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header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7.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line="539" w:lineRule="exact" w:before="0"/>
        <w:ind w:left="2322" w:right="0" w:firstLine="0"/>
        <w:jc w:val="left"/>
        <w:rPr>
          <w:rFonts w:ascii="宋体" w:hAnsi="宋体" w:cs="宋体" w:eastAsia="宋体" w:hint="default"/>
          <w:sz w:val="44"/>
          <w:szCs w:val="44"/>
        </w:rPr>
      </w:pPr>
      <w:r>
        <w:rPr>
          <w:rFonts w:ascii="宋体" w:hAnsi="宋体" w:cs="宋体" w:eastAsia="宋体" w:hint="default"/>
          <w:b/>
          <w:bCs/>
          <w:spacing w:val="2"/>
          <w:sz w:val="44"/>
          <w:szCs w:val="44"/>
        </w:rPr>
        <w:t>青岛海立美达股份有限公司</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spacing w:line="1612" w:lineRule="exact"/>
        <w:ind w:left="2450"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3198576" cy="102412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198576" cy="1024127"/>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9"/>
        <w:ind w:left="3593" w:right="0" w:firstLine="0"/>
        <w:jc w:val="left"/>
        <w:rPr>
          <w:rFonts w:ascii="宋体" w:hAnsi="宋体" w:cs="宋体" w:eastAsia="宋体" w:hint="default"/>
          <w:sz w:val="44"/>
          <w:szCs w:val="44"/>
        </w:rPr>
      </w:pPr>
      <w:r>
        <w:rPr>
          <w:rFonts w:ascii="Times New Roman" w:hAnsi="Times New Roman" w:cs="Times New Roman" w:eastAsia="Times New Roman" w:hint="default"/>
          <w:b/>
          <w:bCs/>
          <w:sz w:val="44"/>
          <w:szCs w:val="44"/>
        </w:rPr>
        <w:t>2012</w:t>
      </w:r>
      <w:r>
        <w:rPr>
          <w:rFonts w:ascii="Times New Roman" w:hAnsi="Times New Roman" w:cs="Times New Roman" w:eastAsia="Times New Roman" w:hint="default"/>
          <w:b/>
          <w:bCs/>
          <w:spacing w:val="-6"/>
          <w:sz w:val="44"/>
          <w:szCs w:val="44"/>
        </w:rPr>
        <w:t> </w:t>
      </w:r>
      <w:r>
        <w:rPr>
          <w:rFonts w:ascii="宋体" w:hAnsi="宋体" w:cs="宋体" w:eastAsia="宋体" w:hint="default"/>
          <w:b/>
          <w:bCs/>
          <w:sz w:val="44"/>
          <w:szCs w:val="44"/>
        </w:rPr>
        <w:t>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before="318"/>
        <w:ind w:left="2985" w:right="0" w:firstLine="0"/>
        <w:jc w:val="left"/>
        <w:rPr>
          <w:rFonts w:ascii="宋体" w:hAnsi="宋体" w:cs="宋体" w:eastAsia="宋体" w:hint="default"/>
          <w:sz w:val="44"/>
          <w:szCs w:val="44"/>
        </w:rPr>
      </w:pPr>
      <w:r>
        <w:rPr>
          <w:rFonts w:ascii="宋体" w:hAnsi="宋体" w:cs="宋体" w:eastAsia="宋体" w:hint="default"/>
          <w:b/>
          <w:bCs/>
          <w:sz w:val="44"/>
          <w:szCs w:val="44"/>
        </w:rPr>
        <w:t>二○一三年四月九日</w:t>
      </w:r>
      <w:r>
        <w:rPr>
          <w:rFonts w:ascii="宋体" w:hAnsi="宋体" w:cs="宋体" w:eastAsia="宋体" w:hint="default"/>
          <w:sz w:val="44"/>
          <w:szCs w:val="44"/>
        </w:rPr>
      </w:r>
    </w:p>
    <w:p>
      <w:pPr>
        <w:spacing w:after="0"/>
        <w:jc w:val="left"/>
        <w:rPr>
          <w:rFonts w:ascii="宋体" w:hAnsi="宋体" w:cs="宋体" w:eastAsia="宋体" w:hint="default"/>
          <w:sz w:val="44"/>
          <w:szCs w:val="44"/>
        </w:rPr>
        <w:sectPr>
          <w:headerReference w:type="default" r:id="rId5"/>
          <w:footerReference w:type="default" r:id="rId6"/>
          <w:type w:val="continuous"/>
          <w:pgSz w:w="11910" w:h="16840"/>
          <w:pgMar w:header="877"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04" w:val="left" w:leader="none"/>
        </w:tabs>
        <w:spacing w:before="133"/>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9">
            <w:r>
              <w:rPr/>
              <w:t>第一节 重要提示和释义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8">
            <w:r>
              <w:rPr/>
              <w:t>第二节</w:t>
            </w:r>
            <w:r>
              <w:rPr>
                <w:spacing w:val="1"/>
              </w:rPr>
              <w:t> </w:t>
            </w:r>
            <w:r>
              <w:rPr/>
              <w:t>公司简介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第四节 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内部控制</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159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77" w:footer="1340" w:top="1100" w:bottom="1540" w:left="98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6"/>
        <w:rPr>
          <w:rFonts w:ascii="Times New Roman" w:hAnsi="Times New Roman" w:cs="Times New Roman" w:eastAsia="Times New Roman" w:hint="default"/>
          <w:b/>
          <w:bCs/>
          <w:sz w:val="26"/>
          <w:szCs w:val="26"/>
        </w:rPr>
      </w:pPr>
    </w:p>
    <w:p>
      <w:pPr>
        <w:pStyle w:val="Heading1"/>
        <w:tabs>
          <w:tab w:pos="4454" w:val="left" w:leader="none"/>
        </w:tabs>
        <w:spacing w:line="240" w:lineRule="auto"/>
        <w:ind w:left="3242" w:right="0"/>
        <w:jc w:val="left"/>
        <w:rPr>
          <w:b w:val="0"/>
          <w:bCs w:val="0"/>
        </w:rPr>
      </w:pPr>
      <w:bookmarkStart w:name="_TOC_250009" w:id="1"/>
      <w:r>
        <w:rPr>
          <w:w w:val="95"/>
        </w:rPr>
        <w:t>第一节</w:t>
        <w:tab/>
      </w:r>
      <w:r>
        <w:rPr/>
        <w:t>重要提示和释义</w:t>
      </w:r>
      <w:bookmarkEnd w:id="1"/>
      <w:r>
        <w:rPr>
          <w:b w:val="0"/>
          <w:bCs w:val="0"/>
        </w:rPr>
      </w:r>
    </w:p>
    <w:p>
      <w:pPr>
        <w:spacing w:line="240" w:lineRule="auto" w:before="12"/>
        <w:rPr>
          <w:rFonts w:ascii="宋体" w:hAnsi="宋体" w:cs="宋体" w:eastAsia="宋体" w:hint="default"/>
          <w:b/>
          <w:bCs/>
          <w:sz w:val="39"/>
          <w:szCs w:val="39"/>
        </w:rPr>
      </w:pPr>
    </w:p>
    <w:p>
      <w:pPr>
        <w:pStyle w:val="Heading4"/>
        <w:spacing w:line="357" w:lineRule="auto"/>
        <w:ind w:left="152" w:right="1136" w:firstLine="482"/>
        <w:jc w:val="both"/>
        <w:rPr>
          <w:b w:val="0"/>
          <w:bCs w:val="0"/>
        </w:rPr>
      </w:pPr>
      <w:r>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w w:val="99"/>
        </w:rPr>
        <w:t> </w:t>
      </w:r>
      <w:r>
        <w:rPr/>
        <w:t>责任。</w:t>
      </w:r>
      <w:r>
        <w:rPr>
          <w:b w:val="0"/>
          <w:bCs w:val="0"/>
        </w:rPr>
      </w:r>
    </w:p>
    <w:p>
      <w:pPr>
        <w:pStyle w:val="Heading4"/>
        <w:spacing w:line="338" w:lineRule="auto" w:before="36"/>
        <w:ind w:left="152" w:right="1131" w:firstLine="482"/>
        <w:jc w:val="both"/>
        <w:rPr>
          <w:b w:val="0"/>
          <w:bCs w:val="0"/>
        </w:rPr>
      </w:pPr>
      <w:r>
        <w:rPr>
          <w:spacing w:val="-2"/>
        </w:rPr>
        <w:t>公司负责人刘国平女士、主管会计工作负责人邰桂礼先生及会计机构负责人</w:t>
      </w:r>
      <w:r>
        <w:rPr>
          <w:rFonts w:ascii="Times New Roman" w:hAnsi="Times New Roman" w:cs="Times New Roman" w:eastAsia="Times New Roman" w:hint="default"/>
          <w:spacing w:val="-2"/>
        </w:rPr>
        <w:t>(</w:t>
      </w:r>
      <w:r>
        <w:rPr>
          <w:spacing w:val="-2"/>
        </w:rPr>
        <w:t>会计主管人</w:t>
      </w:r>
      <w:r>
        <w:rPr>
          <w:w w:val="99"/>
        </w:rPr>
        <w:t> </w:t>
      </w:r>
      <w:r>
        <w:rPr/>
        <w:t>员</w:t>
      </w:r>
      <w:r>
        <w:rPr>
          <w:rFonts w:ascii="Times New Roman" w:hAnsi="Times New Roman" w:cs="Times New Roman" w:eastAsia="Times New Roman" w:hint="default"/>
        </w:rPr>
        <w:t>)</w:t>
      </w:r>
      <w:r>
        <w:rPr/>
        <w:t>姜春梅女士声明：保证年度报告中财务报告的真实、准确、完整。</w:t>
      </w:r>
      <w:r>
        <w:rPr>
          <w:b w:val="0"/>
          <w:bCs w:val="0"/>
        </w:rPr>
      </w:r>
    </w:p>
    <w:p>
      <w:pPr>
        <w:pStyle w:val="Heading4"/>
        <w:spacing w:line="240" w:lineRule="auto" w:before="27"/>
        <w:ind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80"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b/>
                <w:bCs/>
                <w:sz w:val="21"/>
                <w:szCs w:val="21"/>
              </w:rPr>
              <w:t>未亲自出席董事姓名</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b/>
                <w:bCs/>
                <w:sz w:val="21"/>
                <w:szCs w:val="21"/>
              </w:rPr>
              <w:t>未亲自出席董事职务</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b/>
                <w:bCs/>
                <w:sz w:val="21"/>
                <w:szCs w:val="21"/>
              </w:rPr>
              <w:t>未亲自出席会议原因</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3" w:right="0"/>
              <w:jc w:val="center"/>
              <w:rPr>
                <w:rFonts w:ascii="宋体" w:hAnsi="宋体" w:cs="宋体" w:eastAsia="宋体" w:hint="default"/>
                <w:sz w:val="21"/>
                <w:szCs w:val="21"/>
              </w:rPr>
            </w:pPr>
            <w:r>
              <w:rPr>
                <w:rFonts w:ascii="宋体" w:hAnsi="宋体" w:cs="宋体" w:eastAsia="宋体" w:hint="default"/>
                <w:b/>
                <w:bCs/>
                <w:sz w:val="21"/>
                <w:szCs w:val="21"/>
              </w:rPr>
              <w:t>被委托人姓名</w:t>
            </w:r>
            <w:r>
              <w:rPr>
                <w:rFonts w:ascii="宋体" w:hAnsi="宋体" w:cs="宋体" w:eastAsia="宋体" w:hint="default"/>
                <w:sz w:val="21"/>
                <w:szCs w:val="21"/>
              </w:rPr>
            </w:r>
          </w:p>
        </w:tc>
      </w:tr>
      <w:tr>
        <w:trPr>
          <w:trHeight w:val="47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b/>
                <w:bCs/>
                <w:sz w:val="21"/>
                <w:szCs w:val="21"/>
              </w:rPr>
              <w:t>陈岗</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b/>
                <w:bCs/>
                <w:sz w:val="21"/>
                <w:szCs w:val="21"/>
              </w:rPr>
              <w:t>工作原因</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b/>
                <w:bCs/>
                <w:sz w:val="21"/>
                <w:szCs w:val="21"/>
              </w:rPr>
              <w:t>顾弘光</w:t>
            </w:r>
            <w:r>
              <w:rPr>
                <w:rFonts w:ascii="宋体" w:hAnsi="宋体" w:cs="宋体" w:eastAsia="宋体" w:hint="default"/>
                <w:sz w:val="21"/>
                <w:szCs w:val="21"/>
              </w:rPr>
            </w:r>
          </w:p>
        </w:tc>
      </w:tr>
    </w:tbl>
    <w:p>
      <w:pPr>
        <w:pStyle w:val="Heading4"/>
        <w:spacing w:line="338" w:lineRule="auto" w:before="39"/>
        <w:ind w:left="152" w:right="1130" w:firstLine="473"/>
        <w:jc w:val="both"/>
        <w:rPr>
          <w:b w:val="0"/>
          <w:bCs w:val="0"/>
        </w:rPr>
      </w:pPr>
      <w:r>
        <w:rPr>
          <w:spacing w:val="-4"/>
          <w:w w:val="99"/>
        </w:rPr>
        <w:t>公司经本次董事会审议通过的利润分配预案为：以</w:t>
      </w:r>
      <w:r>
        <w:rPr>
          <w:spacing w:val="-55"/>
          <w:w w:val="9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w w:val="99"/>
        </w:rPr>
        <w:t>年</w:t>
      </w:r>
      <w:r>
        <w:rPr>
          <w:spacing w:val="-58"/>
          <w:w w:val="99"/>
        </w:rPr>
        <w:t> </w:t>
      </w:r>
      <w:r>
        <w:rPr>
          <w:rFonts w:ascii="Times New Roman" w:hAnsi="Times New Roman" w:cs="Times New Roman" w:eastAsia="Times New Roman" w:hint="default"/>
        </w:rPr>
        <w:t>12 </w:t>
      </w:r>
      <w:r>
        <w:rPr>
          <w:w w:val="99"/>
        </w:rPr>
        <w:t>月</w:t>
      </w:r>
      <w:r>
        <w:rPr>
          <w:spacing w:val="-58"/>
          <w:w w:val="9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w w:val="99"/>
        </w:rPr>
        <w:t>日的公司总股本为基 </w:t>
      </w:r>
      <w:r>
        <w:rPr>
          <w:spacing w:val="-3"/>
          <w:w w:val="99"/>
        </w:rPr>
        <w:t>数，向全体股东每</w:t>
      </w:r>
      <w:r>
        <w:rPr>
          <w:spacing w:val="-54"/>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w w:val="99"/>
        </w:rPr>
        <w:t>股派发现金红利</w:t>
      </w:r>
      <w:r>
        <w:rPr>
          <w:spacing w:val="-54"/>
          <w:w w:val="99"/>
        </w:rPr>
        <w:t> </w:t>
      </w:r>
      <w:r>
        <w:rPr>
          <w:rFonts w:ascii="Times New Roman" w:hAnsi="Times New Roman" w:cs="Times New Roman" w:eastAsia="Times New Roman" w:hint="default"/>
        </w:rPr>
        <w:t>1 </w:t>
      </w:r>
      <w:r>
        <w:rPr>
          <w:spacing w:val="-18"/>
          <w:w w:val="99"/>
        </w:rPr>
        <w:t>元（含税），送红股</w:t>
      </w:r>
      <w:r>
        <w:rPr>
          <w:spacing w:val="-54"/>
          <w:w w:val="99"/>
        </w:rPr>
        <w:t> </w:t>
      </w:r>
      <w:r>
        <w:rPr>
          <w:rFonts w:ascii="Times New Roman" w:hAnsi="Times New Roman" w:cs="Times New Roman" w:eastAsia="Times New Roman" w:hint="default"/>
        </w:rPr>
        <w:t>0 </w:t>
      </w:r>
      <w:r>
        <w:rPr>
          <w:spacing w:val="-12"/>
          <w:w w:val="99"/>
        </w:rPr>
        <w:t>股（含税），不以公积金转增股</w:t>
      </w:r>
      <w:r>
        <w:rPr>
          <w:w w:val="99"/>
        </w:rPr>
        <w:t> </w:t>
      </w:r>
      <w:r>
        <w:rPr/>
        <w:t>本。</w:t>
      </w:r>
      <w:r>
        <w:rPr>
          <w:b w:val="0"/>
          <w:bCs w:val="0"/>
        </w:rPr>
      </w:r>
    </w:p>
    <w:p>
      <w:pPr>
        <w:pStyle w:val="Heading4"/>
        <w:spacing w:line="357" w:lineRule="auto" w:before="55"/>
        <w:ind w:left="152" w:right="1131" w:firstLine="482"/>
        <w:jc w:val="both"/>
        <w:rPr>
          <w:b w:val="0"/>
          <w:bCs w:val="0"/>
        </w:rPr>
      </w:pPr>
      <w:r>
        <w:rPr/>
        <w:t>本报告中如有涉及未来的计划、业绩预测等方面的内容，均不构成本公司对任何投资者</w:t>
      </w:r>
      <w:r>
        <w:rPr>
          <w:w w:val="99"/>
        </w:rPr>
        <w:t> </w:t>
      </w:r>
      <w:r>
        <w:rPr/>
        <w:t>及相关人士的承诺，投资者及相关人士均应对此保持足够的风险认识，并且应当理解计划、</w:t>
      </w:r>
      <w:r>
        <w:rPr>
          <w:w w:val="99"/>
        </w:rPr>
        <w:t> </w:t>
      </w:r>
      <w:r>
        <w:rPr/>
        <w:t>预测与承诺之间的差异。</w:t>
      </w:r>
      <w:r>
        <w:rPr>
          <w:b w:val="0"/>
          <w:bCs w:val="0"/>
        </w:rPr>
      </w:r>
    </w:p>
    <w:p>
      <w:pPr>
        <w:spacing w:after="0" w:line="357" w:lineRule="auto"/>
        <w:jc w:val="both"/>
        <w:sectPr>
          <w:footerReference w:type="default" r:id="rId8"/>
          <w:pgSz w:w="11910" w:h="16840"/>
          <w:pgMar w:footer="1340" w:header="877" w:top="1100" w:bottom="154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p>
      <w:pPr>
        <w:tabs>
          <w:tab w:pos="599" w:val="left" w:leader="none"/>
        </w:tabs>
        <w:spacing w:before="7"/>
        <w:ind w:left="0" w:right="980" w:firstLine="0"/>
        <w:jc w:val="center"/>
        <w:rPr>
          <w:rFonts w:ascii="宋体" w:hAnsi="宋体" w:cs="宋体" w:eastAsia="宋体" w:hint="default"/>
          <w:sz w:val="30"/>
          <w:szCs w:val="30"/>
        </w:rPr>
      </w:pPr>
      <w:r>
        <w:rPr>
          <w:rFonts w:ascii="宋体" w:hAnsi="宋体" w:cs="宋体" w:eastAsia="宋体" w:hint="default"/>
          <w:b/>
          <w:bCs/>
          <w:w w:val="95"/>
          <w:sz w:val="30"/>
          <w:szCs w:val="30"/>
        </w:rPr>
        <w:t>释</w:t>
        <w:tab/>
      </w:r>
      <w:r>
        <w:rPr>
          <w:rFonts w:ascii="宋体" w:hAnsi="宋体" w:cs="宋体" w:eastAsia="宋体" w:hint="default"/>
          <w:b/>
          <w:bCs/>
          <w:sz w:val="30"/>
          <w:szCs w:val="30"/>
        </w:rPr>
        <w:t>义</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33" w:type="dxa"/>
        <w:tblLayout w:type="fixed"/>
        <w:tblCellMar>
          <w:top w:w="0" w:type="dxa"/>
          <w:left w:w="0" w:type="dxa"/>
          <w:bottom w:w="0" w:type="dxa"/>
          <w:right w:w="0" w:type="dxa"/>
        </w:tblCellMar>
        <w:tblLook w:val="01E0"/>
      </w:tblPr>
      <w:tblGrid>
        <w:gridCol w:w="3222"/>
        <w:gridCol w:w="427"/>
        <w:gridCol w:w="6299"/>
      </w:tblGrid>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24"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青岛证监局</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中国证券监督管理委员会青岛监管局</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青岛海立美达股份有限公司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青岛海立美达股份有限公司股东大会</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青岛海立美达股份有限公司董事会</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青岛海立美达股份有限公司监事会</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《青岛海立美达股份有限公司章程》</w:t>
            </w:r>
          </w:p>
        </w:tc>
      </w:tr>
      <w:tr>
        <w:trPr>
          <w:trHeight w:val="324"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本年、本年度、本期、报告期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年度</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上年、上年度、上期、上年同期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海立美达有限</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青岛海立美达股份有限公司前身青岛海立美达钢制品有限公司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海立控股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控股公司青岛海立控股有限公司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海立钢制品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青岛海立控股有限公司前身青岛海立钢制品有限公司</w:t>
            </w:r>
          </w:p>
        </w:tc>
      </w:tr>
      <w:tr>
        <w:trPr>
          <w:trHeight w:val="324"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日本美达王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日本美达王株式会社、日本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METAL</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ONE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CORPORATION</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天晨投资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青岛天晨投资有限公司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海立美达电机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全资子公司青岛海立美达电机有限公司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海立达冲压件</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全资子公司青岛海立达冲压件有限公司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浙江海立美达</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全资子公司浙江海立美达钢制品有限公司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海立美达精密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全资子公司青岛海立美达精密机械制造有限公司</w:t>
            </w:r>
          </w:p>
        </w:tc>
      </w:tr>
      <w:tr>
        <w:trPr>
          <w:trHeight w:val="324"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湖南海立美达</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全资子公司湖南海立美达钢板加工配送有限公司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东海家电</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控股子公司青岛海立东海家电配件有限公司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宁波泰鸿机电</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控股子公司宁波泰鸿机电有限公司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日照兴业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控股子公司日照兴业汽车配件有限公司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日照兴发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控股子公司日照兴发汽车零部件制造有限公司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宁波冲压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宁波泰鸿冲压件有限公司</w:t>
            </w:r>
          </w:p>
        </w:tc>
      </w:tr>
      <w:tr>
        <w:trPr>
          <w:trHeight w:val="325"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博苑地产</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青岛博苑房地产开发有限公司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佳立置业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青岛佳立置业有限公司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海基置业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青岛海基置业有限公司</w:t>
            </w: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美辰信息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青岛美辰信息技术有限公司</w:t>
            </w:r>
          </w:p>
        </w:tc>
      </w:tr>
    </w:tbl>
    <w:p>
      <w:pPr>
        <w:spacing w:after="0" w:line="262" w:lineRule="exact"/>
        <w:jc w:val="left"/>
        <w:rPr>
          <w:rFonts w:ascii="宋体" w:hAnsi="宋体" w:cs="宋体" w:eastAsia="宋体" w:hint="default"/>
          <w:sz w:val="21"/>
          <w:szCs w:val="21"/>
        </w:rPr>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7"/>
        <w:ind w:left="4068" w:right="0" w:firstLine="0"/>
        <w:jc w:val="left"/>
        <w:rPr>
          <w:rFonts w:ascii="宋体" w:hAnsi="宋体" w:cs="宋体" w:eastAsia="宋体" w:hint="default"/>
          <w:sz w:val="30"/>
          <w:szCs w:val="30"/>
        </w:rPr>
      </w:pPr>
      <w:r>
        <w:rPr>
          <w:rFonts w:ascii="宋体" w:hAnsi="宋体" w:cs="宋体" w:eastAsia="宋体" w:hint="default"/>
          <w:b/>
          <w:bCs/>
          <w:sz w:val="30"/>
          <w:szCs w:val="30"/>
        </w:rPr>
        <w:t>重大风险提示</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10"/>
        <w:rPr>
          <w:rFonts w:ascii="宋体" w:hAnsi="宋体" w:cs="宋体" w:eastAsia="宋体" w:hint="default"/>
          <w:b/>
          <w:bCs/>
          <w:sz w:val="36"/>
          <w:szCs w:val="36"/>
        </w:rPr>
      </w:pPr>
    </w:p>
    <w:p>
      <w:pPr>
        <w:pStyle w:val="Heading3"/>
        <w:spacing w:line="408" w:lineRule="auto" w:before="0"/>
        <w:ind w:left="152" w:right="1136" w:firstLine="562"/>
        <w:jc w:val="both"/>
        <w:rPr>
          <w:b w:val="0"/>
          <w:bCs w:val="0"/>
        </w:rPr>
      </w:pPr>
      <w:r>
        <w:rPr>
          <w:spacing w:val="2"/>
        </w:rPr>
        <w:t>公司存在因宏观经济形势不景气带来市场需求下降风险，行业竞争加剧风</w:t>
      </w:r>
      <w:r>
        <w:rPr>
          <w:w w:val="99"/>
        </w:rPr>
        <w:t> </w:t>
      </w:r>
      <w:r>
        <w:rPr>
          <w:spacing w:val="2"/>
        </w:rPr>
        <w:t>险，原材料价格波动及人力成本刚性上升风险及外汇汇率波动风险，敬请广大</w:t>
      </w:r>
      <w:r>
        <w:rPr>
          <w:w w:val="99"/>
        </w:rPr>
        <w:t> </w:t>
      </w:r>
      <w:r>
        <w:rPr/>
        <w:t>投资者注意投资风险。</w:t>
      </w:r>
      <w:r>
        <w:rPr>
          <w:b w:val="0"/>
          <w:bCs w:val="0"/>
        </w:rPr>
      </w:r>
    </w:p>
    <w:p>
      <w:pPr>
        <w:spacing w:after="0" w:line="408" w:lineRule="auto"/>
        <w:jc w:val="both"/>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r>
        <w:rPr/>
        <w:pict>
          <v:shape style="position:absolute;margin-left:152.655365pt;margin-top:273.889984pt;width:381.2pt;height:19.7pt;mso-position-horizontal-relative:page;mso-position-vertical-relative:page;z-index:-871648" type="#_x0000_t202" filled="false" stroked="false">
            <v:textbox inset="0,0,0,0">
              <w:txbxContent>
                <w:p>
                  <w:pPr>
                    <w:spacing w:before="28"/>
                    <w:ind w:left="0" w:right="0" w:firstLine="0"/>
                    <w:jc w:val="left"/>
                    <w:rPr>
                      <w:rFonts w:ascii="宋体" w:hAnsi="宋体" w:cs="宋体" w:eastAsia="宋体" w:hint="default"/>
                      <w:sz w:val="21"/>
                      <w:szCs w:val="21"/>
                    </w:rPr>
                  </w:pPr>
                  <w:r>
                    <w:rPr>
                      <w:rFonts w:ascii="宋体" w:hAnsi="宋体" w:cs="宋体" w:eastAsia="宋体" w:hint="default"/>
                      <w:sz w:val="21"/>
                      <w:szCs w:val="21"/>
                    </w:rPr>
                    <w:t>有）</w:t>
                  </w:r>
                </w:p>
              </w:txbxContent>
            </v:textbox>
            <w10:wrap type="none"/>
          </v:shape>
        </w:pict>
      </w:r>
      <w:r>
        <w:rPr/>
        <w:pict>
          <v:group style="position:absolute;margin-left:171.020004pt;margin-top:273.289978pt;width:362.85pt;height:20.9pt;mso-position-horizontal-relative:page;mso-position-vertical-relative:page;z-index:-871624" coordorigin="3420,5466" coordsize="7257,418">
            <v:group style="position:absolute;left:3432;top:5478;width:2;height:394" coordorigin="3432,5478" coordsize="2,394">
              <v:shape style="position:absolute;left:3432;top:5478;width:2;height:394" coordorigin="3432,5478" coordsize="0,394" path="m3432,5478l3432,5871e" filled="false" stroked="true" strokeweight="1.2pt" strokecolor="#ffffff">
                <v:path arrowok="t"/>
              </v:shape>
            </v:group>
            <v:group style="position:absolute;left:3444;top:5478;width:7233;height:394" coordorigin="3444,5478" coordsize="7233,394">
              <v:shape style="position:absolute;left:3444;top:5478;width:7233;height:394" coordorigin="3444,5478" coordsize="7233,394" path="m3444,5871l10677,5871,10677,5478,3444,5478,3444,5871xe" filled="true" fillcolor="#ffffff" stroked="false">
                <v:path arrowok="t"/>
                <v:fill type="solid"/>
              </v:shape>
            </v:group>
            <w10:wrap type="none"/>
          </v:group>
        </w:pict>
      </w:r>
    </w:p>
    <w:p>
      <w:pPr>
        <w:spacing w:line="240" w:lineRule="auto" w:before="12"/>
        <w:rPr>
          <w:rFonts w:ascii="宋体" w:hAnsi="宋体" w:cs="宋体" w:eastAsia="宋体" w:hint="default"/>
          <w:b/>
          <w:bCs/>
          <w:sz w:val="13"/>
          <w:szCs w:val="13"/>
        </w:rPr>
      </w:pPr>
    </w:p>
    <w:p>
      <w:pPr>
        <w:spacing w:before="7"/>
        <w:ind w:left="0" w:right="981" w:firstLine="0"/>
        <w:jc w:val="center"/>
        <w:rPr>
          <w:rFonts w:ascii="宋体" w:hAnsi="宋体" w:cs="宋体" w:eastAsia="宋体" w:hint="default"/>
          <w:sz w:val="30"/>
          <w:szCs w:val="30"/>
        </w:rPr>
      </w:pPr>
      <w:bookmarkStart w:name="_TOC_250008" w:id="2"/>
      <w:r>
        <w:rPr>
          <w:rFonts w:ascii="宋体" w:hAnsi="宋体" w:cs="宋体" w:eastAsia="宋体" w:hint="default"/>
          <w:b/>
          <w:bCs/>
          <w:sz w:val="30"/>
          <w:szCs w:val="30"/>
        </w:rPr>
        <w:t>第二节</w:t>
      </w:r>
      <w:r>
        <w:rPr>
          <w:rFonts w:ascii="宋体" w:hAnsi="宋体" w:cs="宋体" w:eastAsia="宋体" w:hint="default"/>
          <w:b/>
          <w:bCs/>
          <w:spacing w:val="-3"/>
          <w:sz w:val="30"/>
          <w:szCs w:val="30"/>
        </w:rPr>
        <w:t> </w:t>
      </w:r>
      <w:r>
        <w:rPr>
          <w:rFonts w:ascii="宋体" w:hAnsi="宋体" w:cs="宋体" w:eastAsia="宋体" w:hint="default"/>
          <w:b/>
          <w:bCs/>
          <w:sz w:val="30"/>
          <w:szCs w:val="30"/>
        </w:rPr>
        <w:t>公司简介</w:t>
      </w:r>
      <w:bookmarkEnd w:id="2"/>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Heading3"/>
        <w:spacing w:line="240" w:lineRule="auto"/>
        <w:ind w:right="0"/>
        <w:jc w:val="left"/>
        <w:rPr>
          <w:b w:val="0"/>
          <w:bCs w:val="0"/>
        </w:rPr>
      </w:pPr>
      <w:r>
        <w:rPr/>
        <w:t>一、公司信息</w:t>
      </w:r>
      <w:r>
        <w:rPr>
          <w:b w:val="0"/>
          <w:bCs w:val="0"/>
        </w:rPr>
      </w:r>
    </w:p>
    <w:p>
      <w:pPr>
        <w:spacing w:line="240" w:lineRule="auto" w:before="2"/>
        <w:rPr>
          <w:rFonts w:ascii="宋体" w:hAnsi="宋体" w:cs="宋体" w:eastAsia="宋体" w:hint="default"/>
          <w:b/>
          <w:bCs/>
          <w:sz w:val="13"/>
          <w:szCs w:val="13"/>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海立美达</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002537</w:t>
            </w:r>
          </w:p>
        </w:tc>
      </w:tr>
      <w:tr>
        <w:trPr>
          <w:trHeight w:val="715"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14" w:right="71" w:hanging="841"/>
              <w:jc w:val="left"/>
              <w:rPr>
                <w:rFonts w:ascii="宋体" w:hAnsi="宋体" w:cs="宋体" w:eastAsia="宋体" w:hint="default"/>
                <w:sz w:val="21"/>
                <w:szCs w:val="21"/>
              </w:rPr>
            </w:pPr>
            <w:r>
              <w:rPr>
                <w:rFonts w:ascii="宋体" w:hAnsi="宋体" w:cs="宋体" w:eastAsia="宋体" w:hint="default"/>
                <w:spacing w:val="-2"/>
                <w:sz w:val="21"/>
                <w:szCs w:val="21"/>
              </w:rPr>
              <w:t>变更后的股票简称（如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4"/>
              <w:jc w:val="right"/>
              <w:rPr>
                <w:rFonts w:ascii="宋体" w:hAnsi="宋体" w:cs="宋体" w:eastAsia="宋体" w:hint="default"/>
                <w:sz w:val="21"/>
                <w:szCs w:val="21"/>
              </w:rPr>
            </w:pPr>
            <w:r>
              <w:rPr>
                <w:rFonts w:ascii="宋体" w:hAnsi="宋体" w:cs="宋体" w:eastAsia="宋体" w:hint="default"/>
                <w:spacing w:val="-1"/>
                <w:sz w:val="21"/>
                <w:szCs w:val="21"/>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9"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青岛海立美达股份有限公司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89"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9"/>
              <w:ind w:left="28" w:right="0"/>
              <w:jc w:val="left"/>
              <w:rPr>
                <w:rFonts w:ascii="宋体" w:hAnsi="宋体" w:cs="宋体" w:eastAsia="宋体" w:hint="default"/>
                <w:sz w:val="21"/>
                <w:szCs w:val="21"/>
              </w:rPr>
            </w:pPr>
            <w:r>
              <w:rPr>
                <w:rFonts w:ascii="宋体" w:hAnsi="宋体" w:cs="宋体" w:eastAsia="宋体" w:hint="default"/>
                <w:sz w:val="21"/>
                <w:szCs w:val="21"/>
              </w:rPr>
              <w:t>海立美达</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公司的外文名称（如</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QINGDAO HAILI </w:t>
            </w:r>
            <w:r>
              <w:rPr>
                <w:rFonts w:ascii="Times New Roman"/>
                <w:spacing w:val="-4"/>
                <w:sz w:val="21"/>
              </w:rPr>
              <w:t>METAL </w:t>
            </w:r>
            <w:r>
              <w:rPr>
                <w:rFonts w:ascii="Times New Roman"/>
                <w:sz w:val="21"/>
              </w:rPr>
              <w:t>ONE CO.,</w:t>
            </w:r>
            <w:r>
              <w:rPr>
                <w:rFonts w:ascii="Times New Roman"/>
                <w:spacing w:val="-11"/>
                <w:sz w:val="21"/>
              </w:rPr>
              <w:t> </w:t>
            </w:r>
            <w:r>
              <w:rPr>
                <w:rFonts w:ascii="Times New Roman"/>
                <w:spacing w:val="-6"/>
                <w:sz w:val="21"/>
              </w:rPr>
              <w:t>LTD.</w:t>
            </w:r>
          </w:p>
        </w:tc>
      </w:tr>
      <w:tr>
        <w:trPr>
          <w:trHeight w:val="71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914" w:right="6" w:hanging="903"/>
              <w:jc w:val="left"/>
              <w:rPr>
                <w:rFonts w:ascii="宋体" w:hAnsi="宋体" w:cs="宋体" w:eastAsia="宋体" w:hint="default"/>
                <w:sz w:val="21"/>
                <w:szCs w:val="21"/>
              </w:rPr>
            </w:pPr>
            <w:r>
              <w:rPr>
                <w:rFonts w:ascii="宋体" w:hAnsi="宋体" w:cs="宋体" w:eastAsia="宋体" w:hint="default"/>
                <w:spacing w:val="-9"/>
                <w:w w:val="100"/>
                <w:sz w:val="21"/>
                <w:szCs w:val="21"/>
              </w:rPr>
              <w:t>公司的外文名称缩写（如</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HAILI </w:t>
            </w:r>
            <w:r>
              <w:rPr>
                <w:rFonts w:ascii="Times New Roman"/>
                <w:spacing w:val="-4"/>
                <w:sz w:val="21"/>
              </w:rPr>
              <w:t>METAL</w:t>
            </w:r>
            <w:r>
              <w:rPr>
                <w:rFonts w:ascii="Times New Roman"/>
                <w:spacing w:val="-10"/>
                <w:sz w:val="21"/>
              </w:rPr>
              <w:t> </w:t>
            </w:r>
            <w:r>
              <w:rPr>
                <w:rFonts w:ascii="Times New Roman"/>
                <w:sz w:val="21"/>
              </w:rPr>
              <w:t>ONE</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刘国平</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青岛即墨市青威路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4"/>
              <w:jc w:val="right"/>
              <w:rPr>
                <w:rFonts w:ascii="宋体" w:hAnsi="宋体" w:cs="宋体" w:eastAsia="宋体" w:hint="default"/>
                <w:sz w:val="21"/>
                <w:szCs w:val="21"/>
              </w:rPr>
            </w:pPr>
            <w:r>
              <w:rPr>
                <w:rFonts w:ascii="宋体" w:hAnsi="宋体" w:cs="宋体" w:eastAsia="宋体" w:hint="default"/>
                <w:spacing w:val="-1"/>
                <w:sz w:val="21"/>
                <w:szCs w:val="21"/>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266200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青岛即墨市青威路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4"/>
              <w:jc w:val="right"/>
              <w:rPr>
                <w:rFonts w:ascii="宋体" w:hAnsi="宋体" w:cs="宋体" w:eastAsia="宋体" w:hint="default"/>
                <w:sz w:val="21"/>
                <w:szCs w:val="21"/>
              </w:rPr>
            </w:pPr>
            <w:r>
              <w:rPr>
                <w:rFonts w:ascii="宋体" w:hAnsi="宋体" w:cs="宋体" w:eastAsia="宋体" w:hint="default"/>
                <w:spacing w:val="-1"/>
                <w:sz w:val="21"/>
                <w:szCs w:val="21"/>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266200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9">
              <w:r>
                <w:rPr>
                  <w:rFonts w:ascii="Times New Roman"/>
                  <w:sz w:val="21"/>
                </w:rPr>
                <w:t>www.haili.com.cn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10">
              <w:r>
                <w:rPr>
                  <w:rFonts w:ascii="Times New Roman"/>
                  <w:sz w:val="21"/>
                </w:rPr>
                <w:t>hlmo@haili.com.cn</w:t>
              </w:r>
            </w:hyperlink>
          </w:p>
        </w:tc>
      </w:tr>
    </w:tbl>
    <w:p>
      <w:pPr>
        <w:spacing w:line="240" w:lineRule="auto" w:before="4"/>
        <w:rPr>
          <w:rFonts w:ascii="宋体" w:hAnsi="宋体" w:cs="宋体" w:eastAsia="宋体" w:hint="default"/>
          <w:b/>
          <w:bCs/>
          <w:sz w:val="29"/>
          <w:szCs w:val="29"/>
        </w:rPr>
      </w:pPr>
    </w:p>
    <w:p>
      <w:pPr>
        <w:pStyle w:val="Heading3"/>
        <w:spacing w:line="240" w:lineRule="auto"/>
        <w:ind w:right="0"/>
        <w:jc w:val="left"/>
        <w:rPr>
          <w:b w:val="0"/>
          <w:bCs w:val="0"/>
        </w:rPr>
      </w:pPr>
      <w:r>
        <w:rPr/>
        <w:t>二、联系人和联系方式</w:t>
      </w:r>
      <w:r>
        <w:rPr>
          <w:b w:val="0"/>
          <w:bCs w:val="0"/>
        </w:rPr>
      </w:r>
    </w:p>
    <w:p>
      <w:pPr>
        <w:spacing w:line="240" w:lineRule="auto" w:before="2"/>
        <w:rPr>
          <w:rFonts w:ascii="宋体" w:hAnsi="宋体" w:cs="宋体" w:eastAsia="宋体" w:hint="default"/>
          <w:b/>
          <w:bCs/>
          <w:sz w:val="13"/>
          <w:szCs w:val="13"/>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曹际东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亓秀美</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青岛即墨市青威路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青岛即墨市青威路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0532-89066166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0532-89066166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0532-89066196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0532-89066196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1">
              <w:r>
                <w:rPr>
                  <w:rFonts w:ascii="Times New Roman"/>
                  <w:sz w:val="21"/>
                </w:rPr>
                <w:t>caojid2008@163.com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2">
              <w:r>
                <w:rPr>
                  <w:rFonts w:ascii="Times New Roman"/>
                  <w:sz w:val="21"/>
                </w:rPr>
                <w:t>bookandqi@sina.com</w:t>
              </w:r>
            </w:hyperlink>
          </w:p>
        </w:tc>
      </w:tr>
    </w:tbl>
    <w:p>
      <w:pPr>
        <w:spacing w:line="240" w:lineRule="auto" w:before="4"/>
        <w:rPr>
          <w:rFonts w:ascii="宋体" w:hAnsi="宋体" w:cs="宋体" w:eastAsia="宋体" w:hint="default"/>
          <w:b/>
          <w:bCs/>
          <w:sz w:val="29"/>
          <w:szCs w:val="29"/>
        </w:rPr>
      </w:pPr>
    </w:p>
    <w:p>
      <w:pPr>
        <w:pStyle w:val="Heading3"/>
        <w:spacing w:line="240" w:lineRule="auto"/>
        <w:ind w:right="0"/>
        <w:jc w:val="left"/>
        <w:rPr>
          <w:b w:val="0"/>
          <w:bCs w:val="0"/>
        </w:rPr>
      </w:pPr>
      <w:r>
        <w:rPr/>
        <w:t>三、信息披露及备置地点</w:t>
      </w:r>
      <w:r>
        <w:rPr>
          <w:b w:val="0"/>
          <w:bCs w:val="0"/>
        </w:rPr>
      </w:r>
    </w:p>
    <w:p>
      <w:pPr>
        <w:spacing w:line="240" w:lineRule="auto" w:before="2"/>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国证</w:t>
            </w:r>
            <w:r>
              <w:rPr>
                <w:rFonts w:ascii="宋体" w:hAnsi="宋体" w:cs="宋体" w:eastAsia="宋体" w:hint="default"/>
                <w:w w:val="100"/>
                <w:sz w:val="21"/>
                <w:szCs w:val="21"/>
              </w:rPr>
              <w:t>券报》</w:t>
            </w:r>
          </w:p>
        </w:tc>
      </w:tr>
      <w:tr>
        <w:trPr>
          <w:trHeight w:val="947"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8" w:lineRule="auto" w:before="65"/>
              <w:ind w:left="22" w:right="118"/>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1340" w:top="1100" w:bottom="1540" w:left="980" w:right="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727"/>
        <w:gridCol w:w="5843"/>
      </w:tblGrid>
      <w:tr>
        <w:trPr>
          <w:trHeight w:val="334" w:hRule="exact"/>
        </w:trPr>
        <w:tc>
          <w:tcPr>
            <w:tcW w:w="3727" w:type="dxa"/>
            <w:tcBorders>
              <w:top w:val="single" w:sz="6" w:space="0" w:color="000000"/>
              <w:left w:val="nil" w:sz="6" w:space="0" w:color="auto"/>
              <w:bottom w:val="single" w:sz="4" w:space="0" w:color="000000"/>
              <w:right w:val="nil" w:sz="6" w:space="0" w:color="auto"/>
            </w:tcBorders>
          </w:tcPr>
          <w:p>
            <w:pPr/>
          </w:p>
        </w:tc>
        <w:tc>
          <w:tcPr>
            <w:tcW w:w="5843" w:type="dxa"/>
            <w:tcBorders>
              <w:top w:val="single" w:sz="6" w:space="0" w:color="000000"/>
              <w:left w:val="nil" w:sz="6" w:space="0" w:color="auto"/>
              <w:bottom w:val="single" w:sz="4" w:space="0" w:color="000000"/>
              <w:right w:val="nil" w:sz="6" w:space="0" w:color="auto"/>
            </w:tcBorders>
          </w:tcPr>
          <w:p>
            <w:pPr/>
          </w:p>
        </w:tc>
      </w:tr>
      <w:tr>
        <w:trPr>
          <w:trHeight w:val="478"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青岛即墨市青威路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号公司证券投资部</w:t>
            </w:r>
          </w:p>
        </w:tc>
      </w:tr>
    </w:tbl>
    <w:p>
      <w:pPr>
        <w:spacing w:line="240" w:lineRule="auto" w:before="4"/>
        <w:rPr>
          <w:rFonts w:ascii="宋体" w:hAnsi="宋体" w:cs="宋体" w:eastAsia="宋体" w:hint="default"/>
          <w:b/>
          <w:bCs/>
          <w:sz w:val="29"/>
          <w:szCs w:val="29"/>
        </w:rPr>
      </w:pPr>
    </w:p>
    <w:p>
      <w:pPr>
        <w:pStyle w:val="Heading3"/>
        <w:spacing w:line="240" w:lineRule="auto"/>
        <w:ind w:left="665" w:right="0"/>
        <w:jc w:val="left"/>
        <w:rPr>
          <w:b w:val="0"/>
          <w:bCs w:val="0"/>
        </w:rPr>
      </w:pPr>
      <w:r>
        <w:rPr/>
        <w:t>四、注册变更情况</w:t>
      </w:r>
      <w:r>
        <w:rPr>
          <w:b w:val="0"/>
          <w:bCs w:val="0"/>
        </w:rPr>
      </w:r>
    </w:p>
    <w:p>
      <w:pPr>
        <w:spacing w:line="240" w:lineRule="auto" w:before="2"/>
        <w:rPr>
          <w:rFonts w:ascii="宋体" w:hAnsi="宋体" w:cs="宋体" w:eastAsia="宋体" w:hint="default"/>
          <w:b/>
          <w:bCs/>
          <w:sz w:val="13"/>
          <w:szCs w:val="13"/>
        </w:rPr>
      </w:pPr>
    </w:p>
    <w:tbl>
      <w:tblPr>
        <w:tblW w:w="0" w:type="auto"/>
        <w:jc w:val="left"/>
        <w:tblInd w:w="12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240"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408" w:lineRule="auto" w:before="64"/>
              <w:ind w:left="23" w:right="87"/>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68"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38"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0"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66"/>
              <w:ind w:left="1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p>
          <w:p>
            <w:pPr>
              <w:pStyle w:val="TableParagraph"/>
              <w:spacing w:line="240" w:lineRule="auto" w:before="177"/>
              <w:ind w:left="1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408" w:lineRule="auto" w:before="66"/>
              <w:ind w:left="23" w:right="84"/>
              <w:jc w:val="left"/>
              <w:rPr>
                <w:rFonts w:ascii="宋体" w:hAnsi="宋体" w:cs="宋体" w:eastAsia="宋体" w:hint="default"/>
                <w:sz w:val="21"/>
                <w:szCs w:val="21"/>
              </w:rPr>
            </w:pPr>
            <w:r>
              <w:rPr>
                <w:rFonts w:ascii="宋体" w:hAnsi="宋体" w:cs="宋体" w:eastAsia="宋体" w:hint="default"/>
                <w:sz w:val="21"/>
                <w:szCs w:val="21"/>
              </w:rPr>
              <w:t>青岛即墨市工商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行政管理局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21"/>
                <w:szCs w:val="21"/>
              </w:rPr>
            </w:pPr>
            <w:r>
              <w:rPr>
                <w:rFonts w:ascii="Times New Roman"/>
                <w:sz w:val="21"/>
              </w:rPr>
              <w:t>37028240000681</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21"/>
                <w:szCs w:val="21"/>
              </w:rPr>
            </w:pPr>
            <w:r>
              <w:rPr>
                <w:rFonts w:ascii="Times New Roman"/>
                <w:sz w:val="21"/>
              </w:rPr>
              <w:t>37028276673341</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76673341-9</w:t>
            </w:r>
          </w:p>
        </w:tc>
      </w:tr>
      <w:tr>
        <w:trPr>
          <w:trHeight w:val="468"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40"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238"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64"/>
              <w:ind w:left="1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w:t>
            </w:r>
          </w:p>
          <w:p>
            <w:pPr>
              <w:pStyle w:val="TableParagraph"/>
              <w:spacing w:line="240" w:lineRule="auto" w:before="178"/>
              <w:ind w:left="1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410" w:lineRule="auto" w:before="64"/>
              <w:ind w:left="23" w:right="84"/>
              <w:jc w:val="left"/>
              <w:rPr>
                <w:rFonts w:ascii="宋体" w:hAnsi="宋体" w:cs="宋体" w:eastAsia="宋体" w:hint="default"/>
                <w:sz w:val="21"/>
                <w:szCs w:val="21"/>
              </w:rPr>
            </w:pPr>
            <w:r>
              <w:rPr>
                <w:rFonts w:ascii="宋体" w:hAnsi="宋体" w:cs="宋体" w:eastAsia="宋体" w:hint="default"/>
                <w:sz w:val="21"/>
                <w:szCs w:val="21"/>
              </w:rPr>
              <w:t>青岛市工商行政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21"/>
                <w:szCs w:val="21"/>
              </w:rPr>
            </w:pPr>
            <w:r>
              <w:rPr>
                <w:rFonts w:ascii="Times New Roman"/>
                <w:sz w:val="21"/>
              </w:rPr>
              <w:t>37028240000681</w:t>
            </w: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21"/>
                <w:szCs w:val="21"/>
              </w:rPr>
            </w:pPr>
            <w:r>
              <w:rPr>
                <w:rFonts w:ascii="Times New Roman"/>
                <w:sz w:val="21"/>
              </w:rPr>
              <w:t>37028276673341</w:t>
            </w: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76673341-9</w:t>
            </w:r>
          </w:p>
        </w:tc>
      </w:tr>
      <w:tr>
        <w:trPr>
          <w:trHeight w:val="469"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40"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946"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8" w:lineRule="auto" w:before="64"/>
              <w:ind w:left="12" w:right="209"/>
              <w:jc w:val="left"/>
              <w:rPr>
                <w:rFonts w:ascii="宋体" w:hAnsi="宋体" w:cs="宋体" w:eastAsia="宋体" w:hint="default"/>
                <w:sz w:val="21"/>
                <w:szCs w:val="21"/>
              </w:rPr>
            </w:pPr>
            <w:r>
              <w:rPr>
                <w:rFonts w:ascii="宋体" w:hAnsi="宋体" w:cs="宋体" w:eastAsia="宋体" w:hint="default"/>
                <w:spacing w:val="-2"/>
                <w:sz w:val="21"/>
                <w:szCs w:val="21"/>
              </w:rPr>
              <w:t>公司上市以来主营业务的变化情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无变更。</w:t>
            </w:r>
          </w:p>
        </w:tc>
      </w:tr>
      <w:tr>
        <w:trPr>
          <w:trHeight w:val="478"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pacing w:val="-2"/>
                <w:sz w:val="21"/>
                <w:szCs w:val="21"/>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left="16"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4"/>
        <w:rPr>
          <w:rFonts w:ascii="宋体" w:hAnsi="宋体" w:cs="宋体" w:eastAsia="宋体" w:hint="default"/>
          <w:b/>
          <w:bCs/>
          <w:sz w:val="29"/>
          <w:szCs w:val="29"/>
        </w:rPr>
      </w:pPr>
    </w:p>
    <w:p>
      <w:pPr>
        <w:pStyle w:val="Heading3"/>
        <w:spacing w:line="240" w:lineRule="auto"/>
        <w:ind w:left="665" w:right="0"/>
        <w:jc w:val="left"/>
        <w:rPr>
          <w:b w:val="0"/>
          <w:bCs w:val="0"/>
        </w:rPr>
      </w:pPr>
      <w:r>
        <w:rPr/>
        <w:t>五、其他有关资料</w:t>
      </w:r>
      <w:r>
        <w:rPr>
          <w:b w:val="0"/>
          <w:bCs w:val="0"/>
        </w:rPr>
      </w:r>
    </w:p>
    <w:p>
      <w:pPr>
        <w:spacing w:line="240" w:lineRule="auto" w:before="0"/>
        <w:rPr>
          <w:rFonts w:ascii="宋体" w:hAnsi="宋体" w:cs="宋体" w:eastAsia="宋体" w:hint="default"/>
          <w:b/>
          <w:bCs/>
          <w:sz w:val="39"/>
          <w:szCs w:val="39"/>
        </w:rPr>
      </w:pPr>
    </w:p>
    <w:p>
      <w:pPr>
        <w:pStyle w:val="Heading4"/>
        <w:spacing w:line="240" w:lineRule="auto"/>
        <w:ind w:left="586" w:right="0"/>
        <w:jc w:val="left"/>
        <w:rPr>
          <w:b w:val="0"/>
          <w:bCs w:val="0"/>
        </w:rPr>
      </w:pPr>
      <w:r>
        <w:rPr>
          <w:rFonts w:ascii="Times New Roman" w:hAnsi="Times New Roman" w:cs="Times New Roman" w:eastAsia="Times New Roman" w:hint="default"/>
        </w:rPr>
        <w:t>1</w:t>
      </w:r>
      <w:r>
        <w:rPr/>
        <w:t>、公司聘请的会计师事务所</w:t>
      </w:r>
      <w:r>
        <w:rPr>
          <w:b w:val="0"/>
          <w:bCs w:val="0"/>
        </w:rPr>
      </w:r>
    </w:p>
    <w:p>
      <w:pPr>
        <w:spacing w:line="240" w:lineRule="auto" w:before="1"/>
        <w:rPr>
          <w:rFonts w:ascii="宋体" w:hAnsi="宋体" w:cs="宋体" w:eastAsia="宋体"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80"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信永中和会计师事务所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r>
      <w:tr>
        <w:trPr>
          <w:trHeight w:val="478"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号富华大厦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478"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路清</w:t>
            </w:r>
            <w:r>
              <w:rPr>
                <w:rFonts w:ascii="宋体" w:hAnsi="宋体" w:cs="宋体" w:eastAsia="宋体" w:hint="default"/>
                <w:spacing w:val="1"/>
                <w:sz w:val="21"/>
                <w:szCs w:val="21"/>
              </w:rPr>
              <w:t> </w:t>
            </w:r>
            <w:r>
              <w:rPr>
                <w:rFonts w:ascii="宋体" w:hAnsi="宋体" w:cs="宋体" w:eastAsia="宋体" w:hint="default"/>
                <w:sz w:val="21"/>
                <w:szCs w:val="21"/>
              </w:rPr>
              <w:t>赵法森</w:t>
            </w:r>
          </w:p>
        </w:tc>
      </w:tr>
    </w:tbl>
    <w:p>
      <w:pPr>
        <w:spacing w:line="240" w:lineRule="auto" w:before="12"/>
        <w:rPr>
          <w:rFonts w:ascii="宋体" w:hAnsi="宋体" w:cs="宋体" w:eastAsia="宋体" w:hint="default"/>
          <w:b/>
          <w:bCs/>
          <w:sz w:val="23"/>
          <w:szCs w:val="23"/>
        </w:rPr>
      </w:pPr>
    </w:p>
    <w:p>
      <w:pPr>
        <w:pStyle w:val="Heading4"/>
        <w:spacing w:line="240" w:lineRule="auto" w:before="26"/>
        <w:ind w:left="586" w:right="0"/>
        <w:jc w:val="left"/>
        <w:rPr>
          <w:b w:val="0"/>
          <w:bCs w:val="0"/>
        </w:rPr>
      </w:pPr>
      <w:r>
        <w:rPr>
          <w:rFonts w:ascii="Times New Roman" w:hAnsi="Times New Roman" w:cs="Times New Roman" w:eastAsia="Times New Roman" w:hint="default"/>
        </w:rPr>
        <w:t>2</w:t>
      </w:r>
      <w:r>
        <w:rPr/>
        <w:t>、公司聘请的报告期内履行持续督导职责的保荐机构</w:t>
      </w:r>
      <w:r>
        <w:rPr>
          <w:b w:val="0"/>
          <w:bCs w:val="0"/>
        </w:rPr>
      </w:r>
    </w:p>
    <w:p>
      <w:pPr>
        <w:spacing w:line="240" w:lineRule="auto" w:before="1"/>
        <w:rPr>
          <w:rFonts w:ascii="宋体" w:hAnsi="宋体" w:cs="宋体" w:eastAsia="宋体" w:hint="default"/>
          <w:b/>
          <w:bCs/>
          <w:sz w:val="18"/>
          <w:szCs w:val="1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2"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6"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2"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深圳市福田区金田路</w:t>
            </w:r>
          </w:p>
          <w:p>
            <w:pPr>
              <w:pStyle w:val="TableParagraph"/>
              <w:spacing w:line="240" w:lineRule="auto" w:before="3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4018 </w:t>
            </w:r>
            <w:r>
              <w:rPr>
                <w:rFonts w:ascii="宋体" w:hAnsi="宋体" w:cs="宋体" w:eastAsia="宋体" w:hint="default"/>
                <w:sz w:val="21"/>
                <w:szCs w:val="21"/>
              </w:rPr>
              <w:t>号安联大厦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p>
            <w:pPr>
              <w:pStyle w:val="TableParagraph"/>
              <w:spacing w:line="240" w:lineRule="auto" w:before="2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A02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单元</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孙茂峰</w:t>
            </w:r>
            <w:r>
              <w:rPr>
                <w:rFonts w:ascii="宋体" w:hAnsi="宋体" w:cs="宋体" w:eastAsia="宋体" w:hint="default"/>
                <w:spacing w:val="2"/>
                <w:sz w:val="21"/>
                <w:szCs w:val="21"/>
              </w:rPr>
              <w:t> </w:t>
            </w:r>
            <w:r>
              <w:rPr>
                <w:rFonts w:ascii="宋体" w:hAnsi="宋体" w:cs="宋体" w:eastAsia="宋体" w:hint="default"/>
                <w:sz w:val="21"/>
                <w:szCs w:val="21"/>
              </w:rPr>
              <w:t>台大春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2013</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23"/>
          <w:szCs w:val="23"/>
        </w:rPr>
      </w:pPr>
    </w:p>
    <w:p>
      <w:pPr>
        <w:pStyle w:val="Heading4"/>
        <w:spacing w:line="240" w:lineRule="auto" w:before="26"/>
        <w:ind w:left="586" w:right="0"/>
        <w:jc w:val="left"/>
        <w:rPr>
          <w:b w:val="0"/>
          <w:bCs w:val="0"/>
        </w:rPr>
      </w:pPr>
      <w:r>
        <w:rPr>
          <w:rFonts w:ascii="Times New Roman" w:hAnsi="Times New Roman" w:cs="Times New Roman" w:eastAsia="Times New Roman" w:hint="default"/>
        </w:rPr>
        <w:t>3</w:t>
      </w:r>
      <w:r>
        <w:rPr/>
        <w:t>、报告期内，公司未聘请履行持续督导职责的财务顾问。</w:t>
      </w:r>
      <w:r>
        <w:rPr>
          <w:b w:val="0"/>
          <w:bCs w:val="0"/>
        </w:rPr>
      </w:r>
    </w:p>
    <w:p>
      <w:pPr>
        <w:spacing w:after="0" w:line="240" w:lineRule="auto"/>
        <w:jc w:val="left"/>
        <w:sectPr>
          <w:pgSz w:w="11910" w:h="16840"/>
          <w:pgMar w:header="877" w:footer="1340" w:top="1060" w:bottom="1540" w:left="102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spacing w:before="7"/>
        <w:ind w:left="2788" w:right="0" w:firstLine="0"/>
        <w:jc w:val="left"/>
        <w:rPr>
          <w:rFonts w:ascii="宋体" w:hAnsi="宋体" w:cs="宋体" w:eastAsia="宋体" w:hint="default"/>
          <w:sz w:val="30"/>
          <w:szCs w:val="30"/>
        </w:rPr>
      </w:pPr>
      <w:bookmarkStart w:name="_TOC_250007" w:id="3"/>
      <w:r>
        <w:rPr>
          <w:rFonts w:ascii="宋体" w:hAnsi="宋体" w:cs="宋体" w:eastAsia="宋体" w:hint="default"/>
          <w:b/>
          <w:bCs/>
          <w:sz w:val="30"/>
          <w:szCs w:val="30"/>
        </w:rPr>
        <w:t>第三节</w:t>
      </w:r>
      <w:r>
        <w:rPr>
          <w:rFonts w:ascii="宋体" w:hAnsi="宋体" w:cs="宋体" w:eastAsia="宋体" w:hint="default"/>
          <w:b/>
          <w:bCs/>
          <w:spacing w:val="-5"/>
          <w:sz w:val="30"/>
          <w:szCs w:val="30"/>
        </w:rPr>
        <w:t> </w:t>
      </w:r>
      <w:r>
        <w:rPr>
          <w:rFonts w:ascii="宋体" w:hAnsi="宋体" w:cs="宋体" w:eastAsia="宋体" w:hint="default"/>
          <w:b/>
          <w:bCs/>
          <w:sz w:val="30"/>
          <w:szCs w:val="30"/>
        </w:rPr>
        <w:t>会计数据和财务指标摘要</w:t>
      </w:r>
      <w:bookmarkEnd w:id="3"/>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2"/>
        <w:rPr>
          <w:rFonts w:ascii="宋体" w:hAnsi="宋体" w:cs="宋体" w:eastAsia="宋体" w:hint="default"/>
          <w:b/>
          <w:bCs/>
          <w:sz w:val="37"/>
          <w:szCs w:val="37"/>
        </w:rPr>
      </w:pPr>
    </w:p>
    <w:p>
      <w:pPr>
        <w:pStyle w:val="Heading3"/>
        <w:spacing w:line="240" w:lineRule="auto" w:before="0"/>
        <w:ind w:right="0"/>
        <w:jc w:val="left"/>
        <w:rPr>
          <w:b w:val="0"/>
          <w:bCs w:val="0"/>
        </w:rPr>
      </w:pPr>
      <w:r>
        <w:rPr/>
        <w:t>一、主要会计数据和财务指标</w:t>
      </w:r>
      <w:r>
        <w:rPr>
          <w:b w:val="0"/>
          <w:bCs w:val="0"/>
        </w:rPr>
      </w:r>
    </w:p>
    <w:p>
      <w:pPr>
        <w:pStyle w:val="Heading5"/>
        <w:spacing w:line="240" w:lineRule="auto" w:before="227"/>
        <w:ind w:left="633" w:right="0"/>
        <w:jc w:val="left"/>
      </w:pPr>
      <w:r>
        <w:rPr>
          <w:spacing w:val="-3"/>
        </w:rPr>
        <w:t>报告期内，公司未因会计政策变更及会计差错更正等追溯调整或重述以前年度会计数据。</w:t>
      </w:r>
    </w:p>
    <w:p>
      <w:pPr>
        <w:spacing w:before="42"/>
        <w:ind w:left="0" w:right="1421" w:firstLine="0"/>
        <w:jc w:val="right"/>
        <w:rPr>
          <w:rFonts w:ascii="宋体" w:hAnsi="宋体" w:cs="宋体" w:eastAsia="宋体" w:hint="default"/>
          <w:sz w:val="21"/>
          <w:szCs w:val="21"/>
        </w:rPr>
      </w:pPr>
      <w:r>
        <w:rPr/>
        <w:pict>
          <v:shape style="position:absolute;margin-left:170.544006pt;margin-top:107.513687pt;width:102.65pt;height:20.1pt;mso-position-horizontal-relative:page;mso-position-vertical-relative:paragraph;z-index:-871576" type="#_x0000_t202" filled="false" stroked="false">
            <v:textbox inset="0,0,0,0">
              <w:txbxContent>
                <w:p>
                  <w:pPr>
                    <w:spacing w:before="126"/>
                    <w:ind w:left="0" w:right="0" w:firstLine="0"/>
                    <w:jc w:val="left"/>
                    <w:rPr>
                      <w:rFonts w:ascii="宋体" w:hAnsi="宋体" w:cs="宋体" w:eastAsia="宋体" w:hint="default"/>
                      <w:sz w:val="21"/>
                      <w:szCs w:val="21"/>
                    </w:rPr>
                  </w:pPr>
                  <w:r>
                    <w:rPr>
                      <w:rFonts w:ascii="宋体" w:hAnsi="宋体" w:cs="宋体" w:eastAsia="宋体" w:hint="default"/>
                      <w:sz w:val="21"/>
                      <w:szCs w:val="21"/>
                    </w:rPr>
                    <w:t>元）</w:t>
                  </w:r>
                </w:p>
              </w:txbxContent>
            </v:textbox>
            <w10:wrap type="none"/>
          </v:shape>
        </w:pict>
      </w:r>
      <w:r>
        <w:rPr/>
        <w:pict>
          <v:group style="position:absolute;margin-left:187.940002pt;margin-top:106.961685pt;width:86.45pt;height:24.2pt;mso-position-horizontal-relative:page;mso-position-vertical-relative:paragraph;z-index:-871552" coordorigin="3759,2139" coordsize="1729,484">
            <v:group style="position:absolute;left:3770;top:2150;width:2;height:322" coordorigin="3770,2150" coordsize="2,322">
              <v:shape style="position:absolute;left:3770;top:2150;width:2;height:322" coordorigin="3770,2150" coordsize="0,322" path="m3770,2150l3770,2472e" filled="false" stroked="true" strokeweight="1.104pt" strokecolor="#ffffff">
                <v:path arrowok="t"/>
              </v:shape>
            </v:group>
            <v:group style="position:absolute;left:3759;top:2472;width:1729;height:152" coordorigin="3759,2472" coordsize="1729,152">
              <v:shape style="position:absolute;left:3759;top:2472;width:1729;height:152" coordorigin="3759,2472" coordsize="1729,152" path="m3759,2623l5487,2623,5487,2472,3759,2472,3759,2623xe" filled="true" fillcolor="#ffffff" stroked="false">
                <v:path arrowok="t"/>
                <v:fill type="solid"/>
              </v:shape>
            </v:group>
            <v:group style="position:absolute;left:3781;top:2150;width:1683;height:322" coordorigin="3781,2150" coordsize="1683,322">
              <v:shape style="position:absolute;left:3781;top:2150;width:1683;height:322" coordorigin="3781,2150" coordsize="1683,322" path="m3781,2472l5463,2472,5463,2150,3781,2150,3781,2472xe" filled="true" fillcolor="#ffffff" stroked="false">
                <v:path arrowok="t"/>
                <v:fill type="solid"/>
              </v:shape>
            </v:group>
            <w10:wrap type="none"/>
          </v:group>
        </w:pict>
      </w:r>
      <w:r>
        <w:rPr>
          <w:rFonts w:ascii="宋体" w:hAnsi="宋体" w:cs="宋体" w:eastAsia="宋体" w:hint="default"/>
          <w:spacing w:val="-1"/>
          <w:sz w:val="21"/>
          <w:szCs w:val="21"/>
        </w:rPr>
        <w:t>单位：元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619"/>
        <w:gridCol w:w="293"/>
        <w:gridCol w:w="1445"/>
        <w:gridCol w:w="1740"/>
        <w:gridCol w:w="1738"/>
        <w:gridCol w:w="1735"/>
      </w:tblGrid>
      <w:tr>
        <w:trPr>
          <w:trHeight w:val="133"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02"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8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87"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8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r>
      <w:tr>
        <w:trPr>
          <w:trHeight w:val="430"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8" w:type="dxa"/>
            <w:gridSpan w:val="2"/>
            <w:tcBorders>
              <w:top w:val="single" w:sz="52" w:space="0" w:color="D2D2D2"/>
              <w:left w:val="single" w:sz="10" w:space="0" w:color="D2D2D2"/>
              <w:bottom w:val="single" w:sz="4" w:space="0" w:color="000000"/>
              <w:right w:val="single" w:sz="4" w:space="0" w:color="000000"/>
            </w:tcBorders>
          </w:tcPr>
          <w:p>
            <w:pPr>
              <w:pStyle w:val="TableParagraph"/>
              <w:spacing w:line="240" w:lineRule="auto" w:before="56"/>
              <w:ind w:left="228" w:right="0"/>
              <w:jc w:val="left"/>
              <w:rPr>
                <w:rFonts w:ascii="Times New Roman" w:hAnsi="Times New Roman" w:cs="Times New Roman" w:eastAsia="Times New Roman" w:hint="default"/>
                <w:sz w:val="21"/>
                <w:szCs w:val="21"/>
              </w:rPr>
            </w:pPr>
            <w:r>
              <w:rPr>
                <w:rFonts w:ascii="Times New Roman"/>
                <w:sz w:val="21"/>
              </w:rPr>
              <w:t>2,418,538,636.97</w:t>
            </w:r>
          </w:p>
        </w:tc>
        <w:tc>
          <w:tcPr>
            <w:tcW w:w="1740" w:type="dxa"/>
            <w:tcBorders>
              <w:top w:val="single" w:sz="52" w:space="0" w:color="D2D2D2"/>
              <w:left w:val="single" w:sz="4" w:space="0" w:color="000000"/>
              <w:bottom w:val="single" w:sz="4" w:space="0" w:color="000000"/>
              <w:right w:val="single" w:sz="13" w:space="0" w:color="D2D2D2"/>
            </w:tcBorders>
          </w:tcPr>
          <w:p>
            <w:pPr>
              <w:pStyle w:val="TableParagraph"/>
              <w:spacing w:line="240" w:lineRule="auto" w:before="56"/>
              <w:ind w:right="5"/>
              <w:jc w:val="right"/>
              <w:rPr>
                <w:rFonts w:ascii="Times New Roman" w:hAnsi="Times New Roman" w:cs="Times New Roman" w:eastAsia="Times New Roman" w:hint="default"/>
                <w:sz w:val="21"/>
                <w:szCs w:val="21"/>
              </w:rPr>
            </w:pPr>
            <w:r>
              <w:rPr>
                <w:rFonts w:ascii="Times New Roman"/>
                <w:spacing w:val="-1"/>
                <w:sz w:val="21"/>
              </w:rPr>
              <w:t>2,039,885,051.90</w:t>
            </w:r>
          </w:p>
        </w:tc>
        <w:tc>
          <w:tcPr>
            <w:tcW w:w="1738"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116"/>
              <w:ind w:right="6"/>
              <w:jc w:val="right"/>
              <w:rPr>
                <w:rFonts w:ascii="Times New Roman" w:hAnsi="Times New Roman" w:cs="Times New Roman" w:eastAsia="Times New Roman" w:hint="default"/>
                <w:sz w:val="21"/>
                <w:szCs w:val="21"/>
              </w:rPr>
            </w:pPr>
            <w:r>
              <w:rPr>
                <w:rFonts w:ascii="Times New Roman"/>
                <w:sz w:val="21"/>
              </w:rPr>
              <w:t>18.56%</w:t>
            </w:r>
          </w:p>
        </w:tc>
        <w:tc>
          <w:tcPr>
            <w:tcW w:w="1735" w:type="dxa"/>
            <w:tcBorders>
              <w:top w:val="single" w:sz="52" w:space="0" w:color="D2D2D2"/>
              <w:left w:val="single" w:sz="12" w:space="0" w:color="D2D2D2"/>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2,094,705,484.16</w:t>
            </w:r>
          </w:p>
        </w:tc>
      </w:tr>
      <w:tr>
        <w:trPr>
          <w:trHeight w:val="637"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sz w:val="21"/>
              </w:rPr>
              <w:t>66,180,630.72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78,008,918.75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91,568,940.36</w:t>
            </w:r>
          </w:p>
        </w:tc>
      </w:tr>
      <w:tr>
        <w:trPr>
          <w:trHeight w:val="634"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w:t>
            </w:r>
          </w:p>
        </w:tc>
        <w:tc>
          <w:tcPr>
            <w:tcW w:w="293" w:type="dxa"/>
            <w:tcBorders>
              <w:top w:val="single" w:sz="4" w:space="0" w:color="000000"/>
              <w:left w:val="single" w:sz="10" w:space="0" w:color="D2D2D2"/>
              <w:bottom w:val="single" w:sz="4" w:space="0" w:color="000000"/>
              <w:right w:val="nil" w:sz="6" w:space="0" w:color="auto"/>
            </w:tcBorders>
          </w:tcPr>
          <w:p>
            <w:pPr/>
          </w:p>
        </w:tc>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60,020,438.57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67,817,012.38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89,666,539.96</w:t>
            </w:r>
          </w:p>
        </w:tc>
      </w:tr>
      <w:tr>
        <w:trPr>
          <w:trHeight w:val="636"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4" w:right="6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-193,133,217.79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-266,624,389.45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-131,677,956.02</w:t>
            </w:r>
          </w:p>
        </w:tc>
      </w:tr>
      <w:tr>
        <w:trPr>
          <w:trHeight w:val="362"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-45.00%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1.22</w:t>
            </w:r>
          </w:p>
        </w:tc>
      </w:tr>
      <w:tr>
        <w:trPr>
          <w:trHeight w:val="362"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-45.00%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1.22</w:t>
            </w:r>
          </w:p>
        </w:tc>
      </w:tr>
      <w:tr>
        <w:trPr>
          <w:trHeight w:val="362"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sz w:val="21"/>
              </w:rPr>
              <w:t>5.08%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sz w:val="21"/>
              </w:rPr>
              <w:t>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-1.61%</w:t>
            </w:r>
          </w:p>
        </w:tc>
        <w:tc>
          <w:tcPr>
            <w:tcW w:w="1735" w:type="dxa"/>
            <w:tcBorders>
              <w:top w:val="single" w:sz="4" w:space="0" w:color="000000"/>
              <w:left w:val="single" w:sz="4" w:space="0" w:color="000000"/>
              <w:bottom w:val="single" w:sz="54" w:space="0" w:color="D2D2D2"/>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21"/>
                <w:szCs w:val="21"/>
              </w:rPr>
            </w:pPr>
            <w:r>
              <w:rPr>
                <w:rFonts w:ascii="Times New Roman"/>
                <w:sz w:val="21"/>
              </w:rPr>
              <w:t>38.74%</w:t>
            </w:r>
          </w:p>
        </w:tc>
      </w:tr>
      <w:tr>
        <w:trPr>
          <w:trHeight w:val="148"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4"/>
              <w:ind w:left="602" w:right="19" w:hanging="579"/>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37"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7" w:lineRule="exact"/>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8" w:right="0"/>
              <w:jc w:val="left"/>
              <w:rPr>
                <w:rFonts w:ascii="Times New Roman" w:hAnsi="Times New Roman" w:cs="Times New Roman" w:eastAsia="Times New Roman" w:hint="default"/>
                <w:sz w:val="21"/>
                <w:szCs w:val="21"/>
              </w:rPr>
            </w:pPr>
            <w:r>
              <w:rPr>
                <w:rFonts w:ascii="Times New Roman"/>
                <w:sz w:val="21"/>
              </w:rPr>
              <w:t>2,542,587,480.83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pacing w:val="-1"/>
                <w:sz w:val="21"/>
              </w:rPr>
              <w:t>1,742,230,420.15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z w:val="21"/>
              </w:rPr>
              <w:t>45.94%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pacing w:val="-1"/>
                <w:sz w:val="21"/>
              </w:rPr>
              <w:t>982,114,032.85</w:t>
            </w:r>
          </w:p>
        </w:tc>
      </w:tr>
      <w:tr>
        <w:trPr>
          <w:trHeight w:val="907"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9"/>
              <w:ind w:left="24" w:right="60"/>
              <w:jc w:val="both"/>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产（归属于上市公司股东的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3"/>
                <w:w w:val="100"/>
                <w:sz w:val="21"/>
                <w:szCs w:val="21"/>
              </w:rPr>
              <w:t>所有者权益）（元）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8" w:right="0"/>
              <w:jc w:val="left"/>
              <w:rPr>
                <w:rFonts w:ascii="Times New Roman" w:hAnsi="Times New Roman" w:cs="Times New Roman" w:eastAsia="Times New Roman" w:hint="default"/>
                <w:sz w:val="21"/>
                <w:szCs w:val="21"/>
              </w:rPr>
            </w:pPr>
            <w:r>
              <w:rPr>
                <w:rFonts w:ascii="Times New Roman"/>
                <w:sz w:val="21"/>
              </w:rPr>
              <w:t>1,337,246,059.68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1,270,203,191.50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282,122,864.75</w:t>
            </w:r>
          </w:p>
        </w:tc>
      </w:tr>
    </w:tbl>
    <w:p>
      <w:pPr>
        <w:pStyle w:val="Heading5"/>
        <w:spacing w:line="240" w:lineRule="auto" w:before="79"/>
        <w:ind w:left="633" w:right="0"/>
        <w:jc w:val="left"/>
      </w:pPr>
      <w:r>
        <w:rPr/>
        <w:t>说明：</w:t>
      </w:r>
    </w:p>
    <w:p>
      <w:pPr>
        <w:spacing w:line="240" w:lineRule="auto" w:before="12"/>
        <w:rPr>
          <w:rFonts w:ascii="宋体" w:hAnsi="宋体" w:cs="宋体" w:eastAsia="宋体" w:hint="default"/>
          <w:sz w:val="20"/>
          <w:szCs w:val="20"/>
        </w:rPr>
      </w:pPr>
    </w:p>
    <w:p>
      <w:pPr>
        <w:pStyle w:val="Heading5"/>
        <w:spacing w:line="336" w:lineRule="auto" w:before="0"/>
        <w:ind w:right="0" w:firstLine="480"/>
        <w:jc w:val="left"/>
      </w:pPr>
      <w:r>
        <w:rPr>
          <w:rFonts w:ascii="Times New Roman" w:hAnsi="Times New Roman" w:cs="Times New Roman" w:eastAsia="Times New Roman" w:hint="default"/>
          <w:spacing w:val="-3"/>
        </w:rPr>
        <w:t>1</w:t>
      </w:r>
      <w:r>
        <w:rPr>
          <w:spacing w:val="-3"/>
        </w:rPr>
        <w:t>、公司报告期末至报告披露日股本未有因发行新股、增发、配股、股权激励行权、回购</w:t>
      </w:r>
      <w:r>
        <w:rPr/>
        <w:t> 等原因发生变化且影响所有者权益金额。</w:t>
      </w:r>
    </w:p>
    <w:p>
      <w:pPr>
        <w:pStyle w:val="Heading5"/>
        <w:spacing w:line="240" w:lineRule="auto" w:before="178"/>
        <w:ind w:left="633" w:right="0"/>
        <w:jc w:val="left"/>
      </w:pPr>
      <w:r>
        <w:rPr>
          <w:rFonts w:ascii="Times New Roman" w:hAnsi="Times New Roman" w:cs="Times New Roman" w:eastAsia="Times New Roman" w:hint="default"/>
        </w:rPr>
        <w:t>2</w:t>
      </w:r>
      <w:r>
        <w:rPr/>
        <w:t>、报告期内，公司不存在公司债和可转债等其他证券。</w:t>
      </w:r>
    </w:p>
    <w:p>
      <w:pPr>
        <w:spacing w:line="240" w:lineRule="auto" w:before="12"/>
        <w:rPr>
          <w:rFonts w:ascii="宋体" w:hAnsi="宋体" w:cs="宋体" w:eastAsia="宋体" w:hint="default"/>
          <w:sz w:val="27"/>
          <w:szCs w:val="27"/>
        </w:rPr>
      </w:pPr>
    </w:p>
    <w:p>
      <w:pPr>
        <w:pStyle w:val="Heading3"/>
        <w:spacing w:line="240" w:lineRule="auto" w:before="0"/>
        <w:ind w:right="0"/>
        <w:jc w:val="left"/>
        <w:rPr>
          <w:b w:val="0"/>
          <w:bCs w:val="0"/>
        </w:rPr>
      </w:pPr>
      <w:r>
        <w:rPr/>
        <w:t>二、境内外会计准则下会计数据差异</w:t>
      </w:r>
      <w:r>
        <w:rPr>
          <w:b w:val="0"/>
          <w:bCs w:val="0"/>
        </w:rPr>
      </w:r>
    </w:p>
    <w:p>
      <w:pPr>
        <w:spacing w:line="240" w:lineRule="auto" w:before="6"/>
        <w:rPr>
          <w:rFonts w:ascii="宋体" w:hAnsi="宋体" w:cs="宋体" w:eastAsia="宋体" w:hint="default"/>
          <w:b/>
          <w:bCs/>
          <w:sz w:val="23"/>
          <w:szCs w:val="23"/>
        </w:rPr>
      </w:pPr>
    </w:p>
    <w:p>
      <w:pPr>
        <w:pStyle w:val="Heading5"/>
        <w:spacing w:line="357" w:lineRule="auto" w:before="0"/>
        <w:ind w:right="1152" w:firstLine="722"/>
        <w:jc w:val="left"/>
      </w:pPr>
      <w:r>
        <w:rPr/>
        <w:t>公司为境内深交所中小板上市公司，仅按中国会计准则披露的财务报告中净利润和净 资产，不存在同国际会计准则差异情况。</w:t>
      </w:r>
    </w:p>
    <w:p>
      <w:pPr>
        <w:spacing w:after="0" w:line="357" w:lineRule="auto"/>
        <w:jc w:val="left"/>
        <w:sectPr>
          <w:pgSz w:w="11910" w:h="16840"/>
          <w:pgMar w:header="877" w:footer="1340" w:top="1060" w:bottom="1540" w:left="980" w:right="0"/>
        </w:sectPr>
      </w:pPr>
    </w:p>
    <w:p>
      <w:pPr>
        <w:spacing w:line="240" w:lineRule="auto" w:before="11"/>
        <w:rPr>
          <w:rFonts w:ascii="宋体" w:hAnsi="宋体" w:cs="宋体" w:eastAsia="宋体" w:hint="default"/>
          <w:sz w:val="23"/>
          <w:szCs w:val="23"/>
        </w:rPr>
      </w:pPr>
      <w:r>
        <w:rPr/>
        <w:pict>
          <v:shape style="position:absolute;margin-left:204.388809pt;margin-top:424.654968pt;width:91.75pt;height:20.150pt;mso-position-horizontal-relative:page;mso-position-vertical-relative:page;z-index:-87150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出、</w:t>
                  </w:r>
                </w:p>
              </w:txbxContent>
            </v:textbox>
            <w10:wrap type="none"/>
          </v:shape>
        </w:pict>
      </w:r>
    </w:p>
    <w:p>
      <w:pPr>
        <w:pStyle w:val="Heading3"/>
        <w:spacing w:line="240" w:lineRule="auto"/>
        <w:ind w:right="0"/>
        <w:jc w:val="left"/>
        <w:rPr>
          <w:b w:val="0"/>
          <w:bCs w:val="0"/>
        </w:rPr>
      </w:pPr>
      <w:r>
        <w:rPr/>
        <w:t>三、非经常性损益项目及金额</w:t>
      </w:r>
      <w:r>
        <w:rPr>
          <w:b w:val="0"/>
          <w:bCs w:val="0"/>
        </w:rPr>
      </w:r>
    </w:p>
    <w:p>
      <w:pPr>
        <w:spacing w:line="240" w:lineRule="auto" w:before="10"/>
        <w:rPr>
          <w:rFonts w:ascii="宋体" w:hAnsi="宋体" w:cs="宋体" w:eastAsia="宋体" w:hint="default"/>
          <w:b/>
          <w:bCs/>
          <w:sz w:val="14"/>
          <w:szCs w:val="14"/>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8"/>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-401,923.91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42,891.22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51,963.93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9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越权审批或无正式批准文件的税收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返还、减免</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90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2"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9,813,677.28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8,973,040.00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2,123,850.00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2" w:right="95"/>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的资金占用费</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9"/>
              <w:ind w:left="12" w:right="95"/>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企业的投资成本小于取得投资时应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享有被投资单位可辨认净资产公允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10,597.03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1,553,777.48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7"/>
              <w:ind w:left="12" w:right="95"/>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而计提的各项资产减值准备</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2" w:right="321"/>
              <w:jc w:val="left"/>
              <w:rPr>
                <w:rFonts w:ascii="宋体" w:hAnsi="宋体" w:cs="宋体" w:eastAsia="宋体" w:hint="default"/>
                <w:sz w:val="21"/>
                <w:szCs w:val="21"/>
              </w:rPr>
            </w:pPr>
            <w:r>
              <w:rPr>
                <w:rFonts w:ascii="宋体" w:hAnsi="宋体" w:cs="宋体" w:eastAsia="宋体" w:hint="default"/>
                <w:spacing w:val="-3"/>
                <w:sz w:val="21"/>
                <w:szCs w:val="21"/>
              </w:rPr>
              <w:t>企业重组费用，如安置职工的支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整合费用等</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483" w:lineRule="exact"/>
              <w:ind w:left="6" w:right="-39"/>
              <w:jc w:val="left"/>
              <w:rPr>
                <w:rFonts w:ascii="宋体" w:hAnsi="宋体" w:cs="宋体" w:eastAsia="宋体" w:hint="default"/>
                <w:sz w:val="20"/>
                <w:szCs w:val="20"/>
              </w:rPr>
            </w:pPr>
            <w:r>
              <w:rPr>
                <w:rFonts w:ascii="宋体" w:hAnsi="宋体" w:cs="宋体" w:eastAsia="宋体" w:hint="default"/>
                <w:position w:val="-9"/>
                <w:sz w:val="20"/>
                <w:szCs w:val="20"/>
              </w:rPr>
              <w:pict>
                <v:group style="width:75.5pt;height:24.2pt;mso-position-horizontal-relative:char;mso-position-vertical-relative:line" coordorigin="0,0" coordsize="1510,484">
                  <v:group style="position:absolute;left:0;top:0;width:1510;height:152" coordorigin="0,0" coordsize="1510,152">
                    <v:shape style="position:absolute;left:0;top:0;width:1510;height:152" coordorigin="0,0" coordsize="1510,152" path="m0,151l1510,151,1510,0,0,0,0,151xe" filled="true" fillcolor="#ffffff" stroked="false">
                      <v:path arrowok="t"/>
                      <v:fill type="solid"/>
                    </v:shape>
                  </v:group>
                  <v:group style="position:absolute;left:11;top:151;width:2;height:322" coordorigin="11,151" coordsize="2,322">
                    <v:shape style="position:absolute;left:11;top:151;width:2;height:322" coordorigin="11,151" coordsize="0,322" path="m11,151l11,473e" filled="false" stroked="true" strokeweight="1.08pt" strokecolor="#ffffff">
                      <v:path arrowok="t"/>
                    </v:shape>
                  </v:group>
                  <v:group style="position:absolute;left:22;top:151;width:1464;height:322" coordorigin="22,151" coordsize="1464,322">
                    <v:shape style="position:absolute;left:22;top:151;width:1464;height:322" coordorigin="22,151" coordsize="1464,322" path="m22,473l1486,473,1486,151,22,151,22,473xe" filled="true" fillcolor="#ffffff" stroked="false">
                      <v:path arrowok="t"/>
                      <v:fill type="solid"/>
                    </v:shape>
                  </v:group>
                </v:group>
              </w:pict>
            </w:r>
            <w:r>
              <w:rPr>
                <w:rFonts w:ascii="宋体" w:hAnsi="宋体" w:cs="宋体" w:eastAsia="宋体" w:hint="default"/>
                <w:position w:val="-9"/>
                <w:sz w:val="20"/>
                <w:szCs w:val="20"/>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95"/>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过公允价值部分的损益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2" w:right="95"/>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期初至合并日的当期净损益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2" w:right="95"/>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项产生的损益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7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9"/>
              <w:ind w:left="12" w:right="95"/>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2" w:right="95"/>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准备转回</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90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6"/>
              <w:ind w:left="12" w:right="95"/>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6"/>
              <w:ind w:left="12" w:right="95"/>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求对当期损益进行一次性调整对当</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2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期损益的影响</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210,253.81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1,712,516.02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51,057.01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22" w:right="106"/>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2,286,467.96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2,088,019.21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327,114.00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1,185,944.10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2,299.14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-2,643.46</w:t>
            </w:r>
          </w:p>
        </w:tc>
        <w:tc>
          <w:tcPr>
            <w:tcW w:w="1711" w:type="dxa"/>
            <w:tcBorders>
              <w:top w:val="single" w:sz="4" w:space="0" w:color="000000"/>
              <w:left w:val="single" w:sz="4" w:space="0" w:color="000000"/>
              <w:bottom w:val="single" w:sz="11" w:space="0" w:color="D2D2D2"/>
              <w:right w:val="single" w:sz="4" w:space="0" w:color="000000"/>
            </w:tcBorders>
          </w:tcPr>
          <w:p>
            <w:pPr/>
          </w:p>
        </w:tc>
      </w:tr>
      <w:tr>
        <w:trPr>
          <w:trHeight w:val="36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6,160,192.15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10,191,906.37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pacing w:val="-1"/>
                <w:sz w:val="21"/>
              </w:rPr>
              <w:t>1,902,400.40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340" w:top="1060" w:bottom="1540" w:left="980" w:right="0"/>
        </w:sectPr>
      </w:pPr>
    </w:p>
    <w:p>
      <w:pPr>
        <w:spacing w:line="240" w:lineRule="auto" w:before="2"/>
        <w:rPr>
          <w:rFonts w:ascii="Times New Roman" w:hAnsi="Times New Roman" w:cs="Times New Roman" w:eastAsia="Times New Roman" w:hint="default"/>
          <w:sz w:val="27"/>
          <w:szCs w:val="27"/>
        </w:rPr>
      </w:pPr>
    </w:p>
    <w:p>
      <w:pPr>
        <w:spacing w:before="7"/>
        <w:ind w:left="3391" w:right="0" w:firstLine="0"/>
        <w:jc w:val="left"/>
        <w:rPr>
          <w:rFonts w:ascii="宋体" w:hAnsi="宋体" w:cs="宋体" w:eastAsia="宋体" w:hint="default"/>
          <w:sz w:val="30"/>
          <w:szCs w:val="30"/>
        </w:rPr>
      </w:pPr>
      <w:r>
        <w:rPr>
          <w:rFonts w:ascii="宋体" w:hAnsi="宋体" w:cs="宋体" w:eastAsia="宋体" w:hint="default"/>
          <w:b/>
          <w:bCs/>
          <w:sz w:val="30"/>
          <w:szCs w:val="30"/>
        </w:rPr>
        <w:t>第四节</w:t>
      </w:r>
      <w:r>
        <w:rPr>
          <w:rFonts w:ascii="宋体" w:hAnsi="宋体" w:cs="宋体" w:eastAsia="宋体" w:hint="default"/>
          <w:b/>
          <w:bCs/>
          <w:spacing w:val="-4"/>
          <w:sz w:val="30"/>
          <w:szCs w:val="30"/>
        </w:rPr>
        <w:t> </w:t>
      </w:r>
      <w:r>
        <w:rPr>
          <w:rFonts w:ascii="宋体" w:hAnsi="宋体" w:cs="宋体" w:eastAsia="宋体" w:hint="default"/>
          <w:b/>
          <w:bCs/>
          <w:sz w:val="30"/>
          <w:szCs w:val="30"/>
        </w:rPr>
        <w:t>董事会工作报告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r>
        <w:rPr/>
        <w:t>一、概述</w:t>
      </w:r>
      <w:r>
        <w:rPr>
          <w:b w:val="0"/>
          <w:bCs w:val="0"/>
        </w:rPr>
      </w:r>
    </w:p>
    <w:p>
      <w:pPr>
        <w:pStyle w:val="Heading5"/>
        <w:spacing w:line="352" w:lineRule="auto" w:before="186"/>
        <w:ind w:right="1169" w:firstLine="480"/>
        <w:jc w:val="both"/>
      </w:pPr>
      <w:r>
        <w:rPr>
          <w:rFonts w:ascii="Times New Roman" w:hAnsi="Times New Roman" w:cs="Times New Roman" w:eastAsia="Times New Roman" w:hint="default"/>
        </w:rPr>
        <w:t>2012</w:t>
      </w:r>
      <w:r>
        <w:rPr/>
        <w:t>年公司面临的经济形势依旧不容乐观，全球经济形势低迷，复苏乏力；国内经济增 速回落，公司下游客户汽车、家电行业受宏观政策和市场需求的影响，增长依然没有大的起 色。另外由于劳动力成本上升、原材料价格波动较大，公司募集资金投资项目处于建成投产 初期，其他扩大产能的项目也在加大投入，市场开发尚需加大力度，上述诸多因素影响，使 得公司的外部市场和内部生产经营均承受巨大的压力。</w:t>
      </w:r>
    </w:p>
    <w:p>
      <w:pPr>
        <w:pStyle w:val="Heading5"/>
        <w:spacing w:line="352" w:lineRule="auto" w:before="41"/>
        <w:ind w:right="1128" w:firstLine="480"/>
        <w:jc w:val="both"/>
      </w:pPr>
      <w:r>
        <w:rPr/>
        <w:t>报告期内，面对国内外比较严峻的经济形势，公司董事会结合公司发展战略及</w:t>
      </w:r>
      <w:r>
        <w:rPr>
          <w:rFonts w:ascii="Times New Roman" w:hAnsi="Times New Roman" w:cs="Times New Roman" w:eastAsia="Times New Roman" w:hint="default"/>
        </w:rPr>
        <w:t>2012</w:t>
      </w:r>
      <w:r>
        <w:rPr/>
        <w:t>年发 展目标，积极采取措施应对各种困难。通过继续调整产品结构、转变增长方式、不断优化生 产经营布局，深挖企业内部潜力等措施，重点通过整合资源、企业并购、技术创新等方式， 拓展汽车零部件产品客户和市场份额，通过技术创新等手段来提高产品技术含量和产品附加 </w:t>
      </w:r>
      <w:r>
        <w:rPr>
          <w:spacing w:val="-2"/>
        </w:rPr>
        <w:t>值，通过内部挖潜来降低经营成本、提高生产效率。</w:t>
      </w:r>
      <w:r>
        <w:rPr>
          <w:rFonts w:ascii="宋体" w:hAnsi="宋体" w:cs="宋体" w:eastAsia="宋体" w:hint="default"/>
          <w:spacing w:val="-2"/>
        </w:rPr>
        <w:t>2012</w:t>
      </w:r>
      <w:r>
        <w:rPr>
          <w:spacing w:val="-2"/>
        </w:rPr>
        <w:t>年全年实现销售收入</w:t>
      </w:r>
      <w:r>
        <w:rPr>
          <w:rFonts w:ascii="宋体" w:hAnsi="宋体" w:cs="宋体" w:eastAsia="宋体" w:hint="default"/>
          <w:spacing w:val="-2"/>
        </w:rPr>
        <w:t>24.19</w:t>
      </w:r>
      <w:r>
        <w:rPr>
          <w:spacing w:val="-2"/>
        </w:rPr>
        <w:t>亿元，较</w:t>
      </w:r>
      <w:r>
        <w:rPr>
          <w:spacing w:val="-111"/>
        </w:rPr>
        <w:t> </w:t>
      </w:r>
      <w:r>
        <w:rPr>
          <w:spacing w:val="-111"/>
        </w:rPr>
      </w:r>
      <w:r>
        <w:rPr/>
        <w:t>上年增长</w:t>
      </w:r>
      <w:r>
        <w:rPr>
          <w:rFonts w:ascii="宋体" w:hAnsi="宋体" w:cs="宋体" w:eastAsia="宋体" w:hint="default"/>
        </w:rPr>
        <w:t>18.56%</w:t>
      </w:r>
      <w:r>
        <w:rPr/>
        <w:t>，实现净利润</w:t>
      </w:r>
      <w:r>
        <w:rPr>
          <w:rFonts w:ascii="宋体" w:hAnsi="宋体" w:cs="宋体" w:eastAsia="宋体" w:hint="default"/>
        </w:rPr>
        <w:t>9,480.00</w:t>
      </w:r>
      <w:r>
        <w:rPr/>
        <w:t>万元，较上年增长</w:t>
      </w:r>
      <w:r>
        <w:rPr>
          <w:rFonts w:ascii="宋体" w:hAnsi="宋体" w:cs="宋体" w:eastAsia="宋体" w:hint="default"/>
        </w:rPr>
        <w:t>14.93%</w:t>
      </w:r>
      <w:r>
        <w:rPr/>
        <w:t>。</w:t>
      </w:r>
    </w:p>
    <w:p>
      <w:pPr>
        <w:pStyle w:val="Heading5"/>
        <w:spacing w:line="338" w:lineRule="auto" w:before="41"/>
        <w:ind w:right="1130" w:firstLine="470"/>
        <w:jc w:val="both"/>
      </w:pPr>
      <w:r>
        <w:rPr/>
        <w:t>报告期内，公司使用超募资金</w:t>
      </w:r>
      <w:r>
        <w:rPr>
          <w:spacing w:val="-66"/>
        </w:rPr>
        <w:t> </w:t>
      </w:r>
      <w:r>
        <w:rPr>
          <w:rFonts w:ascii="Times New Roman" w:hAnsi="Times New Roman" w:cs="Times New Roman" w:eastAsia="Times New Roman" w:hint="default"/>
        </w:rPr>
        <w:t>2.68</w:t>
      </w:r>
      <w:r>
        <w:rPr>
          <w:rFonts w:ascii="Times New Roman" w:hAnsi="Times New Roman" w:cs="Times New Roman" w:eastAsia="Times New Roman" w:hint="default"/>
          <w:spacing w:val="-6"/>
        </w:rPr>
        <w:t> </w:t>
      </w:r>
      <w:r>
        <w:rPr/>
        <w:t>亿元，收购日照兴业汽车配件有限公司和日照兴发汽 车零部件制造有限公司各</w:t>
      </w:r>
      <w:r>
        <w:rPr>
          <w:spacing w:val="-41"/>
        </w:rPr>
        <w:t> </w:t>
      </w:r>
      <w:r>
        <w:rPr>
          <w:rFonts w:ascii="Times New Roman" w:hAnsi="Times New Roman" w:cs="Times New Roman" w:eastAsia="Times New Roman" w:hint="default"/>
        </w:rPr>
        <w:t>60%</w:t>
      </w:r>
      <w:r>
        <w:rPr/>
        <w:t>的股权，在发展现有家电配件、钣金冲压业务的基础上，拓展 汽车零部件业务，对于公司调整产品结构和客户结构、提升产品附加值，具有重要意义。</w:t>
      </w:r>
    </w:p>
    <w:p>
      <w:pPr>
        <w:pStyle w:val="Heading5"/>
        <w:spacing w:line="357" w:lineRule="auto" w:before="53"/>
        <w:ind w:right="997" w:firstLine="480"/>
        <w:jc w:val="left"/>
      </w:pPr>
      <w:r>
        <w:rPr/>
        <w:t>报告期内，公司募集资金投资项目“精密冲压件生产项目”和“防干扰高效直流变频电 </w:t>
      </w:r>
      <w:r>
        <w:rPr>
          <w:spacing w:val="-3"/>
        </w:rPr>
        <w:t>动机生产项目”已完成并投入试生产运行，上述募投项目累计投入募集资金</w:t>
      </w:r>
      <w:r>
        <w:rPr>
          <w:spacing w:val="-52"/>
        </w:rPr>
        <w:t> </w:t>
      </w:r>
      <w:r>
        <w:rPr>
          <w:rFonts w:ascii="宋体" w:hAnsi="宋体" w:cs="宋体" w:eastAsia="宋体" w:hint="default"/>
        </w:rPr>
        <w:t>20,252.66</w:t>
      </w:r>
      <w:r>
        <w:rPr>
          <w:rFonts w:ascii="宋体" w:hAnsi="宋体" w:cs="宋体" w:eastAsia="宋体" w:hint="default"/>
          <w:spacing w:val="-52"/>
        </w:rPr>
        <w:t> </w:t>
      </w:r>
      <w:r>
        <w:rPr/>
        <w:t>万元，</w:t>
      </w:r>
    </w:p>
    <w:p>
      <w:pPr>
        <w:pStyle w:val="Heading5"/>
        <w:spacing w:line="357" w:lineRule="auto" w:before="34"/>
        <w:ind w:left="633" w:right="0" w:hanging="481"/>
        <w:jc w:val="left"/>
      </w:pPr>
      <w:r>
        <w:rPr/>
        <w:t>节余募集资金金额</w:t>
      </w:r>
      <w:r>
        <w:rPr>
          <w:spacing w:val="-60"/>
        </w:rPr>
        <w:t> </w:t>
      </w:r>
      <w:r>
        <w:rPr>
          <w:rFonts w:ascii="宋体" w:hAnsi="宋体" w:cs="宋体" w:eastAsia="宋体" w:hint="default"/>
        </w:rPr>
        <w:t>5,944.82</w:t>
      </w:r>
      <w:r>
        <w:rPr>
          <w:rFonts w:ascii="宋体" w:hAnsi="宋体" w:cs="宋体" w:eastAsia="宋体" w:hint="default"/>
          <w:spacing w:val="-60"/>
        </w:rPr>
        <w:t> </w:t>
      </w:r>
      <w:r>
        <w:rPr/>
        <w:t>万元。 报告期内，为进一步完善公司法人治理结构，形成良好均衡的价值分配体系，激励公司</w:t>
      </w:r>
    </w:p>
    <w:p>
      <w:pPr>
        <w:pStyle w:val="Heading5"/>
        <w:spacing w:line="357" w:lineRule="auto" w:before="34"/>
        <w:ind w:right="1002"/>
        <w:jc w:val="left"/>
      </w:pPr>
      <w:r>
        <w:rPr/>
        <w:t>中高级管理人员和核心骨干人员诚信勤勉地开展工作，保证公司业绩稳步提升，确保公司发</w:t>
      </w:r>
      <w:r>
        <w:rPr>
          <w:spacing w:val="-86"/>
        </w:rPr>
        <w:t> </w:t>
      </w:r>
      <w:r>
        <w:rPr>
          <w:spacing w:val="-86"/>
        </w:rPr>
      </w:r>
      <w:r>
        <w:rPr>
          <w:spacing w:val="-2"/>
        </w:rPr>
        <w:t>展战略和经营目标的实现，公司董事会于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月通过《限制性股票激励计划（草案）》，</w:t>
      </w:r>
      <w:r>
        <w:rPr>
          <w:spacing w:val="-114"/>
        </w:rPr>
        <w:t> </w:t>
      </w:r>
      <w:r>
        <w:rPr>
          <w:spacing w:val="-114"/>
        </w:rPr>
      </w:r>
      <w:r>
        <w:rPr/>
        <w:t>并与</w:t>
      </w:r>
      <w:r>
        <w:rPr>
          <w:rFonts w:ascii="宋体" w:hAnsi="宋体" w:cs="宋体" w:eastAsia="宋体" w:hint="default"/>
        </w:rPr>
        <w:t>2013</w:t>
      </w:r>
      <w:r>
        <w:rPr/>
        <w:t>年</w:t>
      </w:r>
      <w:r>
        <w:rPr>
          <w:rFonts w:ascii="宋体" w:hAnsi="宋体" w:cs="宋体" w:eastAsia="宋体" w:hint="default"/>
        </w:rPr>
        <w:t>2</w:t>
      </w:r>
      <w:r>
        <w:rPr/>
        <w:t>月获得中国证监会无异议备案通过。</w:t>
      </w:r>
    </w:p>
    <w:p>
      <w:pPr>
        <w:pStyle w:val="Heading5"/>
        <w:spacing w:line="338" w:lineRule="auto" w:before="36"/>
        <w:ind w:right="1131" w:firstLine="480"/>
        <w:jc w:val="both"/>
      </w:pPr>
      <w:r>
        <w:rPr>
          <w:spacing w:val="-10"/>
        </w:rPr>
        <w:t>报告期内，公司获得“</w:t>
      </w:r>
      <w:r>
        <w:rPr>
          <w:rFonts w:ascii="Times New Roman" w:hAnsi="Times New Roman" w:cs="Times New Roman" w:eastAsia="Times New Roman" w:hint="default"/>
          <w:spacing w:val="-10"/>
        </w:rPr>
        <w:t>2012</w:t>
      </w:r>
      <w:r>
        <w:rPr>
          <w:spacing w:val="-10"/>
        </w:rPr>
        <w:t>年度青岛优秀民营企业”、“</w:t>
      </w:r>
      <w:r>
        <w:rPr>
          <w:rFonts w:ascii="Times New Roman" w:hAnsi="Times New Roman" w:cs="Times New Roman" w:eastAsia="Times New Roman" w:hint="default"/>
          <w:spacing w:val="-10"/>
        </w:rPr>
        <w:t>2012</w:t>
      </w:r>
      <w:r>
        <w:rPr>
          <w:spacing w:val="-10"/>
        </w:rPr>
        <w:t>年青岛市百强企业”、“</w:t>
      </w:r>
      <w:r>
        <w:rPr>
          <w:rFonts w:ascii="Times New Roman" w:hAnsi="Times New Roman" w:cs="Times New Roman" w:eastAsia="Times New Roman" w:hint="default"/>
          <w:spacing w:val="-10"/>
        </w:rPr>
        <w:t>2012</w:t>
      </w:r>
      <w:r>
        <w:rPr>
          <w:rFonts w:ascii="Times New Roman" w:hAnsi="Times New Roman" w:cs="Times New Roman" w:eastAsia="Times New Roman" w:hint="default"/>
        </w:rPr>
        <w:t> </w:t>
      </w:r>
      <w:r>
        <w:rPr>
          <w:spacing w:val="-2"/>
        </w:rPr>
        <w:t>年青岛制造业企业</w:t>
      </w:r>
      <w:r>
        <w:rPr>
          <w:rFonts w:ascii="宋体" w:hAnsi="宋体" w:cs="宋体" w:eastAsia="宋体" w:hint="default"/>
          <w:spacing w:val="-2"/>
        </w:rPr>
        <w:t>100</w:t>
      </w:r>
      <w:r>
        <w:rPr>
          <w:spacing w:val="-2"/>
        </w:rPr>
        <w:t>强”、“</w:t>
      </w:r>
      <w:r>
        <w:rPr>
          <w:rFonts w:ascii="Times New Roman" w:hAnsi="Times New Roman" w:cs="Times New Roman" w:eastAsia="Times New Roman" w:hint="default"/>
          <w:spacing w:val="-2"/>
        </w:rPr>
        <w:t>2012</w:t>
      </w:r>
      <w:r>
        <w:rPr>
          <w:spacing w:val="-2"/>
        </w:rPr>
        <w:t>年中国工业行业排头兵企业”等荣誉，共获得自主开发的</w:t>
      </w:r>
      <w:r>
        <w:rPr>
          <w:spacing w:val="-116"/>
        </w:rPr>
        <w:t> </w:t>
      </w:r>
      <w:r>
        <w:rPr>
          <w:spacing w:val="-116"/>
        </w:rPr>
      </w:r>
      <w:r>
        <w:rPr/>
        <w:t>实用新型专利</w:t>
      </w:r>
      <w:r>
        <w:rPr>
          <w:rFonts w:ascii="宋体" w:hAnsi="宋体" w:cs="宋体" w:eastAsia="宋体" w:hint="default"/>
        </w:rPr>
        <w:t>7</w:t>
      </w:r>
      <w:r>
        <w:rPr/>
        <w:t>项，发明专利</w:t>
      </w:r>
      <w:r>
        <w:rPr>
          <w:rFonts w:ascii="宋体" w:hAnsi="宋体" w:cs="宋体" w:eastAsia="宋体" w:hint="default"/>
        </w:rPr>
        <w:t>6</w:t>
      </w:r>
      <w:r>
        <w:rPr/>
        <w:t>项。</w:t>
      </w:r>
    </w:p>
    <w:p>
      <w:pPr>
        <w:spacing w:after="0" w:line="338" w:lineRule="auto"/>
        <w:jc w:val="both"/>
        <w:sectPr>
          <w:pgSz w:w="11910" w:h="16840"/>
          <w:pgMar w:header="877" w:footer="1340" w:top="1060" w:bottom="1540" w:left="980" w:right="0"/>
        </w:sectPr>
      </w:pPr>
    </w:p>
    <w:p>
      <w:pPr>
        <w:spacing w:line="240" w:lineRule="auto" w:before="9"/>
        <w:rPr>
          <w:rFonts w:ascii="宋体" w:hAnsi="宋体" w:cs="宋体" w:eastAsia="宋体" w:hint="default"/>
          <w:sz w:val="23"/>
          <w:szCs w:val="23"/>
        </w:rPr>
      </w:pPr>
    </w:p>
    <w:p>
      <w:pPr>
        <w:pStyle w:val="Heading3"/>
        <w:spacing w:line="240" w:lineRule="auto"/>
        <w:ind w:left="714" w:right="0"/>
        <w:jc w:val="left"/>
        <w:rPr>
          <w:b w:val="0"/>
          <w:bCs w:val="0"/>
        </w:rPr>
      </w:pPr>
      <w:r>
        <w:rPr/>
        <w:t>二、主营业务分析</w:t>
      </w:r>
      <w:r>
        <w:rPr>
          <w:b w:val="0"/>
          <w:bCs w:val="0"/>
        </w:rPr>
      </w:r>
    </w:p>
    <w:p>
      <w:pPr>
        <w:spacing w:line="240" w:lineRule="auto" w:before="8"/>
        <w:rPr>
          <w:rFonts w:ascii="宋体" w:hAnsi="宋体" w:cs="宋体" w:eastAsia="宋体" w:hint="default"/>
          <w:b/>
          <w:bCs/>
          <w:sz w:val="32"/>
          <w:szCs w:val="32"/>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pStyle w:val="Heading5"/>
        <w:spacing w:line="338" w:lineRule="auto" w:before="133"/>
        <w:ind w:right="1120"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spacing w:val="-11"/>
        </w:rPr>
        <w:t>年度，公司实现营业收入</w:t>
      </w:r>
      <w:r>
        <w:rPr>
          <w:spacing w:val="-85"/>
        </w:rPr>
        <w:t> </w:t>
      </w:r>
      <w:r>
        <w:rPr>
          <w:rFonts w:ascii="Times New Roman" w:hAnsi="Times New Roman" w:cs="Times New Roman" w:eastAsia="Times New Roman" w:hint="default"/>
        </w:rPr>
        <w:t>241,853.86</w:t>
      </w:r>
      <w:r>
        <w:rPr>
          <w:rFonts w:ascii="Times New Roman" w:hAnsi="Times New Roman" w:cs="Times New Roman" w:eastAsia="Times New Roman" w:hint="default"/>
          <w:spacing w:val="-26"/>
        </w:rPr>
        <w:t> </w:t>
      </w:r>
      <w:r>
        <w:rPr>
          <w:spacing w:val="-30"/>
        </w:rPr>
        <w:t>万元，较</w:t>
      </w:r>
      <w:r>
        <w:rPr>
          <w:spacing w:val="-8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年度</w:t>
      </w:r>
      <w:r>
        <w:rPr>
          <w:spacing w:val="-86"/>
        </w:rPr>
        <w:t> </w:t>
      </w:r>
      <w:r>
        <w:rPr>
          <w:rFonts w:ascii="Times New Roman" w:hAnsi="Times New Roman" w:cs="Times New Roman" w:eastAsia="Times New Roman" w:hint="default"/>
        </w:rPr>
        <w:t>203,988.51</w:t>
      </w:r>
      <w:r>
        <w:rPr>
          <w:rFonts w:ascii="Times New Roman" w:hAnsi="Times New Roman" w:cs="Times New Roman" w:eastAsia="Times New Roman" w:hint="default"/>
          <w:spacing w:val="-25"/>
        </w:rPr>
        <w:t> </w:t>
      </w:r>
      <w:r>
        <w:rPr/>
        <w:t>万元增加</w:t>
      </w:r>
      <w:r>
        <w:rPr>
          <w:spacing w:val="-86"/>
        </w:rPr>
        <w:t> </w:t>
      </w:r>
      <w:r>
        <w:rPr>
          <w:rFonts w:ascii="Times New Roman" w:hAnsi="Times New Roman" w:cs="Times New Roman" w:eastAsia="Times New Roman" w:hint="default"/>
        </w:rPr>
        <w:t>37,865.35 </w:t>
      </w:r>
      <w:r>
        <w:rPr/>
        <w:t>万元，增幅</w:t>
      </w:r>
      <w:r>
        <w:rPr>
          <w:spacing w:val="-61"/>
        </w:rPr>
        <w:t> </w:t>
      </w:r>
      <w:r>
        <w:rPr>
          <w:rFonts w:ascii="Times New Roman" w:hAnsi="Times New Roman" w:cs="Times New Roman" w:eastAsia="Times New Roman" w:hint="default"/>
        </w:rPr>
        <w:t>18.56%</w:t>
      </w:r>
      <w:r>
        <w:rPr/>
        <w:t>，主要是由于国内汽车配件类产品营业收入较</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年度增长</w:t>
      </w:r>
      <w:r>
        <w:rPr>
          <w:spacing w:val="-61"/>
        </w:rPr>
        <w:t> </w:t>
      </w:r>
      <w:r>
        <w:rPr>
          <w:rFonts w:ascii="Times New Roman" w:hAnsi="Times New Roman" w:cs="Times New Roman" w:eastAsia="Times New Roman" w:hint="default"/>
        </w:rPr>
        <w:t>391.41%</w:t>
      </w:r>
      <w:r>
        <w:rPr/>
        <w:t>， 拉动了公司整体营业收入的增幅。</w:t>
      </w:r>
    </w:p>
    <w:p>
      <w:pPr>
        <w:pStyle w:val="Heading5"/>
        <w:spacing w:line="348" w:lineRule="auto" w:before="53"/>
        <w:ind w:right="996" w:firstLine="480"/>
        <w:jc w:val="left"/>
      </w:pPr>
      <w:r>
        <w:rPr/>
        <w:t>公司</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年度实现汽车配件类收入</w:t>
      </w:r>
      <w:r>
        <w:rPr>
          <w:spacing w:val="-61"/>
        </w:rPr>
        <w:t> </w:t>
      </w:r>
      <w:r>
        <w:rPr>
          <w:rFonts w:ascii="Times New Roman" w:hAnsi="Times New Roman" w:cs="Times New Roman" w:eastAsia="Times New Roman" w:hint="default"/>
        </w:rPr>
        <w:t>73,361.92</w:t>
      </w:r>
      <w:r>
        <w:rPr>
          <w:rFonts w:ascii="Times New Roman" w:hAnsi="Times New Roman" w:cs="Times New Roman" w:eastAsia="Times New Roman" w:hint="default"/>
          <w:spacing w:val="-1"/>
        </w:rPr>
        <w:t> </w:t>
      </w:r>
      <w:r>
        <w:rPr/>
        <w:t>万元，较上年增长</w:t>
      </w:r>
      <w:r>
        <w:rPr>
          <w:spacing w:val="-61"/>
        </w:rPr>
        <w:t> </w:t>
      </w:r>
      <w:r>
        <w:rPr>
          <w:rFonts w:ascii="Times New Roman" w:hAnsi="Times New Roman" w:cs="Times New Roman" w:eastAsia="Times New Roman" w:hint="default"/>
        </w:rPr>
        <w:t>391.41%</w:t>
      </w:r>
      <w:r>
        <w:rPr/>
        <w:t>，实现电机及 配件类收入</w:t>
      </w:r>
      <w:r>
        <w:rPr>
          <w:spacing w:val="-69"/>
        </w:rPr>
        <w:t> </w:t>
      </w:r>
      <w:r>
        <w:rPr>
          <w:rFonts w:ascii="Times New Roman" w:hAnsi="Times New Roman" w:cs="Times New Roman" w:eastAsia="Times New Roman" w:hint="default"/>
        </w:rPr>
        <w:t>12,083.99</w:t>
      </w:r>
      <w:r>
        <w:rPr>
          <w:rFonts w:ascii="Times New Roman" w:hAnsi="Times New Roman" w:cs="Times New Roman" w:eastAsia="Times New Roman" w:hint="default"/>
          <w:spacing w:val="-9"/>
        </w:rPr>
        <w:t> </w:t>
      </w:r>
      <w:r>
        <w:rPr/>
        <w:t>万元，较上年增长</w:t>
      </w:r>
      <w:r>
        <w:rPr>
          <w:spacing w:val="-69"/>
        </w:rPr>
        <w:t> </w:t>
      </w:r>
      <w:r>
        <w:rPr>
          <w:rFonts w:ascii="Times New Roman" w:hAnsi="Times New Roman" w:cs="Times New Roman" w:eastAsia="Times New Roman" w:hint="default"/>
        </w:rPr>
        <w:t>3.03%</w:t>
      </w:r>
      <w:r>
        <w:rPr/>
        <w:t>。在公司全体员工努力下，紧紧以公司“调整 产品结构，提升产品附加值，重点开拓汽车零部件市场和电机市场”为中心，一方面集中精 </w:t>
      </w:r>
      <w:r>
        <w:rPr>
          <w:spacing w:val="-2"/>
        </w:rPr>
        <w:t>力大力开拓汽车配件类客户，另一方面通过企业并购模式，致力于收购汽车配件类制造企业，</w:t>
      </w:r>
      <w:r>
        <w:rPr/>
        <w:t> 报告期内，成功收购的日照两家汽车配件类制造企业日照兴业和日照兴发对公司营业收入贡 献较大。</w:t>
      </w:r>
    </w:p>
    <w:p>
      <w:pPr>
        <w:pStyle w:val="Heading5"/>
        <w:spacing w:line="352" w:lineRule="auto" w:before="43"/>
        <w:ind w:right="1131" w:firstLine="482"/>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年度，公司实现毛利率</w:t>
      </w:r>
      <w:r>
        <w:rPr>
          <w:spacing w:val="-44"/>
        </w:rPr>
        <w:t> </w:t>
      </w:r>
      <w:r>
        <w:rPr>
          <w:rFonts w:ascii="Times New Roman" w:hAnsi="Times New Roman" w:cs="Times New Roman" w:eastAsia="Times New Roman" w:hint="default"/>
        </w:rPr>
        <w:t>10.65%</w:t>
      </w:r>
      <w:r>
        <w:rPr/>
        <w:t>，较</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年度的</w:t>
      </w:r>
      <w:r>
        <w:rPr>
          <w:spacing w:val="-45"/>
        </w:rPr>
        <w:t> </w:t>
      </w:r>
      <w:r>
        <w:rPr>
          <w:rFonts w:ascii="Times New Roman" w:hAnsi="Times New Roman" w:cs="Times New Roman" w:eastAsia="Times New Roman" w:hint="default"/>
        </w:rPr>
        <w:t>8.17%</w:t>
      </w:r>
      <w:r>
        <w:rPr/>
        <w:t>上升</w:t>
      </w:r>
      <w:r>
        <w:rPr>
          <w:spacing w:val="-45"/>
        </w:rPr>
        <w:t> </w:t>
      </w:r>
      <w:r>
        <w:rPr>
          <w:rFonts w:ascii="Times New Roman" w:hAnsi="Times New Roman" w:cs="Times New Roman" w:eastAsia="Times New Roman" w:hint="default"/>
        </w:rPr>
        <w:t>2.48%</w:t>
      </w:r>
      <w:r>
        <w:rPr/>
        <w:t>。主要是由于： 报告期内，公司产品结构调整明显，汽车配件类产品占比上升，且毛利率较高，家电配件类</w:t>
      </w:r>
      <w:r>
        <w:rPr>
          <w:spacing w:val="-91"/>
        </w:rPr>
        <w:t> </w:t>
      </w:r>
      <w:r>
        <w:rPr>
          <w:spacing w:val="-91"/>
        </w:rPr>
      </w:r>
      <w:r>
        <w:rPr/>
        <w:t>产品占比下降，且毛利率无重大提升，电机及配件类产品受新增募投项目固定成本影响降幅</w:t>
      </w:r>
      <w:r>
        <w:rPr>
          <w:spacing w:val="-88"/>
        </w:rPr>
        <w:t> </w:t>
      </w:r>
      <w:r>
        <w:rPr>
          <w:spacing w:val="-88"/>
        </w:rPr>
      </w:r>
      <w:r>
        <w:rPr/>
        <w:t>较大，汽车配件类产品的业绩在一定程度上平衡了其他类别产品毛利率偏低的弱势，使得公</w:t>
      </w:r>
      <w:r>
        <w:rPr>
          <w:spacing w:val="-91"/>
        </w:rPr>
        <w:t> </w:t>
      </w:r>
      <w:r>
        <w:rPr>
          <w:spacing w:val="-91"/>
        </w:rPr>
      </w:r>
      <w:r>
        <w:rPr/>
        <w:t>司整体毛利率仍呈上升态势。</w:t>
      </w:r>
    </w:p>
    <w:p>
      <w:pPr>
        <w:pStyle w:val="Heading5"/>
        <w:spacing w:line="350" w:lineRule="auto" w:before="41"/>
        <w:ind w:right="1131" w:firstLine="482"/>
        <w:jc w:val="both"/>
      </w:pPr>
      <w:r>
        <w:rPr/>
        <w:t>公司经营管理层及全体员工一直致力于提高公司经营业绩，以最大程度回报股东、回馈 社会。经过管理层认真、综合分析公司所属行业前后发展形势，及时做出产品转型的战略调</w:t>
      </w:r>
      <w:r>
        <w:rPr>
          <w:spacing w:val="-86"/>
        </w:rPr>
        <w:t> </w:t>
      </w:r>
      <w:r>
        <w:rPr>
          <w:spacing w:val="-86"/>
        </w:rPr>
      </w:r>
      <w:r>
        <w:rPr>
          <w:spacing w:val="-3"/>
        </w:rPr>
        <w:t>整，从原有的较为单一的家电配件产业稳步向汽车配件及电机及配件领域转型，根据 </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t>年 度业绩数据来看，较好的规避了目前国内外家电上下游企业较为低迷的风险，以较高的汽车</w:t>
      </w:r>
      <w:r>
        <w:rPr>
          <w:spacing w:val="-89"/>
        </w:rPr>
        <w:t> </w:t>
      </w:r>
      <w:r>
        <w:rPr>
          <w:spacing w:val="-89"/>
        </w:rPr>
      </w:r>
      <w:r>
        <w:rPr>
          <w:spacing w:val="-3"/>
        </w:rPr>
        <w:t>配件毛利率弥补了家电配件产业低毛利率的下滑空间，使公司在</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年经济萎靡的大环境中 取得了稳步发展。公司经营管理层将继续认真研究当前及今后行业发展形势，紧紧围绕公司</w:t>
      </w:r>
      <w:r>
        <w:rPr>
          <w:spacing w:val="-86"/>
        </w:rPr>
        <w:t> </w:t>
      </w:r>
      <w:r>
        <w:rPr>
          <w:spacing w:val="-86"/>
        </w:rPr>
      </w:r>
      <w:r>
        <w:rPr/>
        <w:t>“做强做大”的战略目标，做出准确的战略部署，及时的战略调整，力争实现公司良性、健</w:t>
      </w:r>
      <w:r>
        <w:rPr>
          <w:spacing w:val="-89"/>
        </w:rPr>
        <w:t> </w:t>
      </w:r>
      <w:r>
        <w:rPr>
          <w:spacing w:val="-89"/>
        </w:rPr>
      </w:r>
      <w:r>
        <w:rPr/>
        <w:t>康、快速的发展。</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pStyle w:val="Heading5"/>
        <w:spacing w:line="240" w:lineRule="auto" w:before="135"/>
        <w:ind w:left="63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年度，公司实现主营业务收入</w:t>
      </w:r>
      <w:r>
        <w:rPr>
          <w:spacing w:val="-60"/>
        </w:rPr>
        <w:t> </w:t>
      </w:r>
      <w:r>
        <w:rPr>
          <w:rFonts w:ascii="Times New Roman" w:hAnsi="Times New Roman" w:cs="Times New Roman" w:eastAsia="Times New Roman" w:hint="default"/>
        </w:rPr>
        <w:t>231,560.98 </w:t>
      </w:r>
      <w:r>
        <w:rPr/>
        <w:t>万元，较</w:t>
      </w:r>
      <w:r>
        <w:rPr>
          <w:spacing w:val="-60"/>
        </w:rPr>
        <w:t> </w:t>
      </w:r>
      <w:r>
        <w:rPr>
          <w:rFonts w:ascii="Times New Roman" w:hAnsi="Times New Roman" w:cs="Times New Roman" w:eastAsia="Times New Roman" w:hint="default"/>
        </w:rPr>
        <w:t>2011 </w:t>
      </w:r>
      <w:r>
        <w:rPr/>
        <w:t>年度</w:t>
      </w:r>
      <w:r>
        <w:rPr>
          <w:spacing w:val="-60"/>
        </w:rPr>
        <w:t> </w:t>
      </w:r>
      <w:r>
        <w:rPr>
          <w:rFonts w:ascii="Times New Roman" w:hAnsi="Times New Roman" w:cs="Times New Roman" w:eastAsia="Times New Roman" w:hint="default"/>
        </w:rPr>
        <w:t>201,882.52 </w:t>
      </w:r>
      <w:r>
        <w:rPr/>
        <w:t>万元增加</w:t>
      </w:r>
    </w:p>
    <w:p>
      <w:pPr>
        <w:pStyle w:val="Heading5"/>
        <w:spacing w:line="240" w:lineRule="auto" w:before="133"/>
        <w:ind w:right="0"/>
        <w:jc w:val="left"/>
      </w:pPr>
      <w:r>
        <w:rPr>
          <w:rFonts w:ascii="Times New Roman" w:hAnsi="Times New Roman" w:cs="Times New Roman" w:eastAsia="Times New Roman" w:hint="default"/>
        </w:rPr>
        <w:t>29,678.46 </w:t>
      </w:r>
      <w:r>
        <w:rPr/>
        <w:t>万元，增幅</w:t>
      </w:r>
      <w:r>
        <w:rPr>
          <w:spacing w:val="-62"/>
        </w:rPr>
        <w:t> </w:t>
      </w:r>
      <w:r>
        <w:rPr>
          <w:rFonts w:ascii="Times New Roman" w:hAnsi="Times New Roman" w:cs="Times New Roman" w:eastAsia="Times New Roman" w:hint="default"/>
        </w:rPr>
        <w:t>14.70%</w:t>
      </w:r>
      <w:r>
        <w:rPr/>
        <w:t>。公司主要产品产销量对比如下：</w:t>
      </w:r>
    </w:p>
    <w:p>
      <w:pPr>
        <w:spacing w:line="240" w:lineRule="auto" w:before="6"/>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936"/>
        <w:gridCol w:w="986"/>
        <w:gridCol w:w="2720"/>
        <w:gridCol w:w="2717"/>
        <w:gridCol w:w="2482"/>
      </w:tblGrid>
      <w:tr>
        <w:trPr>
          <w:trHeight w:val="52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46" w:right="0"/>
              <w:jc w:val="left"/>
              <w:rPr>
                <w:rFonts w:ascii="宋体" w:hAnsi="宋体" w:cs="宋体" w:eastAsia="宋体" w:hint="default"/>
                <w:sz w:val="21"/>
                <w:szCs w:val="21"/>
              </w:rPr>
            </w:pPr>
            <w:r>
              <w:rPr>
                <w:rFonts w:ascii="宋体" w:hAnsi="宋体" w:cs="宋体" w:eastAsia="宋体" w:hint="default"/>
                <w:b/>
                <w:bCs/>
                <w:sz w:val="21"/>
                <w:szCs w:val="21"/>
              </w:rPr>
              <w:t>产品分</w:t>
            </w:r>
            <w:r>
              <w:rPr>
                <w:rFonts w:ascii="宋体" w:hAnsi="宋体" w:cs="宋体" w:eastAsia="宋体" w:hint="default"/>
                <w:sz w:val="21"/>
                <w:szCs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78" w:right="0"/>
              <w:jc w:val="left"/>
              <w:rPr>
                <w:rFonts w:ascii="宋体" w:hAnsi="宋体" w:cs="宋体" w:eastAsia="宋体" w:hint="default"/>
                <w:sz w:val="21"/>
                <w:szCs w:val="21"/>
              </w:rPr>
            </w:pPr>
            <w:r>
              <w:rPr>
                <w:rFonts w:ascii="宋体" w:hAnsi="宋体" w:cs="宋体" w:eastAsia="宋体" w:hint="default"/>
                <w:b/>
                <w:bCs/>
                <w:sz w:val="21"/>
                <w:szCs w:val="21"/>
              </w:rPr>
              <w:t>计量</w:t>
            </w:r>
            <w:r>
              <w:rPr>
                <w:rFonts w:ascii="宋体" w:hAnsi="宋体" w:cs="宋体" w:eastAsia="宋体" w:hint="default"/>
                <w:sz w:val="21"/>
                <w:szCs w:val="21"/>
              </w:rPr>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99" w:right="0"/>
              <w:jc w:val="left"/>
              <w:rPr>
                <w:rFonts w:ascii="宋体" w:hAnsi="宋体" w:cs="宋体" w:eastAsia="宋体" w:hint="default"/>
                <w:sz w:val="21"/>
                <w:szCs w:val="21"/>
              </w:rPr>
            </w:pPr>
            <w:r>
              <w:rPr>
                <w:rFonts w:ascii="宋体" w:hAnsi="宋体" w:cs="宋体" w:eastAsia="宋体" w:hint="default"/>
                <w:b/>
                <w:bCs/>
                <w:sz w:val="21"/>
                <w:szCs w:val="21"/>
              </w:rPr>
              <w:t>同比增幅（</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203" w:type="dxa"/>
        <w:tblLayout w:type="fixed"/>
        <w:tblCellMar>
          <w:top w:w="0" w:type="dxa"/>
          <w:left w:w="0" w:type="dxa"/>
          <w:bottom w:w="0" w:type="dxa"/>
          <w:right w:w="0" w:type="dxa"/>
        </w:tblCellMar>
        <w:tblLook w:val="01E0"/>
      </w:tblPr>
      <w:tblGrid>
        <w:gridCol w:w="936"/>
        <w:gridCol w:w="986"/>
        <w:gridCol w:w="951"/>
        <w:gridCol w:w="953"/>
        <w:gridCol w:w="816"/>
        <w:gridCol w:w="951"/>
        <w:gridCol w:w="950"/>
        <w:gridCol w:w="816"/>
        <w:gridCol w:w="833"/>
        <w:gridCol w:w="833"/>
        <w:gridCol w:w="816"/>
      </w:tblGrid>
      <w:tr>
        <w:trPr>
          <w:trHeight w:val="555"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类</w:t>
            </w:r>
            <w:r>
              <w:rPr>
                <w:rFonts w:ascii="宋体" w:hAnsi="宋体" w:cs="宋体" w:eastAsia="宋体" w:hint="default"/>
                <w:w w:val="100"/>
                <w:sz w:val="21"/>
                <w:szCs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sz w:val="21"/>
                <w:szCs w:val="21"/>
              </w:rPr>
            </w:r>
          </w:p>
        </w:tc>
        <w:tc>
          <w:tcPr>
            <w:tcW w:w="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49"/>
              <w:jc w:val="right"/>
              <w:rPr>
                <w:rFonts w:ascii="宋体" w:hAnsi="宋体" w:cs="宋体" w:eastAsia="宋体" w:hint="default"/>
                <w:sz w:val="21"/>
                <w:szCs w:val="21"/>
              </w:rPr>
            </w:pPr>
            <w:r>
              <w:rPr>
                <w:rFonts w:ascii="宋体" w:hAnsi="宋体" w:cs="宋体" w:eastAsia="宋体" w:hint="default"/>
                <w:b/>
                <w:bCs/>
                <w:sz w:val="21"/>
                <w:szCs w:val="21"/>
              </w:rPr>
              <w:t>销售量</w:t>
            </w:r>
            <w:r>
              <w:rPr>
                <w:rFonts w:ascii="宋体" w:hAnsi="宋体" w:cs="宋体" w:eastAsia="宋体" w:hint="default"/>
                <w:sz w:val="21"/>
                <w:szCs w:val="21"/>
              </w:rPr>
            </w:r>
          </w:p>
        </w:tc>
        <w:tc>
          <w:tcPr>
            <w:tcW w:w="9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left="156" w:right="0"/>
              <w:jc w:val="left"/>
              <w:rPr>
                <w:rFonts w:ascii="宋体" w:hAnsi="宋体" w:cs="宋体" w:eastAsia="宋体" w:hint="default"/>
                <w:sz w:val="21"/>
                <w:szCs w:val="21"/>
              </w:rPr>
            </w:pPr>
            <w:r>
              <w:rPr>
                <w:rFonts w:ascii="宋体" w:hAnsi="宋体" w:cs="宋体" w:eastAsia="宋体" w:hint="default"/>
                <w:b/>
                <w:bCs/>
                <w:sz w:val="21"/>
                <w:szCs w:val="21"/>
              </w:rPr>
              <w:t>生产量</w:t>
            </w:r>
            <w:r>
              <w:rPr>
                <w:rFonts w:ascii="宋体" w:hAnsi="宋体" w:cs="宋体" w:eastAsia="宋体" w:hint="default"/>
                <w:sz w:val="21"/>
                <w:szCs w:val="21"/>
              </w:rPr>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b/>
                <w:bCs/>
                <w:sz w:val="21"/>
                <w:szCs w:val="21"/>
              </w:rPr>
              <w:t>库存</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53"/>
              <w:jc w:val="right"/>
              <w:rPr>
                <w:rFonts w:ascii="宋体" w:hAnsi="宋体" w:cs="宋体" w:eastAsia="宋体" w:hint="default"/>
                <w:sz w:val="21"/>
                <w:szCs w:val="21"/>
              </w:rPr>
            </w:pPr>
            <w:r>
              <w:rPr>
                <w:rFonts w:ascii="宋体" w:hAnsi="宋体" w:cs="宋体" w:eastAsia="宋体" w:hint="default"/>
                <w:b/>
                <w:bCs/>
                <w:sz w:val="21"/>
                <w:szCs w:val="21"/>
              </w:rPr>
              <w:t>销售量</w:t>
            </w:r>
            <w:r>
              <w:rPr>
                <w:rFonts w:ascii="宋体" w:hAnsi="宋体" w:cs="宋体" w:eastAsia="宋体" w:hint="default"/>
                <w:sz w:val="21"/>
                <w:szCs w:val="21"/>
              </w:rPr>
            </w:r>
          </w:p>
        </w:tc>
        <w:tc>
          <w:tcPr>
            <w:tcW w:w="9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left="153" w:right="0"/>
              <w:jc w:val="left"/>
              <w:rPr>
                <w:rFonts w:ascii="宋体" w:hAnsi="宋体" w:cs="宋体" w:eastAsia="宋体" w:hint="default"/>
                <w:sz w:val="21"/>
                <w:szCs w:val="21"/>
              </w:rPr>
            </w:pPr>
            <w:r>
              <w:rPr>
                <w:rFonts w:ascii="宋体" w:hAnsi="宋体" w:cs="宋体" w:eastAsia="宋体" w:hint="default"/>
                <w:b/>
                <w:bCs/>
                <w:sz w:val="21"/>
                <w:szCs w:val="21"/>
              </w:rPr>
              <w:t>生产量</w:t>
            </w:r>
            <w:r>
              <w:rPr>
                <w:rFonts w:ascii="宋体" w:hAnsi="宋体" w:cs="宋体" w:eastAsia="宋体" w:hint="default"/>
                <w:sz w:val="21"/>
                <w:szCs w:val="21"/>
              </w:rPr>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库存</w:t>
            </w:r>
            <w:r>
              <w:rPr>
                <w:rFonts w:ascii="宋体" w:hAnsi="宋体" w:cs="宋体" w:eastAsia="宋体" w:hint="default"/>
                <w:sz w:val="21"/>
                <w:szCs w:val="21"/>
              </w:rPr>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83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销售</w:t>
            </w:r>
            <w:r>
              <w:rPr>
                <w:rFonts w:ascii="宋体" w:hAnsi="宋体" w:cs="宋体" w:eastAsia="宋体" w:hint="default"/>
                <w:sz w:val="21"/>
                <w:szCs w:val="21"/>
              </w:rPr>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833"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生产</w:t>
            </w:r>
            <w:r>
              <w:rPr>
                <w:rFonts w:ascii="宋体" w:hAnsi="宋体" w:cs="宋体" w:eastAsia="宋体" w:hint="default"/>
                <w:sz w:val="21"/>
                <w:szCs w:val="21"/>
              </w:rPr>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库存</w:t>
            </w:r>
            <w:r>
              <w:rPr>
                <w:rFonts w:ascii="宋体" w:hAnsi="宋体" w:cs="宋体" w:eastAsia="宋体" w:hint="default"/>
                <w:sz w:val="21"/>
                <w:szCs w:val="21"/>
              </w:rPr>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r>
      <w:tr>
        <w:trPr>
          <w:trHeight w:val="554" w:hRule="exact"/>
        </w:trPr>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252" w:right="144" w:hanging="106"/>
              <w:jc w:val="left"/>
              <w:rPr>
                <w:rFonts w:ascii="宋体" w:hAnsi="宋体" w:cs="宋体" w:eastAsia="宋体" w:hint="default"/>
                <w:sz w:val="21"/>
                <w:szCs w:val="21"/>
              </w:rPr>
            </w:pPr>
            <w:r>
              <w:rPr>
                <w:rFonts w:ascii="宋体" w:hAnsi="宋体" w:cs="宋体" w:eastAsia="宋体" w:hint="default"/>
                <w:sz w:val="21"/>
                <w:szCs w:val="21"/>
              </w:rPr>
              <w:t>家电配</w:t>
            </w:r>
            <w:r>
              <w:rPr>
                <w:rFonts w:ascii="宋体" w:hAnsi="宋体" w:cs="宋体" w:eastAsia="宋体" w:hint="default"/>
                <w:spacing w:val="-102"/>
                <w:sz w:val="21"/>
                <w:szCs w:val="21"/>
              </w:rPr>
              <w:t> </w:t>
            </w:r>
            <w:r>
              <w:rPr>
                <w:rFonts w:ascii="宋体" w:hAnsi="宋体" w:cs="宋体" w:eastAsia="宋体" w:hint="default"/>
                <w:sz w:val="21"/>
                <w:szCs w:val="21"/>
              </w:rPr>
              <w:t>件类</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3" w:right="0"/>
              <w:jc w:val="left"/>
              <w:rPr>
                <w:rFonts w:ascii="宋体" w:hAnsi="宋体" w:cs="宋体" w:eastAsia="宋体" w:hint="default"/>
                <w:sz w:val="21"/>
                <w:szCs w:val="21"/>
              </w:rPr>
            </w:pPr>
            <w:r>
              <w:rPr>
                <w:rFonts w:ascii="宋体" w:hAnsi="宋体" w:cs="宋体" w:eastAsia="宋体" w:hint="default"/>
                <w:sz w:val="21"/>
                <w:szCs w:val="21"/>
              </w:rPr>
              <w:t>万件</w:t>
            </w:r>
            <w:r>
              <w:rPr>
                <w:rFonts w:ascii="Times New Roman" w:hAnsi="Times New Roman" w:cs="Times New Roman" w:eastAsia="Times New Roman" w:hint="default"/>
                <w:sz w:val="21"/>
                <w:szCs w:val="21"/>
              </w:rPr>
              <w:t>/</w:t>
            </w:r>
            <w:r>
              <w:rPr>
                <w:rFonts w:ascii="宋体" w:hAnsi="宋体" w:cs="宋体" w:eastAsia="宋体" w:hint="default"/>
                <w:sz w:val="21"/>
                <w:szCs w:val="21"/>
              </w:rPr>
              <w:t>万</w:t>
            </w:r>
          </w:p>
          <w:p>
            <w:pPr>
              <w:pStyle w:val="TableParagraph"/>
              <w:spacing w:line="282" w:lineRule="exact"/>
              <w:ind w:left="143" w:right="0"/>
              <w:jc w:val="left"/>
              <w:rPr>
                <w:rFonts w:ascii="宋体" w:hAnsi="宋体" w:cs="宋体" w:eastAsia="宋体" w:hint="default"/>
                <w:sz w:val="21"/>
                <w:szCs w:val="21"/>
              </w:rPr>
            </w:pPr>
            <w:r>
              <w:rPr>
                <w:rFonts w:ascii="宋体" w:hAnsi="宋体" w:cs="宋体" w:eastAsia="宋体" w:hint="default"/>
                <w:sz w:val="21"/>
                <w:szCs w:val="21"/>
              </w:rPr>
              <w:t>套</w:t>
            </w:r>
            <w:r>
              <w:rPr>
                <w:rFonts w:ascii="Times New Roman" w:hAnsi="Times New Roman" w:cs="Times New Roman" w:eastAsia="Times New Roman" w:hint="default"/>
                <w:sz w:val="21"/>
                <w:szCs w:val="21"/>
              </w:rPr>
              <w:t>/</w:t>
            </w:r>
            <w:r>
              <w:rPr>
                <w:rFonts w:ascii="宋体" w:hAnsi="宋体" w:cs="宋体" w:eastAsia="宋体" w:hint="default"/>
                <w:sz w:val="21"/>
                <w:szCs w:val="21"/>
              </w:rPr>
              <w:t>万台</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2,507.41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2,492.91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141.32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2,728.89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2,763.63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155.82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4" w:right="0"/>
              <w:jc w:val="center"/>
              <w:rPr>
                <w:rFonts w:ascii="Times New Roman" w:hAnsi="Times New Roman" w:cs="Times New Roman" w:eastAsia="Times New Roman" w:hint="default"/>
                <w:sz w:val="21"/>
                <w:szCs w:val="21"/>
              </w:rPr>
            </w:pPr>
            <w:r>
              <w:rPr>
                <w:rFonts w:ascii="Times New Roman"/>
                <w:sz w:val="21"/>
              </w:rPr>
              <w:t>-8.12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4" w:right="0"/>
              <w:jc w:val="center"/>
              <w:rPr>
                <w:rFonts w:ascii="Times New Roman" w:hAnsi="Times New Roman" w:cs="Times New Roman" w:eastAsia="Times New Roman" w:hint="default"/>
                <w:sz w:val="21"/>
                <w:szCs w:val="21"/>
              </w:rPr>
            </w:pPr>
            <w:r>
              <w:rPr>
                <w:rFonts w:ascii="Times New Roman"/>
                <w:sz w:val="21"/>
              </w:rPr>
              <w:t>-9.80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-9.31</w:t>
            </w:r>
            <w:r>
              <w:rPr>
                <w:rFonts w:ascii="Times New Roman"/>
                <w:sz w:val="20"/>
              </w:rPr>
            </w:r>
          </w:p>
        </w:tc>
      </w:tr>
      <w:tr>
        <w:trPr>
          <w:trHeight w:val="521" w:hRule="exact"/>
        </w:trPr>
        <w:tc>
          <w:tcPr>
            <w:tcW w:w="936" w:type="dxa"/>
            <w:vMerge/>
            <w:tcBorders>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万吨</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25.08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24.99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0.79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30.96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30.92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z w:val="21"/>
              </w:rPr>
              <w:t>0.88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8" w:right="0"/>
              <w:jc w:val="center"/>
              <w:rPr>
                <w:rFonts w:ascii="Times New Roman" w:hAnsi="Times New Roman" w:cs="Times New Roman" w:eastAsia="Times New Roman" w:hint="default"/>
                <w:sz w:val="21"/>
                <w:szCs w:val="21"/>
              </w:rPr>
            </w:pPr>
            <w:r>
              <w:rPr>
                <w:rFonts w:ascii="Times New Roman"/>
                <w:sz w:val="21"/>
              </w:rPr>
              <w:t>-18.99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9" w:right="0"/>
              <w:jc w:val="center"/>
              <w:rPr>
                <w:rFonts w:ascii="Times New Roman" w:hAnsi="Times New Roman" w:cs="Times New Roman" w:eastAsia="Times New Roman" w:hint="default"/>
                <w:sz w:val="21"/>
                <w:szCs w:val="21"/>
              </w:rPr>
            </w:pPr>
            <w:r>
              <w:rPr>
                <w:rFonts w:ascii="Times New Roman"/>
                <w:sz w:val="21"/>
              </w:rPr>
              <w:t>-19.18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Times New Roman" w:hAnsi="Times New Roman" w:cs="Times New Roman" w:eastAsia="Times New Roman" w:hint="default"/>
                <w:sz w:val="20"/>
                <w:szCs w:val="20"/>
              </w:rPr>
            </w:pPr>
            <w:r>
              <w:rPr>
                <w:rFonts w:ascii="Times New Roman"/>
                <w:w w:val="95"/>
                <w:sz w:val="20"/>
              </w:rPr>
              <w:t>-10.23</w:t>
            </w:r>
            <w:r>
              <w:rPr>
                <w:rFonts w:ascii="Times New Roman"/>
                <w:sz w:val="20"/>
              </w:rPr>
            </w:r>
          </w:p>
        </w:tc>
      </w:tr>
      <w:tr>
        <w:trPr>
          <w:trHeight w:val="554" w:hRule="exact"/>
        </w:trPr>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汽车配</w:t>
            </w:r>
            <w:r>
              <w:rPr>
                <w:rFonts w:ascii="宋体" w:hAnsi="宋体" w:cs="宋体" w:eastAsia="宋体" w:hint="default"/>
                <w:spacing w:val="-102"/>
                <w:sz w:val="21"/>
                <w:szCs w:val="21"/>
              </w:rPr>
              <w:t> </w:t>
            </w:r>
            <w:r>
              <w:rPr>
                <w:rFonts w:ascii="宋体" w:hAnsi="宋体" w:cs="宋体" w:eastAsia="宋体" w:hint="default"/>
                <w:sz w:val="21"/>
                <w:szCs w:val="21"/>
              </w:rPr>
              <w:t>件类</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3" w:right="0"/>
              <w:jc w:val="left"/>
              <w:rPr>
                <w:rFonts w:ascii="宋体" w:hAnsi="宋体" w:cs="宋体" w:eastAsia="宋体" w:hint="default"/>
                <w:sz w:val="21"/>
                <w:szCs w:val="21"/>
              </w:rPr>
            </w:pPr>
            <w:r>
              <w:rPr>
                <w:rFonts w:ascii="宋体" w:hAnsi="宋体" w:cs="宋体" w:eastAsia="宋体" w:hint="default"/>
                <w:sz w:val="21"/>
                <w:szCs w:val="21"/>
              </w:rPr>
              <w:t>万件</w:t>
            </w:r>
            <w:r>
              <w:rPr>
                <w:rFonts w:ascii="Times New Roman" w:hAnsi="Times New Roman" w:cs="Times New Roman" w:eastAsia="Times New Roman" w:hint="default"/>
                <w:sz w:val="21"/>
                <w:szCs w:val="21"/>
              </w:rPr>
              <w:t>/</w:t>
            </w:r>
            <w:r>
              <w:rPr>
                <w:rFonts w:ascii="宋体" w:hAnsi="宋体" w:cs="宋体" w:eastAsia="宋体" w:hint="default"/>
                <w:sz w:val="21"/>
                <w:szCs w:val="21"/>
              </w:rPr>
              <w:t>万</w:t>
            </w:r>
          </w:p>
          <w:p>
            <w:pPr>
              <w:pStyle w:val="TableParagraph"/>
              <w:spacing w:line="282" w:lineRule="exact"/>
              <w:ind w:left="143" w:right="0"/>
              <w:jc w:val="left"/>
              <w:rPr>
                <w:rFonts w:ascii="宋体" w:hAnsi="宋体" w:cs="宋体" w:eastAsia="宋体" w:hint="default"/>
                <w:sz w:val="21"/>
                <w:szCs w:val="21"/>
              </w:rPr>
            </w:pPr>
            <w:r>
              <w:rPr>
                <w:rFonts w:ascii="宋体" w:hAnsi="宋体" w:cs="宋体" w:eastAsia="宋体" w:hint="default"/>
                <w:sz w:val="21"/>
                <w:szCs w:val="21"/>
              </w:rPr>
              <w:t>套</w:t>
            </w:r>
            <w:r>
              <w:rPr>
                <w:rFonts w:ascii="Times New Roman" w:hAnsi="Times New Roman" w:cs="Times New Roman" w:eastAsia="Times New Roman" w:hint="default"/>
                <w:sz w:val="21"/>
                <w:szCs w:val="21"/>
              </w:rPr>
              <w:t>/</w:t>
            </w:r>
            <w:r>
              <w:rPr>
                <w:rFonts w:ascii="宋体" w:hAnsi="宋体" w:cs="宋体" w:eastAsia="宋体" w:hint="default"/>
                <w:sz w:val="21"/>
                <w:szCs w:val="21"/>
              </w:rPr>
              <w:t>万台</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2,573.67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2,730.85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443.31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959.62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1,003.11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227.61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 w:right="0"/>
              <w:jc w:val="center"/>
              <w:rPr>
                <w:rFonts w:ascii="Times New Roman" w:hAnsi="Times New Roman" w:cs="Times New Roman" w:eastAsia="Times New Roman" w:hint="default"/>
                <w:sz w:val="21"/>
                <w:szCs w:val="21"/>
              </w:rPr>
            </w:pPr>
            <w:r>
              <w:rPr>
                <w:rFonts w:ascii="Times New Roman"/>
                <w:sz w:val="21"/>
              </w:rPr>
              <w:t>168.20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 w:right="0"/>
              <w:jc w:val="center"/>
              <w:rPr>
                <w:rFonts w:ascii="Times New Roman" w:hAnsi="Times New Roman" w:cs="Times New Roman" w:eastAsia="Times New Roman" w:hint="default"/>
                <w:sz w:val="21"/>
                <w:szCs w:val="21"/>
              </w:rPr>
            </w:pPr>
            <w:r>
              <w:rPr>
                <w:rFonts w:ascii="Times New Roman"/>
                <w:sz w:val="21"/>
              </w:rPr>
              <w:t>172.24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sz w:val="20"/>
              </w:rPr>
              <w:t>94.77</w:t>
            </w:r>
          </w:p>
        </w:tc>
      </w:tr>
      <w:tr>
        <w:trPr>
          <w:trHeight w:val="521" w:hRule="exact"/>
        </w:trPr>
        <w:tc>
          <w:tcPr>
            <w:tcW w:w="936" w:type="dxa"/>
            <w:vMerge/>
            <w:tcBorders>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万吨</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6.23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6.21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0.15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1.36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1.35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z w:val="21"/>
              </w:rPr>
              <w:t>0.17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 w:right="0"/>
              <w:jc w:val="center"/>
              <w:rPr>
                <w:rFonts w:ascii="Times New Roman" w:hAnsi="Times New Roman" w:cs="Times New Roman" w:eastAsia="Times New Roman" w:hint="default"/>
                <w:sz w:val="21"/>
                <w:szCs w:val="21"/>
              </w:rPr>
            </w:pPr>
            <w:r>
              <w:rPr>
                <w:rFonts w:ascii="Times New Roman"/>
                <w:sz w:val="21"/>
              </w:rPr>
              <w:t>358.09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 w:right="0"/>
              <w:jc w:val="center"/>
              <w:rPr>
                <w:rFonts w:ascii="Times New Roman" w:hAnsi="Times New Roman" w:cs="Times New Roman" w:eastAsia="Times New Roman" w:hint="default"/>
                <w:sz w:val="21"/>
                <w:szCs w:val="21"/>
              </w:rPr>
            </w:pPr>
            <w:r>
              <w:rPr>
                <w:rFonts w:ascii="Times New Roman"/>
                <w:sz w:val="21"/>
              </w:rPr>
              <w:t>360.00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Times New Roman" w:hAnsi="Times New Roman" w:cs="Times New Roman" w:eastAsia="Times New Roman" w:hint="default"/>
                <w:sz w:val="20"/>
                <w:szCs w:val="20"/>
              </w:rPr>
            </w:pPr>
            <w:r>
              <w:rPr>
                <w:rFonts w:ascii="Times New Roman"/>
                <w:w w:val="95"/>
                <w:sz w:val="20"/>
              </w:rPr>
              <w:t>-11.76</w:t>
            </w:r>
            <w:r>
              <w:rPr>
                <w:rFonts w:ascii="Times New Roman"/>
                <w:sz w:val="20"/>
              </w:rPr>
            </w:r>
          </w:p>
        </w:tc>
      </w:tr>
      <w:tr>
        <w:trPr>
          <w:trHeight w:val="554" w:hRule="exact"/>
        </w:trPr>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6" w:right="144"/>
              <w:jc w:val="left"/>
              <w:rPr>
                <w:rFonts w:ascii="宋体" w:hAnsi="宋体" w:cs="宋体" w:eastAsia="宋体" w:hint="default"/>
                <w:sz w:val="21"/>
                <w:szCs w:val="21"/>
              </w:rPr>
            </w:pPr>
            <w:r>
              <w:rPr>
                <w:rFonts w:ascii="宋体" w:hAnsi="宋体" w:cs="宋体" w:eastAsia="宋体" w:hint="default"/>
                <w:sz w:val="21"/>
                <w:szCs w:val="21"/>
              </w:rPr>
              <w:t>电机及</w:t>
            </w:r>
            <w:r>
              <w:rPr>
                <w:rFonts w:ascii="宋体" w:hAnsi="宋体" w:cs="宋体" w:eastAsia="宋体" w:hint="default"/>
                <w:spacing w:val="-102"/>
                <w:sz w:val="21"/>
                <w:szCs w:val="21"/>
              </w:rPr>
              <w:t> </w:t>
            </w:r>
            <w:r>
              <w:rPr>
                <w:rFonts w:ascii="宋体" w:hAnsi="宋体" w:cs="宋体" w:eastAsia="宋体" w:hint="default"/>
                <w:sz w:val="21"/>
                <w:szCs w:val="21"/>
              </w:rPr>
              <w:t>配件类</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3" w:right="0"/>
              <w:jc w:val="left"/>
              <w:rPr>
                <w:rFonts w:ascii="宋体" w:hAnsi="宋体" w:cs="宋体" w:eastAsia="宋体" w:hint="default"/>
                <w:sz w:val="21"/>
                <w:szCs w:val="21"/>
              </w:rPr>
            </w:pPr>
            <w:r>
              <w:rPr>
                <w:rFonts w:ascii="宋体" w:hAnsi="宋体" w:cs="宋体" w:eastAsia="宋体" w:hint="default"/>
                <w:sz w:val="21"/>
                <w:szCs w:val="21"/>
              </w:rPr>
              <w:t>万件</w:t>
            </w:r>
            <w:r>
              <w:rPr>
                <w:rFonts w:ascii="Times New Roman" w:hAnsi="Times New Roman" w:cs="Times New Roman" w:eastAsia="Times New Roman" w:hint="default"/>
                <w:sz w:val="21"/>
                <w:szCs w:val="21"/>
              </w:rPr>
              <w:t>/</w:t>
            </w:r>
            <w:r>
              <w:rPr>
                <w:rFonts w:ascii="宋体" w:hAnsi="宋体" w:cs="宋体" w:eastAsia="宋体" w:hint="default"/>
                <w:sz w:val="21"/>
                <w:szCs w:val="21"/>
              </w:rPr>
              <w:t>万</w:t>
            </w:r>
          </w:p>
          <w:p>
            <w:pPr>
              <w:pStyle w:val="TableParagraph"/>
              <w:spacing w:line="281" w:lineRule="exact"/>
              <w:ind w:left="143" w:right="0"/>
              <w:jc w:val="left"/>
              <w:rPr>
                <w:rFonts w:ascii="宋体" w:hAnsi="宋体" w:cs="宋体" w:eastAsia="宋体" w:hint="default"/>
                <w:sz w:val="21"/>
                <w:szCs w:val="21"/>
              </w:rPr>
            </w:pPr>
            <w:r>
              <w:rPr>
                <w:rFonts w:ascii="宋体" w:hAnsi="宋体" w:cs="宋体" w:eastAsia="宋体" w:hint="default"/>
                <w:sz w:val="21"/>
                <w:szCs w:val="21"/>
              </w:rPr>
              <w:t>套</w:t>
            </w:r>
            <w:r>
              <w:rPr>
                <w:rFonts w:ascii="Times New Roman" w:hAnsi="Times New Roman" w:cs="Times New Roman" w:eastAsia="Times New Roman" w:hint="default"/>
                <w:sz w:val="21"/>
                <w:szCs w:val="21"/>
              </w:rPr>
              <w:t>/</w:t>
            </w:r>
            <w:r>
              <w:rPr>
                <w:rFonts w:ascii="宋体" w:hAnsi="宋体" w:cs="宋体" w:eastAsia="宋体" w:hint="default"/>
                <w:sz w:val="21"/>
                <w:szCs w:val="21"/>
              </w:rPr>
              <w:t>万台</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151.20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188.49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112.50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93.23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79.49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75.21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0" w:right="0"/>
              <w:jc w:val="center"/>
              <w:rPr>
                <w:rFonts w:ascii="Times New Roman" w:hAnsi="Times New Roman" w:cs="Times New Roman" w:eastAsia="Times New Roman" w:hint="default"/>
                <w:sz w:val="21"/>
                <w:szCs w:val="21"/>
              </w:rPr>
            </w:pPr>
            <w:r>
              <w:rPr>
                <w:rFonts w:ascii="Times New Roman"/>
                <w:sz w:val="21"/>
              </w:rPr>
              <w:t>62.18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 w:right="0"/>
              <w:jc w:val="center"/>
              <w:rPr>
                <w:rFonts w:ascii="Times New Roman" w:hAnsi="Times New Roman" w:cs="Times New Roman" w:eastAsia="Times New Roman" w:hint="default"/>
                <w:sz w:val="21"/>
                <w:szCs w:val="21"/>
              </w:rPr>
            </w:pPr>
            <w:r>
              <w:rPr>
                <w:rFonts w:ascii="Times New Roman"/>
                <w:sz w:val="21"/>
              </w:rPr>
              <w:t>137.12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0"/>
                <w:szCs w:val="20"/>
              </w:rPr>
            </w:pPr>
            <w:r>
              <w:rPr>
                <w:rFonts w:ascii="Times New Roman"/>
                <w:sz w:val="20"/>
              </w:rPr>
              <w:t>49.58</w:t>
            </w:r>
          </w:p>
        </w:tc>
      </w:tr>
      <w:tr>
        <w:trPr>
          <w:trHeight w:val="518" w:hRule="exact"/>
        </w:trPr>
        <w:tc>
          <w:tcPr>
            <w:tcW w:w="936" w:type="dxa"/>
            <w:vMerge/>
            <w:tcBorders>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sz w:val="21"/>
                <w:szCs w:val="21"/>
              </w:rPr>
              <w:t>万吨</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1.01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0.02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1.33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1.33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z w:val="21"/>
              </w:rPr>
              <w:t>0.01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8" w:right="0"/>
              <w:jc w:val="center"/>
              <w:rPr>
                <w:rFonts w:ascii="Times New Roman" w:hAnsi="Times New Roman" w:cs="Times New Roman" w:eastAsia="Times New Roman" w:hint="default"/>
                <w:sz w:val="21"/>
                <w:szCs w:val="21"/>
              </w:rPr>
            </w:pPr>
            <w:r>
              <w:rPr>
                <w:rFonts w:ascii="Times New Roman"/>
                <w:sz w:val="21"/>
              </w:rPr>
              <w:t>-24.81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9" w:right="0"/>
              <w:jc w:val="center"/>
              <w:rPr>
                <w:rFonts w:ascii="Times New Roman" w:hAnsi="Times New Roman" w:cs="Times New Roman" w:eastAsia="Times New Roman" w:hint="default"/>
                <w:sz w:val="21"/>
                <w:szCs w:val="21"/>
              </w:rPr>
            </w:pPr>
            <w:r>
              <w:rPr>
                <w:rFonts w:ascii="Times New Roman"/>
                <w:sz w:val="21"/>
              </w:rPr>
              <w:t>-24.06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557" w:hRule="exact"/>
        </w:trPr>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3" w:right="0"/>
              <w:jc w:val="left"/>
              <w:rPr>
                <w:rFonts w:ascii="宋体" w:hAnsi="宋体" w:cs="宋体" w:eastAsia="宋体" w:hint="default"/>
                <w:sz w:val="21"/>
                <w:szCs w:val="21"/>
              </w:rPr>
            </w:pPr>
            <w:r>
              <w:rPr>
                <w:rFonts w:ascii="宋体" w:hAnsi="宋体" w:cs="宋体" w:eastAsia="宋体" w:hint="default"/>
                <w:sz w:val="21"/>
                <w:szCs w:val="21"/>
              </w:rPr>
              <w:t>万件</w:t>
            </w:r>
            <w:r>
              <w:rPr>
                <w:rFonts w:ascii="Times New Roman" w:hAnsi="Times New Roman" w:cs="Times New Roman" w:eastAsia="Times New Roman" w:hint="default"/>
                <w:sz w:val="21"/>
                <w:szCs w:val="21"/>
              </w:rPr>
              <w:t>/</w:t>
            </w:r>
            <w:r>
              <w:rPr>
                <w:rFonts w:ascii="宋体" w:hAnsi="宋体" w:cs="宋体" w:eastAsia="宋体" w:hint="default"/>
                <w:sz w:val="21"/>
                <w:szCs w:val="21"/>
              </w:rPr>
              <w:t>万</w:t>
            </w:r>
          </w:p>
          <w:p>
            <w:pPr>
              <w:pStyle w:val="TableParagraph"/>
              <w:spacing w:line="281" w:lineRule="exact"/>
              <w:ind w:left="143" w:right="0"/>
              <w:jc w:val="left"/>
              <w:rPr>
                <w:rFonts w:ascii="宋体" w:hAnsi="宋体" w:cs="宋体" w:eastAsia="宋体" w:hint="default"/>
                <w:sz w:val="21"/>
                <w:szCs w:val="21"/>
              </w:rPr>
            </w:pPr>
            <w:r>
              <w:rPr>
                <w:rFonts w:ascii="宋体" w:hAnsi="宋体" w:cs="宋体" w:eastAsia="宋体" w:hint="default"/>
                <w:sz w:val="21"/>
                <w:szCs w:val="21"/>
              </w:rPr>
              <w:t>套</w:t>
            </w:r>
            <w:r>
              <w:rPr>
                <w:rFonts w:ascii="Times New Roman" w:hAnsi="Times New Roman" w:cs="Times New Roman" w:eastAsia="Times New Roman" w:hint="default"/>
                <w:sz w:val="21"/>
                <w:szCs w:val="21"/>
              </w:rPr>
              <w:t>/</w:t>
            </w:r>
            <w:r>
              <w:rPr>
                <w:rFonts w:ascii="宋体" w:hAnsi="宋体" w:cs="宋体" w:eastAsia="宋体" w:hint="default"/>
                <w:sz w:val="21"/>
                <w:szCs w:val="21"/>
              </w:rPr>
              <w:t>万台</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5,232.28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5,412.25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697.13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3,781.74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3,846.23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458.64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0" w:right="0"/>
              <w:jc w:val="center"/>
              <w:rPr>
                <w:rFonts w:ascii="Times New Roman" w:hAnsi="Times New Roman" w:cs="Times New Roman" w:eastAsia="Times New Roman" w:hint="default"/>
                <w:sz w:val="21"/>
                <w:szCs w:val="21"/>
              </w:rPr>
            </w:pPr>
            <w:r>
              <w:rPr>
                <w:rFonts w:ascii="Times New Roman"/>
                <w:sz w:val="21"/>
              </w:rPr>
              <w:t>38.36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1" w:right="0"/>
              <w:jc w:val="center"/>
              <w:rPr>
                <w:rFonts w:ascii="Times New Roman" w:hAnsi="Times New Roman" w:cs="Times New Roman" w:eastAsia="Times New Roman" w:hint="default"/>
                <w:sz w:val="21"/>
                <w:szCs w:val="21"/>
              </w:rPr>
            </w:pPr>
            <w:r>
              <w:rPr>
                <w:rFonts w:ascii="Times New Roman"/>
                <w:sz w:val="21"/>
              </w:rPr>
              <w:t>40.72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0"/>
                <w:szCs w:val="20"/>
              </w:rPr>
            </w:pPr>
            <w:r>
              <w:rPr>
                <w:rFonts w:ascii="Times New Roman"/>
                <w:sz w:val="20"/>
              </w:rPr>
              <w:t>52.00</w:t>
            </w:r>
          </w:p>
        </w:tc>
      </w:tr>
      <w:tr>
        <w:trPr>
          <w:trHeight w:val="518" w:hRule="exact"/>
        </w:trPr>
        <w:tc>
          <w:tcPr>
            <w:tcW w:w="936" w:type="dxa"/>
            <w:vMerge/>
            <w:tcBorders>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sz w:val="21"/>
                <w:szCs w:val="21"/>
              </w:rPr>
              <w:t>万吨</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32.31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32.21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0.96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33.65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33.60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z w:val="21"/>
              </w:rPr>
              <w:t>1.06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4" w:right="0"/>
              <w:jc w:val="center"/>
              <w:rPr>
                <w:rFonts w:ascii="Times New Roman" w:hAnsi="Times New Roman" w:cs="Times New Roman" w:eastAsia="Times New Roman" w:hint="default"/>
                <w:sz w:val="21"/>
                <w:szCs w:val="21"/>
              </w:rPr>
            </w:pPr>
            <w:r>
              <w:rPr>
                <w:rFonts w:ascii="Times New Roman"/>
                <w:sz w:val="21"/>
              </w:rPr>
              <w:t>-3.98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84" w:right="0"/>
              <w:jc w:val="center"/>
              <w:rPr>
                <w:rFonts w:ascii="Times New Roman" w:hAnsi="Times New Roman" w:cs="Times New Roman" w:eastAsia="Times New Roman" w:hint="default"/>
                <w:sz w:val="21"/>
                <w:szCs w:val="21"/>
              </w:rPr>
            </w:pPr>
            <w:r>
              <w:rPr>
                <w:rFonts w:ascii="Times New Roman"/>
                <w:sz w:val="21"/>
              </w:rPr>
              <w:t>-4.14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20"/>
                <w:szCs w:val="20"/>
              </w:rPr>
            </w:pPr>
            <w:r>
              <w:rPr>
                <w:rFonts w:ascii="Times New Roman"/>
                <w:w w:val="95"/>
                <w:sz w:val="20"/>
              </w:rPr>
              <w:t>-9.43</w:t>
            </w:r>
            <w:r>
              <w:rPr>
                <w:rFonts w:ascii="Times New Roman"/>
                <w:sz w:val="20"/>
              </w:rPr>
            </w:r>
          </w:p>
        </w:tc>
      </w:tr>
    </w:tbl>
    <w:p>
      <w:pPr>
        <w:spacing w:line="240" w:lineRule="auto" w:before="4"/>
        <w:rPr>
          <w:rFonts w:ascii="宋体" w:hAnsi="宋体" w:cs="宋体" w:eastAsia="宋体" w:hint="default"/>
          <w:sz w:val="13"/>
          <w:szCs w:val="13"/>
        </w:rPr>
      </w:pPr>
    </w:p>
    <w:p>
      <w:pPr>
        <w:pStyle w:val="Heading5"/>
        <w:spacing w:line="352" w:lineRule="auto"/>
        <w:ind w:left="212" w:right="714" w:firstLine="482"/>
        <w:jc w:val="left"/>
      </w:pPr>
      <w:r>
        <w:rPr>
          <w:spacing w:val="-3"/>
        </w:rPr>
        <w:t>从上表可以看出，公司汽车配件类产品产销量增幅明显，家电配件类产品销量同期下降，</w:t>
      </w:r>
      <w:r>
        <w:rPr/>
        <w:t> 这体现了公司在调整产品结构方面的工作初见成效。</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年度，公司汽车配件类产品产销量 增幅带来了汽车配件类产品收入占比的增加，使得汽车配件类产品对公司整体营业收入的贡 献较大。从产销存的情况与市场需求来看，公司在生产、销售过程中出现的少量库存是正常 的，也是暂时的，从未来整体形势来看，随着市场的逐渐回暖，必将进一步推动公司快速发 展。</w:t>
      </w:r>
    </w:p>
    <w:p>
      <w:pPr>
        <w:pStyle w:val="Heading5"/>
        <w:spacing w:line="240" w:lineRule="auto" w:before="79"/>
        <w:ind w:left="695" w:right="714"/>
        <w:jc w:val="left"/>
      </w:pPr>
      <w:r>
        <w:rPr/>
        <w:t>报告期内，公司主要销售客户情况：</w:t>
      </w:r>
    </w:p>
    <w:p>
      <w:pPr>
        <w:spacing w:line="240" w:lineRule="auto" w:before="10"/>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5163"/>
        <w:gridCol w:w="4928"/>
      </w:tblGrid>
      <w:tr>
        <w:trPr>
          <w:trHeight w:val="454" w:hRule="exact"/>
        </w:trPr>
        <w:tc>
          <w:tcPr>
            <w:tcW w:w="51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674,762,096.58</w:t>
            </w:r>
          </w:p>
        </w:tc>
      </w:tr>
      <w:tr>
        <w:trPr>
          <w:trHeight w:val="454" w:hRule="exact"/>
        </w:trPr>
        <w:tc>
          <w:tcPr>
            <w:tcW w:w="51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宋体" w:hAnsi="宋体" w:cs="宋体" w:eastAsia="宋体" w:hint="default"/>
                <w:sz w:val="21"/>
                <w:szCs w:val="21"/>
              </w:rPr>
              <w:t>%</w:t>
            </w:r>
            <w:r>
              <w:rPr>
                <w:rFonts w:ascii="宋体" w:hAnsi="宋体" w:cs="宋体" w:eastAsia="宋体" w:hint="default"/>
                <w:sz w:val="21"/>
                <w:szCs w:val="21"/>
              </w:rPr>
              <w:t>）</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27.91</w:t>
            </w:r>
          </w:p>
        </w:tc>
      </w:tr>
    </w:tbl>
    <w:p>
      <w:pPr>
        <w:pStyle w:val="Heading5"/>
        <w:spacing w:line="240" w:lineRule="auto" w:before="79"/>
        <w:ind w:left="693" w:right="714"/>
        <w:jc w:val="left"/>
      </w:pPr>
      <w:r>
        <w:rPr/>
        <w:t>报告期内，公司前</w:t>
      </w:r>
      <w:r>
        <w:rPr>
          <w:spacing w:val="-61"/>
        </w:rPr>
        <w:t> </w:t>
      </w:r>
      <w:r>
        <w:rPr>
          <w:rFonts w:ascii="宋体" w:hAnsi="宋体" w:cs="宋体" w:eastAsia="宋体" w:hint="default"/>
        </w:rPr>
        <w:t>5</w:t>
      </w:r>
      <w:r>
        <w:rPr>
          <w:rFonts w:ascii="宋体" w:hAnsi="宋体" w:cs="宋体" w:eastAsia="宋体" w:hint="default"/>
          <w:spacing w:val="-60"/>
        </w:rPr>
        <w:t> </w:t>
      </w:r>
      <w:r>
        <w:rPr/>
        <w:t>大客户资料：</w:t>
      </w:r>
    </w:p>
    <w:p>
      <w:pPr>
        <w:spacing w:line="240" w:lineRule="auto" w:before="9"/>
        <w:rPr>
          <w:rFonts w:ascii="宋体" w:hAnsi="宋体" w:cs="宋体" w:eastAsia="宋体"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802"/>
        <w:gridCol w:w="3303"/>
        <w:gridCol w:w="2321"/>
        <w:gridCol w:w="3145"/>
      </w:tblGrid>
      <w:tr>
        <w:trPr>
          <w:trHeight w:val="36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523" w:right="0"/>
              <w:jc w:val="left"/>
              <w:rPr>
                <w:rFonts w:ascii="宋体" w:hAnsi="宋体" w:cs="宋体" w:eastAsia="宋体" w:hint="default"/>
                <w:sz w:val="21"/>
                <w:szCs w:val="21"/>
              </w:rPr>
            </w:pPr>
            <w:r>
              <w:rPr>
                <w:rFonts w:ascii="宋体" w:hAnsi="宋体" w:cs="宋体" w:eastAsia="宋体" w:hint="default"/>
                <w:b/>
                <w:bCs/>
                <w:sz w:val="21"/>
                <w:szCs w:val="21"/>
              </w:rPr>
              <w:t>销售额（元）</w:t>
            </w:r>
            <w:r>
              <w:rPr>
                <w:rFonts w:ascii="宋体" w:hAnsi="宋体" w:cs="宋体" w:eastAsia="宋体" w:hint="default"/>
                <w:sz w:val="21"/>
                <w:szCs w:val="21"/>
              </w:rPr>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02" w:right="0"/>
              <w:jc w:val="left"/>
              <w:rPr>
                <w:rFonts w:ascii="宋体" w:hAnsi="宋体" w:cs="宋体" w:eastAsia="宋体" w:hint="default"/>
                <w:sz w:val="21"/>
                <w:szCs w:val="21"/>
              </w:rPr>
            </w:pPr>
            <w:r>
              <w:rPr>
                <w:rFonts w:ascii="宋体" w:hAnsi="宋体" w:cs="宋体" w:eastAsia="宋体" w:hint="default"/>
                <w:b/>
                <w:bCs/>
                <w:sz w:val="21"/>
                <w:szCs w:val="21"/>
              </w:rPr>
              <w:t>占年度销售总额比例（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6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176,728,736.77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z w:val="21"/>
              </w:rPr>
              <w:t>7.31</w:t>
            </w:r>
          </w:p>
        </w:tc>
      </w:tr>
      <w:tr>
        <w:trPr>
          <w:trHeight w:val="36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155,236,996.74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z w:val="21"/>
              </w:rPr>
              <w:t>6.42</w:t>
            </w:r>
          </w:p>
        </w:tc>
      </w:tr>
      <w:tr>
        <w:trPr>
          <w:trHeight w:val="36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140,963,495.06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z w:val="21"/>
              </w:rPr>
              <w:t>5.83</w:t>
            </w:r>
          </w:p>
        </w:tc>
      </w:tr>
      <w:tr>
        <w:trPr>
          <w:trHeight w:val="36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104,431,082.69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z w:val="21"/>
              </w:rPr>
              <w:t>4.32</w:t>
            </w:r>
          </w:p>
        </w:tc>
      </w:tr>
      <w:tr>
        <w:trPr>
          <w:trHeight w:val="37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000000"/>
              <w:left w:val="single" w:sz="10" w:space="0" w:color="D2D2D2"/>
              <w:bottom w:val="single" w:sz="6" w:space="0" w:color="D2D2D2"/>
              <w:right w:val="single" w:sz="4" w:space="0" w:color="000000"/>
            </w:tcBorders>
          </w:tcPr>
          <w:p>
            <w:pPr>
              <w:pStyle w:val="TableParagraph"/>
              <w:spacing w:line="240" w:lineRule="auto" w:before="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97,401,785.32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z w:val="21"/>
              </w:rPr>
              <w:t>4.03</w:t>
            </w:r>
          </w:p>
        </w:tc>
      </w:tr>
      <w:tr>
        <w:trPr>
          <w:trHeight w:val="347"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b/>
                <w:spacing w:val="-1"/>
                <w:sz w:val="21"/>
              </w:rPr>
              <w:t>674,762,096.58</w:t>
            </w:r>
            <w:r>
              <w:rPr>
                <w:rFonts w:ascii="Times New Roman"/>
                <w:spacing w:val="-1"/>
                <w:sz w:val="21"/>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b/>
                <w:sz w:val="21"/>
              </w:rPr>
              <w:t>27.91</w:t>
            </w:r>
            <w:r>
              <w:rPr>
                <w:rFonts w:ascii="Times New Roman"/>
                <w:sz w:val="21"/>
              </w:rPr>
            </w:r>
          </w:p>
        </w:tc>
      </w:tr>
    </w:tbl>
    <w:p>
      <w:pPr>
        <w:spacing w:line="240" w:lineRule="auto" w:before="12"/>
        <w:rPr>
          <w:rFonts w:ascii="宋体" w:hAnsi="宋体" w:cs="宋体" w:eastAsia="宋体" w:hint="default"/>
          <w:sz w:val="13"/>
          <w:szCs w:val="13"/>
        </w:rPr>
      </w:pPr>
    </w:p>
    <w:p>
      <w:pPr>
        <w:spacing w:line="364" w:lineRule="auto" w:before="26"/>
        <w:ind w:left="693" w:right="811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、成本</w:t>
      </w:r>
      <w:r>
        <w:rPr>
          <w:rFonts w:ascii="宋体" w:hAnsi="宋体" w:cs="宋体" w:eastAsia="宋体" w:hint="default"/>
          <w:b/>
          <w:bCs/>
          <w:w w:val="99"/>
          <w:sz w:val="24"/>
          <w:szCs w:val="24"/>
        </w:rPr>
        <w:t> </w:t>
      </w:r>
      <w:r>
        <w:rPr>
          <w:rFonts w:ascii="宋体" w:hAnsi="宋体" w:cs="宋体" w:eastAsia="宋体" w:hint="default"/>
          <w:sz w:val="24"/>
          <w:szCs w:val="24"/>
        </w:rPr>
        <w:t>公司行业分类情况：</w:t>
      </w:r>
    </w:p>
    <w:p>
      <w:pPr>
        <w:spacing w:after="0" w:line="364" w:lineRule="auto"/>
        <w:jc w:val="left"/>
        <w:rPr>
          <w:rFonts w:ascii="宋体" w:hAnsi="宋体" w:cs="宋体" w:eastAsia="宋体" w:hint="default"/>
          <w:sz w:val="24"/>
          <w:szCs w:val="24"/>
        </w:rPr>
        <w:sectPr>
          <w:pgSz w:w="11910" w:h="16840"/>
          <w:pgMar w:header="877" w:footer="1340" w:top="1060" w:bottom="1540" w:left="920" w:right="0"/>
        </w:sectPr>
      </w:pPr>
    </w:p>
    <w:p>
      <w:pPr>
        <w:spacing w:line="240" w:lineRule="auto" w:before="12"/>
        <w:rPr>
          <w:rFonts w:ascii="宋体" w:hAnsi="宋体" w:cs="宋体" w:eastAsia="宋体" w:hint="default"/>
          <w:sz w:val="22"/>
          <w:szCs w:val="22"/>
        </w:rPr>
      </w:pPr>
      <w:r>
        <w:rPr/>
        <w:pict>
          <v:shape style="position:absolute;margin-left:460.320007pt;margin-top:764.919983pt;width:135.0pt;height:77pt;mso-position-horizontal-relative:page;mso-position-vertical-relative:page;z-index:-871480" type="#_x0000_t75" stroked="false">
            <v:imagedata r:id="rId15" o:title=""/>
          </v:shape>
        </w:pict>
      </w:r>
    </w:p>
    <w:p>
      <w:pPr>
        <w:spacing w:before="36"/>
        <w:ind w:left="0" w:right="194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1368"/>
        <w:gridCol w:w="1369"/>
        <w:gridCol w:w="1800"/>
        <w:gridCol w:w="1136"/>
        <w:gridCol w:w="1699"/>
        <w:gridCol w:w="1277"/>
        <w:gridCol w:w="924"/>
      </w:tblGrid>
      <w:tr>
        <w:trPr>
          <w:trHeight w:val="36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b/>
                <w:bCs/>
                <w:sz w:val="21"/>
                <w:szCs w:val="21"/>
              </w:rPr>
              <w:t>行业分类</w:t>
            </w:r>
            <w:r>
              <w:rPr>
                <w:rFonts w:ascii="宋体" w:hAnsi="宋体" w:cs="宋体" w:eastAsia="宋体" w:hint="default"/>
                <w:sz w:val="21"/>
                <w:szCs w:val="21"/>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同比增幅</w:t>
            </w:r>
            <w:r>
              <w:rPr>
                <w:rFonts w:ascii="宋体" w:hAnsi="宋体" w:cs="宋体" w:eastAsia="宋体" w:hint="default"/>
                <w:sz w:val="21"/>
                <w:szCs w:val="21"/>
              </w:rPr>
            </w:r>
          </w:p>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63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35" w:right="33"/>
              <w:jc w:val="left"/>
              <w:rPr>
                <w:rFonts w:ascii="宋体" w:hAnsi="宋体" w:cs="宋体" w:eastAsia="宋体" w:hint="default"/>
                <w:sz w:val="21"/>
                <w:szCs w:val="21"/>
              </w:rPr>
            </w:pPr>
            <w:r>
              <w:rPr>
                <w:rFonts w:ascii="宋体" w:hAnsi="宋体" w:cs="宋体" w:eastAsia="宋体" w:hint="default"/>
                <w:b/>
                <w:bCs/>
                <w:sz w:val="21"/>
                <w:szCs w:val="21"/>
              </w:rPr>
              <w:t>占营业成本</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105" w:right="104"/>
              <w:jc w:val="left"/>
              <w:rPr>
                <w:rFonts w:ascii="宋体" w:hAnsi="宋体" w:cs="宋体" w:eastAsia="宋体" w:hint="default"/>
                <w:sz w:val="21"/>
                <w:szCs w:val="21"/>
              </w:rPr>
            </w:pPr>
            <w:r>
              <w:rPr>
                <w:rFonts w:ascii="宋体" w:hAnsi="宋体" w:cs="宋体" w:eastAsia="宋体" w:hint="default"/>
                <w:b/>
                <w:bCs/>
                <w:sz w:val="21"/>
                <w:szCs w:val="21"/>
              </w:rPr>
              <w:t>占营业成本</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2,073,024,420.62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95.93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1,858,863,557.51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99.23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2"/>
                <w:sz w:val="21"/>
              </w:rPr>
              <w:t>11.52</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8"/>
              <w:jc w:val="center"/>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21"/>
                <w:szCs w:val="21"/>
              </w:rPr>
            </w:pPr>
            <w:r>
              <w:rPr>
                <w:rFonts w:ascii="Times New Roman"/>
                <w:b/>
                <w:spacing w:val="-1"/>
                <w:sz w:val="21"/>
              </w:rPr>
              <w:t>2,073,024,420.62</w:t>
            </w:r>
            <w:r>
              <w:rPr>
                <w:rFonts w:ascii="Times New Roman"/>
                <w:spacing w:val="-1"/>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b/>
                <w:sz w:val="21"/>
              </w:rPr>
              <w:t>95.93</w:t>
            </w:r>
            <w:r>
              <w:rPr>
                <w:rFonts w:ascii="Times New Roman"/>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21"/>
                <w:szCs w:val="21"/>
              </w:rPr>
            </w:pPr>
            <w:r>
              <w:rPr>
                <w:rFonts w:ascii="Times New Roman"/>
                <w:b/>
                <w:spacing w:val="-1"/>
                <w:sz w:val="21"/>
              </w:rPr>
              <w:t>1,858,863,557.51</w:t>
            </w:r>
            <w:r>
              <w:rPr>
                <w:rFonts w:ascii="Times New Roman"/>
                <w:spacing w:val="-1"/>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b/>
                <w:sz w:val="21"/>
              </w:rPr>
              <w:t>99.23</w:t>
            </w:r>
            <w:r>
              <w:rPr>
                <w:rFonts w:ascii="Times New Roman"/>
                <w:sz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21"/>
                <w:szCs w:val="21"/>
              </w:rPr>
            </w:pPr>
            <w:r>
              <w:rPr>
                <w:rFonts w:ascii="Times New Roman"/>
                <w:b/>
                <w:spacing w:val="-3"/>
                <w:sz w:val="21"/>
              </w:rPr>
              <w:t>11.52</w:t>
            </w:r>
            <w:r>
              <w:rPr>
                <w:rFonts w:ascii="Times New Roman"/>
                <w:spacing w:val="-3"/>
                <w:sz w:val="21"/>
              </w:rPr>
            </w:r>
          </w:p>
        </w:tc>
      </w:tr>
    </w:tbl>
    <w:p>
      <w:pPr>
        <w:spacing w:line="240" w:lineRule="auto" w:before="4"/>
        <w:rPr>
          <w:rFonts w:ascii="宋体" w:hAnsi="宋体" w:cs="宋体" w:eastAsia="宋体" w:hint="default"/>
          <w:sz w:val="13"/>
          <w:szCs w:val="13"/>
        </w:rPr>
      </w:pPr>
    </w:p>
    <w:p>
      <w:pPr>
        <w:pStyle w:val="Heading5"/>
        <w:spacing w:line="240" w:lineRule="auto"/>
        <w:ind w:left="713" w:right="0"/>
        <w:jc w:val="left"/>
      </w:pPr>
      <w:r>
        <w:rPr/>
        <w:t>公司产品分类情况：</w:t>
      </w:r>
    </w:p>
    <w:p>
      <w:pPr>
        <w:spacing w:line="240" w:lineRule="auto" w:before="5"/>
        <w:rPr>
          <w:rFonts w:ascii="宋体" w:hAnsi="宋体" w:cs="宋体" w:eastAsia="宋体" w:hint="default"/>
          <w:sz w:val="12"/>
          <w:szCs w:val="12"/>
        </w:rPr>
      </w:pPr>
    </w:p>
    <w:p>
      <w:pPr>
        <w:spacing w:before="36"/>
        <w:ind w:left="0" w:right="194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1431"/>
        <w:gridCol w:w="1431"/>
        <w:gridCol w:w="1817"/>
        <w:gridCol w:w="1277"/>
        <w:gridCol w:w="1702"/>
        <w:gridCol w:w="1275"/>
        <w:gridCol w:w="1075"/>
      </w:tblGrid>
      <w:tr>
        <w:trPr>
          <w:trHeight w:val="379" w:hRule="exact"/>
        </w:trPr>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b/>
                <w:bCs/>
                <w:sz w:val="21"/>
                <w:szCs w:val="21"/>
              </w:rPr>
              <w:t>产品分类</w:t>
            </w:r>
            <w:r>
              <w:rPr>
                <w:rFonts w:ascii="宋体" w:hAnsi="宋体" w:cs="宋体" w:eastAsia="宋体" w:hint="default"/>
                <w:sz w:val="21"/>
                <w:szCs w:val="21"/>
              </w:rPr>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同比增幅</w:t>
            </w:r>
            <w:r>
              <w:rPr>
                <w:rFonts w:ascii="宋体" w:hAnsi="宋体" w:cs="宋体" w:eastAsia="宋体" w:hint="default"/>
                <w:sz w:val="21"/>
                <w:szCs w:val="21"/>
              </w:rPr>
            </w:r>
          </w:p>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634"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5"/>
              <w:ind w:left="105" w:right="105"/>
              <w:jc w:val="left"/>
              <w:rPr>
                <w:rFonts w:ascii="宋体" w:hAnsi="宋体" w:cs="宋体" w:eastAsia="宋体" w:hint="default"/>
                <w:sz w:val="21"/>
                <w:szCs w:val="21"/>
              </w:rPr>
            </w:pPr>
            <w:r>
              <w:rPr>
                <w:rFonts w:ascii="宋体" w:hAnsi="宋体" w:cs="宋体" w:eastAsia="宋体" w:hint="default"/>
                <w:b/>
                <w:bCs/>
                <w:sz w:val="21"/>
                <w:szCs w:val="21"/>
              </w:rPr>
              <w:t>占营业成本</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5"/>
              <w:ind w:left="106" w:right="101"/>
              <w:jc w:val="left"/>
              <w:rPr>
                <w:rFonts w:ascii="宋体" w:hAnsi="宋体" w:cs="宋体" w:eastAsia="宋体" w:hint="default"/>
                <w:sz w:val="21"/>
                <w:szCs w:val="21"/>
              </w:rPr>
            </w:pPr>
            <w:r>
              <w:rPr>
                <w:rFonts w:ascii="宋体" w:hAnsi="宋体" w:cs="宋体" w:eastAsia="宋体" w:hint="default"/>
                <w:b/>
                <w:bCs/>
                <w:sz w:val="21"/>
                <w:szCs w:val="21"/>
              </w:rPr>
              <w:t>占营业成本</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75" w:type="dxa"/>
            <w:vMerge/>
            <w:tcBorders>
              <w:left w:val="single" w:sz="4" w:space="0" w:color="000000"/>
              <w:bottom w:val="single" w:sz="4" w:space="0" w:color="000000"/>
              <w:right w:val="single" w:sz="4" w:space="0" w:color="000000"/>
            </w:tcBorders>
            <w:shd w:val="clear" w:color="auto" w:fill="D2D2D2"/>
          </w:tcPr>
          <w:p>
            <w:pPr/>
          </w:p>
        </w:tc>
      </w:tr>
      <w:tr>
        <w:trPr>
          <w:trHeight w:val="442"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家电配件类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1,374,607,490.13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z w:val="21"/>
              </w:rPr>
              <w:t>63.61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21"/>
                <w:szCs w:val="21"/>
              </w:rPr>
            </w:pPr>
            <w:r>
              <w:rPr>
                <w:rFonts w:ascii="Times New Roman"/>
                <w:spacing w:val="-1"/>
                <w:sz w:val="21"/>
              </w:rPr>
              <w:t>1,629,807,448.58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z w:val="21"/>
              </w:rPr>
              <w:t>87.00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Times New Roman" w:hAnsi="Times New Roman" w:cs="Times New Roman" w:eastAsia="Times New Roman" w:hint="default"/>
                <w:sz w:val="21"/>
                <w:szCs w:val="21"/>
              </w:rPr>
            </w:pPr>
            <w:r>
              <w:rPr>
                <w:rFonts w:ascii="Times New Roman"/>
                <w:spacing w:val="-1"/>
                <w:sz w:val="21"/>
              </w:rPr>
              <w:t>-15.66</w:t>
            </w:r>
          </w:p>
        </w:tc>
      </w:tr>
      <w:tr>
        <w:trPr>
          <w:trHeight w:val="46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汽车配件类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583,305,418.44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z w:val="21"/>
              </w:rPr>
              <w:t>26.99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pacing w:val="-1"/>
                <w:sz w:val="21"/>
              </w:rPr>
              <w:t>127,616,948.98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z w:val="21"/>
              </w:rPr>
              <w:t>6.81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z w:val="21"/>
              </w:rPr>
              <w:t>357.08</w:t>
            </w:r>
          </w:p>
        </w:tc>
      </w:tr>
      <w:tr>
        <w:trPr>
          <w:trHeight w:val="485"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电机及配件类</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6"/>
              <w:jc w:val="right"/>
              <w:rPr>
                <w:rFonts w:ascii="Times New Roman" w:hAnsi="Times New Roman" w:cs="Times New Roman" w:eastAsia="Times New Roman" w:hint="default"/>
                <w:sz w:val="21"/>
                <w:szCs w:val="21"/>
              </w:rPr>
            </w:pPr>
            <w:r>
              <w:rPr>
                <w:rFonts w:ascii="Times New Roman"/>
                <w:spacing w:val="-3"/>
                <w:sz w:val="21"/>
              </w:rPr>
              <w:t>115,111,512.05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z w:val="21"/>
              </w:rPr>
              <w:t>5.33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pacing w:val="-1"/>
                <w:sz w:val="21"/>
              </w:rPr>
              <w:t>101,439,159.95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
              <w:jc w:val="right"/>
              <w:rPr>
                <w:rFonts w:ascii="Times New Roman" w:hAnsi="Times New Roman" w:cs="Times New Roman" w:eastAsia="Times New Roman" w:hint="default"/>
                <w:sz w:val="21"/>
                <w:szCs w:val="21"/>
              </w:rPr>
            </w:pPr>
            <w:r>
              <w:rPr>
                <w:rFonts w:ascii="Times New Roman"/>
                <w:sz w:val="21"/>
              </w:rPr>
              <w:t>5.42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z w:val="21"/>
              </w:rPr>
              <w:t>13.48</w:t>
            </w:r>
          </w:p>
        </w:tc>
      </w:tr>
      <w:tr>
        <w:trPr>
          <w:trHeight w:val="485"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b/>
                <w:spacing w:val="-1"/>
                <w:sz w:val="21"/>
              </w:rPr>
              <w:t>2,073,024,420.62</w:t>
            </w:r>
            <w:r>
              <w:rPr>
                <w:rFonts w:ascii="Times New Roman"/>
                <w:spacing w:val="-1"/>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b/>
                <w:sz w:val="21"/>
              </w:rPr>
              <w:t>95.93</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b/>
                <w:spacing w:val="-1"/>
                <w:sz w:val="21"/>
              </w:rPr>
              <w:t>1,858,863,557.51</w:t>
            </w:r>
            <w:r>
              <w:rPr>
                <w:rFonts w:ascii="Times New Roman"/>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b/>
                <w:sz w:val="21"/>
              </w:rPr>
              <w:t>99.23</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b/>
                <w:spacing w:val="-3"/>
                <w:sz w:val="21"/>
              </w:rPr>
              <w:t>11.52</w:t>
            </w:r>
            <w:r>
              <w:rPr>
                <w:rFonts w:ascii="Times New Roman"/>
                <w:spacing w:val="-3"/>
                <w:sz w:val="21"/>
              </w:rPr>
            </w:r>
          </w:p>
        </w:tc>
      </w:tr>
    </w:tbl>
    <w:p>
      <w:pPr>
        <w:spacing w:line="240" w:lineRule="auto" w:before="4"/>
        <w:rPr>
          <w:rFonts w:ascii="宋体" w:hAnsi="宋体" w:cs="宋体" w:eastAsia="宋体" w:hint="default"/>
          <w:sz w:val="13"/>
          <w:szCs w:val="13"/>
        </w:rPr>
      </w:pPr>
    </w:p>
    <w:p>
      <w:pPr>
        <w:pStyle w:val="Heading5"/>
        <w:spacing w:line="240" w:lineRule="auto"/>
        <w:ind w:left="713" w:right="0"/>
        <w:jc w:val="left"/>
      </w:pPr>
      <w:r>
        <w:rPr/>
        <w:t>主营业务成本构成情况：</w:t>
      </w:r>
    </w:p>
    <w:p>
      <w:pPr>
        <w:spacing w:line="240" w:lineRule="auto" w:before="3"/>
        <w:rPr>
          <w:rFonts w:ascii="宋体" w:hAnsi="宋体" w:cs="宋体" w:eastAsia="宋体" w:hint="default"/>
          <w:sz w:val="12"/>
          <w:szCs w:val="12"/>
        </w:rPr>
      </w:pPr>
    </w:p>
    <w:p>
      <w:pPr>
        <w:spacing w:before="36"/>
        <w:ind w:left="0" w:right="194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2518"/>
        <w:gridCol w:w="1844"/>
        <w:gridCol w:w="1560"/>
        <w:gridCol w:w="1699"/>
        <w:gridCol w:w="1561"/>
        <w:gridCol w:w="1022"/>
      </w:tblGrid>
      <w:tr>
        <w:trPr>
          <w:trHeight w:val="295" w:hRule="exact"/>
        </w:trPr>
        <w:tc>
          <w:tcPr>
            <w:tcW w:w="2518"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28" w:right="0"/>
              <w:jc w:val="left"/>
              <w:rPr>
                <w:rFonts w:ascii="宋体" w:hAnsi="宋体" w:cs="宋体" w:eastAsia="宋体" w:hint="default"/>
                <w:sz w:val="21"/>
                <w:szCs w:val="21"/>
              </w:rPr>
            </w:pPr>
            <w:r>
              <w:rPr>
                <w:rFonts w:ascii="宋体" w:hAnsi="宋体" w:cs="宋体" w:eastAsia="宋体" w:hint="default"/>
                <w:b/>
                <w:bCs/>
                <w:sz w:val="21"/>
                <w:szCs w:val="21"/>
              </w:rPr>
              <w:t>产品分类</w:t>
            </w:r>
            <w:r>
              <w:rPr>
                <w:rFonts w:ascii="宋体" w:hAnsi="宋体" w:cs="宋体" w:eastAsia="宋体" w:hint="default"/>
                <w:sz w:val="21"/>
                <w:szCs w:val="21"/>
              </w:rPr>
            </w:r>
          </w:p>
        </w:tc>
        <w:tc>
          <w:tcPr>
            <w:tcW w:w="3404"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26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59"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022" w:type="dxa"/>
            <w:vMerge w:val="restart"/>
            <w:tcBorders>
              <w:top w:val="single" w:sz="8" w:space="0" w:color="000000"/>
              <w:left w:val="single" w:sz="8" w:space="0" w:color="000000"/>
              <w:right w:val="single" w:sz="8" w:space="0" w:color="000000"/>
            </w:tcBorders>
            <w:shd w:val="clear" w:color="auto" w:fill="D2D2D2"/>
          </w:tcPr>
          <w:p>
            <w:pPr>
              <w:pStyle w:val="TableParagraph"/>
              <w:spacing w:line="252" w:lineRule="auto"/>
              <w:ind w:left="184" w:right="18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比重同</w:t>
            </w:r>
            <w:r>
              <w:rPr>
                <w:rFonts w:ascii="宋体" w:hAnsi="宋体" w:cs="宋体" w:eastAsia="宋体" w:hint="default"/>
                <w:b/>
                <w:bCs/>
                <w:w w:val="100"/>
                <w:sz w:val="21"/>
                <w:szCs w:val="21"/>
              </w:rPr>
              <w:t> </w:t>
            </w:r>
            <w:r>
              <w:rPr>
                <w:rFonts w:ascii="宋体" w:hAnsi="宋体" w:cs="宋体" w:eastAsia="宋体" w:hint="default"/>
                <w:b/>
                <w:bCs/>
                <w:sz w:val="21"/>
                <w:szCs w:val="21"/>
              </w:rPr>
              <w:t>比增减</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64" w:hRule="exact"/>
        </w:trPr>
        <w:tc>
          <w:tcPr>
            <w:tcW w:w="2518" w:type="dxa"/>
            <w:vMerge/>
            <w:tcBorders>
              <w:left w:val="single" w:sz="8" w:space="0" w:color="000000"/>
              <w:bottom w:val="single" w:sz="8" w:space="0" w:color="000000"/>
              <w:right w:val="single" w:sz="8" w:space="0" w:color="000000"/>
            </w:tcBorders>
            <w:shd w:val="clear" w:color="auto" w:fill="D2D2D2"/>
          </w:tcPr>
          <w:p>
            <w:pPr/>
          </w:p>
        </w:tc>
        <w:tc>
          <w:tcPr>
            <w:tcW w:w="184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占主营业务成</w:t>
            </w:r>
            <w:r>
              <w:rPr>
                <w:rFonts w:ascii="宋体" w:hAnsi="宋体" w:cs="宋体" w:eastAsia="宋体" w:hint="default"/>
                <w:sz w:val="21"/>
                <w:szCs w:val="21"/>
              </w:rPr>
            </w:r>
          </w:p>
          <w:p>
            <w:pPr>
              <w:pStyle w:val="TableParagraph"/>
              <w:spacing w:line="290"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本比重（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9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占主营业务成</w:t>
            </w:r>
            <w:r>
              <w:rPr>
                <w:rFonts w:ascii="宋体" w:hAnsi="宋体" w:cs="宋体" w:eastAsia="宋体" w:hint="default"/>
                <w:sz w:val="21"/>
                <w:szCs w:val="21"/>
              </w:rPr>
            </w:r>
          </w:p>
          <w:p>
            <w:pPr>
              <w:pStyle w:val="TableParagraph"/>
              <w:spacing w:line="290"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本比重（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22" w:type="dxa"/>
            <w:vMerge/>
            <w:tcBorders>
              <w:left w:val="single" w:sz="8" w:space="0" w:color="000000"/>
              <w:bottom w:val="single" w:sz="8" w:space="0" w:color="000000"/>
              <w:right w:val="single" w:sz="8" w:space="0" w:color="000000"/>
            </w:tcBorders>
            <w:shd w:val="clear" w:color="auto" w:fill="D2D2D2"/>
          </w:tcPr>
          <w:p>
            <w:pPr/>
          </w:p>
        </w:tc>
      </w:tr>
      <w:tr>
        <w:trPr>
          <w:trHeight w:val="295" w:hRule="exact"/>
        </w:trPr>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2,073,024,420.62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z w:val="21"/>
              </w:rPr>
              <w:t>100.00</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1,858,863,557.51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8" w:space="0" w:color="000000"/>
              <w:left w:val="single" w:sz="8" w:space="0" w:color="000000"/>
              <w:bottom w:val="single" w:sz="8" w:space="0" w:color="000000"/>
              <w:right w:val="single" w:sz="8" w:space="0" w:color="000000"/>
            </w:tcBorders>
          </w:tcPr>
          <w:p>
            <w:pPr/>
          </w:p>
        </w:tc>
      </w:tr>
      <w:tr>
        <w:trPr>
          <w:trHeight w:val="295" w:hRule="exact"/>
        </w:trPr>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其中：原材料</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1,940,740,795.80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93.62</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1,798,803,616.57</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96.77</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-3.15</w:t>
            </w:r>
          </w:p>
        </w:tc>
      </w:tr>
      <w:tr>
        <w:trPr>
          <w:trHeight w:val="295" w:hRule="exact"/>
        </w:trPr>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48,750,711.79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2.35</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23,841,912.33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1.28</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1.07</w:t>
            </w:r>
          </w:p>
        </w:tc>
      </w:tr>
      <w:tr>
        <w:trPr>
          <w:trHeight w:val="295" w:hRule="exact"/>
        </w:trPr>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40,371,365.14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1.95</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15,553,615.40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0.84</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1.11</w:t>
            </w:r>
          </w:p>
        </w:tc>
      </w:tr>
      <w:tr>
        <w:trPr>
          <w:trHeight w:val="295" w:hRule="exact"/>
        </w:trPr>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耗能</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12,717,511.02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0.61</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6,429,395.20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0.35</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0.26</w:t>
            </w:r>
          </w:p>
        </w:tc>
      </w:tr>
      <w:tr>
        <w:trPr>
          <w:trHeight w:val="295" w:hRule="exact"/>
        </w:trPr>
        <w:tc>
          <w:tcPr>
            <w:tcW w:w="25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制造费用其他</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30,444,036.87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1.47</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14,235,018.01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z w:val="21"/>
              </w:rPr>
              <w:t>0.76</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0.71</w:t>
            </w:r>
          </w:p>
        </w:tc>
      </w:tr>
    </w:tbl>
    <w:p>
      <w:pPr>
        <w:spacing w:line="240" w:lineRule="auto" w:before="4"/>
        <w:rPr>
          <w:rFonts w:ascii="宋体" w:hAnsi="宋体" w:cs="宋体" w:eastAsia="宋体" w:hint="default"/>
          <w:sz w:val="13"/>
          <w:szCs w:val="13"/>
        </w:rPr>
      </w:pPr>
    </w:p>
    <w:p>
      <w:pPr>
        <w:pStyle w:val="Heading5"/>
        <w:spacing w:line="240" w:lineRule="auto"/>
        <w:ind w:left="713" w:right="0"/>
        <w:jc w:val="left"/>
      </w:pPr>
      <w:r>
        <w:rPr/>
        <w:t>公司主要供应商情况：</w:t>
      </w:r>
    </w:p>
    <w:p>
      <w:pPr>
        <w:spacing w:line="240" w:lineRule="auto" w:before="11"/>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5163"/>
        <w:gridCol w:w="4928"/>
      </w:tblGrid>
      <w:tr>
        <w:trPr>
          <w:trHeight w:val="452" w:hRule="exact"/>
        </w:trPr>
        <w:tc>
          <w:tcPr>
            <w:tcW w:w="51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1,125,509,979.85</w:t>
            </w:r>
          </w:p>
        </w:tc>
      </w:tr>
      <w:tr>
        <w:trPr>
          <w:trHeight w:val="454" w:hRule="exact"/>
        </w:trPr>
        <w:tc>
          <w:tcPr>
            <w:tcW w:w="516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宋体" w:hAnsi="宋体" w:cs="宋体" w:eastAsia="宋体" w:hint="default"/>
                <w:sz w:val="21"/>
                <w:szCs w:val="21"/>
              </w:rPr>
              <w:t>%</w:t>
            </w:r>
            <w:r>
              <w:rPr>
                <w:rFonts w:ascii="宋体" w:hAnsi="宋体" w:cs="宋体" w:eastAsia="宋体" w:hint="default"/>
                <w:sz w:val="21"/>
                <w:szCs w:val="21"/>
              </w:rPr>
              <w:t>）</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55.06</w:t>
            </w:r>
          </w:p>
        </w:tc>
      </w:tr>
    </w:tbl>
    <w:p>
      <w:pPr>
        <w:spacing w:line="240" w:lineRule="auto" w:before="4"/>
        <w:rPr>
          <w:rFonts w:ascii="宋体" w:hAnsi="宋体" w:cs="宋体" w:eastAsia="宋体" w:hint="default"/>
          <w:sz w:val="13"/>
          <w:szCs w:val="13"/>
        </w:rPr>
      </w:pPr>
    </w:p>
    <w:p>
      <w:pPr>
        <w:pStyle w:val="Heading5"/>
        <w:spacing w:line="240" w:lineRule="auto"/>
        <w:ind w:left="713" w:right="0"/>
        <w:jc w:val="left"/>
      </w:pPr>
      <w:r>
        <w:rPr/>
        <w:t>公司前</w:t>
      </w:r>
      <w:r>
        <w:rPr>
          <w:spacing w:val="-61"/>
        </w:rPr>
        <w:t> </w:t>
      </w:r>
      <w:r>
        <w:rPr>
          <w:rFonts w:ascii="Times New Roman" w:hAnsi="Times New Roman" w:cs="Times New Roman" w:eastAsia="Times New Roman" w:hint="default"/>
        </w:rPr>
        <w:t>5 </w:t>
      </w:r>
      <w:r>
        <w:rPr/>
        <w:t>大供应商资料：</w:t>
      </w:r>
    </w:p>
    <w:p>
      <w:pPr>
        <w:spacing w:line="240" w:lineRule="auto" w:before="4"/>
        <w:rPr>
          <w:rFonts w:ascii="宋体" w:hAnsi="宋体" w:cs="宋体" w:eastAsia="宋体" w:hint="default"/>
          <w:sz w:val="13"/>
          <w:szCs w:val="13"/>
        </w:rPr>
      </w:pPr>
    </w:p>
    <w:tbl>
      <w:tblPr>
        <w:tblW w:w="0" w:type="auto"/>
        <w:jc w:val="left"/>
        <w:tblInd w:w="227" w:type="dxa"/>
        <w:tblLayout w:type="fixed"/>
        <w:tblCellMar>
          <w:top w:w="0" w:type="dxa"/>
          <w:left w:w="0" w:type="dxa"/>
          <w:bottom w:w="0" w:type="dxa"/>
          <w:right w:w="0" w:type="dxa"/>
        </w:tblCellMar>
        <w:tblLook w:val="01E0"/>
      </w:tblPr>
      <w:tblGrid>
        <w:gridCol w:w="936"/>
        <w:gridCol w:w="3169"/>
        <w:gridCol w:w="2321"/>
        <w:gridCol w:w="3145"/>
      </w:tblGrid>
      <w:tr>
        <w:trPr>
          <w:trHeight w:val="36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519"/>
              <w:jc w:val="right"/>
              <w:rPr>
                <w:rFonts w:ascii="宋体" w:hAnsi="宋体" w:cs="宋体" w:eastAsia="宋体" w:hint="default"/>
                <w:sz w:val="21"/>
                <w:szCs w:val="21"/>
              </w:rPr>
            </w:pPr>
            <w:r>
              <w:rPr>
                <w:rFonts w:ascii="宋体" w:hAnsi="宋体" w:cs="宋体" w:eastAsia="宋体" w:hint="default"/>
                <w:b/>
                <w:bCs/>
                <w:sz w:val="21"/>
                <w:szCs w:val="21"/>
              </w:rPr>
              <w:t>采购额（元）</w:t>
            </w:r>
            <w:r>
              <w:rPr>
                <w:rFonts w:ascii="宋体" w:hAnsi="宋体" w:cs="宋体" w:eastAsia="宋体" w:hint="default"/>
                <w:sz w:val="21"/>
                <w:szCs w:val="21"/>
              </w:rPr>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占年度采购总额比例（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6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1</w:t>
            </w:r>
          </w:p>
        </w:tc>
        <w:tc>
          <w:tcPr>
            <w:tcW w:w="31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95"/>
              <w:jc w:val="right"/>
              <w:rPr>
                <w:rFonts w:ascii="Times New Roman" w:hAnsi="Times New Roman" w:cs="Times New Roman" w:eastAsia="Times New Roman" w:hint="default"/>
                <w:sz w:val="21"/>
                <w:szCs w:val="21"/>
              </w:rPr>
            </w:pPr>
            <w:r>
              <w:rPr>
                <w:rFonts w:ascii="Times New Roman"/>
                <w:spacing w:val="-1"/>
                <w:sz w:val="21"/>
              </w:rPr>
              <w:t>504,908,985.41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24.70</w:t>
            </w:r>
          </w:p>
        </w:tc>
      </w:tr>
      <w:tr>
        <w:trPr>
          <w:trHeight w:val="36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95"/>
              <w:jc w:val="right"/>
              <w:rPr>
                <w:rFonts w:ascii="Times New Roman" w:hAnsi="Times New Roman" w:cs="Times New Roman" w:eastAsia="Times New Roman" w:hint="default"/>
                <w:sz w:val="21"/>
                <w:szCs w:val="21"/>
              </w:rPr>
            </w:pPr>
            <w:r>
              <w:rPr>
                <w:rFonts w:ascii="Times New Roman"/>
                <w:spacing w:val="-1"/>
                <w:sz w:val="21"/>
              </w:rPr>
              <w:t>293,249,784.56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14.35</w:t>
            </w:r>
          </w:p>
        </w:tc>
      </w:tr>
      <w:tr>
        <w:trPr>
          <w:trHeight w:val="36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95"/>
              <w:jc w:val="right"/>
              <w:rPr>
                <w:rFonts w:ascii="Times New Roman" w:hAnsi="Times New Roman" w:cs="Times New Roman" w:eastAsia="Times New Roman" w:hint="default"/>
                <w:sz w:val="21"/>
                <w:szCs w:val="21"/>
              </w:rPr>
            </w:pPr>
            <w:r>
              <w:rPr>
                <w:rFonts w:ascii="Times New Roman"/>
                <w:spacing w:val="-1"/>
                <w:sz w:val="21"/>
              </w:rPr>
              <w:t>171,426,330.45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8.39</w:t>
            </w:r>
          </w:p>
        </w:tc>
      </w:tr>
    </w:tbl>
    <w:p>
      <w:pPr>
        <w:spacing w:after="0" w:line="240" w:lineRule="auto"/>
        <w:jc w:val="center"/>
        <w:rPr>
          <w:rFonts w:ascii="Times New Roman" w:hAnsi="Times New Roman" w:cs="Times New Roman" w:eastAsia="Times New Roman" w:hint="default"/>
          <w:sz w:val="21"/>
          <w:szCs w:val="21"/>
        </w:rPr>
        <w:sectPr>
          <w:footerReference w:type="default" r:id="rId14"/>
          <w:pgSz w:w="11910" w:h="16840"/>
          <w:pgMar w:footer="980" w:header="877" w:top="1060" w:bottom="1160" w:left="900" w:right="0"/>
          <w:pgNumType w:start="13"/>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71456" type="#_x0000_t75" stroked="false">
            <v:imagedata r:id="rId15" o:title=""/>
          </v:shape>
        </w:pict>
      </w:r>
    </w:p>
    <w:tbl>
      <w:tblPr>
        <w:tblW w:w="0" w:type="auto"/>
        <w:jc w:val="left"/>
        <w:tblInd w:w="220" w:type="dxa"/>
        <w:tblLayout w:type="fixed"/>
        <w:tblCellMar>
          <w:top w:w="0" w:type="dxa"/>
          <w:left w:w="0" w:type="dxa"/>
          <w:bottom w:w="0" w:type="dxa"/>
          <w:right w:w="0" w:type="dxa"/>
        </w:tblCellMar>
        <w:tblLook w:val="01E0"/>
      </w:tblPr>
      <w:tblGrid>
        <w:gridCol w:w="912"/>
        <w:gridCol w:w="3181"/>
        <w:gridCol w:w="2321"/>
        <w:gridCol w:w="3145"/>
      </w:tblGrid>
      <w:tr>
        <w:trPr>
          <w:trHeight w:val="36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89,814,940.88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4.39</w:t>
            </w:r>
          </w:p>
        </w:tc>
      </w:tr>
      <w:tr>
        <w:trPr>
          <w:trHeight w:val="36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5</w:t>
            </w:r>
          </w:p>
        </w:tc>
        <w:tc>
          <w:tcPr>
            <w:tcW w:w="3181" w:type="dxa"/>
            <w:tcBorders>
              <w:top w:val="single" w:sz="4" w:space="0" w:color="000000"/>
              <w:left w:val="single" w:sz="13" w:space="0" w:color="D2D2D2"/>
              <w:bottom w:val="single" w:sz="7" w:space="0" w:color="D2D2D2"/>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66,109,938.55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3.23</w:t>
            </w:r>
          </w:p>
        </w:tc>
      </w:tr>
      <w:tr>
        <w:trPr>
          <w:trHeight w:val="36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7"/>
              <w:jc w:val="center"/>
              <w:rPr>
                <w:rFonts w:ascii="Times New Roman" w:hAnsi="Times New Roman" w:cs="Times New Roman" w:eastAsia="Times New Roman" w:hint="default"/>
                <w:sz w:val="21"/>
                <w:szCs w:val="21"/>
              </w:rPr>
            </w:pPr>
            <w:r>
              <w:rPr>
                <w:rFonts w:ascii="Times New Roman"/>
                <w:sz w:val="21"/>
              </w:rPr>
              <w:t>1,125,509,979.85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55.06</w:t>
            </w:r>
          </w:p>
        </w:tc>
      </w:tr>
    </w:tbl>
    <w:p>
      <w:pPr>
        <w:spacing w:line="240" w:lineRule="auto" w:before="4"/>
        <w:rPr>
          <w:rFonts w:ascii="宋体" w:hAnsi="宋体" w:cs="宋体" w:eastAsia="宋体" w:hint="default"/>
          <w:sz w:val="13"/>
          <w:szCs w:val="13"/>
        </w:rPr>
      </w:pPr>
    </w:p>
    <w:p>
      <w:pPr>
        <w:pStyle w:val="Heading4"/>
        <w:spacing w:line="240" w:lineRule="auto" w:before="26"/>
        <w:ind w:left="695" w:right="714"/>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11"/>
          <w:szCs w:val="11"/>
        </w:rPr>
      </w:pPr>
    </w:p>
    <w:p>
      <w:pPr>
        <w:spacing w:before="36"/>
        <w:ind w:left="0" w:right="194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15"/>
          <w:szCs w:val="15"/>
        </w:rPr>
      </w:pPr>
    </w:p>
    <w:tbl>
      <w:tblPr>
        <w:tblW w:w="0" w:type="auto"/>
        <w:jc w:val="left"/>
        <w:tblInd w:w="465" w:type="dxa"/>
        <w:tblLayout w:type="fixed"/>
        <w:tblCellMar>
          <w:top w:w="0" w:type="dxa"/>
          <w:left w:w="0" w:type="dxa"/>
          <w:bottom w:w="0" w:type="dxa"/>
          <w:right w:w="0" w:type="dxa"/>
        </w:tblCellMar>
        <w:tblLook w:val="01E0"/>
      </w:tblPr>
      <w:tblGrid>
        <w:gridCol w:w="811"/>
        <w:gridCol w:w="2029"/>
        <w:gridCol w:w="1632"/>
        <w:gridCol w:w="1632"/>
        <w:gridCol w:w="1426"/>
        <w:gridCol w:w="1961"/>
      </w:tblGrid>
      <w:tr>
        <w:trPr>
          <w:trHeight w:val="362"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年度</w:t>
            </w:r>
            <w:r>
              <w:rPr>
                <w:rFonts w:ascii="宋体" w:hAnsi="宋体" w:cs="宋体" w:eastAsia="宋体"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上年同期</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同比增幅</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99"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37,833,309.38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21,689,650.68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16,143,658.70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sz w:val="21"/>
              </w:rPr>
              <w:t>74.43</w:t>
            </w:r>
          </w:p>
        </w:tc>
      </w:tr>
      <w:tr>
        <w:trPr>
          <w:trHeight w:val="499"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63,938,951.79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42,843,349.90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21,095,601.89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sz w:val="21"/>
              </w:rPr>
              <w:t>49.24</w:t>
            </w:r>
          </w:p>
        </w:tc>
      </w:tr>
      <w:tr>
        <w:trPr>
          <w:trHeight w:val="497"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w w:val="100"/>
                <w:sz w:val="21"/>
              </w:rPr>
              <w:t>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20,099,916.29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-1,555,108.69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21,655,024.98</w:t>
            </w:r>
          </w:p>
        </w:tc>
        <w:tc>
          <w:tcPr>
            <w:tcW w:w="196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w w:val="100"/>
                <w:sz w:val="21"/>
              </w:rPr>
              <w:t>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39,527,786.57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26,792,787.15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Times New Roman" w:hAnsi="Times New Roman" w:cs="Times New Roman" w:eastAsia="Times New Roman" w:hint="default"/>
                <w:sz w:val="21"/>
                <w:szCs w:val="21"/>
              </w:rPr>
            </w:pPr>
            <w:r>
              <w:rPr>
                <w:rFonts w:ascii="Times New Roman"/>
                <w:sz w:val="21"/>
              </w:rPr>
              <w:t>12,734,999.42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47.53</w:t>
            </w:r>
          </w:p>
        </w:tc>
      </w:tr>
    </w:tbl>
    <w:p>
      <w:pPr>
        <w:pStyle w:val="Heading5"/>
        <w:spacing w:line="274" w:lineRule="exact" w:before="0"/>
        <w:ind w:left="693" w:right="714"/>
        <w:jc w:val="left"/>
      </w:pPr>
      <w:r>
        <w:rPr/>
        <w:t>说明：</w:t>
      </w:r>
    </w:p>
    <w:p>
      <w:pPr>
        <w:pStyle w:val="Heading5"/>
        <w:spacing w:line="336" w:lineRule="auto" w:before="154"/>
        <w:ind w:left="212" w:right="1092" w:firstLine="480"/>
        <w:jc w:val="both"/>
      </w:pPr>
      <w:r>
        <w:rPr/>
        <w:t>销售费用较上年同期增加</w:t>
      </w:r>
      <w:r>
        <w:rPr>
          <w:spacing w:val="-61"/>
        </w:rPr>
        <w:t> </w:t>
      </w:r>
      <w:r>
        <w:rPr>
          <w:rFonts w:ascii="Times New Roman" w:hAnsi="Times New Roman" w:cs="Times New Roman" w:eastAsia="Times New Roman" w:hint="default"/>
        </w:rPr>
        <w:t>1,614.37</w:t>
      </w:r>
      <w:r>
        <w:rPr>
          <w:rFonts w:ascii="Times New Roman" w:hAnsi="Times New Roman" w:cs="Times New Roman" w:eastAsia="Times New Roman" w:hint="default"/>
          <w:spacing w:val="-1"/>
        </w:rPr>
        <w:t> </w:t>
      </w:r>
      <w:r>
        <w:rPr/>
        <w:t>万元，增幅</w:t>
      </w:r>
      <w:r>
        <w:rPr>
          <w:spacing w:val="-61"/>
        </w:rPr>
        <w:t> </w:t>
      </w:r>
      <w:r>
        <w:rPr>
          <w:rFonts w:ascii="Times New Roman" w:hAnsi="Times New Roman" w:cs="Times New Roman" w:eastAsia="Times New Roman" w:hint="default"/>
        </w:rPr>
        <w:t>74.43%</w:t>
      </w:r>
      <w:r>
        <w:rPr/>
        <w:t>。主要原因：公司销售规模扩大， 运杂费、机物料消耗等费用较同期增加较大。</w:t>
      </w:r>
    </w:p>
    <w:p>
      <w:pPr>
        <w:pStyle w:val="Heading5"/>
        <w:spacing w:line="336" w:lineRule="auto" w:before="58"/>
        <w:ind w:left="212" w:right="1128" w:firstLine="480"/>
        <w:jc w:val="both"/>
      </w:pPr>
      <w:r>
        <w:rPr/>
        <w:t>管理费用较上年同期增加 </w:t>
      </w:r>
      <w:r>
        <w:rPr>
          <w:rFonts w:ascii="Times New Roman" w:hAnsi="Times New Roman" w:cs="Times New Roman" w:eastAsia="Times New Roman" w:hint="default"/>
        </w:rPr>
        <w:t>2,109.56 </w:t>
      </w:r>
      <w:r>
        <w:rPr/>
        <w:t>万元，增幅</w:t>
      </w:r>
      <w:r>
        <w:rPr>
          <w:spacing w:val="-43"/>
        </w:rPr>
        <w:t> </w:t>
      </w:r>
      <w:r>
        <w:rPr>
          <w:rFonts w:ascii="Times New Roman" w:hAnsi="Times New Roman" w:cs="Times New Roman" w:eastAsia="Times New Roman" w:hint="default"/>
        </w:rPr>
        <w:t>49.24%</w:t>
      </w:r>
      <w:r>
        <w:rPr/>
        <w:t>。主要原因：</w:t>
      </w:r>
      <w:r>
        <w:rPr>
          <w:rFonts w:ascii="Times New Roman" w:hAnsi="Times New Roman" w:cs="Times New Roman" w:eastAsia="Times New Roman" w:hint="default"/>
        </w:rPr>
        <w:t>1</w:t>
      </w:r>
      <w:r>
        <w:rPr/>
        <w:t>、工资政策调整， </w:t>
      </w:r>
      <w:r>
        <w:rPr>
          <w:spacing w:val="-3"/>
        </w:rPr>
        <w:t>职工薪酬支出较上年增加；</w:t>
      </w:r>
      <w:r>
        <w:rPr>
          <w:rFonts w:ascii="Times New Roman" w:hAnsi="Times New Roman" w:cs="Times New Roman" w:eastAsia="Times New Roman" w:hint="default"/>
          <w:spacing w:val="-3"/>
        </w:rPr>
        <w:t>2</w:t>
      </w:r>
      <w:r>
        <w:rPr>
          <w:spacing w:val="-3"/>
        </w:rPr>
        <w:t>、公司报告期内增加办公类固定资产及土地使用权，使固定资产</w:t>
      </w:r>
      <w:r>
        <w:rPr>
          <w:spacing w:val="-80"/>
        </w:rPr>
        <w:t> </w:t>
      </w:r>
      <w:r>
        <w:rPr>
          <w:spacing w:val="-80"/>
        </w:rPr>
      </w:r>
      <w:r>
        <w:rPr/>
        <w:t>折旧及无形资产摊销费用较上年增加；</w:t>
      </w:r>
      <w:r>
        <w:rPr>
          <w:rFonts w:ascii="Times New Roman" w:hAnsi="Times New Roman" w:cs="Times New Roman" w:eastAsia="Times New Roman" w:hint="default"/>
        </w:rPr>
        <w:t>3</w:t>
      </w:r>
      <w:r>
        <w:rPr/>
        <w:t>、公司加大研发投入，研发费用较上年增加；</w:t>
      </w:r>
      <w:r>
        <w:rPr>
          <w:rFonts w:ascii="Times New Roman" w:hAnsi="Times New Roman" w:cs="Times New Roman" w:eastAsia="Times New Roman" w:hint="default"/>
        </w:rPr>
        <w:t>4</w:t>
      </w:r>
      <w:r>
        <w:rPr/>
        <w:t>、办</w:t>
      </w:r>
      <w:r>
        <w:rPr>
          <w:spacing w:val="-82"/>
        </w:rPr>
        <w:t> </w:t>
      </w:r>
      <w:r>
        <w:rPr/>
        <w:t>公费、租赁费、税费、审计费及评估费等费用较上年增加。</w:t>
      </w:r>
    </w:p>
    <w:p>
      <w:pPr>
        <w:pStyle w:val="Heading5"/>
        <w:spacing w:line="338" w:lineRule="auto" w:before="58"/>
        <w:ind w:left="212" w:right="1132" w:firstLine="480"/>
        <w:jc w:val="both"/>
      </w:pPr>
      <w:r>
        <w:rPr/>
        <w:t>财务费用较上年同期增加</w:t>
      </w:r>
      <w:r>
        <w:rPr>
          <w:spacing w:val="-54"/>
        </w:rPr>
        <w:t> </w:t>
      </w:r>
      <w:r>
        <w:rPr>
          <w:rFonts w:ascii="Times New Roman" w:hAnsi="Times New Roman" w:cs="Times New Roman" w:eastAsia="Times New Roman" w:hint="default"/>
        </w:rPr>
        <w:t>2,165.50</w:t>
      </w:r>
      <w:r>
        <w:rPr>
          <w:rFonts w:ascii="Times New Roman" w:hAnsi="Times New Roman" w:cs="Times New Roman" w:eastAsia="Times New Roman" w:hint="default"/>
          <w:spacing w:val="6"/>
        </w:rPr>
        <w:t> </w:t>
      </w:r>
      <w:r>
        <w:rPr>
          <w:spacing w:val="-4"/>
        </w:rPr>
        <w:t>万元，主要原因：</w:t>
      </w:r>
      <w:r>
        <w:rPr>
          <w:rFonts w:ascii="Times New Roman" w:hAnsi="Times New Roman" w:cs="Times New Roman" w:eastAsia="Times New Roman" w:hint="default"/>
          <w:spacing w:val="-4"/>
        </w:rPr>
        <w:t>1</w:t>
      </w:r>
      <w:r>
        <w:rPr>
          <w:spacing w:val="-4"/>
        </w:rPr>
        <w:t>、报告期内公司业务规模扩大，贷</w:t>
      </w:r>
      <w:r>
        <w:rPr/>
        <w:t> </w:t>
      </w:r>
      <w:r>
        <w:rPr>
          <w:spacing w:val="-3"/>
        </w:rPr>
        <w:t>款增加，使利息支出较上年增加；</w:t>
      </w:r>
      <w:r>
        <w:rPr>
          <w:rFonts w:ascii="Times New Roman" w:hAnsi="Times New Roman" w:cs="Times New Roman" w:eastAsia="Times New Roman" w:hint="default"/>
          <w:spacing w:val="-3"/>
        </w:rPr>
        <w:t>2</w:t>
      </w:r>
      <w:r>
        <w:rPr>
          <w:spacing w:val="-3"/>
        </w:rPr>
        <w:t>、随着募投项目的投入，募集资金余额减少，使利息收入</w:t>
      </w:r>
      <w:r>
        <w:rPr>
          <w:spacing w:val="-81"/>
        </w:rPr>
        <w:t> </w:t>
      </w:r>
      <w:r>
        <w:rPr>
          <w:spacing w:val="-81"/>
        </w:rPr>
      </w:r>
      <w:r>
        <w:rPr/>
        <w:t>较上年减少。</w:t>
      </w:r>
    </w:p>
    <w:p>
      <w:pPr>
        <w:pStyle w:val="Heading5"/>
        <w:spacing w:line="338" w:lineRule="auto" w:before="53"/>
        <w:ind w:left="212" w:right="1132" w:firstLine="480"/>
        <w:jc w:val="both"/>
      </w:pPr>
      <w:r>
        <w:rPr/>
        <w:t>所得税费用较上年同期增加</w:t>
      </w:r>
      <w:r>
        <w:rPr>
          <w:spacing w:val="-66"/>
        </w:rPr>
        <w:t> </w:t>
      </w:r>
      <w:r>
        <w:rPr>
          <w:rFonts w:ascii="Times New Roman" w:hAnsi="Times New Roman" w:cs="Times New Roman" w:eastAsia="Times New Roman" w:hint="default"/>
        </w:rPr>
        <w:t>1,273.50</w:t>
      </w:r>
      <w:r>
        <w:rPr>
          <w:rFonts w:ascii="Times New Roman" w:hAnsi="Times New Roman" w:cs="Times New Roman" w:eastAsia="Times New Roman" w:hint="default"/>
          <w:spacing w:val="-6"/>
        </w:rPr>
        <w:t> </w:t>
      </w:r>
      <w:r>
        <w:rPr>
          <w:spacing w:val="-5"/>
        </w:rPr>
        <w:t>万元，增幅</w:t>
      </w:r>
      <w:r>
        <w:rPr>
          <w:spacing w:val="-66"/>
        </w:rPr>
        <w:t> </w:t>
      </w:r>
      <w:r>
        <w:rPr>
          <w:rFonts w:ascii="Times New Roman" w:hAnsi="Times New Roman" w:cs="Times New Roman" w:eastAsia="Times New Roman" w:hint="default"/>
        </w:rPr>
        <w:t>47.53%</w:t>
      </w:r>
      <w:r>
        <w:rPr/>
        <w:t>。主要是当期应交纳的所得税费 用增加所致。</w:t>
      </w:r>
    </w:p>
    <w:p>
      <w:pPr>
        <w:spacing w:line="240" w:lineRule="auto" w:before="8"/>
        <w:rPr>
          <w:rFonts w:ascii="宋体" w:hAnsi="宋体" w:cs="宋体" w:eastAsia="宋体" w:hint="default"/>
          <w:sz w:val="22"/>
          <w:szCs w:val="22"/>
        </w:rPr>
      </w:pPr>
    </w:p>
    <w:p>
      <w:pPr>
        <w:pStyle w:val="Heading4"/>
        <w:spacing w:line="240" w:lineRule="auto"/>
        <w:ind w:left="695" w:right="714"/>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8"/>
          <w:szCs w:val="28"/>
        </w:rPr>
      </w:pPr>
    </w:p>
    <w:p>
      <w:pPr>
        <w:pStyle w:val="Heading5"/>
        <w:spacing w:line="240" w:lineRule="auto" w:before="0"/>
        <w:ind w:left="693" w:right="714"/>
        <w:jc w:val="left"/>
      </w:pPr>
      <w:r>
        <w:rPr/>
        <w:t>（</w:t>
      </w:r>
      <w:r>
        <w:rPr>
          <w:rFonts w:ascii="Times New Roman" w:hAnsi="Times New Roman" w:cs="Times New Roman" w:eastAsia="Times New Roman" w:hint="default"/>
        </w:rPr>
        <w:t>1</w:t>
      </w:r>
      <w:r>
        <w:rPr/>
        <w:t>）公司研发支出及变化情况如下：</w:t>
      </w:r>
    </w:p>
    <w:p>
      <w:pPr>
        <w:spacing w:line="240" w:lineRule="auto" w:before="3"/>
        <w:rPr>
          <w:rFonts w:ascii="宋体" w:hAnsi="宋体" w:cs="宋体" w:eastAsia="宋体" w:hint="default"/>
          <w:sz w:val="29"/>
          <w:szCs w:val="29"/>
        </w:rPr>
      </w:pPr>
    </w:p>
    <w:p>
      <w:pPr>
        <w:spacing w:before="0"/>
        <w:ind w:left="0" w:right="184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463"/>
        <w:gridCol w:w="2465"/>
        <w:gridCol w:w="2463"/>
        <w:gridCol w:w="2465"/>
      </w:tblGrid>
      <w:tr>
        <w:trPr>
          <w:trHeight w:val="36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04" w:right="0"/>
              <w:jc w:val="left"/>
              <w:rPr>
                <w:rFonts w:ascii="宋体" w:hAnsi="宋体" w:cs="宋体" w:eastAsia="宋体" w:hint="default"/>
                <w:sz w:val="21"/>
                <w:szCs w:val="21"/>
              </w:rPr>
            </w:pPr>
            <w:r>
              <w:rPr>
                <w:rFonts w:ascii="宋体" w:hAnsi="宋体" w:cs="宋体" w:eastAsia="宋体" w:hint="default"/>
                <w:b/>
                <w:bCs/>
                <w:sz w:val="21"/>
                <w:szCs w:val="21"/>
              </w:rPr>
              <w:t>指标名称</w:t>
            </w:r>
            <w:r>
              <w:rPr>
                <w:rFonts w:ascii="宋体" w:hAnsi="宋体" w:cs="宋体" w:eastAsia="宋体" w:hint="default"/>
                <w:sz w:val="21"/>
                <w:szCs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年度</w:t>
            </w:r>
            <w:r>
              <w:rPr>
                <w:rFonts w:ascii="宋体" w:hAnsi="宋体" w:cs="宋体" w:eastAsia="宋体" w:hint="default"/>
                <w:sz w:val="21"/>
                <w:szCs w:val="21"/>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85"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同比增幅</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1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13,355,031.28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2"/>
                <w:sz w:val="21"/>
              </w:rPr>
              <w:t>11,491,036.45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16.22</w:t>
            </w:r>
          </w:p>
        </w:tc>
      </w:tr>
      <w:tr>
        <w:trPr>
          <w:trHeight w:val="420"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审计净资产</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1,337,246,059.68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1,270,203,191.50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5.28</w:t>
            </w:r>
          </w:p>
        </w:tc>
      </w:tr>
      <w:tr>
        <w:trPr>
          <w:trHeight w:val="33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研发投入占审计净资产</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1.00%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0.90%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0.10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463"/>
        <w:gridCol w:w="2465"/>
        <w:gridCol w:w="2463"/>
        <w:gridCol w:w="2465"/>
      </w:tblGrid>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的比重</w:t>
            </w:r>
          </w:p>
        </w:tc>
        <w:tc>
          <w:tcPr>
            <w:tcW w:w="2465"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2,418,538,636.97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2,039,885,051.90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z w:val="21"/>
              </w:rPr>
              <w:t>18.56</w:t>
            </w:r>
          </w:p>
        </w:tc>
      </w:tr>
      <w:tr>
        <w:trPr>
          <w:trHeight w:val="55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研发投入占营业收入的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0.55%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0.56%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-0.01</w:t>
            </w:r>
          </w:p>
        </w:tc>
      </w:tr>
    </w:tbl>
    <w:p>
      <w:pPr>
        <w:spacing w:line="240" w:lineRule="auto" w:before="4"/>
        <w:rPr>
          <w:rFonts w:ascii="宋体" w:hAnsi="宋体" w:cs="宋体" w:eastAsia="宋体" w:hint="default"/>
          <w:sz w:val="13"/>
          <w:szCs w:val="13"/>
        </w:rPr>
      </w:pPr>
    </w:p>
    <w:p>
      <w:pPr>
        <w:pStyle w:val="Heading5"/>
        <w:spacing w:line="240" w:lineRule="auto"/>
        <w:ind w:left="693" w:right="71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年公司研发成果介绍：</w:t>
      </w:r>
    </w:p>
    <w:p>
      <w:pPr>
        <w:spacing w:line="240" w:lineRule="auto" w:before="6"/>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37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80" w:right="0"/>
              <w:jc w:val="left"/>
              <w:rPr>
                <w:rFonts w:ascii="宋体" w:hAnsi="宋体" w:cs="宋体" w:eastAsia="宋体" w:hint="default"/>
                <w:sz w:val="21"/>
                <w:szCs w:val="21"/>
              </w:rPr>
            </w:pPr>
            <w:r>
              <w:rPr>
                <w:rFonts w:ascii="宋体" w:hAnsi="宋体" w:cs="宋体" w:eastAsia="宋体" w:hint="default"/>
                <w:b/>
                <w:bCs/>
                <w:sz w:val="21"/>
                <w:szCs w:val="21"/>
              </w:rPr>
              <w:t>获得专利证书数量（个）</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截止报告期累计获得数量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个</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1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6</w:t>
            </w:r>
          </w:p>
        </w:tc>
      </w:tr>
      <w:tr>
        <w:trPr>
          <w:trHeight w:val="42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45</w:t>
            </w:r>
          </w:p>
        </w:tc>
      </w:tr>
    </w:tbl>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980" w:top="1060" w:bottom="1160" w:left="920" w:right="0"/>
        </w:sectPr>
      </w:pPr>
    </w:p>
    <w:p>
      <w:pPr>
        <w:pStyle w:val="Heading4"/>
        <w:spacing w:line="240" w:lineRule="auto" w:before="26"/>
        <w:ind w:left="695" w:right="-19"/>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18"/>
          <w:szCs w:val="18"/>
        </w:rPr>
      </w:pPr>
    </w:p>
    <w:p>
      <w:pPr>
        <w:spacing w:before="0"/>
        <w:ind w:left="695"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540" w:left="920" w:right="0"/>
          <w:cols w:num="2" w:equalWidth="0">
            <w:col w:w="1781" w:space="5824"/>
            <w:col w:w="3385"/>
          </w:cols>
        </w:sectPr>
      </w:pPr>
    </w:p>
    <w:p>
      <w:pPr>
        <w:spacing w:line="240" w:lineRule="auto" w:before="13"/>
        <w:rPr>
          <w:rFonts w:ascii="宋体" w:hAnsi="宋体" w:cs="宋体" w:eastAsia="宋体" w:hint="default"/>
          <w:sz w:val="12"/>
          <w:szCs w:val="12"/>
        </w:rPr>
      </w:pPr>
      <w:r>
        <w:rPr/>
        <w:pict>
          <v:shape style="position:absolute;margin-left:460.320007pt;margin-top:764.919983pt;width:135.0pt;height:77pt;mso-position-horizontal-relative:page;mso-position-vertical-relative:page;z-index:1240" type="#_x0000_t75" stroked="false">
            <v:imagedata r:id="rId15" o:title=""/>
          </v:shape>
        </w:pict>
      </w:r>
    </w:p>
    <w:tbl>
      <w:tblPr>
        <w:tblW w:w="0" w:type="auto"/>
        <w:jc w:val="left"/>
        <w:tblInd w:w="220" w:type="dxa"/>
        <w:tblLayout w:type="fixed"/>
        <w:tblCellMar>
          <w:top w:w="0" w:type="dxa"/>
          <w:left w:w="0" w:type="dxa"/>
          <w:bottom w:w="0" w:type="dxa"/>
          <w:right w:w="0" w:type="dxa"/>
        </w:tblCellMar>
        <w:tblLook w:val="01E0"/>
      </w:tblPr>
      <w:tblGrid>
        <w:gridCol w:w="3097"/>
        <w:gridCol w:w="2136"/>
        <w:gridCol w:w="1932"/>
        <w:gridCol w:w="2180"/>
      </w:tblGrid>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6"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626"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347" w:right="0"/>
              <w:jc w:val="left"/>
              <w:rPr>
                <w:rFonts w:ascii="宋体" w:hAnsi="宋体" w:cs="宋体" w:eastAsia="宋体" w:hint="default"/>
                <w:sz w:val="21"/>
                <w:szCs w:val="21"/>
              </w:rPr>
            </w:pPr>
            <w:r>
              <w:rPr>
                <w:rFonts w:ascii="宋体" w:hAnsi="宋体" w:cs="宋体" w:eastAsia="宋体" w:hint="default"/>
                <w:b/>
                <w:bCs/>
                <w:sz w:val="21"/>
                <w:szCs w:val="21"/>
              </w:rPr>
              <w:t>同比增幅（</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5"/>
              <w:jc w:val="right"/>
              <w:rPr>
                <w:rFonts w:ascii="Times New Roman" w:hAnsi="Times New Roman" w:cs="Times New Roman" w:eastAsia="Times New Roman" w:hint="default"/>
                <w:sz w:val="21"/>
                <w:szCs w:val="21"/>
              </w:rPr>
            </w:pPr>
            <w:r>
              <w:rPr>
                <w:rFonts w:ascii="Times New Roman"/>
                <w:spacing w:val="-1"/>
                <w:sz w:val="21"/>
              </w:rPr>
              <w:t>1,128,805,596.72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pacing w:val="-1"/>
                <w:sz w:val="21"/>
              </w:rPr>
              <w:t>880,327,682.14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28.23</w:t>
            </w:r>
          </w:p>
        </w:tc>
      </w:tr>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5"/>
              <w:jc w:val="right"/>
              <w:rPr>
                <w:rFonts w:ascii="Times New Roman" w:hAnsi="Times New Roman" w:cs="Times New Roman" w:eastAsia="Times New Roman" w:hint="default"/>
                <w:sz w:val="21"/>
                <w:szCs w:val="21"/>
              </w:rPr>
            </w:pPr>
            <w:r>
              <w:rPr>
                <w:rFonts w:ascii="Times New Roman"/>
                <w:spacing w:val="-1"/>
                <w:sz w:val="21"/>
              </w:rPr>
              <w:t>1,321,938,814.51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pacing w:val="-1"/>
                <w:sz w:val="21"/>
              </w:rPr>
              <w:t>1,146,952,071.59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15.26</w:t>
            </w:r>
          </w:p>
        </w:tc>
      </w:tr>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5"/>
              <w:jc w:val="right"/>
              <w:rPr>
                <w:rFonts w:ascii="Times New Roman" w:hAnsi="Times New Roman" w:cs="Times New Roman" w:eastAsia="Times New Roman" w:hint="default"/>
                <w:sz w:val="21"/>
                <w:szCs w:val="21"/>
              </w:rPr>
            </w:pPr>
            <w:r>
              <w:rPr>
                <w:rFonts w:ascii="Times New Roman"/>
                <w:spacing w:val="-1"/>
                <w:sz w:val="21"/>
              </w:rPr>
              <w:t>-193,133,217.79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pacing w:val="-1"/>
                <w:sz w:val="21"/>
              </w:rPr>
              <w:t>-266,624,389.45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5"/>
              <w:jc w:val="right"/>
              <w:rPr>
                <w:rFonts w:ascii="Times New Roman" w:hAnsi="Times New Roman" w:cs="Times New Roman" w:eastAsia="Times New Roman" w:hint="default"/>
                <w:sz w:val="21"/>
                <w:szCs w:val="21"/>
              </w:rPr>
            </w:pPr>
            <w:r>
              <w:rPr>
                <w:rFonts w:ascii="Times New Roman"/>
                <w:spacing w:val="-1"/>
                <w:sz w:val="21"/>
              </w:rPr>
              <w:t>2,955,237.46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pacing w:val="-1"/>
                <w:sz w:val="21"/>
              </w:rPr>
              <w:t>1,176,596.31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151.17</w:t>
            </w:r>
          </w:p>
        </w:tc>
      </w:tr>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21"/>
                <w:szCs w:val="21"/>
              </w:rPr>
            </w:pPr>
            <w:r>
              <w:rPr>
                <w:rFonts w:ascii="Times New Roman"/>
                <w:spacing w:val="-1"/>
                <w:sz w:val="21"/>
              </w:rPr>
              <w:t>170,326,259.04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164,231,765.41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3.71</w:t>
            </w:r>
          </w:p>
        </w:tc>
      </w:tr>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21"/>
                <w:szCs w:val="21"/>
              </w:rPr>
            </w:pPr>
            <w:r>
              <w:rPr>
                <w:rFonts w:ascii="Times New Roman"/>
                <w:spacing w:val="-1"/>
                <w:sz w:val="21"/>
              </w:rPr>
              <w:t>-167,371,021.58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-163,055,169.10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2.65</w:t>
            </w:r>
          </w:p>
        </w:tc>
      </w:tr>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21"/>
                <w:szCs w:val="21"/>
              </w:rPr>
            </w:pPr>
            <w:r>
              <w:rPr>
                <w:rFonts w:ascii="Times New Roman"/>
                <w:spacing w:val="-1"/>
                <w:sz w:val="21"/>
              </w:rPr>
              <w:t>744,440,039.28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1,247,781,771.78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-40.34</w:t>
            </w:r>
          </w:p>
        </w:tc>
      </w:tr>
      <w:tr>
        <w:trPr>
          <w:trHeight w:val="36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21"/>
                <w:szCs w:val="21"/>
              </w:rPr>
            </w:pPr>
            <w:r>
              <w:rPr>
                <w:rFonts w:ascii="Times New Roman"/>
                <w:spacing w:val="-1"/>
                <w:sz w:val="21"/>
              </w:rPr>
              <w:t>748,974,579.73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496,176,946.90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50.95</w:t>
            </w:r>
          </w:p>
        </w:tc>
      </w:tr>
      <w:tr>
        <w:trPr>
          <w:trHeight w:val="36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21"/>
                <w:szCs w:val="21"/>
              </w:rPr>
            </w:pPr>
            <w:r>
              <w:rPr>
                <w:rFonts w:ascii="Times New Roman"/>
                <w:spacing w:val="-1"/>
                <w:sz w:val="21"/>
              </w:rPr>
              <w:t>-4,534,540.45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751,604,824.88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21"/>
                <w:szCs w:val="21"/>
              </w:rPr>
            </w:pPr>
            <w:r>
              <w:rPr>
                <w:rFonts w:ascii="Times New Roman"/>
                <w:spacing w:val="-1"/>
                <w:sz w:val="21"/>
              </w:rPr>
              <w:t>-365,038,727.70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321,924,484.89</w:t>
            </w:r>
          </w:p>
        </w:tc>
        <w:tc>
          <w:tcPr>
            <w:tcW w:w="2180"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74" w:lineRule="exact" w:before="0"/>
        <w:ind w:left="693" w:right="714"/>
        <w:jc w:val="left"/>
      </w:pPr>
      <w:r>
        <w:rPr/>
        <w:t>说明：</w:t>
      </w:r>
    </w:p>
    <w:p>
      <w:pPr>
        <w:pStyle w:val="Heading5"/>
        <w:spacing w:line="338" w:lineRule="auto" w:before="151"/>
        <w:ind w:left="212" w:right="1131" w:firstLine="480"/>
        <w:jc w:val="both"/>
      </w:pPr>
      <w:r>
        <w:rPr/>
        <w:t>（</w:t>
      </w:r>
      <w:r>
        <w:rPr>
          <w:rFonts w:ascii="Times New Roman" w:hAnsi="Times New Roman" w:cs="Times New Roman" w:eastAsia="Times New Roman" w:hint="default"/>
        </w:rPr>
        <w:t>1</w:t>
      </w:r>
      <w:r>
        <w:rPr/>
        <w:t>）公司经营活动产生的现金净流量</w:t>
      </w:r>
      <w:r>
        <w:rPr>
          <w:rFonts w:ascii="Times New Roman" w:hAnsi="Times New Roman" w:cs="Times New Roman" w:eastAsia="Times New Roman" w:hint="default"/>
        </w:rPr>
        <w:t>-19,313.32</w:t>
      </w:r>
      <w:r>
        <w:rPr>
          <w:rFonts w:ascii="Times New Roman" w:hAnsi="Times New Roman" w:cs="Times New Roman" w:eastAsia="Times New Roman" w:hint="default"/>
          <w:spacing w:val="-1"/>
        </w:rPr>
        <w:t> </w:t>
      </w:r>
      <w:r>
        <w:rPr/>
        <w:t>万元，较</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-26,662.44</w:t>
      </w:r>
      <w:r>
        <w:rPr>
          <w:rFonts w:ascii="Times New Roman" w:hAnsi="Times New Roman" w:cs="Times New Roman" w:eastAsia="Times New Roman" w:hint="default"/>
          <w:spacing w:val="-1"/>
        </w:rPr>
        <w:t> </w:t>
      </w:r>
      <w:r>
        <w:rPr/>
        <w:t>万元增加 </w:t>
      </w:r>
      <w:r>
        <w:rPr>
          <w:rFonts w:ascii="Times New Roman" w:hAnsi="Times New Roman" w:cs="Times New Roman" w:eastAsia="Times New Roman" w:hint="default"/>
        </w:rPr>
        <w:t>7,349.12 </w:t>
      </w:r>
      <w:r>
        <w:rPr>
          <w:spacing w:val="-6"/>
        </w:rPr>
        <w:t>万元。主要原因是公司业务规模扩大，使“销售商品、提供劳务收到的现金”较</w:t>
      </w:r>
      <w:r>
        <w:rPr>
          <w:spacing w:val="-53"/>
        </w:rPr>
        <w:t> </w:t>
      </w:r>
      <w:r>
        <w:rPr>
          <w:rFonts w:ascii="Times New Roman" w:hAnsi="Times New Roman" w:cs="Times New Roman" w:eastAsia="Times New Roman" w:hint="default"/>
        </w:rPr>
        <w:t>2011 </w:t>
      </w:r>
      <w:r>
        <w:rPr/>
        <w:t>年度增加。</w:t>
      </w:r>
    </w:p>
    <w:p>
      <w:pPr>
        <w:pStyle w:val="Heading5"/>
        <w:spacing w:line="240" w:lineRule="auto" w:before="55"/>
        <w:ind w:left="693" w:right="714"/>
        <w:jc w:val="left"/>
      </w:pPr>
      <w:r>
        <w:rPr/>
        <w:t>（</w:t>
      </w:r>
      <w:r>
        <w:rPr>
          <w:rFonts w:ascii="Times New Roman" w:hAnsi="Times New Roman" w:cs="Times New Roman" w:eastAsia="Times New Roman" w:hint="default"/>
        </w:rPr>
        <w:t>2</w:t>
      </w:r>
      <w:r>
        <w:rPr/>
        <w:t>）投资活动产生的现金净流量为</w:t>
      </w:r>
      <w:r>
        <w:rPr>
          <w:rFonts w:ascii="Times New Roman" w:hAnsi="Times New Roman" w:cs="Times New Roman" w:eastAsia="Times New Roman" w:hint="default"/>
        </w:rPr>
        <w:t>-16,737.10</w:t>
      </w:r>
      <w:r>
        <w:rPr>
          <w:rFonts w:ascii="Times New Roman" w:hAnsi="Times New Roman" w:cs="Times New Roman" w:eastAsia="Times New Roman" w:hint="default"/>
          <w:spacing w:val="-1"/>
        </w:rPr>
        <w:t> </w:t>
      </w:r>
      <w:r>
        <w:rPr/>
        <w:t>万元，较</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-16,305.52</w:t>
      </w:r>
      <w:r>
        <w:rPr>
          <w:rFonts w:ascii="Times New Roman" w:hAnsi="Times New Roman" w:cs="Times New Roman" w:eastAsia="Times New Roman" w:hint="default"/>
          <w:spacing w:val="-1"/>
        </w:rPr>
        <w:t> </w:t>
      </w:r>
      <w:r>
        <w:rPr/>
        <w:t>万元减少</w:t>
      </w:r>
    </w:p>
    <w:p>
      <w:pPr>
        <w:pStyle w:val="Heading5"/>
        <w:spacing w:line="240" w:lineRule="auto" w:before="133"/>
        <w:ind w:left="212" w:right="714"/>
        <w:jc w:val="left"/>
      </w:pPr>
      <w:r>
        <w:rPr>
          <w:rFonts w:ascii="Times New Roman" w:hAnsi="Times New Roman" w:cs="Times New Roman" w:eastAsia="Times New Roman" w:hint="default"/>
        </w:rPr>
        <w:t>431.58</w:t>
      </w:r>
      <w:r>
        <w:rPr>
          <w:rFonts w:ascii="Times New Roman" w:hAnsi="Times New Roman" w:cs="Times New Roman" w:eastAsia="Times New Roman" w:hint="default"/>
          <w:spacing w:val="-1"/>
        </w:rPr>
        <w:t> </w:t>
      </w:r>
      <w:r>
        <w:rPr/>
        <w:t>万元，主要原因是报告期内公司收购日照兴业、日照兴发两家控股子公司时，使“取</w:t>
      </w:r>
    </w:p>
    <w:p>
      <w:pPr>
        <w:pStyle w:val="Heading5"/>
        <w:spacing w:line="240" w:lineRule="auto" w:before="136"/>
        <w:ind w:left="212" w:right="714"/>
        <w:jc w:val="left"/>
      </w:pPr>
      <w:r>
        <w:rPr>
          <w:spacing w:val="-3"/>
        </w:rPr>
        <w:t>得子公司及其他营业单位支付的现金净额”较 </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spacing w:val="-3"/>
        </w:rPr>
        <w:t>年度增加，同时因募投项目的逐渐投产使</w:t>
      </w:r>
    </w:p>
    <w:p>
      <w:pPr>
        <w:pStyle w:val="Heading5"/>
        <w:spacing w:line="240" w:lineRule="auto" w:before="133"/>
        <w:ind w:left="212" w:right="714"/>
        <w:jc w:val="left"/>
      </w:pPr>
      <w:r>
        <w:rPr/>
        <w:t>“购建固定资产、无形资产和其他长期资产支付的现金”较</w:t>
      </w:r>
      <w:r>
        <w:rPr>
          <w:spacing w:val="-59"/>
        </w:rPr>
        <w:t> </w:t>
      </w:r>
      <w:r>
        <w:rPr>
          <w:rFonts w:ascii="Times New Roman" w:hAnsi="Times New Roman" w:cs="Times New Roman" w:eastAsia="Times New Roman" w:hint="default"/>
        </w:rPr>
        <w:t>2011 </w:t>
      </w:r>
      <w:r>
        <w:rPr/>
        <w:t>年度减少。</w:t>
      </w:r>
    </w:p>
    <w:p>
      <w:pPr>
        <w:pStyle w:val="Heading5"/>
        <w:spacing w:line="240" w:lineRule="auto" w:before="135"/>
        <w:ind w:left="693" w:right="714"/>
        <w:jc w:val="left"/>
      </w:pPr>
      <w:r>
        <w:rPr/>
        <w:t>（</w:t>
      </w:r>
      <w:r>
        <w:rPr>
          <w:rFonts w:ascii="Times New Roman" w:hAnsi="Times New Roman" w:cs="Times New Roman" w:eastAsia="Times New Roman" w:hint="default"/>
        </w:rPr>
        <w:t>3</w:t>
      </w:r>
      <w:r>
        <w:rPr/>
        <w:t>）筹资活动产生的现金净流量为</w:t>
      </w:r>
      <w:r>
        <w:rPr>
          <w:rFonts w:ascii="Times New Roman" w:hAnsi="Times New Roman" w:cs="Times New Roman" w:eastAsia="Times New Roman" w:hint="default"/>
        </w:rPr>
        <w:t>-453.45</w:t>
      </w:r>
      <w:r>
        <w:rPr>
          <w:rFonts w:ascii="Times New Roman" w:hAnsi="Times New Roman" w:cs="Times New Roman" w:eastAsia="Times New Roman" w:hint="default"/>
          <w:spacing w:val="-1"/>
        </w:rPr>
        <w:t> </w:t>
      </w:r>
      <w:r>
        <w:rPr/>
        <w:t>万元，较</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w:t>
      </w:r>
      <w:r>
        <w:rPr>
          <w:spacing w:val="-61"/>
        </w:rPr>
        <w:t> </w:t>
      </w:r>
      <w:r>
        <w:rPr>
          <w:rFonts w:ascii="Times New Roman" w:hAnsi="Times New Roman" w:cs="Times New Roman" w:eastAsia="Times New Roman" w:hint="default"/>
        </w:rPr>
        <w:t>75,160.48</w:t>
      </w:r>
      <w:r>
        <w:rPr>
          <w:rFonts w:ascii="Times New Roman" w:hAnsi="Times New Roman" w:cs="Times New Roman" w:eastAsia="Times New Roman" w:hint="default"/>
          <w:spacing w:val="-1"/>
        </w:rPr>
        <w:t> </w:t>
      </w:r>
      <w:r>
        <w:rPr/>
        <w:t>万元减少</w:t>
      </w:r>
    </w:p>
    <w:p>
      <w:pPr>
        <w:pStyle w:val="Heading5"/>
        <w:spacing w:line="240" w:lineRule="auto" w:before="133"/>
        <w:ind w:left="212" w:right="714"/>
        <w:jc w:val="left"/>
      </w:pPr>
      <w:r>
        <w:rPr>
          <w:rFonts w:ascii="Times New Roman" w:hAnsi="Times New Roman" w:cs="Times New Roman" w:eastAsia="Times New Roman" w:hint="default"/>
        </w:rPr>
        <w:t>75,613.93 </w:t>
      </w:r>
      <w:r>
        <w:rPr/>
        <w:t>万元，主要是由于“吸收投资收到的现金”较</w:t>
      </w:r>
      <w:r>
        <w:rPr>
          <w:spacing w:val="-59"/>
        </w:rPr>
        <w:t> </w:t>
      </w:r>
      <w:r>
        <w:rPr>
          <w:rFonts w:ascii="Times New Roman" w:hAnsi="Times New Roman" w:cs="Times New Roman" w:eastAsia="Times New Roman" w:hint="default"/>
        </w:rPr>
        <w:t>2011 </w:t>
      </w:r>
      <w:r>
        <w:rPr/>
        <w:t>年度大幅减少。</w:t>
      </w:r>
    </w:p>
    <w:p>
      <w:pPr>
        <w:spacing w:after="0" w:line="240" w:lineRule="auto"/>
        <w:jc w:val="left"/>
        <w:sectPr>
          <w:type w:val="continuous"/>
          <w:pgSz w:w="11910" w:h="16840"/>
          <w:pgMar w:top="1060" w:bottom="1540" w:left="920" w:right="0"/>
        </w:sectPr>
      </w:pP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三、主营业务构成</w:t>
      </w:r>
      <w:r>
        <w:rPr>
          <w:b w:val="0"/>
          <w:bCs w:val="0"/>
        </w:rPr>
      </w:r>
    </w:p>
    <w:p>
      <w:pPr>
        <w:spacing w:line="240" w:lineRule="auto" w:before="0"/>
        <w:rPr>
          <w:rFonts w:ascii="宋体" w:hAnsi="宋体" w:cs="宋体" w:eastAsia="宋体" w:hint="default"/>
          <w:b/>
          <w:bCs/>
          <w:sz w:val="12"/>
          <w:szCs w:val="12"/>
        </w:rPr>
      </w:pPr>
    </w:p>
    <w:p>
      <w:pPr>
        <w:spacing w:before="36"/>
        <w:ind w:left="0" w:right="15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36"/>
        <w:ind w:left="0" w:right="1040" w:firstLine="0"/>
        <w:jc w:val="right"/>
        <w:rPr>
          <w:rFonts w:ascii="宋体" w:hAnsi="宋体" w:cs="宋体" w:eastAsia="宋体" w:hint="default"/>
          <w:sz w:val="21"/>
          <w:szCs w:val="21"/>
        </w:rPr>
      </w:pPr>
      <w:r>
        <w:rPr/>
        <w:pict>
          <v:shape style="position:absolute;margin-left:56.400002pt;margin-top:-19.416298pt;width:483.35pt;height:258.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537"/>
                    <w:gridCol w:w="1776"/>
                    <w:gridCol w:w="867"/>
                    <w:gridCol w:w="1366"/>
                    <w:gridCol w:w="1369"/>
                    <w:gridCol w:w="1370"/>
                  </w:tblGrid>
                  <w:tr>
                    <w:trPr>
                      <w:trHeight w:val="90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45" w:right="41"/>
                          <w:jc w:val="center"/>
                          <w:rPr>
                            <w:rFonts w:ascii="宋体" w:hAnsi="宋体" w:cs="宋体" w:eastAsia="宋体" w:hint="default"/>
                            <w:sz w:val="21"/>
                            <w:szCs w:val="21"/>
                          </w:rPr>
                        </w:pPr>
                        <w:r>
                          <w:rPr>
                            <w:rFonts w:ascii="宋体" w:hAnsi="宋体" w:cs="宋体" w:eastAsia="宋体" w:hint="default"/>
                            <w:b/>
                            <w:bCs/>
                            <w:sz w:val="21"/>
                            <w:szCs w:val="21"/>
                          </w:rPr>
                          <w:t>营业收入比上</w:t>
                        </w:r>
                        <w:r>
                          <w:rPr>
                            <w:rFonts w:ascii="宋体" w:hAnsi="宋体" w:cs="宋体" w:eastAsia="宋体" w:hint="default"/>
                            <w:b/>
                            <w:bCs/>
                            <w:w w:val="100"/>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4"/>
                          <w:ind w:left="47" w:right="41"/>
                          <w:jc w:val="center"/>
                          <w:rPr>
                            <w:rFonts w:ascii="宋体" w:hAnsi="宋体" w:cs="宋体" w:eastAsia="宋体" w:hint="default"/>
                            <w:sz w:val="21"/>
                            <w:szCs w:val="21"/>
                          </w:rPr>
                        </w:pPr>
                        <w:r>
                          <w:rPr>
                            <w:rFonts w:ascii="宋体" w:hAnsi="宋体" w:cs="宋体" w:eastAsia="宋体" w:hint="default"/>
                            <w:b/>
                            <w:bCs/>
                            <w:sz w:val="21"/>
                            <w:szCs w:val="21"/>
                          </w:rPr>
                          <w:t>营业成本比上</w:t>
                        </w:r>
                        <w:r>
                          <w:rPr>
                            <w:rFonts w:ascii="宋体" w:hAnsi="宋体" w:cs="宋体" w:eastAsia="宋体" w:hint="default"/>
                            <w:b/>
                            <w:bCs/>
                            <w:w w:val="100"/>
                            <w:sz w:val="21"/>
                            <w:szCs w:val="21"/>
                          </w:rPr>
                          <w:t> </w:t>
                        </w:r>
                        <w:r>
                          <w:rPr>
                            <w:rFonts w:ascii="宋体" w:hAnsi="宋体" w:cs="宋体" w:eastAsia="宋体" w:hint="default"/>
                            <w:b/>
                            <w:bCs/>
                            <w:sz w:val="21"/>
                            <w:szCs w:val="21"/>
                          </w:rPr>
                          <w:t>年同期增减</w:t>
                        </w:r>
                        <w:r>
                          <w:rPr>
                            <w:rFonts w:ascii="宋体" w:hAnsi="宋体" w:cs="宋体" w:eastAsia="宋体" w:hint="default"/>
                            <w:sz w:val="21"/>
                            <w:szCs w:val="21"/>
                          </w:rPr>
                        </w:r>
                      </w:p>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71"/>
                          <w:ind w:left="23" w:right="43" w:firstLine="24"/>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毛利率比上年</w:t>
                        </w:r>
                        <w:r>
                          <w:rPr>
                            <w:rFonts w:ascii="宋体" w:hAnsi="宋体" w:cs="宋体" w:eastAsia="宋体" w:hint="default"/>
                            <w:b/>
                            <w:bCs/>
                            <w:w w:val="100"/>
                            <w:sz w:val="21"/>
                            <w:szCs w:val="21"/>
                          </w:rPr>
                          <w:t> </w:t>
                        </w:r>
                        <w:r>
                          <w:rPr>
                            <w:rFonts w:ascii="宋体" w:hAnsi="宋体" w:cs="宋体" w:eastAsia="宋体" w:hint="default"/>
                            <w:b/>
                            <w:bCs/>
                            <w:spacing w:val="-10"/>
                            <w:sz w:val="21"/>
                            <w:szCs w:val="21"/>
                          </w:rPr>
                          <w:t>同期增减（</w:t>
                        </w:r>
                        <w:r>
                          <w:rPr>
                            <w:rFonts w:ascii="Times New Roman" w:hAnsi="Times New Roman" w:cs="Times New Roman" w:eastAsia="Times New Roman" w:hint="default"/>
                            <w:b/>
                            <w:bCs/>
                            <w:spacing w:val="-10"/>
                            <w:sz w:val="21"/>
                            <w:szCs w:val="21"/>
                          </w:rPr>
                          <w:t>%</w:t>
                        </w:r>
                        <w:r>
                          <w:rPr>
                            <w:rFonts w:ascii="Times New Roman" w:hAnsi="Times New Roman" w:cs="Times New Roman" w:eastAsia="Times New Roman" w:hint="default"/>
                            <w:spacing w:val="-10"/>
                            <w:sz w:val="21"/>
                            <w:szCs w:val="21"/>
                          </w:rPr>
                        </w:r>
                      </w:p>
                    </w:tc>
                  </w:tr>
                  <w:tr>
                    <w:trPr>
                      <w:trHeight w:val="362" w:hRule="exact"/>
                    </w:trPr>
                    <w:tc>
                      <w:tcPr>
                        <w:tcW w:w="965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2,315,609,765.24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2,073,024,420.62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2"/>
                            <w:sz w:val="21"/>
                          </w:rPr>
                          <w:t>11.52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2.56</w:t>
                        </w:r>
                      </w:p>
                    </w:tc>
                  </w:tr>
                  <w:tr>
                    <w:trPr>
                      <w:trHeight w:val="362" w:hRule="exact"/>
                    </w:trPr>
                    <w:tc>
                      <w:tcPr>
                        <w:tcW w:w="965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家电配件类</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1,461,150,722.46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1,374,607,490.13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-16.61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-15.66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-1.07</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汽车配件类</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733,619,176.75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583,305,418.44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391.41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357.08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5.97</w:t>
                        </w:r>
                      </w:p>
                    </w:tc>
                  </w:tr>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电机及配件类</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pacing w:val="-1"/>
                            <w:sz w:val="21"/>
                          </w:rPr>
                          <w:t>120,839,866.03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21"/>
                            <w:szCs w:val="21"/>
                          </w:rPr>
                        </w:pPr>
                        <w:r>
                          <w:rPr>
                            <w:rFonts w:ascii="Times New Roman"/>
                            <w:spacing w:val="-3"/>
                            <w:sz w:val="21"/>
                          </w:rPr>
                          <w:t>115,111,512.05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z w:val="21"/>
                          </w:rPr>
                          <w:t>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z w:val="21"/>
                          </w:rPr>
                          <w:t>3.03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z w:val="21"/>
                          </w:rPr>
                          <w:t>13.48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1"/>
                            <w:szCs w:val="21"/>
                          </w:rPr>
                        </w:pPr>
                        <w:r>
                          <w:rPr>
                            <w:rFonts w:ascii="Times New Roman"/>
                            <w:spacing w:val="-1"/>
                            <w:sz w:val="21"/>
                          </w:rPr>
                          <w:t>-8.77</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2,315,609,765.24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2,073,024,420.62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2"/>
                            <w:sz w:val="21"/>
                          </w:rPr>
                          <w:t>11.52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2.56</w:t>
                        </w:r>
                      </w:p>
                    </w:tc>
                  </w:tr>
                  <w:tr>
                    <w:trPr>
                      <w:trHeight w:val="362" w:hRule="exact"/>
                    </w:trPr>
                    <w:tc>
                      <w:tcPr>
                        <w:tcW w:w="965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2,221,679,719.43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1,986,568,577.40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14.17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10.85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2.68</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4" w:right="209"/>
                          <w:jc w:val="left"/>
                          <w:rPr>
                            <w:rFonts w:ascii="Times New Roman" w:hAnsi="Times New Roman" w:cs="Times New Roman" w:eastAsia="Times New Roman" w:hint="default"/>
                            <w:sz w:val="21"/>
                            <w:szCs w:val="21"/>
                          </w:rPr>
                        </w:pPr>
                        <w:r>
                          <w:rPr>
                            <w:rFonts w:ascii="宋体" w:hAnsi="宋体" w:cs="宋体" w:eastAsia="宋体" w:hint="default"/>
                            <w:sz w:val="21"/>
                            <w:szCs w:val="21"/>
                          </w:rPr>
                          <w:t>国外</w:t>
                        </w:r>
                        <w:r>
                          <w:rPr>
                            <w:rFonts w:ascii="Times New Roman" w:hAnsi="Times New Roman" w:cs="Times New Roman" w:eastAsia="Times New Roman" w:hint="default"/>
                            <w:sz w:val="21"/>
                            <w:szCs w:val="21"/>
                          </w:rPr>
                          <w:t>(</w:t>
                        </w:r>
                        <w:r>
                          <w:rPr>
                            <w:rFonts w:ascii="宋体" w:hAnsi="宋体" w:cs="宋体" w:eastAsia="宋体" w:hint="default"/>
                            <w:sz w:val="21"/>
                            <w:szCs w:val="21"/>
                          </w:rPr>
                          <w:t>含国内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保税区</w:t>
                        </w:r>
                        <w:r>
                          <w:rPr>
                            <w:rFonts w:ascii="Times New Roman" w:hAnsi="Times New Roman" w:cs="Times New Roman" w:eastAsia="Times New Roman" w:hint="default"/>
                            <w:sz w:val="21"/>
                            <w:szCs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93,930,045.81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86,455,843.22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28.88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29.56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-0.48</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2,315,609,765.24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2,073,024,420.62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14.70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2"/>
                            <w:sz w:val="21"/>
                          </w:rPr>
                          <w:t>11.52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z w:val="21"/>
                          </w:rPr>
                          <w:t>2.56</w:t>
                        </w:r>
                      </w:p>
                    </w:tc>
                  </w:tr>
                </w:tbl>
                <w:p>
                  <w:pPr/>
                </w:p>
              </w:txbxContent>
            </v:textbox>
            <w10:wrap type="none"/>
          </v:shape>
        </w:pic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5"/>
        <w:spacing w:line="240" w:lineRule="auto"/>
        <w:ind w:left="633" w:right="0"/>
        <w:jc w:val="left"/>
      </w:pPr>
      <w:r>
        <w:rPr/>
        <w:t>说明：</w:t>
      </w:r>
    </w:p>
    <w:p>
      <w:pPr>
        <w:pStyle w:val="Heading5"/>
        <w:spacing w:line="348" w:lineRule="auto" w:before="154"/>
        <w:ind w:right="997" w:firstLine="480"/>
        <w:jc w:val="left"/>
      </w:pPr>
      <w:r>
        <w:rPr/>
        <w:t>汽车配件类产品的营业收入占整体营业收入的比重为</w:t>
      </w:r>
      <w:r>
        <w:rPr>
          <w:spacing w:val="-57"/>
        </w:rPr>
        <w:t> </w:t>
      </w:r>
      <w:r>
        <w:rPr>
          <w:rFonts w:ascii="Times New Roman" w:hAnsi="Times New Roman" w:cs="Times New Roman" w:eastAsia="Times New Roman" w:hint="default"/>
          <w:spacing w:val="-16"/>
        </w:rPr>
        <w:t>30.33%</w:t>
      </w:r>
      <w:r>
        <w:rPr>
          <w:spacing w:val="-16"/>
        </w:rPr>
        <w:t>，较</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年度增长</w:t>
      </w:r>
      <w:r>
        <w:rPr>
          <w:spacing w:val="-57"/>
        </w:rPr>
        <w:t> </w:t>
      </w:r>
      <w:r>
        <w:rPr>
          <w:rFonts w:ascii="Times New Roman" w:hAnsi="Times New Roman" w:cs="Times New Roman" w:eastAsia="Times New Roman" w:hint="default"/>
          <w:spacing w:val="-1"/>
        </w:rPr>
        <w:t>23.01%</w:t>
      </w:r>
      <w:r>
        <w:rPr>
          <w:spacing w:val="-1"/>
        </w:rPr>
        <w:t>，</w:t>
      </w:r>
      <w:r>
        <w:rPr/>
        <w:t> 主要是报告期内汽车配件类客户增加，其中，报告期内新收购的汽车配件类控股子公司日照</w:t>
      </w:r>
      <w:r>
        <w:rPr/>
        <w:t> 兴业、日照兴发贡献较大。</w:t>
      </w:r>
    </w:p>
    <w:p>
      <w:pPr>
        <w:pStyle w:val="Heading5"/>
        <w:spacing w:line="240" w:lineRule="auto" w:before="46"/>
        <w:ind w:left="633" w:right="0"/>
        <w:jc w:val="left"/>
      </w:pPr>
      <w:r>
        <w:rPr/>
        <w:t>公司主营业务数据统计口径在报告期未发生调整事项。</w:t>
      </w:r>
    </w:p>
    <w:p>
      <w:pPr>
        <w:spacing w:line="240" w:lineRule="auto" w:before="4"/>
        <w:rPr>
          <w:rFonts w:ascii="宋体" w:hAnsi="宋体" w:cs="宋体" w:eastAsia="宋体" w:hint="default"/>
          <w:sz w:val="29"/>
          <w:szCs w:val="29"/>
        </w:rPr>
      </w:pPr>
    </w:p>
    <w:p>
      <w:pPr>
        <w:pStyle w:val="Heading3"/>
        <w:spacing w:line="240" w:lineRule="auto" w:before="0"/>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32"/>
          <w:szCs w:val="32"/>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before="180"/>
        <w:ind w:left="0" w:right="15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3576" w:right="0" w:firstLine="0"/>
        <w:jc w:val="left"/>
        <w:rPr>
          <w:rFonts w:ascii="宋体" w:hAnsi="宋体" w:cs="宋体" w:eastAsia="宋体" w:hint="default"/>
          <w:sz w:val="21"/>
          <w:szCs w:val="21"/>
        </w:rPr>
      </w:pPr>
      <w:r>
        <w:rPr/>
        <w:pict>
          <v:shape style="position:absolute;margin-left:382.269989pt;margin-top:-16.200321pt;width:150.15pt;height:20.95pt;mso-position-horizontal-relative:page;mso-position-vertical-relative:paragraph;z-index:-871408" type="#_x0000_t202" filled="false" stroked="false">
            <v:textbox inset="0,0,0,0">
              <w:txbxContent>
                <w:p>
                  <w:pPr>
                    <w:spacing w:before="144"/>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pict>
          <v:shape style="position:absolute;margin-left:57pt;margin-top:-46.206322pt;width:477.25pt;height:168.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4"/>
                    <w:gridCol w:w="1416"/>
                    <w:gridCol w:w="1045"/>
                    <w:gridCol w:w="1625"/>
                    <w:gridCol w:w="631"/>
                    <w:gridCol w:w="799"/>
                    <w:gridCol w:w="442"/>
                    <w:gridCol w:w="2449"/>
                  </w:tblGrid>
                  <w:tr>
                    <w:trPr>
                      <w:trHeight w:val="364" w:hRule="exact"/>
                    </w:trPr>
                    <w:tc>
                      <w:tcPr>
                        <w:tcW w:w="1124"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77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年末</w:t>
                        </w:r>
                        <w:r>
                          <w:rPr>
                            <w:rFonts w:ascii="宋体" w:hAnsi="宋体" w:cs="宋体" w:eastAsia="宋体" w:hint="default"/>
                            <w:sz w:val="21"/>
                            <w:szCs w:val="21"/>
                          </w:rPr>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683"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2890"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97" w:hRule="exact"/>
                    </w:trPr>
                    <w:tc>
                      <w:tcPr>
                        <w:tcW w:w="1124" w:type="dxa"/>
                        <w:vMerge/>
                        <w:tcBorders>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100" w:right="96"/>
                          <w:jc w:val="both"/>
                          <w:rPr>
                            <w:rFonts w:ascii="宋体" w:hAnsi="宋体" w:cs="宋体" w:eastAsia="宋体" w:hint="default"/>
                            <w:sz w:val="21"/>
                            <w:szCs w:val="21"/>
                          </w:rPr>
                        </w:pPr>
                        <w:r>
                          <w:rPr>
                            <w:rFonts w:ascii="宋体" w:hAnsi="宋体" w:cs="宋体" w:eastAsia="宋体" w:hint="default"/>
                            <w:b/>
                            <w:bCs/>
                            <w:sz w:val="21"/>
                            <w:szCs w:val="21"/>
                          </w:rPr>
                          <w:t>占总</w:t>
                        </w:r>
                        <w:r>
                          <w:rPr>
                            <w:rFonts w:ascii="宋体" w:hAnsi="宋体" w:cs="宋体" w:eastAsia="宋体" w:hint="default"/>
                            <w:b/>
                            <w:bCs/>
                            <w:w w:val="100"/>
                            <w:sz w:val="21"/>
                            <w:szCs w:val="21"/>
                          </w:rPr>
                          <w:t> </w:t>
                        </w:r>
                        <w:r>
                          <w:rPr>
                            <w:rFonts w:ascii="宋体" w:hAnsi="宋体" w:cs="宋体" w:eastAsia="宋体" w:hint="default"/>
                            <w:b/>
                            <w:bCs/>
                            <w:sz w:val="21"/>
                            <w:szCs w:val="21"/>
                          </w:rPr>
                          <w:t>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90" w:lineRule="exact"/>
                          <w:ind w:left="23" w:right="0"/>
                          <w:jc w:val="both"/>
                          <w:rPr>
                            <w:rFonts w:ascii="宋体" w:hAnsi="宋体" w:cs="宋体" w:eastAsia="宋体" w:hint="default"/>
                            <w:sz w:val="21"/>
                            <w:szCs w:val="21"/>
                          </w:rPr>
                        </w:pPr>
                        <w:r>
                          <w:rPr>
                            <w:rFonts w:ascii="宋体" w:hAnsi="宋体" w:cs="宋体" w:eastAsia="宋体" w:hint="default"/>
                            <w:b/>
                            <w:bCs/>
                            <w:w w:val="100"/>
                            <w:sz w:val="21"/>
                            <w:szCs w:val="21"/>
                          </w:rPr>
                          <w:t>（</w:t>
                        </w:r>
                        <w:r>
                          <w:rPr>
                            <w:rFonts w:ascii="Times New Roman" w:hAnsi="Times New Roman" w:cs="Times New Roman" w:eastAsia="Times New Roman" w:hint="default"/>
                            <w:b/>
                            <w:bCs/>
                            <w:spacing w:val="-3"/>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799" w:type="dxa"/>
                        <w:vMerge/>
                        <w:tcBorders>
                          <w:left w:val="single" w:sz="4" w:space="0" w:color="000000"/>
                          <w:bottom w:val="nil" w:sz="6" w:space="0" w:color="auto"/>
                          <w:right w:val="single" w:sz="4" w:space="0" w:color="000000"/>
                        </w:tcBorders>
                        <w:shd w:val="clear" w:color="auto" w:fill="D2D2D2"/>
                      </w:tcPr>
                      <w:p>
                        <w:pPr/>
                      </w:p>
                    </w:tc>
                    <w:tc>
                      <w:tcPr>
                        <w:tcW w:w="2890" w:type="dxa"/>
                        <w:gridSpan w:val="2"/>
                        <w:vMerge/>
                        <w:tcBorders>
                          <w:left w:val="single" w:sz="4" w:space="0" w:color="000000"/>
                          <w:right w:val="single" w:sz="4" w:space="0" w:color="000000"/>
                        </w:tcBorders>
                        <w:shd w:val="clear" w:color="auto" w:fill="D2D2D2"/>
                      </w:tcPr>
                      <w:p>
                        <w:pPr/>
                      </w:p>
                    </w:tc>
                  </w:tr>
                  <w:tr>
                    <w:trPr>
                      <w:trHeight w:val="134"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625" w:type="dxa"/>
                        <w:vMerge/>
                        <w:tcBorders>
                          <w:left w:val="single" w:sz="4" w:space="0" w:color="000000"/>
                          <w:right w:val="single" w:sz="4" w:space="0" w:color="000000"/>
                        </w:tcBorders>
                        <w:shd w:val="clear" w:color="auto" w:fill="D2D2D2"/>
                      </w:tcPr>
                      <w:p>
                        <w:pPr/>
                      </w:p>
                    </w:tc>
                    <w:tc>
                      <w:tcPr>
                        <w:tcW w:w="631"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72" w:lineRule="exact" w:before="34"/>
                          <w:ind w:left="23" w:right="74" w:firstLine="55"/>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比重增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90" w:type="dxa"/>
                        <w:gridSpan w:val="2"/>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3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6"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72" w:lineRule="exact" w:before="80"/>
                          <w:ind w:left="24" w:right="91" w:firstLine="7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25" w:type="dxa"/>
                        <w:vMerge/>
                        <w:tcBorders>
                          <w:left w:val="single" w:sz="4" w:space="0" w:color="000000"/>
                          <w:bottom w:val="nil" w:sz="6" w:space="0" w:color="auto"/>
                          <w:right w:val="single" w:sz="4" w:space="0" w:color="000000"/>
                        </w:tcBorders>
                        <w:shd w:val="clear" w:color="auto" w:fill="D2D2D2"/>
                      </w:tcPr>
                      <w:p>
                        <w:pPr/>
                      </w:p>
                    </w:tc>
                    <w:tc>
                      <w:tcPr>
                        <w:tcW w:w="631"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442" w:type="dxa"/>
                        <w:vMerge w:val="restart"/>
                        <w:tcBorders>
                          <w:top w:val="nil" w:sz="6" w:space="0" w:color="auto"/>
                          <w:left w:val="single" w:sz="4" w:space="0" w:color="000000"/>
                          <w:right w:val="nil" w:sz="6" w:space="0" w:color="auto"/>
                        </w:tcBorders>
                        <w:shd w:val="clear" w:color="auto" w:fill="D2D2D2"/>
                      </w:tcPr>
                      <w:p>
                        <w:pPr/>
                      </w:p>
                    </w:tc>
                    <w:tc>
                      <w:tcPr>
                        <w:tcW w:w="244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
                          <w:ind w:left="369" w:right="0"/>
                          <w:jc w:val="left"/>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170"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45" w:type="dxa"/>
                        <w:vMerge/>
                        <w:tcBorders>
                          <w:left w:val="single" w:sz="4" w:space="0" w:color="000000"/>
                          <w:right w:val="single" w:sz="4" w:space="0" w:color="000000"/>
                        </w:tcBorders>
                        <w:shd w:val="clear" w:color="auto" w:fill="D2D2D2"/>
                      </w:tcPr>
                      <w:p>
                        <w:pPr/>
                      </w:p>
                    </w:tc>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31"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442" w:type="dxa"/>
                        <w:vMerge/>
                        <w:tcBorders>
                          <w:left w:val="single" w:sz="4" w:space="0" w:color="000000"/>
                          <w:bottom w:val="nil" w:sz="6" w:space="0" w:color="auto"/>
                          <w:right w:val="nil" w:sz="6" w:space="0" w:color="auto"/>
                        </w:tcBorders>
                        <w:shd w:val="clear" w:color="auto" w:fill="D2D2D2"/>
                      </w:tcPr>
                      <w:p>
                        <w:pPr/>
                      </w:p>
                    </w:tc>
                    <w:tc>
                      <w:tcPr>
                        <w:tcW w:w="2449" w:type="dxa"/>
                        <w:vMerge/>
                        <w:tcBorders>
                          <w:left w:val="nil" w:sz="6" w:space="0" w:color="auto"/>
                          <w:bottom w:val="nil" w:sz="6" w:space="0" w:color="auto"/>
                          <w:right w:val="single" w:sz="4" w:space="0" w:color="000000"/>
                        </w:tcBorders>
                        <w:shd w:val="clear" w:color="auto" w:fill="D2D2D2"/>
                      </w:tcPr>
                      <w:p>
                        <w:pPr/>
                      </w:p>
                    </w:tc>
                  </w:tr>
                  <w:tr>
                    <w:trPr>
                      <w:trHeight w:val="160"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1625" w:type="dxa"/>
                        <w:vMerge/>
                        <w:tcBorders>
                          <w:left w:val="single" w:sz="4" w:space="0" w:color="000000"/>
                          <w:bottom w:val="nil" w:sz="6" w:space="0" w:color="auto"/>
                          <w:right w:val="single" w:sz="4" w:space="0" w:color="000000"/>
                        </w:tcBorders>
                        <w:shd w:val="clear" w:color="auto" w:fill="D2D2D2"/>
                      </w:tcPr>
                      <w:p>
                        <w:pPr/>
                      </w:p>
                    </w:tc>
                    <w:tc>
                      <w:tcPr>
                        <w:tcW w:w="631"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890"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46" w:hRule="exact"/>
                    </w:trPr>
                    <w:tc>
                      <w:tcPr>
                        <w:tcW w:w="1124"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625" w:type="dxa"/>
                        <w:vMerge w:val="restart"/>
                        <w:tcBorders>
                          <w:top w:val="nil" w:sz="6" w:space="0" w:color="auto"/>
                          <w:left w:val="single" w:sz="4" w:space="0" w:color="000000"/>
                          <w:right w:val="single" w:sz="4" w:space="0" w:color="000000"/>
                        </w:tcBorders>
                        <w:shd w:val="clear" w:color="auto" w:fill="D2D2D2"/>
                      </w:tcPr>
                      <w:p>
                        <w:pPr/>
                      </w:p>
                    </w:tc>
                    <w:tc>
                      <w:tcPr>
                        <w:tcW w:w="631"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2890" w:type="dxa"/>
                        <w:gridSpan w:val="2"/>
                        <w:vMerge/>
                        <w:tcBorders>
                          <w:left w:val="single" w:sz="4" w:space="0" w:color="000000"/>
                          <w:right w:val="single" w:sz="4" w:space="0" w:color="000000"/>
                        </w:tcBorders>
                        <w:shd w:val="clear" w:color="auto" w:fill="D2D2D2"/>
                      </w:tcPr>
                      <w:p>
                        <w:pPr/>
                      </w:p>
                    </w:tc>
                  </w:tr>
                  <w:tr>
                    <w:trPr>
                      <w:trHeight w:val="278"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2890" w:type="dxa"/>
                        <w:gridSpan w:val="2"/>
                        <w:vMerge/>
                        <w:tcBorders>
                          <w:left w:val="single" w:sz="4" w:space="0" w:color="000000"/>
                          <w:bottom w:val="single" w:sz="4" w:space="0" w:color="000000"/>
                          <w:right w:val="single" w:sz="4" w:space="0" w:color="000000"/>
                        </w:tcBorders>
                        <w:shd w:val="clear" w:color="auto" w:fill="D2D2D2"/>
                      </w:tcPr>
                      <w:p>
                        <w:pPr/>
                      </w:p>
                    </w:tc>
                  </w:tr>
                  <w:tr>
                    <w:trPr>
                      <w:trHeight w:val="276"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66,068,586.17</w:t>
                        </w:r>
                      </w:p>
                    </w:tc>
                    <w:tc>
                      <w:tcPr>
                        <w:tcW w:w="10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2.60</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280" w:right="0"/>
                          <w:jc w:val="left"/>
                          <w:rPr>
                            <w:rFonts w:ascii="Times New Roman" w:hAnsi="Times New Roman" w:cs="Times New Roman" w:eastAsia="Times New Roman" w:hint="default"/>
                            <w:sz w:val="21"/>
                            <w:szCs w:val="21"/>
                          </w:rPr>
                        </w:pPr>
                        <w:r>
                          <w:rPr>
                            <w:rFonts w:ascii="Times New Roman"/>
                            <w:sz w:val="21"/>
                          </w:rPr>
                          <w:t>434,335,823.20</w:t>
                        </w:r>
                      </w:p>
                    </w:tc>
                    <w:tc>
                      <w:tcPr>
                        <w:tcW w:w="6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24.93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-22.33</w:t>
                        </w:r>
                      </w:p>
                    </w:tc>
                    <w:tc>
                      <w:tcPr>
                        <w:tcW w:w="2890" w:type="dxa"/>
                        <w:gridSpan w:val="2"/>
                        <w:vMerge w:val="restart"/>
                        <w:tcBorders>
                          <w:top w:val="single" w:sz="4" w:space="0" w:color="000000"/>
                          <w:left w:val="single" w:sz="4" w:space="0" w:color="000000"/>
                          <w:right w:val="single" w:sz="4" w:space="0" w:color="000000"/>
                        </w:tcBorders>
                      </w:tcPr>
                      <w:p>
                        <w:pPr>
                          <w:pStyle w:val="TableParagraph"/>
                          <w:spacing w:line="237" w:lineRule="auto" w:before="43"/>
                          <w:ind w:left="23" w:right="120"/>
                          <w:jc w:val="both"/>
                          <w:rPr>
                            <w:rFonts w:ascii="宋体" w:hAnsi="宋体" w:cs="宋体" w:eastAsia="宋体" w:hint="default"/>
                            <w:sz w:val="21"/>
                            <w:szCs w:val="21"/>
                          </w:rPr>
                        </w:pPr>
                        <w:r>
                          <w:rPr>
                            <w:rFonts w:ascii="宋体" w:hAnsi="宋体" w:cs="宋体" w:eastAsia="宋体" w:hint="default"/>
                            <w:spacing w:val="-2"/>
                            <w:sz w:val="21"/>
                            <w:szCs w:val="21"/>
                          </w:rPr>
                          <w:t>报告期内公司支付日照兴业、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日照兴发收购款及募投项目投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资支出所致。</w:t>
                        </w:r>
                      </w:p>
                    </w:tc>
                  </w:tr>
                  <w:tr>
                    <w:trPr>
                      <w:trHeight w:val="353"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right="139"/>
                          <w:jc w:val="right"/>
                          <w:rPr>
                            <w:rFonts w:ascii="宋体" w:hAnsi="宋体" w:cs="宋体" w:eastAsia="宋体" w:hint="default"/>
                            <w:sz w:val="21"/>
                            <w:szCs w:val="21"/>
                          </w:rPr>
                        </w:pPr>
                        <w:r>
                          <w:rPr>
                            <w:rFonts w:ascii="宋体" w:hAnsi="宋体" w:cs="宋体" w:eastAsia="宋体" w:hint="default"/>
                            <w:spacing w:val="-1"/>
                            <w:sz w:val="21"/>
                            <w:szCs w:val="21"/>
                          </w:rPr>
                          <w:t>货币资金</w:t>
                        </w:r>
                      </w:p>
                    </w:tc>
                    <w:tc>
                      <w:tcPr>
                        <w:tcW w:w="1416" w:type="dxa"/>
                        <w:vMerge/>
                        <w:tcBorders>
                          <w:left w:val="single" w:sz="10" w:space="0" w:color="D2D2D2"/>
                          <w:right w:val="single" w:sz="4" w:space="0" w:color="000000"/>
                        </w:tcBorders>
                      </w:tcPr>
                      <w:p>
                        <w:pPr/>
                      </w:p>
                    </w:tc>
                    <w:tc>
                      <w:tcPr>
                        <w:tcW w:w="104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890" w:type="dxa"/>
                        <w:gridSpan w:val="2"/>
                        <w:vMerge/>
                        <w:tcBorders>
                          <w:left w:val="single" w:sz="4" w:space="0" w:color="000000"/>
                          <w:right w:val="single" w:sz="4" w:space="0" w:color="000000"/>
                        </w:tcBorders>
                      </w:tcPr>
                      <w:p>
                        <w:pPr/>
                      </w:p>
                    </w:tc>
                  </w:tr>
                  <w:tr>
                    <w:trPr>
                      <w:trHeight w:val="278"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10" w:space="0" w:color="D2D2D2"/>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890" w:type="dxa"/>
                        <w:gridSpan w:val="2"/>
                        <w:vMerge/>
                        <w:tcBorders>
                          <w:left w:val="single" w:sz="4" w:space="0" w:color="000000"/>
                          <w:bottom w:val="single" w:sz="4" w:space="0" w:color="000000"/>
                          <w:right w:val="single" w:sz="4" w:space="0" w:color="000000"/>
                        </w:tcBorders>
                      </w:tcPr>
                      <w:p>
                        <w:pPr/>
                      </w:p>
                    </w:tc>
                  </w:tr>
                  <w:tr>
                    <w:trPr>
                      <w:trHeight w:val="276"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252,789,664.80</w:t>
                        </w:r>
                      </w:p>
                    </w:tc>
                    <w:tc>
                      <w:tcPr>
                        <w:tcW w:w="10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9.94</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280" w:right="0"/>
                          <w:jc w:val="left"/>
                          <w:rPr>
                            <w:rFonts w:ascii="Times New Roman" w:hAnsi="Times New Roman" w:cs="Times New Roman" w:eastAsia="Times New Roman" w:hint="default"/>
                            <w:sz w:val="21"/>
                            <w:szCs w:val="21"/>
                          </w:rPr>
                        </w:pPr>
                        <w:r>
                          <w:rPr>
                            <w:rFonts w:ascii="Times New Roman"/>
                            <w:sz w:val="21"/>
                          </w:rPr>
                          <w:t>122,785,231.07</w:t>
                        </w:r>
                      </w:p>
                    </w:tc>
                    <w:tc>
                      <w:tcPr>
                        <w:tcW w:w="6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7.05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400" w:right="0"/>
                          <w:jc w:val="left"/>
                          <w:rPr>
                            <w:rFonts w:ascii="Times New Roman" w:hAnsi="Times New Roman" w:cs="Times New Roman" w:eastAsia="Times New Roman" w:hint="default"/>
                            <w:sz w:val="21"/>
                            <w:szCs w:val="21"/>
                          </w:rPr>
                        </w:pPr>
                        <w:r>
                          <w:rPr>
                            <w:rFonts w:ascii="Times New Roman"/>
                            <w:sz w:val="21"/>
                          </w:rPr>
                          <w:t>2.89</w:t>
                        </w:r>
                      </w:p>
                    </w:tc>
                    <w:tc>
                      <w:tcPr>
                        <w:tcW w:w="2890" w:type="dxa"/>
                        <w:gridSpan w:val="2"/>
                        <w:vMerge w:val="restart"/>
                        <w:tcBorders>
                          <w:top w:val="single" w:sz="4" w:space="0" w:color="000000"/>
                          <w:left w:val="single" w:sz="4" w:space="0" w:color="000000"/>
                          <w:right w:val="single" w:sz="4" w:space="0" w:color="000000"/>
                        </w:tcBorders>
                      </w:tcPr>
                      <w:p>
                        <w:pPr>
                          <w:pStyle w:val="TableParagraph"/>
                          <w:spacing w:line="237" w:lineRule="auto" w:before="43"/>
                          <w:ind w:left="23" w:right="120"/>
                          <w:jc w:val="both"/>
                          <w:rPr>
                            <w:rFonts w:ascii="宋体" w:hAnsi="宋体" w:cs="宋体" w:eastAsia="宋体" w:hint="default"/>
                            <w:sz w:val="21"/>
                            <w:szCs w:val="21"/>
                          </w:rPr>
                        </w:pPr>
                        <w:r>
                          <w:rPr>
                            <w:rFonts w:ascii="宋体" w:hAnsi="宋体" w:cs="宋体" w:eastAsia="宋体" w:hint="default"/>
                            <w:spacing w:val="-2"/>
                            <w:sz w:val="21"/>
                            <w:szCs w:val="21"/>
                          </w:rPr>
                          <w:t>报告期内公司新增重汽、五征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等汽车客户，接受其以承兑汇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票作为付款方式的政策。</w:t>
                        </w:r>
                      </w:p>
                    </w:tc>
                  </w:tr>
                  <w:tr>
                    <w:trPr>
                      <w:trHeight w:val="353"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right="139"/>
                          <w:jc w:val="right"/>
                          <w:rPr>
                            <w:rFonts w:ascii="宋体" w:hAnsi="宋体" w:cs="宋体" w:eastAsia="宋体" w:hint="default"/>
                            <w:sz w:val="21"/>
                            <w:szCs w:val="21"/>
                          </w:rPr>
                        </w:pPr>
                        <w:r>
                          <w:rPr>
                            <w:rFonts w:ascii="宋体" w:hAnsi="宋体" w:cs="宋体" w:eastAsia="宋体" w:hint="default"/>
                            <w:spacing w:val="-1"/>
                            <w:sz w:val="21"/>
                            <w:szCs w:val="21"/>
                          </w:rPr>
                          <w:t>应收票据</w:t>
                        </w:r>
                      </w:p>
                    </w:tc>
                    <w:tc>
                      <w:tcPr>
                        <w:tcW w:w="1416" w:type="dxa"/>
                        <w:vMerge/>
                        <w:tcBorders>
                          <w:left w:val="single" w:sz="10" w:space="0" w:color="D2D2D2"/>
                          <w:right w:val="single" w:sz="4" w:space="0" w:color="000000"/>
                        </w:tcBorders>
                      </w:tcPr>
                      <w:p>
                        <w:pPr/>
                      </w:p>
                    </w:tc>
                    <w:tc>
                      <w:tcPr>
                        <w:tcW w:w="1045"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c>
                      <w:tcPr>
                        <w:tcW w:w="63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890" w:type="dxa"/>
                        <w:gridSpan w:val="2"/>
                        <w:vMerge/>
                        <w:tcBorders>
                          <w:left w:val="single" w:sz="4" w:space="0" w:color="000000"/>
                          <w:right w:val="single" w:sz="4" w:space="0" w:color="000000"/>
                        </w:tcBorders>
                      </w:tcPr>
                      <w:p>
                        <w:pPr/>
                      </w:p>
                    </w:tc>
                  </w:tr>
                  <w:tr>
                    <w:trPr>
                      <w:trHeight w:val="278"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10" w:space="0" w:color="D2D2D2"/>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890" w:type="dxa"/>
                        <w:gridSpan w:val="2"/>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after="0"/>
        <w:jc w:val="left"/>
        <w:rPr>
          <w:rFonts w:ascii="宋体" w:hAnsi="宋体" w:cs="宋体" w:eastAsia="宋体" w:hint="default"/>
          <w:sz w:val="21"/>
          <w:szCs w:val="21"/>
        </w:rPr>
        <w:sectPr>
          <w:footerReference w:type="default" r:id="rId16"/>
          <w:pgSz w:w="11910" w:h="16840"/>
          <w:pgMar w:footer="1340" w:header="877" w:top="1060" w:bottom="1540" w:left="980" w:right="0"/>
          <w:pgNumType w:start="16"/>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416"/>
        <w:gridCol w:w="1045"/>
        <w:gridCol w:w="1625"/>
        <w:gridCol w:w="631"/>
        <w:gridCol w:w="799"/>
        <w:gridCol w:w="2890"/>
      </w:tblGrid>
      <w:tr>
        <w:trPr>
          <w:trHeight w:val="90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401,360,878.18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15.79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273,476,277.60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15.70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0.09</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120"/>
              <w:jc w:val="both"/>
              <w:rPr>
                <w:rFonts w:ascii="宋体" w:hAnsi="宋体" w:cs="宋体" w:eastAsia="宋体" w:hint="default"/>
                <w:sz w:val="21"/>
                <w:szCs w:val="21"/>
              </w:rPr>
            </w:pPr>
            <w:r>
              <w:rPr>
                <w:rFonts w:ascii="宋体" w:hAnsi="宋体" w:cs="宋体" w:eastAsia="宋体" w:hint="default"/>
                <w:spacing w:val="-2"/>
                <w:sz w:val="21"/>
                <w:szCs w:val="21"/>
              </w:rPr>
              <w:t>报告期内公司新增的重汽、五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征等汽车客户为账期客户，使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报告期末应收账款余额增加。</w:t>
            </w:r>
          </w:p>
        </w:tc>
      </w:tr>
      <w:tr>
        <w:trPr>
          <w:trHeight w:val="90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275,400,439.82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10.83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135,203,637.44</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3.07</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18"/>
              <w:jc w:val="both"/>
              <w:rPr>
                <w:rFonts w:ascii="宋体" w:hAnsi="宋体" w:cs="宋体" w:eastAsia="宋体" w:hint="default"/>
                <w:sz w:val="21"/>
                <w:szCs w:val="21"/>
              </w:rPr>
            </w:pPr>
            <w:r>
              <w:rPr>
                <w:rFonts w:ascii="宋体" w:hAnsi="宋体" w:cs="宋体" w:eastAsia="宋体" w:hint="default"/>
                <w:spacing w:val="5"/>
                <w:sz w:val="21"/>
                <w:szCs w:val="21"/>
              </w:rPr>
              <w:t>因公司业务规模扩大，采购额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增加，以及按照合同约定预付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的土地款增加。</w:t>
            </w:r>
          </w:p>
        </w:tc>
      </w:tr>
      <w:tr>
        <w:trPr>
          <w:trHeight w:val="63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644,441,917.49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25.35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409,136,104.46</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23.48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1.87</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3" w:right="120"/>
              <w:jc w:val="left"/>
              <w:rPr>
                <w:rFonts w:ascii="宋体" w:hAnsi="宋体" w:cs="宋体" w:eastAsia="宋体" w:hint="default"/>
                <w:sz w:val="21"/>
                <w:szCs w:val="21"/>
              </w:rPr>
            </w:pPr>
            <w:r>
              <w:rPr>
                <w:rFonts w:ascii="宋体" w:hAnsi="宋体" w:cs="宋体" w:eastAsia="宋体" w:hint="default"/>
                <w:spacing w:val="-2"/>
                <w:sz w:val="21"/>
                <w:szCs w:val="21"/>
              </w:rPr>
              <w:t>因新增控股子日照兴业、日照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兴发的存货公允价值所致。</w:t>
            </w:r>
          </w:p>
        </w:tc>
      </w:tr>
      <w:tr>
        <w:trPr>
          <w:trHeight w:val="63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455" w:right="34" w:hanging="421"/>
              <w:jc w:val="left"/>
              <w:rPr>
                <w:rFonts w:ascii="宋体" w:hAnsi="宋体" w:cs="宋体" w:eastAsia="宋体" w:hint="default"/>
                <w:sz w:val="21"/>
                <w:szCs w:val="21"/>
              </w:rPr>
            </w:pPr>
            <w:r>
              <w:rPr>
                <w:rFonts w:ascii="宋体" w:hAnsi="宋体" w:cs="宋体" w:eastAsia="宋体" w:hint="default"/>
                <w:sz w:val="21"/>
                <w:szCs w:val="21"/>
              </w:rPr>
              <w:t>长期股权投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17,217,988.68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0.68</w:t>
            </w:r>
          </w:p>
        </w:tc>
        <w:tc>
          <w:tcPr>
            <w:tcW w:w="1625"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0.68</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w:t>
            </w:r>
          </w:p>
        </w:tc>
      </w:tr>
      <w:tr>
        <w:trPr>
          <w:trHeight w:val="90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599,530,950.72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23.58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275,364,813.82</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15.81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7.77</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120"/>
              <w:jc w:val="both"/>
              <w:rPr>
                <w:rFonts w:ascii="宋体" w:hAnsi="宋体" w:cs="宋体" w:eastAsia="宋体" w:hint="default"/>
                <w:sz w:val="21"/>
                <w:szCs w:val="21"/>
              </w:rPr>
            </w:pPr>
            <w:r>
              <w:rPr>
                <w:rFonts w:ascii="宋体" w:hAnsi="宋体" w:cs="宋体" w:eastAsia="宋体" w:hint="default"/>
                <w:spacing w:val="-2"/>
                <w:sz w:val="21"/>
                <w:szCs w:val="21"/>
              </w:rPr>
              <w:t>因新增控股子公司日照兴业、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日照兴发的固定资产公允价值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所致。</w:t>
            </w:r>
          </w:p>
        </w:tc>
      </w:tr>
      <w:tr>
        <w:trPr>
          <w:trHeight w:val="63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13,213,607.31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0.52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7"/>
              <w:jc w:val="right"/>
              <w:rPr>
                <w:rFonts w:ascii="Times New Roman" w:hAnsi="Times New Roman" w:cs="Times New Roman" w:eastAsia="Times New Roman" w:hint="default"/>
                <w:sz w:val="22"/>
                <w:szCs w:val="22"/>
              </w:rPr>
            </w:pPr>
            <w:r>
              <w:rPr>
                <w:rFonts w:ascii="Times New Roman"/>
                <w:spacing w:val="-1"/>
                <w:sz w:val="22"/>
              </w:rPr>
              <w:t>22,498,095.98</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-0.77</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3" w:right="120"/>
              <w:jc w:val="left"/>
              <w:rPr>
                <w:rFonts w:ascii="宋体" w:hAnsi="宋体" w:cs="宋体" w:eastAsia="宋体" w:hint="default"/>
                <w:sz w:val="21"/>
                <w:szCs w:val="21"/>
              </w:rPr>
            </w:pPr>
            <w:r>
              <w:rPr>
                <w:rFonts w:ascii="宋体" w:hAnsi="宋体" w:cs="宋体" w:eastAsia="宋体" w:hint="default"/>
                <w:spacing w:val="-2"/>
                <w:sz w:val="21"/>
                <w:szCs w:val="21"/>
              </w:rPr>
              <w:t>报告期内公司待安装的设备已</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安装完毕，结转固定资产。</w:t>
            </w:r>
          </w:p>
        </w:tc>
      </w:tr>
      <w:tr>
        <w:trPr>
          <w:trHeight w:val="90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120,207,992.17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44,123,984.55</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2.20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120"/>
              <w:jc w:val="both"/>
              <w:rPr>
                <w:rFonts w:ascii="宋体" w:hAnsi="宋体" w:cs="宋体" w:eastAsia="宋体" w:hint="default"/>
                <w:sz w:val="21"/>
                <w:szCs w:val="21"/>
              </w:rPr>
            </w:pPr>
            <w:r>
              <w:rPr>
                <w:rFonts w:ascii="宋体" w:hAnsi="宋体" w:cs="宋体" w:eastAsia="宋体" w:hint="default"/>
                <w:spacing w:val="-2"/>
                <w:sz w:val="21"/>
                <w:szCs w:val="21"/>
              </w:rPr>
              <w:t>因新增控股子公司日照兴业、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日照兴发的土地使用权公允价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值所致。</w:t>
            </w:r>
          </w:p>
        </w:tc>
      </w:tr>
      <w:tr>
        <w:trPr>
          <w:trHeight w:val="118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133,130,500.88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5.24</w:t>
            </w:r>
          </w:p>
        </w:tc>
        <w:tc>
          <w:tcPr>
            <w:tcW w:w="1625"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5.24</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120"/>
              <w:jc w:val="left"/>
              <w:rPr>
                <w:rFonts w:ascii="宋体" w:hAnsi="宋体" w:cs="宋体" w:eastAsia="宋体" w:hint="default"/>
                <w:sz w:val="21"/>
                <w:szCs w:val="21"/>
              </w:rPr>
            </w:pPr>
            <w:r>
              <w:rPr>
                <w:rFonts w:ascii="宋体" w:hAnsi="宋体" w:cs="宋体" w:eastAsia="宋体" w:hint="default"/>
                <w:sz w:val="21"/>
                <w:szCs w:val="21"/>
              </w:rPr>
              <w:t>公司收购控股子公司日照兴</w:t>
            </w:r>
            <w:r>
              <w:rPr>
                <w:rFonts w:ascii="宋体" w:hAnsi="宋体" w:cs="宋体" w:eastAsia="宋体" w:hint="default"/>
                <w:w w:val="100"/>
                <w:sz w:val="21"/>
                <w:szCs w:val="21"/>
              </w:rPr>
              <w:t> </w:t>
            </w:r>
            <w:r>
              <w:rPr>
                <w:rFonts w:ascii="宋体" w:hAnsi="宋体" w:cs="宋体" w:eastAsia="宋体" w:hint="default"/>
                <w:spacing w:val="-2"/>
                <w:sz w:val="21"/>
                <w:szCs w:val="21"/>
              </w:rPr>
              <w:t>业、日照兴发时，投资成本大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于被收购企业净资产公允价值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的差额。</w:t>
            </w:r>
          </w:p>
        </w:tc>
      </w:tr>
    </w:tbl>
    <w:p>
      <w:pPr>
        <w:spacing w:line="240" w:lineRule="auto" w:before="4"/>
        <w:rPr>
          <w:rFonts w:ascii="宋体" w:hAnsi="宋体" w:cs="宋体" w:eastAsia="宋体" w:hint="default"/>
          <w:b/>
          <w:bCs/>
          <w:sz w:val="13"/>
          <w:szCs w:val="13"/>
        </w:rPr>
      </w:pPr>
    </w:p>
    <w:p>
      <w:pPr>
        <w:pStyle w:val="Heading4"/>
        <w:spacing w:line="240" w:lineRule="auto" w:before="2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1"/>
        <w:rPr>
          <w:rFonts w:ascii="宋体" w:hAnsi="宋体" w:cs="宋体" w:eastAsia="宋体" w:hint="default"/>
          <w:b/>
          <w:bCs/>
          <w:sz w:val="10"/>
          <w:szCs w:val="10"/>
        </w:rPr>
      </w:pPr>
    </w:p>
    <w:p>
      <w:pPr>
        <w:spacing w:before="36"/>
        <w:ind w:left="0" w:right="15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8"/>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24"/>
        <w:gridCol w:w="1397"/>
        <w:gridCol w:w="1064"/>
        <w:gridCol w:w="1368"/>
        <w:gridCol w:w="888"/>
        <w:gridCol w:w="953"/>
        <w:gridCol w:w="2765"/>
      </w:tblGrid>
      <w:tr>
        <w:trPr>
          <w:trHeight w:val="358" w:hRule="exact"/>
        </w:trPr>
        <w:tc>
          <w:tcPr>
            <w:tcW w:w="1124"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4"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5" w:type="dxa"/>
            <w:vMerge w:val="restart"/>
            <w:tcBorders>
              <w:top w:val="single" w:sz="4" w:space="0" w:color="000000"/>
              <w:left w:val="single" w:sz="4" w:space="0" w:color="000000"/>
              <w:right w:val="single" w:sz="4" w:space="0" w:color="000000"/>
            </w:tcBorders>
            <w:shd w:val="clear" w:color="auto" w:fill="D2D2D2"/>
          </w:tcPr>
          <w:p>
            <w:pPr/>
          </w:p>
        </w:tc>
      </w:tr>
      <w:tr>
        <w:trPr>
          <w:trHeight w:val="101"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9"/>
              <w:ind w:left="122" w:right="120"/>
              <w:jc w:val="left"/>
              <w:rPr>
                <w:rFonts w:ascii="宋体" w:hAnsi="宋体" w:cs="宋体" w:eastAsia="宋体" w:hint="default"/>
                <w:sz w:val="21"/>
                <w:szCs w:val="21"/>
              </w:rPr>
            </w:pPr>
            <w:r>
              <w:rPr>
                <w:rFonts w:ascii="宋体" w:hAnsi="宋体" w:cs="宋体" w:eastAsia="宋体" w:hint="default"/>
                <w:b/>
                <w:bCs/>
                <w:sz w:val="21"/>
                <w:szCs w:val="21"/>
              </w:rPr>
              <w:t>占总资</w:t>
            </w:r>
            <w:r>
              <w:rPr>
                <w:rFonts w:ascii="宋体" w:hAnsi="宋体" w:cs="宋体" w:eastAsia="宋体" w:hint="default"/>
                <w:b/>
                <w:bCs/>
                <w:w w:val="100"/>
                <w:sz w:val="21"/>
                <w:szCs w:val="21"/>
              </w:rPr>
              <w:t> </w:t>
            </w:r>
            <w:r>
              <w:rPr>
                <w:rFonts w:ascii="宋体" w:hAnsi="宋体" w:cs="宋体" w:eastAsia="宋体" w:hint="default"/>
                <w:b/>
                <w:bCs/>
                <w:sz w:val="21"/>
                <w:szCs w:val="21"/>
              </w:rPr>
              <w:t>产比例</w:t>
            </w:r>
            <w:r>
              <w:rPr>
                <w:rFonts w:ascii="宋体" w:hAnsi="宋体" w:cs="宋体" w:eastAsia="宋体" w:hint="default"/>
                <w:sz w:val="21"/>
                <w:szCs w:val="21"/>
              </w:rPr>
            </w:r>
          </w:p>
          <w:p>
            <w:pPr>
              <w:pStyle w:val="TableParagraph"/>
              <w:spacing w:line="265"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53" w:type="dxa"/>
            <w:vMerge w:val="restart"/>
            <w:tcBorders>
              <w:top w:val="nil" w:sz="6" w:space="0" w:color="auto"/>
              <w:left w:val="single" w:sz="4" w:space="0" w:color="000000"/>
              <w:right w:val="single" w:sz="4" w:space="0" w:color="000000"/>
            </w:tcBorders>
            <w:shd w:val="clear" w:color="auto" w:fill="D2D2D2"/>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比重增减</w:t>
            </w:r>
            <w:r>
              <w:rPr>
                <w:rFonts w:ascii="宋体" w:hAnsi="宋体" w:cs="宋体" w:eastAsia="宋体" w:hint="default"/>
                <w:sz w:val="21"/>
                <w:szCs w:val="21"/>
              </w:rPr>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765"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33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7"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72" w:lineRule="exact" w:before="57"/>
              <w:ind w:left="23" w:right="-25" w:firstLine="81"/>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6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953" w:type="dxa"/>
            <w:vMerge/>
            <w:tcBorders>
              <w:left w:val="single" w:sz="4" w:space="0" w:color="000000"/>
              <w:right w:val="single" w:sz="4" w:space="0" w:color="000000"/>
            </w:tcBorders>
            <w:shd w:val="clear" w:color="auto" w:fill="D2D2D2"/>
          </w:tcPr>
          <w:p>
            <w:pPr/>
          </w:p>
        </w:tc>
        <w:tc>
          <w:tcPr>
            <w:tcW w:w="2765"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746" w:right="0"/>
              <w:jc w:val="left"/>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170"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64"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88" w:type="dxa"/>
            <w:vMerge/>
            <w:tcBorders>
              <w:left w:val="single" w:sz="4" w:space="0" w:color="000000"/>
              <w:right w:val="single" w:sz="4" w:space="0" w:color="000000"/>
            </w:tcBorders>
            <w:shd w:val="clear" w:color="auto" w:fill="D2D2D2"/>
          </w:tcPr>
          <w:p>
            <w:pPr/>
          </w:p>
        </w:tc>
        <w:tc>
          <w:tcPr>
            <w:tcW w:w="953" w:type="dxa"/>
            <w:vMerge/>
            <w:tcBorders>
              <w:left w:val="single" w:sz="4" w:space="0" w:color="000000"/>
              <w:right w:val="single" w:sz="4" w:space="0" w:color="000000"/>
            </w:tcBorders>
            <w:shd w:val="clear" w:color="auto" w:fill="D2D2D2"/>
          </w:tcPr>
          <w:p>
            <w:pPr/>
          </w:p>
        </w:tc>
        <w:tc>
          <w:tcPr>
            <w:tcW w:w="2765"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953" w:type="dxa"/>
            <w:vMerge/>
            <w:tcBorders>
              <w:left w:val="single" w:sz="4" w:space="0" w:color="000000"/>
              <w:bottom w:val="nil" w:sz="6" w:space="0" w:color="auto"/>
              <w:right w:val="single" w:sz="4" w:space="0" w:color="000000"/>
            </w:tcBorders>
            <w:shd w:val="clear" w:color="auto" w:fill="D2D2D2"/>
          </w:tcPr>
          <w:p>
            <w:pPr/>
          </w:p>
        </w:tc>
        <w:tc>
          <w:tcPr>
            <w:tcW w:w="2765" w:type="dxa"/>
            <w:vMerge w:val="restart"/>
            <w:tcBorders>
              <w:top w:val="nil" w:sz="6" w:space="0" w:color="auto"/>
              <w:left w:val="single" w:sz="4" w:space="0" w:color="000000"/>
              <w:right w:val="single" w:sz="4" w:space="0" w:color="000000"/>
            </w:tcBorders>
            <w:shd w:val="clear" w:color="auto" w:fill="D2D2D2"/>
          </w:tcPr>
          <w:p>
            <w:pPr/>
          </w:p>
        </w:tc>
      </w:tr>
      <w:tr>
        <w:trPr>
          <w:trHeight w:val="148" w:hRule="exact"/>
        </w:trPr>
        <w:tc>
          <w:tcPr>
            <w:tcW w:w="1124" w:type="dxa"/>
            <w:vMerge/>
            <w:tcBorders>
              <w:left w:val="single" w:sz="4" w:space="0" w:color="000000"/>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953" w:type="dxa"/>
            <w:vMerge w:val="restart"/>
            <w:tcBorders>
              <w:top w:val="nil" w:sz="6" w:space="0" w:color="auto"/>
              <w:left w:val="single" w:sz="4" w:space="0" w:color="000000"/>
              <w:right w:val="single" w:sz="4" w:space="0" w:color="000000"/>
            </w:tcBorders>
            <w:shd w:val="clear" w:color="auto" w:fill="D2D2D2"/>
          </w:tcPr>
          <w:p>
            <w:pPr/>
          </w:p>
        </w:tc>
        <w:tc>
          <w:tcPr>
            <w:tcW w:w="2765" w:type="dxa"/>
            <w:vMerge/>
            <w:tcBorders>
              <w:left w:val="single" w:sz="4" w:space="0" w:color="000000"/>
              <w:right w:val="single" w:sz="4" w:space="0" w:color="000000"/>
            </w:tcBorders>
            <w:shd w:val="clear" w:color="auto" w:fill="D2D2D2"/>
          </w:tcPr>
          <w:p>
            <w:pPr/>
          </w:p>
        </w:tc>
      </w:tr>
      <w:tr>
        <w:trPr>
          <w:trHeight w:val="142"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953" w:type="dxa"/>
            <w:vMerge/>
            <w:tcBorders>
              <w:left w:val="single" w:sz="4" w:space="0" w:color="000000"/>
              <w:bottom w:val="single" w:sz="4" w:space="0" w:color="000000"/>
              <w:right w:val="single" w:sz="4" w:space="0" w:color="000000"/>
            </w:tcBorders>
            <w:shd w:val="clear" w:color="auto" w:fill="D2D2D2"/>
          </w:tcPr>
          <w:p>
            <w:pPr/>
          </w:p>
        </w:tc>
        <w:tc>
          <w:tcPr>
            <w:tcW w:w="2765" w:type="dxa"/>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519,500,000.00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9" w:right="0"/>
              <w:jc w:val="left"/>
              <w:rPr>
                <w:rFonts w:ascii="Times New Roman" w:hAnsi="Times New Roman" w:cs="Times New Roman" w:eastAsia="Times New Roman" w:hint="default"/>
                <w:sz w:val="21"/>
                <w:szCs w:val="21"/>
              </w:rPr>
            </w:pPr>
            <w:r>
              <w:rPr>
                <w:rFonts w:ascii="Times New Roman"/>
                <w:sz w:val="21"/>
              </w:rPr>
              <w:t>20.43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pacing w:val="-1"/>
                <w:sz w:val="21"/>
              </w:rPr>
              <w:t>158,668,509.4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9</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97" w:right="0"/>
              <w:jc w:val="left"/>
              <w:rPr>
                <w:rFonts w:ascii="Times New Roman" w:hAnsi="Times New Roman" w:cs="Times New Roman" w:eastAsia="Times New Roman" w:hint="default"/>
                <w:sz w:val="21"/>
                <w:szCs w:val="21"/>
              </w:rPr>
            </w:pPr>
            <w:r>
              <w:rPr>
                <w:rFonts w:ascii="Times New Roman"/>
                <w:sz w:val="21"/>
              </w:rPr>
              <w:t>9.11</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21"/>
                <w:szCs w:val="21"/>
              </w:rPr>
            </w:pPr>
            <w:r>
              <w:rPr>
                <w:rFonts w:ascii="Times New Roman"/>
                <w:sz w:val="21"/>
              </w:rPr>
              <w:t>11.32</w:t>
            </w:r>
          </w:p>
        </w:tc>
        <w:tc>
          <w:tcPr>
            <w:tcW w:w="2765" w:type="dxa"/>
            <w:vMerge w:val="restart"/>
            <w:tcBorders>
              <w:top w:val="single" w:sz="4" w:space="0" w:color="000000"/>
              <w:left w:val="single" w:sz="4" w:space="0" w:color="000000"/>
              <w:right w:val="single" w:sz="4" w:space="0" w:color="000000"/>
            </w:tcBorders>
          </w:tcPr>
          <w:p>
            <w:pPr>
              <w:pStyle w:val="TableParagraph"/>
              <w:spacing w:line="237" w:lineRule="auto" w:before="9"/>
              <w:ind w:left="23" w:right="17"/>
              <w:jc w:val="left"/>
              <w:rPr>
                <w:rFonts w:ascii="宋体" w:hAnsi="宋体" w:cs="宋体" w:eastAsia="宋体" w:hint="default"/>
                <w:sz w:val="21"/>
                <w:szCs w:val="21"/>
              </w:rPr>
            </w:pPr>
            <w:r>
              <w:rPr>
                <w:rFonts w:ascii="宋体" w:hAnsi="宋体" w:cs="宋体" w:eastAsia="宋体" w:hint="default"/>
                <w:spacing w:val="-3"/>
                <w:sz w:val="21"/>
                <w:szCs w:val="21"/>
              </w:rPr>
              <w:t>报告期内公司规模扩大，为满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足业务需求增加保证借款所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350"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139"/>
              <w:jc w:val="right"/>
              <w:rPr>
                <w:rFonts w:ascii="宋体" w:hAnsi="宋体" w:cs="宋体" w:eastAsia="宋体" w:hint="default"/>
                <w:sz w:val="21"/>
                <w:szCs w:val="21"/>
              </w:rPr>
            </w:pPr>
            <w:r>
              <w:rPr>
                <w:rFonts w:ascii="宋体" w:hAnsi="宋体" w:cs="宋体" w:eastAsia="宋体" w:hint="default"/>
                <w:spacing w:val="-1"/>
                <w:sz w:val="21"/>
                <w:szCs w:val="21"/>
              </w:rPr>
              <w:t>短期借款</w:t>
            </w:r>
          </w:p>
        </w:tc>
        <w:tc>
          <w:tcPr>
            <w:tcW w:w="1397"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278"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10"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3" w:space="0" w:color="D2D2D2"/>
              <w:right w:val="single" w:sz="4" w:space="0" w:color="000000"/>
            </w:tcBorders>
          </w:tcPr>
          <w:p>
            <w:pPr>
              <w:pStyle w:val="TableParagraph"/>
              <w:spacing w:line="240" w:lineRule="auto" w:before="152"/>
              <w:ind w:left="40" w:right="0"/>
              <w:jc w:val="left"/>
              <w:rPr>
                <w:rFonts w:ascii="Times New Roman" w:hAnsi="Times New Roman" w:cs="Times New Roman" w:eastAsia="Times New Roman" w:hint="default"/>
                <w:sz w:val="21"/>
                <w:szCs w:val="21"/>
              </w:rPr>
            </w:pPr>
            <w:r>
              <w:rPr>
                <w:rFonts w:ascii="Times New Roman"/>
                <w:sz w:val="21"/>
              </w:rPr>
              <w:t>172,272,750.14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52"/>
              <w:ind w:left="665" w:right="0"/>
              <w:jc w:val="left"/>
              <w:rPr>
                <w:rFonts w:ascii="Times New Roman" w:hAnsi="Times New Roman" w:cs="Times New Roman" w:eastAsia="Times New Roman" w:hint="default"/>
                <w:sz w:val="21"/>
                <w:szCs w:val="21"/>
              </w:rPr>
            </w:pPr>
            <w:r>
              <w:rPr>
                <w:rFonts w:ascii="Times New Roman"/>
                <w:sz w:val="21"/>
              </w:rPr>
              <w:t>6.78</w:t>
            </w:r>
          </w:p>
        </w:tc>
        <w:tc>
          <w:tcPr>
            <w:tcW w:w="1368" w:type="dxa"/>
            <w:vMerge w:val="restart"/>
            <w:tcBorders>
              <w:top w:val="single" w:sz="4" w:space="0" w:color="000000"/>
              <w:left w:val="single" w:sz="4" w:space="0" w:color="000000"/>
              <w:right w:val="single" w:sz="4" w:space="0" w:color="000000"/>
            </w:tcBorders>
          </w:tcPr>
          <w:p>
            <w:pPr>
              <w:pStyle w:val="TableParagraph"/>
              <w:spacing w:line="241" w:lineRule="exact" w:before="34"/>
              <w:ind w:right="17"/>
              <w:jc w:val="right"/>
              <w:rPr>
                <w:rFonts w:ascii="Times New Roman" w:hAnsi="Times New Roman" w:cs="Times New Roman" w:eastAsia="Times New Roman" w:hint="default"/>
                <w:sz w:val="21"/>
                <w:szCs w:val="21"/>
              </w:rPr>
            </w:pPr>
            <w:r>
              <w:rPr>
                <w:rFonts w:ascii="Times New Roman"/>
                <w:spacing w:val="-1"/>
                <w:sz w:val="21"/>
              </w:rPr>
              <w:t>102,090,960.0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52"/>
              <w:ind w:left="489" w:right="0"/>
              <w:jc w:val="left"/>
              <w:rPr>
                <w:rFonts w:ascii="Times New Roman" w:hAnsi="Times New Roman" w:cs="Times New Roman" w:eastAsia="Times New Roman" w:hint="default"/>
                <w:sz w:val="21"/>
                <w:szCs w:val="21"/>
              </w:rPr>
            </w:pPr>
            <w:r>
              <w:rPr>
                <w:rFonts w:ascii="Times New Roman"/>
                <w:sz w:val="21"/>
              </w:rPr>
              <w:t>5.86</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152"/>
              <w:ind w:left="552" w:right="0"/>
              <w:jc w:val="left"/>
              <w:rPr>
                <w:rFonts w:ascii="Times New Roman" w:hAnsi="Times New Roman" w:cs="Times New Roman" w:eastAsia="Times New Roman" w:hint="default"/>
                <w:sz w:val="21"/>
                <w:szCs w:val="21"/>
              </w:rPr>
            </w:pPr>
            <w:r>
              <w:rPr>
                <w:rFonts w:ascii="Times New Roman"/>
                <w:sz w:val="21"/>
              </w:rPr>
              <w:t>0.92</w:t>
            </w:r>
          </w:p>
        </w:tc>
        <w:tc>
          <w:tcPr>
            <w:tcW w:w="2765" w:type="dxa"/>
            <w:vMerge w:val="restart"/>
            <w:tcBorders>
              <w:top w:val="single" w:sz="4" w:space="0" w:color="000000"/>
              <w:left w:val="single" w:sz="4" w:space="0" w:color="000000"/>
              <w:right w:val="single" w:sz="4" w:space="0" w:color="000000"/>
            </w:tcBorders>
          </w:tcPr>
          <w:p>
            <w:pPr>
              <w:pStyle w:val="TableParagraph"/>
              <w:spacing w:line="240" w:lineRule="auto" w:before="152"/>
              <w:ind w:left="23" w:right="0"/>
              <w:jc w:val="left"/>
              <w:rPr>
                <w:rFonts w:ascii="Times New Roman" w:hAnsi="Times New Roman" w:cs="Times New Roman" w:eastAsia="Times New Roman" w:hint="default"/>
                <w:sz w:val="21"/>
                <w:szCs w:val="21"/>
              </w:rPr>
            </w:pPr>
            <w:r>
              <w:rPr>
                <w:rFonts w:ascii="Times New Roman"/>
                <w:w w:val="100"/>
                <w:sz w:val="21"/>
              </w:rPr>
              <w:t>-</w:t>
            </w:r>
          </w:p>
        </w:tc>
      </w:tr>
      <w:tr>
        <w:trPr>
          <w:trHeight w:val="463"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right="139"/>
              <w:jc w:val="right"/>
              <w:rPr>
                <w:rFonts w:ascii="宋体" w:hAnsi="宋体" w:cs="宋体" w:eastAsia="宋体" w:hint="default"/>
                <w:sz w:val="21"/>
                <w:szCs w:val="21"/>
              </w:rPr>
            </w:pPr>
            <w:r>
              <w:rPr>
                <w:rFonts w:ascii="宋体" w:hAnsi="宋体" w:cs="宋体" w:eastAsia="宋体" w:hint="default"/>
                <w:spacing w:val="-1"/>
                <w:sz w:val="21"/>
                <w:szCs w:val="21"/>
              </w:rPr>
              <w:t>应付票据</w:t>
            </w:r>
          </w:p>
        </w:tc>
        <w:tc>
          <w:tcPr>
            <w:tcW w:w="1397" w:type="dxa"/>
            <w:vMerge/>
            <w:tcBorders>
              <w:left w:val="single" w:sz="13"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39"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3" w:space="0" w:color="D2D2D2"/>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200,362,870.07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65" w:right="0"/>
              <w:jc w:val="left"/>
              <w:rPr>
                <w:rFonts w:ascii="Times New Roman" w:hAnsi="Times New Roman" w:cs="Times New Roman" w:eastAsia="Times New Roman" w:hint="default"/>
                <w:sz w:val="21"/>
                <w:szCs w:val="21"/>
              </w:rPr>
            </w:pPr>
            <w:r>
              <w:rPr>
                <w:rFonts w:ascii="Times New Roman"/>
                <w:sz w:val="21"/>
              </w:rPr>
              <w:t>7.88</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116,987,448.45</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z w:val="21"/>
              </w:rPr>
              <w:t>6.71</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52" w:right="0"/>
              <w:jc w:val="left"/>
              <w:rPr>
                <w:rFonts w:ascii="Times New Roman" w:hAnsi="Times New Roman" w:cs="Times New Roman" w:eastAsia="Times New Roman" w:hint="default"/>
                <w:sz w:val="21"/>
                <w:szCs w:val="21"/>
              </w:rPr>
            </w:pPr>
            <w:r>
              <w:rPr>
                <w:rFonts w:ascii="Times New Roman"/>
                <w:sz w:val="21"/>
              </w:rPr>
              <w:t>1.17</w:t>
            </w:r>
          </w:p>
        </w:tc>
        <w:tc>
          <w:tcPr>
            <w:tcW w:w="2765" w:type="dxa"/>
            <w:vMerge w:val="restart"/>
            <w:tcBorders>
              <w:top w:val="single" w:sz="4" w:space="0" w:color="000000"/>
              <w:left w:val="single" w:sz="4" w:space="0" w:color="000000"/>
              <w:right w:val="single" w:sz="4" w:space="0" w:color="000000"/>
            </w:tcBorders>
          </w:tcPr>
          <w:p>
            <w:pPr>
              <w:pStyle w:val="TableParagraph"/>
              <w:spacing w:line="272" w:lineRule="exact" w:before="34"/>
              <w:ind w:left="23" w:right="207"/>
              <w:jc w:val="left"/>
              <w:rPr>
                <w:rFonts w:ascii="宋体" w:hAnsi="宋体" w:cs="宋体" w:eastAsia="宋体" w:hint="default"/>
                <w:sz w:val="21"/>
                <w:szCs w:val="21"/>
              </w:rPr>
            </w:pPr>
            <w:r>
              <w:rPr>
                <w:rFonts w:ascii="宋体" w:hAnsi="宋体" w:cs="宋体" w:eastAsia="宋体" w:hint="default"/>
                <w:spacing w:val="-2"/>
                <w:sz w:val="21"/>
                <w:szCs w:val="21"/>
              </w:rPr>
              <w:t>报告期末尚未到期结算的设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备及材料款增加所致。</w:t>
            </w:r>
          </w:p>
        </w:tc>
      </w:tr>
      <w:tr>
        <w:trPr>
          <w:trHeight w:val="353"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139"/>
              <w:jc w:val="right"/>
              <w:rPr>
                <w:rFonts w:ascii="宋体" w:hAnsi="宋体" w:cs="宋体" w:eastAsia="宋体" w:hint="default"/>
                <w:sz w:val="21"/>
                <w:szCs w:val="21"/>
              </w:rPr>
            </w:pPr>
            <w:r>
              <w:rPr>
                <w:rFonts w:ascii="宋体" w:hAnsi="宋体" w:cs="宋体" w:eastAsia="宋体" w:hint="default"/>
                <w:spacing w:val="-1"/>
                <w:sz w:val="21"/>
                <w:szCs w:val="21"/>
              </w:rPr>
              <w:t>应付账款</w:t>
            </w:r>
          </w:p>
        </w:tc>
        <w:tc>
          <w:tcPr>
            <w:tcW w:w="1397" w:type="dxa"/>
            <w:vMerge/>
            <w:tcBorders>
              <w:left w:val="single" w:sz="13"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42"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3"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t>五、核心竞争力分析</w:t>
      </w:r>
      <w:r>
        <w:rPr>
          <w:b w:val="0"/>
          <w:bCs w:val="0"/>
        </w:rPr>
      </w:r>
    </w:p>
    <w:p>
      <w:pPr>
        <w:spacing w:line="388" w:lineRule="auto" w:before="22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、一站式的制造服务体系优势</w:t>
      </w:r>
      <w:r>
        <w:rPr>
          <w:rFonts w:ascii="宋体" w:hAnsi="宋体" w:cs="宋体" w:eastAsia="宋体" w:hint="default"/>
          <w:b/>
          <w:bCs/>
          <w:w w:val="99"/>
          <w:sz w:val="24"/>
          <w:szCs w:val="24"/>
        </w:rPr>
        <w:t> </w:t>
      </w:r>
      <w:r>
        <w:rPr>
          <w:rFonts w:ascii="宋体" w:hAnsi="宋体" w:cs="宋体" w:eastAsia="宋体" w:hint="default"/>
          <w:sz w:val="24"/>
          <w:szCs w:val="24"/>
        </w:rPr>
        <w:t>公司的信息管理系统有机地融入先进的设备和完整的制造产业链中，从而形成了良好的</w:t>
      </w:r>
    </w:p>
    <w:p>
      <w:pPr>
        <w:pStyle w:val="Heading5"/>
        <w:spacing w:line="355" w:lineRule="auto" w:before="5"/>
        <w:ind w:right="1154"/>
        <w:jc w:val="left"/>
      </w:pPr>
      <w:r>
        <w:rPr/>
        <w:t>柔性制造系统。设备控制的数字化、管理的信息化，提高了公司整体敏捷的制造服务能力， 形成了一站式的制造服务体系。主要体现在：</w:t>
      </w:r>
    </w:p>
    <w:p>
      <w:pPr>
        <w:spacing w:after="0" w:line="355" w:lineRule="auto"/>
        <w:jc w:val="left"/>
        <w:sectPr>
          <w:pgSz w:w="11910" w:h="16840"/>
          <w:pgMar w:header="877" w:footer="1340" w:top="1060" w:bottom="1540" w:left="980" w:right="0"/>
        </w:sectPr>
      </w:pPr>
    </w:p>
    <w:p>
      <w:pPr>
        <w:spacing w:line="240" w:lineRule="auto" w:before="6"/>
        <w:rPr>
          <w:rFonts w:ascii="宋体" w:hAnsi="宋体" w:cs="宋体" w:eastAsia="宋体" w:hint="default"/>
          <w:sz w:val="23"/>
          <w:szCs w:val="23"/>
        </w:rPr>
      </w:pPr>
    </w:p>
    <w:p>
      <w:pPr>
        <w:pStyle w:val="Heading5"/>
        <w:spacing w:line="357" w:lineRule="auto"/>
        <w:ind w:right="1132" w:firstLine="480"/>
        <w:jc w:val="both"/>
      </w:pPr>
      <w:r>
        <w:rPr>
          <w:spacing w:val="-3"/>
        </w:rPr>
        <w:t>（</w:t>
      </w:r>
      <w:r>
        <w:rPr>
          <w:rFonts w:ascii="宋体" w:hAnsi="宋体" w:cs="宋体" w:eastAsia="宋体" w:hint="default"/>
          <w:spacing w:val="-3"/>
        </w:rPr>
        <w:t>1</w:t>
      </w:r>
      <w:r>
        <w:rPr>
          <w:spacing w:val="-3"/>
        </w:rPr>
        <w:t>）公司与上游钢厂建立了长期稳定的战略合作关系，在原材料采购上可以得到其大力</w:t>
      </w:r>
      <w:r>
        <w:rPr/>
        <w:t> 支持。因此，公司在源头方面具有明显的竞争优势，与一般单纯进行单一零部件生产的企业 相比，在成本控制、资源保证、品质保证等方面有明显优势。</w:t>
      </w:r>
    </w:p>
    <w:p>
      <w:pPr>
        <w:pStyle w:val="Heading5"/>
        <w:spacing w:line="357" w:lineRule="auto" w:before="74"/>
        <w:ind w:right="1009" w:firstLine="480"/>
        <w:jc w:val="both"/>
      </w:pPr>
      <w:r>
        <w:rPr>
          <w:spacing w:val="-6"/>
        </w:rPr>
        <w:t>（</w:t>
      </w:r>
      <w:r>
        <w:rPr>
          <w:rFonts w:ascii="宋体" w:hAnsi="宋体" w:cs="宋体" w:eastAsia="宋体" w:hint="default"/>
          <w:spacing w:val="-6"/>
        </w:rPr>
        <w:t>2</w:t>
      </w:r>
      <w:r>
        <w:rPr>
          <w:spacing w:val="-6"/>
        </w:rPr>
        <w:t>）实现剪切—冲压—焊接—成套组装—一体发泡全工艺生产，解决了单纯只供剪切件、</w:t>
      </w:r>
      <w:r>
        <w:rPr/>
        <w:t> </w:t>
      </w:r>
      <w:r>
        <w:rPr>
          <w:spacing w:val="-2"/>
        </w:rPr>
        <w:t>冲压件、钣金件的供货局限性，可同时满足客户对不同产品的需求，减少了客户的采购环节，</w:t>
      </w:r>
      <w:r>
        <w:rPr/>
        <w:t> 降低了客户的管理难度。</w:t>
      </w:r>
    </w:p>
    <w:p>
      <w:pPr>
        <w:pStyle w:val="Heading5"/>
        <w:spacing w:line="357" w:lineRule="auto" w:before="77"/>
        <w:ind w:right="1131" w:firstLine="480"/>
        <w:jc w:val="both"/>
      </w:pPr>
      <w:r>
        <w:rPr>
          <w:spacing w:val="-3"/>
        </w:rPr>
        <w:t>（</w:t>
      </w:r>
      <w:r>
        <w:rPr>
          <w:rFonts w:ascii="宋体" w:hAnsi="宋体" w:cs="宋体" w:eastAsia="宋体" w:hint="default"/>
          <w:spacing w:val="-3"/>
        </w:rPr>
        <w:t>3</w:t>
      </w:r>
      <w:r>
        <w:rPr>
          <w:spacing w:val="-3"/>
        </w:rPr>
        <w:t>）在同一工场同时实现剪切—冲压—焊接—成套组装—一体发泡全工艺生产，大大减</w:t>
      </w:r>
      <w:r>
        <w:rPr/>
        <w:t> 少了从剪切厂到冲压厂、钣金厂到组装厂的多次物流周转，一则减少了多次周转而带来的质 量损失，二则降低了物流成本，提高了市场竞争力。</w:t>
      </w:r>
    </w:p>
    <w:p>
      <w:pPr>
        <w:spacing w:line="386" w:lineRule="auto" w:before="74"/>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、建立了以满足客户需求为导向的营销模式、拥有一批稳定的核心客户群</w:t>
      </w:r>
      <w:r>
        <w:rPr>
          <w:rFonts w:ascii="宋体" w:hAnsi="宋体" w:cs="宋体" w:eastAsia="宋体" w:hint="default"/>
          <w:b/>
          <w:bCs/>
          <w:w w:val="99"/>
          <w:sz w:val="24"/>
          <w:szCs w:val="24"/>
        </w:rPr>
        <w:t> </w:t>
      </w:r>
      <w:r>
        <w:rPr>
          <w:rFonts w:ascii="宋体" w:hAnsi="宋体" w:cs="宋体" w:eastAsia="宋体" w:hint="default"/>
          <w:sz w:val="24"/>
          <w:szCs w:val="24"/>
        </w:rPr>
        <w:t>公司根据客户需要，在客户厂区或客户所在地建加工厂的营销模式，这样既加强了与客</w:t>
      </w:r>
    </w:p>
    <w:p>
      <w:pPr>
        <w:pStyle w:val="Heading5"/>
        <w:spacing w:line="357" w:lineRule="auto" w:before="7"/>
        <w:ind w:right="1169"/>
        <w:jc w:val="both"/>
      </w:pPr>
      <w:r>
        <w:rPr/>
        <w:t>户的密切联系和沟通，同时也可在第一时间了解客户的市场信息，做到快速响应市场，同时 为客户降低了物流运输成本；公司采用</w:t>
      </w:r>
      <w:r>
        <w:rPr>
          <w:rFonts w:ascii="宋体" w:hAnsi="宋体" w:cs="宋体" w:eastAsia="宋体" w:hint="default"/>
        </w:rPr>
        <w:t>24</w:t>
      </w:r>
      <w:r>
        <w:rPr/>
        <w:t>小时无间断服务，保证客户在生产过程中出现的异 常状况能得到快速有效的服务支持。</w:t>
      </w:r>
    </w:p>
    <w:p>
      <w:pPr>
        <w:spacing w:line="386" w:lineRule="auto" w:before="74"/>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、成本控制领先优势</w:t>
      </w:r>
      <w:r>
        <w:rPr>
          <w:rFonts w:ascii="宋体" w:hAnsi="宋体" w:cs="宋体" w:eastAsia="宋体" w:hint="default"/>
          <w:b/>
          <w:bCs/>
          <w:w w:val="99"/>
          <w:sz w:val="24"/>
          <w:szCs w:val="24"/>
        </w:rPr>
        <w:t> </w:t>
      </w:r>
      <w:r>
        <w:rPr>
          <w:rFonts w:ascii="宋体" w:hAnsi="宋体" w:cs="宋体" w:eastAsia="宋体" w:hint="default"/>
          <w:sz w:val="24"/>
          <w:szCs w:val="24"/>
        </w:rPr>
        <w:t>公司自成立伊始即确定成本控制为先的战略，即从原材料采购抓起，逐步建立起以期货</w:t>
      </w:r>
    </w:p>
    <w:p>
      <w:pPr>
        <w:pStyle w:val="Heading5"/>
        <w:spacing w:line="357" w:lineRule="auto" w:before="7"/>
        <w:ind w:right="1170"/>
        <w:jc w:val="both"/>
      </w:pPr>
      <w:r>
        <w:rPr/>
        <w:t>采购为主、现货采购为补充的自主采购模式，而“按单生产”的模式又大大降低了原材料价 格大幅波动的风险，公司与原材料供应商国内知名钢厂建立了战略合作关系，享有钢厂的最 佳优惠政策，主要原材料成本处于领先地位，且原材料的质量稳定、供应及时优于同行业厂 家；产品制造过程采用剪切、冲压、焊接、成套组装和一体发泡，既降低了加工成本，又节 省二次转运的物流成本；钣金件成套（组件）模块化生产模式为客户提供成套的主机组件， 解决了配套厂家二次物流到其他厂家组装的成本。因此，不但降低了物流成本，而且质量得 到了保证，综合各个环节成本控制领先于同行业企业。</w:t>
      </w:r>
    </w:p>
    <w:p>
      <w:pPr>
        <w:pStyle w:val="Heading4"/>
        <w:spacing w:line="240" w:lineRule="auto" w:before="75"/>
        <w:ind w:right="0"/>
        <w:jc w:val="left"/>
        <w:rPr>
          <w:b w:val="0"/>
          <w:bCs w:val="0"/>
        </w:rPr>
      </w:pPr>
      <w:r>
        <w:rPr>
          <w:rFonts w:ascii="宋体" w:hAnsi="宋体" w:cs="宋体" w:eastAsia="宋体" w:hint="default"/>
        </w:rPr>
        <w:t>4</w:t>
      </w:r>
      <w:r>
        <w:rPr/>
        <w:t>、技术研发优势</w:t>
      </w:r>
      <w:r>
        <w:rPr>
          <w:b w:val="0"/>
          <w:bCs w:val="0"/>
        </w:rPr>
      </w:r>
    </w:p>
    <w:p>
      <w:pPr>
        <w:pStyle w:val="Heading5"/>
        <w:spacing w:line="357" w:lineRule="auto" w:before="192"/>
        <w:ind w:right="1131" w:firstLine="461"/>
        <w:jc w:val="both"/>
      </w:pPr>
      <w:r>
        <w:rPr/>
        <w:t>公司通过持续的科技研发和技术创新，在模具、冲压等方面拥有多项自主知识产权的技 术创新或者发明。目前在微特电机制造方面拥有</w:t>
      </w:r>
      <w:r>
        <w:rPr>
          <w:spacing w:val="-66"/>
        </w:rPr>
        <w:t> </w:t>
      </w:r>
      <w:r>
        <w:rPr>
          <w:rFonts w:ascii="宋体" w:hAnsi="宋体" w:cs="宋体" w:eastAsia="宋体" w:hint="default"/>
        </w:rPr>
        <w:t>19</w:t>
      </w:r>
      <w:r>
        <w:rPr>
          <w:rFonts w:ascii="宋体" w:hAnsi="宋体" w:cs="宋体" w:eastAsia="宋体" w:hint="default"/>
          <w:spacing w:val="-66"/>
        </w:rPr>
        <w:t> </w:t>
      </w:r>
      <w:r>
        <w:rPr>
          <w:spacing w:val="-4"/>
        </w:rPr>
        <w:t>项实用新型专利，在模具、冲压方面拥有</w:t>
      </w:r>
    </w:p>
    <w:p>
      <w:pPr>
        <w:pStyle w:val="Heading5"/>
        <w:spacing w:line="357" w:lineRule="auto" w:before="34"/>
        <w:ind w:right="1129"/>
        <w:jc w:val="both"/>
      </w:pPr>
      <w:r>
        <w:rPr>
          <w:rFonts w:ascii="宋体" w:hAnsi="宋体" w:cs="宋体" w:eastAsia="宋体" w:hint="default"/>
        </w:rPr>
        <w:t>6</w:t>
      </w:r>
      <w:r>
        <w:rPr>
          <w:rFonts w:ascii="宋体" w:hAnsi="宋体" w:cs="宋体" w:eastAsia="宋体" w:hint="default"/>
          <w:spacing w:val="-54"/>
        </w:rPr>
        <w:t> </w:t>
      </w:r>
      <w:r>
        <w:rPr>
          <w:spacing w:val="-11"/>
        </w:rPr>
        <w:t>项发明专利，</w:t>
      </w:r>
      <w:r>
        <w:rPr>
          <w:rFonts w:ascii="宋体" w:hAnsi="宋体" w:cs="宋体" w:eastAsia="宋体" w:hint="default"/>
          <w:spacing w:val="-11"/>
        </w:rPr>
        <w:t>16</w:t>
      </w:r>
      <w:r>
        <w:rPr>
          <w:rFonts w:ascii="宋体" w:hAnsi="宋体" w:cs="宋体" w:eastAsia="宋体" w:hint="default"/>
          <w:spacing w:val="-54"/>
        </w:rPr>
        <w:t> </w:t>
      </w:r>
      <w:r>
        <w:rPr>
          <w:spacing w:val="-6"/>
        </w:rPr>
        <w:t>项实用新型专利，在剪切方面拥有</w:t>
      </w:r>
      <w:r>
        <w:rPr>
          <w:spacing w:val="-53"/>
        </w:rPr>
        <w:t> </w:t>
      </w:r>
      <w:r>
        <w:rPr>
          <w:rFonts w:ascii="宋体" w:hAnsi="宋体" w:cs="宋体" w:eastAsia="宋体" w:hint="default"/>
        </w:rPr>
        <w:t>10</w:t>
      </w:r>
      <w:r>
        <w:rPr>
          <w:rFonts w:ascii="宋体" w:hAnsi="宋体" w:cs="宋体" w:eastAsia="宋体" w:hint="default"/>
          <w:spacing w:val="-54"/>
        </w:rPr>
        <w:t> </w:t>
      </w:r>
      <w:r>
        <w:rPr>
          <w:spacing w:val="-10"/>
        </w:rPr>
        <w:t>项实用新型专利。公司技术中心为“青</w:t>
      </w:r>
      <w:r>
        <w:rPr/>
        <w:t> </w:t>
      </w:r>
      <w:r>
        <w:rPr>
          <w:spacing w:val="-5"/>
        </w:rPr>
        <w:t>岛市级企业技术中心”，子公司海立美达电机、海立达冲压件分别于</w:t>
      </w:r>
      <w:r>
        <w:rPr>
          <w:spacing w:val="-55"/>
        </w:rPr>
        <w:t> </w:t>
      </w:r>
      <w:r>
        <w:rPr>
          <w:rFonts w:ascii="宋体" w:hAnsi="宋体" w:cs="宋体" w:eastAsia="宋体" w:hint="default"/>
        </w:rPr>
        <w:t>2009</w:t>
      </w:r>
      <w:r>
        <w:rPr>
          <w:rFonts w:ascii="宋体" w:hAnsi="宋体" w:cs="宋体" w:eastAsia="宋体" w:hint="default"/>
          <w:spacing w:val="-55"/>
        </w:rPr>
        <w:t> </w:t>
      </w:r>
      <w:r>
        <w:rPr>
          <w:spacing w:val="-2"/>
        </w:rPr>
        <w:t>年、</w:t>
      </w:r>
      <w:r>
        <w:rPr>
          <w:rFonts w:ascii="宋体" w:hAnsi="宋体" w:cs="宋体" w:eastAsia="宋体" w:hint="default"/>
          <w:spacing w:val="-2"/>
        </w:rPr>
        <w:t>2010</w:t>
      </w:r>
      <w:r>
        <w:rPr>
          <w:rFonts w:ascii="宋体" w:hAnsi="宋体" w:cs="宋体" w:eastAsia="宋体" w:hint="default"/>
          <w:spacing w:val="-55"/>
        </w:rPr>
        <w:t> </w:t>
      </w:r>
      <w:r>
        <w:rPr/>
        <w:t>年被认定 </w:t>
      </w:r>
      <w:r>
        <w:rPr>
          <w:spacing w:val="-12"/>
        </w:rPr>
        <w:t>为“高新技术企业”。</w:t>
      </w:r>
    </w:p>
    <w:p>
      <w:pPr>
        <w:spacing w:after="0" w:line="357" w:lineRule="auto"/>
        <w:jc w:val="both"/>
        <w:sectPr>
          <w:pgSz w:w="11910" w:h="16840"/>
          <w:pgMar w:header="877" w:footer="1340" w:top="1060" w:bottom="1540" w:left="980" w:right="0"/>
        </w:sectPr>
      </w:pPr>
    </w:p>
    <w:p>
      <w:pPr>
        <w:spacing w:line="240" w:lineRule="auto" w:before="6"/>
        <w:rPr>
          <w:rFonts w:ascii="宋体" w:hAnsi="宋体" w:cs="宋体" w:eastAsia="宋体" w:hint="default"/>
          <w:sz w:val="23"/>
          <w:szCs w:val="23"/>
        </w:rPr>
      </w:pPr>
    </w:p>
    <w:p>
      <w:pPr>
        <w:pStyle w:val="Heading5"/>
        <w:spacing w:line="386" w:lineRule="auto"/>
        <w:ind w:left="633" w:right="0" w:firstLine="2"/>
        <w:jc w:val="left"/>
      </w:pPr>
      <w:r>
        <w:rPr>
          <w:rFonts w:ascii="宋体" w:hAnsi="宋体" w:cs="宋体" w:eastAsia="宋体" w:hint="default"/>
          <w:b/>
          <w:bCs/>
        </w:rPr>
        <w:t>5</w:t>
      </w:r>
      <w:r>
        <w:rPr>
          <w:rFonts w:ascii="宋体" w:hAnsi="宋体" w:cs="宋体" w:eastAsia="宋体" w:hint="default"/>
          <w:b/>
          <w:bCs/>
        </w:rPr>
        <w:t>、严谨的质量保证体系</w:t>
      </w:r>
      <w:r>
        <w:rPr>
          <w:rFonts w:ascii="宋体" w:hAnsi="宋体" w:cs="宋体" w:eastAsia="宋体" w:hint="default"/>
          <w:b/>
          <w:bCs/>
          <w:w w:val="99"/>
        </w:rPr>
        <w:t> </w:t>
      </w:r>
      <w:r>
        <w:rPr>
          <w:spacing w:val="-2"/>
        </w:rPr>
        <w:t>公司自成立后，先后通过了</w:t>
      </w:r>
      <w:r>
        <w:rPr>
          <w:rFonts w:ascii="宋体" w:hAnsi="宋体" w:cs="宋体" w:eastAsia="宋体" w:hint="default"/>
          <w:spacing w:val="-2"/>
        </w:rPr>
        <w:t>ISO9001</w:t>
      </w:r>
      <w:r>
        <w:rPr>
          <w:spacing w:val="-2"/>
        </w:rPr>
        <w:t>：</w:t>
      </w:r>
      <w:r>
        <w:rPr>
          <w:rFonts w:ascii="宋体" w:hAnsi="宋体" w:cs="宋体" w:eastAsia="宋体" w:hint="default"/>
          <w:spacing w:val="-2"/>
        </w:rPr>
        <w:t>2000</w:t>
      </w:r>
      <w:r>
        <w:rPr>
          <w:spacing w:val="-2"/>
        </w:rPr>
        <w:t>、</w:t>
      </w:r>
      <w:r>
        <w:rPr>
          <w:rFonts w:ascii="宋体" w:hAnsi="宋体" w:cs="宋体" w:eastAsia="宋体" w:hint="default"/>
          <w:spacing w:val="-2"/>
        </w:rPr>
        <w:t>CCC</w:t>
      </w:r>
      <w:r>
        <w:rPr>
          <w:spacing w:val="-2"/>
        </w:rPr>
        <w:t>认证、</w:t>
      </w:r>
      <w:r>
        <w:rPr>
          <w:rFonts w:ascii="宋体" w:hAnsi="宋体" w:cs="宋体" w:eastAsia="宋体" w:hint="default"/>
          <w:spacing w:val="-2"/>
        </w:rPr>
        <w:t>UL</w:t>
      </w:r>
      <w:r>
        <w:rPr>
          <w:spacing w:val="-2"/>
        </w:rPr>
        <w:t>认证、</w:t>
      </w:r>
      <w:r>
        <w:rPr>
          <w:rFonts w:ascii="宋体" w:hAnsi="宋体" w:cs="宋体" w:eastAsia="宋体" w:hint="default"/>
          <w:spacing w:val="-2"/>
        </w:rPr>
        <w:t>ISO14001</w:t>
      </w:r>
      <w:r>
        <w:rPr>
          <w:spacing w:val="-2"/>
        </w:rPr>
        <w:t>、</w:t>
      </w:r>
      <w:r>
        <w:rPr>
          <w:rFonts w:ascii="宋体" w:hAnsi="宋体" w:cs="宋体" w:eastAsia="宋体" w:hint="default"/>
          <w:spacing w:val="-2"/>
        </w:rPr>
        <w:t>TS16949</w:t>
      </w:r>
      <w:r>
        <w:rPr>
          <w:spacing w:val="-2"/>
        </w:rPr>
        <w:t>体系</w:t>
      </w:r>
    </w:p>
    <w:p>
      <w:pPr>
        <w:pStyle w:val="Heading5"/>
        <w:spacing w:line="357" w:lineRule="auto" w:before="7"/>
        <w:ind w:right="996"/>
        <w:jc w:val="left"/>
      </w:pPr>
      <w:r>
        <w:rPr>
          <w:spacing w:val="-2"/>
        </w:rPr>
        <w:t>认证，公司坚持采用国际性的质量标准，严格根据上述保证体系的要求设计生产、管理流程，</w:t>
      </w:r>
      <w:r>
        <w:rPr/>
        <w:t> 承接订单、模具设计、原材料采购、工艺设计、工艺创新、质量控制检测工序设置、装箱交 货、客户服务等各个环节保证产品质量符合客户的需要，采用六西格玛管理尽可能降低产品 质量缺陷发生率。</w:t>
      </w:r>
    </w:p>
    <w:p>
      <w:pPr>
        <w:spacing w:line="240" w:lineRule="auto" w:before="6"/>
        <w:rPr>
          <w:rFonts w:ascii="宋体" w:hAnsi="宋体" w:cs="宋体" w:eastAsia="宋体" w:hint="default"/>
          <w:sz w:val="20"/>
          <w:szCs w:val="20"/>
        </w:rPr>
      </w:pPr>
    </w:p>
    <w:p>
      <w:pPr>
        <w:pStyle w:val="Heading3"/>
        <w:spacing w:line="240" w:lineRule="auto" w:before="0"/>
        <w:ind w:right="0"/>
        <w:jc w:val="left"/>
        <w:rPr>
          <w:b w:val="0"/>
          <w:bCs w:val="0"/>
        </w:rPr>
      </w:pPr>
      <w:r>
        <w:rPr/>
        <w:t>六、投资状况分析</w:t>
      </w:r>
      <w:r>
        <w:rPr>
          <w:b w:val="0"/>
          <w:bCs w:val="0"/>
        </w:rPr>
      </w:r>
    </w:p>
    <w:p>
      <w:pPr>
        <w:pStyle w:val="Heading4"/>
        <w:spacing w:line="240" w:lineRule="auto" w:before="186"/>
        <w:ind w:left="633" w:right="0"/>
        <w:jc w:val="left"/>
        <w:rPr>
          <w:b w:val="0"/>
          <w:bCs w:val="0"/>
        </w:rPr>
      </w:pPr>
      <w:r>
        <w:rPr>
          <w:rFonts w:ascii="Times New Roman" w:hAnsi="Times New Roman" w:cs="Times New Roman" w:eastAsia="Times New Roman" w:hint="default"/>
        </w:rPr>
        <w:t>1</w:t>
      </w:r>
      <w:r>
        <w:rPr/>
        <w:t>、对外股权投资情况</w:t>
      </w:r>
      <w:r>
        <w:rPr>
          <w:b w:val="0"/>
          <w:bCs w:val="0"/>
        </w:rPr>
      </w:r>
    </w:p>
    <w:p>
      <w:pPr>
        <w:pStyle w:val="Heading5"/>
        <w:spacing w:line="240" w:lineRule="auto" w:before="134"/>
        <w:ind w:left="633" w:right="0"/>
        <w:jc w:val="left"/>
      </w:pPr>
      <w:r>
        <w:rPr/>
        <w:t>（</w:t>
      </w:r>
      <w:r>
        <w:rPr>
          <w:rFonts w:ascii="宋体" w:hAnsi="宋体" w:cs="宋体" w:eastAsia="宋体" w:hint="default"/>
        </w:rPr>
        <w:t>1</w:t>
      </w:r>
      <w:r>
        <w:rPr/>
        <w:t>）对外投资情况</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287"/>
        <w:gridCol w:w="3375"/>
        <w:gridCol w:w="3008"/>
      </w:tblGrid>
      <w:tr>
        <w:trPr>
          <w:trHeight w:val="283" w:hRule="exact"/>
        </w:trPr>
        <w:tc>
          <w:tcPr>
            <w:tcW w:w="96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对外投资情况</w:t>
            </w:r>
            <w:r>
              <w:rPr>
                <w:rFonts w:ascii="宋体" w:hAnsi="宋体" w:cs="宋体" w:eastAsia="宋体" w:hint="default"/>
                <w:sz w:val="21"/>
                <w:szCs w:val="21"/>
              </w:rPr>
            </w:r>
          </w:p>
        </w:tc>
      </w:tr>
      <w:tr>
        <w:trPr>
          <w:trHeight w:val="281"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66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年投资额（元）</w:t>
            </w:r>
            <w:r>
              <w:rPr>
                <w:rFonts w:ascii="宋体" w:hAnsi="宋体" w:cs="宋体" w:eastAsia="宋体" w:hint="default"/>
                <w:sz w:val="21"/>
                <w:szCs w:val="21"/>
              </w:rPr>
            </w:r>
          </w:p>
        </w:tc>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715"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年投资额（元）</w:t>
            </w:r>
            <w:r>
              <w:rPr>
                <w:rFonts w:ascii="宋体" w:hAnsi="宋体" w:cs="宋体" w:eastAsia="宋体" w:hint="default"/>
                <w:sz w:val="21"/>
                <w:szCs w:val="21"/>
              </w:rPr>
            </w: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25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39" w:right="0"/>
              <w:jc w:val="left"/>
              <w:rPr>
                <w:rFonts w:ascii="Times New Roman" w:hAnsi="Times New Roman" w:cs="Times New Roman" w:eastAsia="Times New Roman" w:hint="default"/>
                <w:sz w:val="21"/>
                <w:szCs w:val="21"/>
              </w:rPr>
            </w:pPr>
            <w:r>
              <w:rPr>
                <w:rFonts w:ascii="Times New Roman"/>
                <w:sz w:val="21"/>
              </w:rPr>
              <w:t>268,000,000.00</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36" w:right="0"/>
              <w:jc w:val="left"/>
              <w:rPr>
                <w:rFonts w:ascii="Times New Roman" w:hAnsi="Times New Roman" w:cs="Times New Roman" w:eastAsia="Times New Roman" w:hint="default"/>
                <w:sz w:val="21"/>
                <w:szCs w:val="21"/>
              </w:rPr>
            </w:pPr>
            <w:r>
              <w:rPr>
                <w:rFonts w:ascii="Times New Roman"/>
                <w:sz w:val="21"/>
              </w:rPr>
              <w:t>52,608,900.00</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sz w:val="21"/>
              </w:rPr>
              <w:t>409.42%</w:t>
            </w:r>
          </w:p>
        </w:tc>
      </w:tr>
      <w:tr>
        <w:trPr>
          <w:trHeight w:val="283" w:hRule="exact"/>
        </w:trPr>
        <w:tc>
          <w:tcPr>
            <w:tcW w:w="96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被投资公司情况</w:t>
            </w:r>
            <w:r>
              <w:rPr>
                <w:rFonts w:ascii="宋体" w:hAnsi="宋体" w:cs="宋体" w:eastAsia="宋体" w:hint="default"/>
                <w:sz w:val="21"/>
                <w:szCs w:val="21"/>
              </w:rPr>
            </w:r>
          </w:p>
        </w:tc>
      </w:tr>
      <w:tr>
        <w:trPr>
          <w:trHeight w:val="554"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3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上市公司占被投资公司权益比</w:t>
            </w:r>
            <w:r>
              <w:rPr>
                <w:rFonts w:ascii="宋体" w:hAnsi="宋体" w:cs="宋体" w:eastAsia="宋体" w:hint="default"/>
                <w:sz w:val="21"/>
                <w:szCs w:val="21"/>
              </w:rPr>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日照兴业汽车配件有限公司</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汽车横梁总成、纵梁、车架总成</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60</w:t>
            </w:r>
          </w:p>
        </w:tc>
      </w:tr>
      <w:tr>
        <w:trPr>
          <w:trHeight w:val="557"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日照兴发汽车零部件制造有限公司</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汽车、农用车驾驶室、货厢等汽车冲</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压件</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60</w:t>
            </w:r>
          </w:p>
        </w:tc>
      </w:tr>
    </w:tbl>
    <w:p>
      <w:pPr>
        <w:pStyle w:val="Heading5"/>
        <w:spacing w:line="240" w:lineRule="auto" w:before="79"/>
        <w:ind w:left="635" w:right="0"/>
        <w:jc w:val="left"/>
      </w:pPr>
      <w:r>
        <w:rPr/>
        <w:t>（</w:t>
      </w:r>
      <w:r>
        <w:rPr>
          <w:rFonts w:ascii="Times New Roman" w:hAnsi="Times New Roman" w:cs="Times New Roman" w:eastAsia="Times New Roman" w:hint="default"/>
        </w:rPr>
        <w:t>2</w:t>
      </w:r>
      <w:r>
        <w:rPr/>
        <w:t>）报告期内，公司未持有金融企业股权，亦无证券投资情况。</w:t>
      </w:r>
    </w:p>
    <w:p>
      <w:pPr>
        <w:pStyle w:val="Heading4"/>
        <w:spacing w:line="240" w:lineRule="auto" w:before="133"/>
        <w:ind w:left="633" w:right="0"/>
        <w:jc w:val="left"/>
        <w:rPr>
          <w:b w:val="0"/>
          <w:bCs w:val="0"/>
        </w:rPr>
      </w:pPr>
      <w:r>
        <w:rPr>
          <w:rFonts w:ascii="Times New Roman" w:hAnsi="Times New Roman" w:cs="Times New Roman" w:eastAsia="Times New Roman" w:hint="default"/>
        </w:rPr>
        <w:t>2</w:t>
      </w:r>
      <w:r>
        <w:rPr/>
        <w:t>、报告期内，公司无委托理财、衍生品投资和委托贷款情况。</w:t>
      </w:r>
      <w:r>
        <w:rPr>
          <w:b w:val="0"/>
          <w:bCs w:val="0"/>
        </w:rPr>
      </w:r>
    </w:p>
    <w:p>
      <w:pPr>
        <w:spacing w:after="0" w:line="240" w:lineRule="auto"/>
        <w:jc w:val="left"/>
        <w:sectPr>
          <w:pgSz w:w="11910" w:h="16840"/>
          <w:pgMar w:header="877" w:footer="1340" w:top="1060" w:bottom="1540" w:left="980" w:right="0"/>
        </w:sectPr>
      </w:pPr>
    </w:p>
    <w:p>
      <w:pPr>
        <w:pStyle w:val="Heading4"/>
        <w:spacing w:line="240" w:lineRule="auto" w:before="25"/>
        <w:ind w:left="620" w:right="1306"/>
        <w:jc w:val="left"/>
        <w:rPr>
          <w:b w:val="0"/>
          <w:bCs w:val="0"/>
        </w:rPr>
      </w:pPr>
      <w:r>
        <w:rPr/>
        <w:pict>
          <v:group style="position:absolute;margin-left:70.559998pt;margin-top:2.165598pt;width:700.9pt;height:.1pt;mso-position-horizontal-relative:page;mso-position-vertical-relative:paragraph;z-index:-871336" coordorigin="1411,43" coordsize="14018,2">
            <v:shape style="position:absolute;left:1411;top:43;width:14018;height:2" coordorigin="1411,43" coordsize="14018,0" path="m1411,43l15429,43e" filled="false" stroked="true" strokeweight=".72pt" strokecolor="#000000">
              <v:path arrowok="t"/>
            </v:shape>
            <w10:wrap type="none"/>
          </v:group>
        </w:pict>
      </w:r>
      <w:r>
        <w:rPr/>
        <w:pict>
          <v:shape style="position:absolute;margin-left:706.919983pt;margin-top:518.320007pt;width:135pt;height:77pt;mso-position-horizontal-relative:page;mso-position-vertical-relative:page;z-index:1360" type="#_x0000_t75" stroked="false">
            <v:imagedata r:id="rId15" o:title=""/>
          </v:shape>
        </w:pict>
      </w:r>
      <w:r>
        <w:rPr>
          <w:rFonts w:ascii="Times New Roman" w:hAnsi="Times New Roman" w:cs="Times New Roman" w:eastAsia="Times New Roman" w:hint="default"/>
        </w:rPr>
        <w:t>3</w:t>
      </w:r>
      <w:r>
        <w:rPr/>
        <w:t>、募集资金使用情况</w:t>
      </w:r>
      <w:r>
        <w:rPr>
          <w:b w:val="0"/>
          <w:bCs w:val="0"/>
        </w:rPr>
      </w:r>
    </w:p>
    <w:p>
      <w:pPr>
        <w:pStyle w:val="Heading5"/>
        <w:spacing w:line="240" w:lineRule="auto" w:before="135"/>
        <w:ind w:left="620" w:right="1306"/>
        <w:jc w:val="left"/>
      </w:pPr>
      <w:r>
        <w:rPr/>
        <w:t>（</w:t>
      </w:r>
      <w:r>
        <w:rPr>
          <w:rFonts w:ascii="Times New Roman" w:hAnsi="Times New Roman" w:cs="Times New Roman" w:eastAsia="Times New Roman" w:hint="default"/>
        </w:rPr>
        <w:t>1</w:t>
      </w:r>
      <w:r>
        <w:rPr/>
        <w:t>）募集资金总体使用情况</w:t>
      </w:r>
    </w:p>
    <w:p>
      <w:pPr>
        <w:spacing w:line="240" w:lineRule="auto" w:before="0"/>
        <w:rPr>
          <w:rFonts w:ascii="宋体" w:hAnsi="宋体" w:cs="宋体" w:eastAsia="宋体" w:hint="default"/>
          <w:sz w:val="11"/>
          <w:szCs w:val="11"/>
        </w:rPr>
      </w:pPr>
    </w:p>
    <w:p>
      <w:pPr>
        <w:spacing w:before="36"/>
        <w:ind w:left="0" w:right="185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0" w:right="1782" w:firstLine="0"/>
        <w:jc w:val="right"/>
        <w:rPr>
          <w:rFonts w:ascii="宋体" w:hAnsi="宋体" w:cs="宋体" w:eastAsia="宋体" w:hint="default"/>
          <w:sz w:val="18"/>
          <w:szCs w:val="18"/>
        </w:rPr>
      </w:pPr>
      <w:r>
        <w:rPr/>
        <w:pict>
          <v:shape style="position:absolute;margin-left:72.360001pt;margin-top:-164.438278pt;width:677.05pt;height:258.3500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3"/>
                    <w:gridCol w:w="7743"/>
                  </w:tblGrid>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7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b/>
                            <w:spacing w:val="-1"/>
                            <w:sz w:val="18"/>
                          </w:rPr>
                          <w:t>940,071,408.00</w:t>
                        </w:r>
                        <w:r>
                          <w:rPr>
                            <w:rFonts w:ascii="Times New Roman"/>
                            <w:spacing w:val="-1"/>
                            <w:sz w:val="18"/>
                          </w:rPr>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7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b/>
                            <w:spacing w:val="-1"/>
                            <w:sz w:val="18"/>
                          </w:rPr>
                          <w:t>352,403,610.82</w:t>
                        </w:r>
                        <w:r>
                          <w:rPr>
                            <w:rFonts w:ascii="Times New Roman"/>
                            <w:spacing w:val="-1"/>
                            <w:sz w:val="18"/>
                          </w:rPr>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7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b/>
                            <w:spacing w:val="-1"/>
                            <w:sz w:val="18"/>
                          </w:rPr>
                          <w:t>944,134,508.04</w:t>
                        </w:r>
                        <w:r>
                          <w:rPr>
                            <w:rFonts w:ascii="Times New Roman"/>
                            <w:spacing w:val="-1"/>
                            <w:sz w:val="18"/>
                          </w:rPr>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7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7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329"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319" w:hRule="exact"/>
                    </w:trPr>
                    <w:tc>
                      <w:tcPr>
                        <w:tcW w:w="13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1" w:hRule="exact"/>
                    </w:trPr>
                    <w:tc>
                      <w:tcPr>
                        <w:tcW w:w="13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1841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号《关于核准青岛海立美达股份有限公司首次公开发行股票的批复》文件核准，本公司于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月由主承销商安</w:t>
                        </w:r>
                      </w:p>
                      <w:p>
                        <w:pPr>
                          <w:pStyle w:val="TableParagraph"/>
                          <w:spacing w:line="240" w:lineRule="auto" w:before="9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信证券股份有限公司采用网下向询价对象询价配售和网上向社会公众投资者定价发行相结合的方式，实际公开发行</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25,000,000.00</w:t>
                        </w:r>
                        <w:r>
                          <w:rPr>
                            <w:rFonts w:ascii="Times New Roman" w:hAnsi="Times New Roman" w:cs="Times New Roman" w:eastAsia="Times New Roman" w:hint="default"/>
                            <w:spacing w:val="-22"/>
                            <w:sz w:val="18"/>
                            <w:szCs w:val="18"/>
                          </w:rPr>
                          <w:t> </w:t>
                        </w:r>
                        <w:r>
                          <w:rPr>
                            <w:rFonts w:ascii="宋体" w:hAnsi="宋体" w:cs="宋体" w:eastAsia="宋体" w:hint="default"/>
                            <w:spacing w:val="-6"/>
                            <w:sz w:val="18"/>
                            <w:szCs w:val="18"/>
                          </w:rPr>
                          <w:t>股人民币普通股，其中网下配售</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4,960,000.00</w:t>
                        </w:r>
                      </w:p>
                      <w:p>
                        <w:pPr>
                          <w:pStyle w:val="TableParagraph"/>
                          <w:spacing w:line="240" w:lineRule="auto" w:before="10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股，网上发行</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20,040,000.00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股，发行价格为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1,000,000,000.00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元，扣除按合同须于发行后支付的保荐费及券商承销佣金人民币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50,500,000.00</w:t>
                        </w:r>
                      </w:p>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元后的募集资金为人民币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949,500,000.00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日汇入本公司中国建设银行青岛分行中山路支行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37101986910051020271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银行专户。另扣除已预付的保荐费</w:t>
                        </w:r>
                      </w:p>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审计及验资费、律师费、发行登记费及信息查询专项服务费、信息披露费、深交所中小板上市初费、印花税、招股说明书印刷费等发行费用合计人民币 </w:t>
                        </w:r>
                        <w:r>
                          <w:rPr>
                            <w:rFonts w:ascii="Times New Roman" w:hAnsi="Times New Roman" w:cs="Times New Roman" w:eastAsia="Times New Roman" w:hint="default"/>
                            <w:sz w:val="18"/>
                            <w:szCs w:val="18"/>
                          </w:rPr>
                          <w:t>9,428,592.00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元后，</w:t>
                        </w:r>
                      </w:p>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公司本次募集资金净额为人民币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940,071,408.00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元。上述资金到位情况经信永中和会计师事务所验证，并出具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XYZH/2009QDA2008-21 </w:t>
                        </w:r>
                        <w:r>
                          <w:rPr>
                            <w:rFonts w:ascii="宋体" w:hAnsi="宋体" w:cs="宋体" w:eastAsia="宋体" w:hint="default"/>
                            <w:spacing w:val="-7"/>
                            <w:sz w:val="18"/>
                            <w:szCs w:val="18"/>
                          </w:rPr>
                          <w:t>号验资报告。截至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本公司募集资金专户余额为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26,243.97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元，本公司的全资子公司青岛海立达冲压件有限公司募集资金监管户余额为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5,870,550.03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元，本公司全资子公司青岛海立美达电机有限</w:t>
                        </w:r>
                      </w:p>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公司募集资金监管户余额为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3,862,961.16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9,759,755.16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177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3"/>
        <w:ind w:left="622" w:right="1306"/>
        <w:jc w:val="left"/>
      </w:pPr>
      <w:r>
        <w:rPr/>
        <w:t>（</w:t>
      </w:r>
      <w:r>
        <w:rPr>
          <w:rFonts w:ascii="Times New Roman" w:hAnsi="Times New Roman" w:cs="Times New Roman" w:eastAsia="Times New Roman" w:hint="default"/>
        </w:rPr>
        <w:t>2</w:t>
      </w:r>
      <w:r>
        <w:rPr/>
        <w:t>）募集资金承诺项目情况</w:t>
      </w:r>
    </w:p>
    <w:p>
      <w:pPr>
        <w:spacing w:line="240" w:lineRule="auto" w:before="11"/>
        <w:rPr>
          <w:rFonts w:ascii="宋体" w:hAnsi="宋体" w:cs="宋体" w:eastAsia="宋体" w:hint="default"/>
          <w:sz w:val="10"/>
          <w:szCs w:val="10"/>
        </w:rPr>
      </w:pPr>
    </w:p>
    <w:p>
      <w:pPr>
        <w:spacing w:before="36"/>
        <w:ind w:left="0" w:right="185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8"/>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628"/>
        <w:gridCol w:w="924"/>
        <w:gridCol w:w="1421"/>
        <w:gridCol w:w="1421"/>
        <w:gridCol w:w="1404"/>
        <w:gridCol w:w="1416"/>
        <w:gridCol w:w="994"/>
        <w:gridCol w:w="992"/>
        <w:gridCol w:w="1162"/>
        <w:gridCol w:w="852"/>
        <w:gridCol w:w="1001"/>
      </w:tblGrid>
      <w:tr>
        <w:trPr>
          <w:trHeight w:val="105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39"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49"/>
              <w:ind w:left="67" w:right="6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1"/>
                <w:szCs w:val="21"/>
              </w:rPr>
            </w:pPr>
          </w:p>
          <w:p>
            <w:pPr>
              <w:pStyle w:val="TableParagraph"/>
              <w:spacing w:line="232" w:lineRule="exact"/>
              <w:ind w:left="437" w:right="74" w:hanging="361"/>
              <w:jc w:val="left"/>
              <w:rPr>
                <w:rFonts w:ascii="宋体" w:hAnsi="宋体" w:cs="宋体" w:eastAsia="宋体" w:hint="default"/>
                <w:sz w:val="18"/>
                <w:szCs w:val="18"/>
              </w:rPr>
            </w:pPr>
            <w:r>
              <w:rPr>
                <w:rFonts w:ascii="宋体" w:hAnsi="宋体" w:cs="宋体" w:eastAsia="宋体" w:hint="default"/>
                <w:sz w:val="18"/>
                <w:szCs w:val="18"/>
              </w:rPr>
              <w:t>募集资金承诺投 资总额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调整后投资总额</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(1)</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1"/>
                <w:szCs w:val="21"/>
              </w:rPr>
            </w:pPr>
          </w:p>
          <w:p>
            <w:pPr>
              <w:pStyle w:val="TableParagraph"/>
              <w:spacing w:line="232" w:lineRule="exact"/>
              <w:ind w:left="604" w:right="69" w:hanging="540"/>
              <w:jc w:val="left"/>
              <w:rPr>
                <w:rFonts w:ascii="宋体" w:hAnsi="宋体" w:cs="宋体" w:eastAsia="宋体" w:hint="default"/>
                <w:sz w:val="18"/>
                <w:szCs w:val="18"/>
              </w:rPr>
            </w:pPr>
            <w:r>
              <w:rPr>
                <w:rFonts w:ascii="宋体" w:hAnsi="宋体" w:cs="宋体" w:eastAsia="宋体" w:hint="default"/>
                <w:sz w:val="18"/>
                <w:szCs w:val="18"/>
              </w:rPr>
              <w:t>本报告期投入金 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1"/>
                <w:szCs w:val="21"/>
              </w:rPr>
            </w:pPr>
          </w:p>
          <w:p>
            <w:pPr>
              <w:pStyle w:val="TableParagraph"/>
              <w:spacing w:line="232" w:lineRule="exact"/>
              <w:ind w:left="326" w:right="72" w:hanging="25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截至期末累计投 入金额</w:t>
            </w:r>
            <w:r>
              <w:rPr>
                <w:rFonts w:ascii="Times New Roman" w:hAnsi="Times New Roman" w:cs="Times New Roman" w:eastAsia="Times New Roman" w:hint="default"/>
                <w:sz w:val="18"/>
                <w:szCs w:val="18"/>
              </w:rPr>
              <w:t>(2)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0" w:right="41"/>
              <w:jc w:val="center"/>
              <w:rPr>
                <w:rFonts w:ascii="宋体" w:hAnsi="宋体" w:cs="宋体" w:eastAsia="宋体"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
              <w:ind w:left="1" w:right="0"/>
              <w:jc w:val="center"/>
              <w:rPr>
                <w:rFonts w:ascii="Times New Roman" w:hAnsi="Times New Roman" w:cs="Times New Roman" w:eastAsia="Times New Roman" w:hint="default"/>
                <w:sz w:val="18"/>
                <w:szCs w:val="18"/>
              </w:rPr>
            </w:pPr>
            <w:r>
              <w:rPr>
                <w:rFonts w:ascii="Times New Roman"/>
                <w:sz w:val="18"/>
              </w:rPr>
              <w:t>(2)/(1)</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43"/>
              <w:ind w:left="38" w:right="4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1"/>
                <w:szCs w:val="21"/>
              </w:rPr>
            </w:pPr>
          </w:p>
          <w:p>
            <w:pPr>
              <w:pStyle w:val="TableParagraph"/>
              <w:spacing w:line="232" w:lineRule="exact"/>
              <w:ind w:left="304" w:right="35" w:hanging="269"/>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1"/>
                <w:szCs w:val="21"/>
              </w:rPr>
            </w:pPr>
          </w:p>
          <w:p>
            <w:pPr>
              <w:pStyle w:val="TableParagraph"/>
              <w:spacing w:line="232" w:lineRule="exact"/>
              <w:ind w:left="62" w:right="5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43"/>
              <w:ind w:left="45" w:right="43"/>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338" w:hRule="exact"/>
        </w:trPr>
        <w:tc>
          <w:tcPr>
            <w:tcW w:w="142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精密冲压件生产项目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3" w:right="0"/>
              <w:jc w:val="left"/>
              <w:rPr>
                <w:rFonts w:ascii="Times New Roman" w:hAnsi="Times New Roman" w:cs="Times New Roman" w:eastAsia="Times New Roman" w:hint="default"/>
                <w:sz w:val="18"/>
                <w:szCs w:val="18"/>
              </w:rPr>
            </w:pPr>
            <w:r>
              <w:rPr>
                <w:rFonts w:ascii="Times New Roman"/>
                <w:sz w:val="18"/>
              </w:rPr>
              <w:t>163,942,000.00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122,427,676.64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5" w:right="0"/>
              <w:jc w:val="left"/>
              <w:rPr>
                <w:rFonts w:ascii="Times New Roman" w:hAnsi="Times New Roman" w:cs="Times New Roman" w:eastAsia="Times New Roman" w:hint="default"/>
                <w:sz w:val="18"/>
                <w:szCs w:val="18"/>
              </w:rPr>
            </w:pPr>
            <w:r>
              <w:rPr>
                <w:rFonts w:ascii="Times New Roman"/>
                <w:sz w:val="18"/>
              </w:rPr>
              <w:t>50,085,004.79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3" w:right="0"/>
              <w:jc w:val="left"/>
              <w:rPr>
                <w:rFonts w:ascii="Times New Roman" w:hAnsi="Times New Roman" w:cs="Times New Roman" w:eastAsia="Times New Roman" w:hint="default"/>
                <w:sz w:val="18"/>
                <w:szCs w:val="18"/>
              </w:rPr>
            </w:pPr>
            <w:r>
              <w:rPr>
                <w:rFonts w:ascii="Times New Roman"/>
                <w:sz w:val="18"/>
              </w:rPr>
              <w:t>118,819,090.42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4" w:right="0"/>
              <w:jc w:val="left"/>
              <w:rPr>
                <w:rFonts w:ascii="Times New Roman" w:hAnsi="Times New Roman" w:cs="Times New Roman" w:eastAsia="Times New Roman" w:hint="default"/>
                <w:sz w:val="18"/>
                <w:szCs w:val="18"/>
              </w:rPr>
            </w:pPr>
            <w:r>
              <w:rPr>
                <w:rFonts w:ascii="Times New Roman"/>
                <w:sz w:val="18"/>
              </w:rPr>
              <w:t>97.05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2011.12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-3,988,669.43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headerReference w:type="default" r:id="rId17"/>
          <w:footerReference w:type="default" r:id="rId18"/>
          <w:pgSz w:w="16840" w:h="11910" w:orient="landscape"/>
          <w:pgMar w:header="867" w:footer="980" w:top="1060" w:bottom="1160" w:left="1300" w:right="0"/>
          <w:pgNumType w:start="20"/>
        </w:sectPr>
      </w:pPr>
    </w:p>
    <w:p>
      <w:pPr>
        <w:spacing w:line="240" w:lineRule="auto" w:before="2"/>
        <w:rPr>
          <w:rFonts w:ascii="Times New Roman" w:hAnsi="Times New Roman" w:cs="Times New Roman" w:eastAsia="Times New Roman" w:hint="default"/>
          <w:sz w:val="3"/>
          <w:szCs w:val="3"/>
        </w:rPr>
      </w:pPr>
      <w:r>
        <w:rPr/>
        <w:pict>
          <v:shape style="position:absolute;margin-left:706.919983pt;margin-top:518.320007pt;width:135pt;height:77pt;mso-position-horizontal-relative:page;mso-position-vertical-relative:page;z-index:-871264" type="#_x0000_t75" stroked="false">
            <v:imagedata r:id="rId15" o:title=""/>
          </v:shape>
        </w:pict>
      </w:r>
    </w:p>
    <w:tbl>
      <w:tblPr>
        <w:tblW w:w="0" w:type="auto"/>
        <w:jc w:val="left"/>
        <w:tblInd w:w="115" w:type="dxa"/>
        <w:tblLayout w:type="fixed"/>
        <w:tblCellMar>
          <w:top w:w="0" w:type="dxa"/>
          <w:left w:w="0" w:type="dxa"/>
          <w:bottom w:w="0" w:type="dxa"/>
          <w:right w:w="0" w:type="dxa"/>
        </w:tblCellMar>
        <w:tblLook w:val="01E0"/>
      </w:tblPr>
      <w:tblGrid>
        <w:gridCol w:w="2628"/>
        <w:gridCol w:w="924"/>
        <w:gridCol w:w="1421"/>
        <w:gridCol w:w="1421"/>
        <w:gridCol w:w="1404"/>
        <w:gridCol w:w="1416"/>
        <w:gridCol w:w="994"/>
        <w:gridCol w:w="992"/>
        <w:gridCol w:w="1162"/>
        <w:gridCol w:w="852"/>
        <w:gridCol w:w="1001"/>
      </w:tblGrid>
      <w:tr>
        <w:trPr>
          <w:trHeight w:val="574" w:hRule="exact"/>
        </w:trPr>
        <w:tc>
          <w:tcPr>
            <w:tcW w:w="2628" w:type="dxa"/>
            <w:tcBorders>
              <w:top w:val="single" w:sz="15" w:space="0" w:color="000000"/>
              <w:left w:val="single" w:sz="4" w:space="0" w:color="000000"/>
              <w:bottom w:val="single" w:sz="4" w:space="0" w:color="000000"/>
              <w:right w:val="single" w:sz="4" w:space="0" w:color="000000"/>
            </w:tcBorders>
          </w:tcPr>
          <w:p>
            <w:pPr>
              <w:pStyle w:val="TableParagraph"/>
              <w:spacing w:line="232" w:lineRule="exact" w:before="35"/>
              <w:ind w:left="23" w:right="72"/>
              <w:jc w:val="left"/>
              <w:rPr>
                <w:rFonts w:ascii="宋体" w:hAnsi="宋体" w:cs="宋体" w:eastAsia="宋体" w:hint="default"/>
                <w:sz w:val="18"/>
                <w:szCs w:val="18"/>
              </w:rPr>
            </w:pPr>
            <w:r>
              <w:rPr>
                <w:rFonts w:ascii="宋体" w:hAnsi="宋体" w:cs="宋体" w:eastAsia="宋体" w:hint="default"/>
                <w:sz w:val="18"/>
                <w:szCs w:val="18"/>
              </w:rPr>
              <w:t>防干扰高效直流变频电动机生产 项目</w:t>
            </w:r>
          </w:p>
        </w:tc>
        <w:tc>
          <w:tcPr>
            <w:tcW w:w="9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103,661,000.00</w:t>
            </w:r>
          </w:p>
        </w:tc>
        <w:tc>
          <w:tcPr>
            <w:tcW w:w="14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85,727,116.05</w:t>
            </w:r>
          </w:p>
        </w:tc>
        <w:tc>
          <w:tcPr>
            <w:tcW w:w="14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28,320,710.02</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83,707,545.23</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97.64</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2011.12</w:t>
            </w:r>
          </w:p>
        </w:tc>
        <w:tc>
          <w:tcPr>
            <w:tcW w:w="11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-5,450,408.43</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6"/>
              <w:ind w:left="4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72"/>
              <w:jc w:val="left"/>
              <w:rPr>
                <w:rFonts w:ascii="宋体" w:hAnsi="宋体" w:cs="宋体" w:eastAsia="宋体" w:hint="default"/>
                <w:sz w:val="18"/>
                <w:szCs w:val="18"/>
              </w:rPr>
            </w:pPr>
            <w:r>
              <w:rPr>
                <w:rFonts w:ascii="宋体" w:hAnsi="宋体" w:cs="宋体" w:eastAsia="宋体" w:hint="default"/>
                <w:sz w:val="18"/>
                <w:szCs w:val="18"/>
              </w:rPr>
              <w:t>精密冲压件生产项目节余资金永 久补充流动资金</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41,514,323.36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41,514,323.36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41,514,323.36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28" w:type="dxa"/>
            <w:tcBorders>
              <w:top w:val="single" w:sz="4" w:space="0" w:color="000000"/>
              <w:left w:val="single" w:sz="4" w:space="0" w:color="000000"/>
              <w:bottom w:val="single" w:sz="46" w:space="0" w:color="D2D2D2"/>
              <w:right w:val="single" w:sz="4" w:space="0" w:color="000000"/>
            </w:tcBorders>
          </w:tcPr>
          <w:p>
            <w:pPr>
              <w:pStyle w:val="TableParagraph"/>
              <w:spacing w:line="232" w:lineRule="exact" w:before="33"/>
              <w:ind w:left="23" w:right="72"/>
              <w:jc w:val="left"/>
              <w:rPr>
                <w:rFonts w:ascii="宋体" w:hAnsi="宋体" w:cs="宋体" w:eastAsia="宋体" w:hint="default"/>
                <w:sz w:val="18"/>
                <w:szCs w:val="18"/>
              </w:rPr>
            </w:pPr>
            <w:r>
              <w:rPr>
                <w:rFonts w:ascii="宋体" w:hAnsi="宋体" w:cs="宋体" w:eastAsia="宋体" w:hint="default"/>
                <w:sz w:val="18"/>
                <w:szCs w:val="18"/>
              </w:rPr>
              <w:t>防干扰高效直流变频电动机生产 项目节余资金永久补充流动资金</w:t>
            </w:r>
          </w:p>
        </w:tc>
        <w:tc>
          <w:tcPr>
            <w:tcW w:w="924" w:type="dxa"/>
            <w:tcBorders>
              <w:top w:val="single" w:sz="4" w:space="0" w:color="000000"/>
              <w:left w:val="single" w:sz="4" w:space="0" w:color="000000"/>
              <w:bottom w:val="single" w:sz="52" w:space="0" w:color="D2D2D2"/>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17,933,883.95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17,933,883.95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17,933,883.95</w:t>
            </w:r>
          </w:p>
        </w:tc>
        <w:tc>
          <w:tcPr>
            <w:tcW w:w="994"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52" w:space="0" w:color="D2D2D2"/>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52" w:space="0" w:color="D2D2D2"/>
              <w:right w:val="single" w:sz="4" w:space="0" w:color="000000"/>
            </w:tcBorders>
          </w:tcPr>
          <w:p>
            <w:pPr/>
          </w:p>
        </w:tc>
        <w:tc>
          <w:tcPr>
            <w:tcW w:w="1001" w:type="dxa"/>
            <w:tcBorders>
              <w:top w:val="single" w:sz="4" w:space="0" w:color="000000"/>
              <w:left w:val="single" w:sz="4" w:space="0" w:color="000000"/>
              <w:bottom w:val="single" w:sz="52" w:space="0" w:color="D2D2D2"/>
              <w:right w:val="single" w:sz="4" w:space="0" w:color="000000"/>
            </w:tcBorders>
          </w:tcPr>
          <w:p>
            <w:pPr/>
          </w:p>
        </w:tc>
      </w:tr>
      <w:tr>
        <w:trPr>
          <w:trHeight w:val="118" w:hRule="exact"/>
        </w:trPr>
        <w:tc>
          <w:tcPr>
            <w:tcW w:w="26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13" w:space="0" w:color="D2D2D2"/>
              <w:right w:val="single" w:sz="4" w:space="0" w:color="000000"/>
            </w:tcBorders>
          </w:tcPr>
          <w:p>
            <w:pPr>
              <w:pStyle w:val="TableParagraph"/>
              <w:spacing w:line="240" w:lineRule="auto" w:before="158"/>
              <w:ind w:left="251" w:right="0"/>
              <w:jc w:val="left"/>
              <w:rPr>
                <w:rFonts w:ascii="Times New Roman" w:hAnsi="Times New Roman" w:cs="Times New Roman" w:eastAsia="Times New Roman" w:hint="default"/>
                <w:sz w:val="18"/>
                <w:szCs w:val="18"/>
              </w:rPr>
            </w:pPr>
            <w:r>
              <w:rPr>
                <w:rFonts w:ascii="Times New Roman"/>
                <w:b/>
                <w:sz w:val="18"/>
              </w:rPr>
              <w:t>267,603,000.00</w:t>
            </w:r>
            <w:r>
              <w:rPr>
                <w:rFonts w:ascii="Times New Roman"/>
                <w:sz w:val="18"/>
              </w:rPr>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58"/>
              <w:ind w:left="261" w:right="0"/>
              <w:jc w:val="left"/>
              <w:rPr>
                <w:rFonts w:ascii="Times New Roman" w:hAnsi="Times New Roman" w:cs="Times New Roman" w:eastAsia="Times New Roman" w:hint="default"/>
                <w:sz w:val="18"/>
                <w:szCs w:val="18"/>
              </w:rPr>
            </w:pPr>
            <w:r>
              <w:rPr>
                <w:rFonts w:ascii="Times New Roman"/>
                <w:b/>
                <w:sz w:val="18"/>
              </w:rPr>
              <w:t>267,603,000.00</w:t>
            </w:r>
            <w:r>
              <w:rPr>
                <w:rFonts w:ascii="Times New Roman"/>
                <w:sz w:val="18"/>
              </w:rPr>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58"/>
              <w:ind w:left="244" w:right="0"/>
              <w:jc w:val="left"/>
              <w:rPr>
                <w:rFonts w:ascii="Times New Roman" w:hAnsi="Times New Roman" w:cs="Times New Roman" w:eastAsia="Times New Roman" w:hint="default"/>
                <w:sz w:val="18"/>
                <w:szCs w:val="18"/>
              </w:rPr>
            </w:pPr>
            <w:r>
              <w:rPr>
                <w:rFonts w:ascii="Times New Roman"/>
                <w:b/>
                <w:sz w:val="18"/>
              </w:rPr>
              <w:t>137,853,922.12</w:t>
            </w:r>
            <w:r>
              <w:rPr>
                <w:rFonts w:ascii="Times New Roman"/>
                <w:sz w:val="18"/>
              </w:rPr>
            </w:r>
          </w:p>
        </w:tc>
        <w:tc>
          <w:tcPr>
            <w:tcW w:w="1416" w:type="dxa"/>
            <w:vMerge w:val="restart"/>
            <w:tcBorders>
              <w:top w:val="single" w:sz="4" w:space="0" w:color="000000"/>
              <w:left w:val="single" w:sz="4" w:space="0" w:color="000000"/>
              <w:right w:val="single" w:sz="13" w:space="0" w:color="D2D2D2"/>
            </w:tcBorders>
          </w:tcPr>
          <w:p>
            <w:pPr>
              <w:pStyle w:val="TableParagraph"/>
              <w:spacing w:line="240" w:lineRule="auto" w:before="158"/>
              <w:ind w:left="256" w:right="0"/>
              <w:jc w:val="left"/>
              <w:rPr>
                <w:rFonts w:ascii="Times New Roman" w:hAnsi="Times New Roman" w:cs="Times New Roman" w:eastAsia="Times New Roman" w:hint="default"/>
                <w:sz w:val="18"/>
                <w:szCs w:val="18"/>
              </w:rPr>
            </w:pPr>
            <w:r>
              <w:rPr>
                <w:rFonts w:ascii="Times New Roman"/>
                <w:b/>
                <w:sz w:val="18"/>
              </w:rPr>
              <w:t>261,974,842.96</w:t>
            </w:r>
            <w:r>
              <w:rPr>
                <w:rFonts w:ascii="Times New Roman"/>
                <w:sz w:val="18"/>
              </w:rPr>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12" w:space="0" w:color="D2D2D2"/>
              <w:right w:val="single" w:sz="13" w:space="0" w:color="D2D2D2"/>
            </w:tcBorders>
          </w:tcPr>
          <w:p>
            <w:pPr>
              <w:pStyle w:val="TableParagraph"/>
              <w:spacing w:line="240" w:lineRule="auto" w:before="158"/>
              <w:ind w:left="111" w:right="0"/>
              <w:jc w:val="left"/>
              <w:rPr>
                <w:rFonts w:ascii="Times New Roman" w:hAnsi="Times New Roman" w:cs="Times New Roman" w:eastAsia="Times New Roman" w:hint="default"/>
                <w:sz w:val="18"/>
                <w:szCs w:val="18"/>
              </w:rPr>
            </w:pPr>
            <w:r>
              <w:rPr>
                <w:rFonts w:ascii="Times New Roman"/>
                <w:b/>
                <w:sz w:val="18"/>
              </w:rPr>
              <w:t>-9,439,077.86</w:t>
            </w:r>
            <w:r>
              <w:rPr>
                <w:rFonts w:ascii="Times New Roman"/>
                <w:sz w:val="18"/>
              </w:rPr>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20" w:hRule="exact"/>
        </w:trPr>
        <w:tc>
          <w:tcPr>
            <w:tcW w:w="26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588" w:right="0"/>
              <w:jc w:val="left"/>
              <w:rPr>
                <w:rFonts w:ascii="宋体" w:hAnsi="宋体" w:cs="宋体" w:eastAsia="宋体" w:hint="default"/>
                <w:sz w:val="18"/>
                <w:szCs w:val="18"/>
              </w:rPr>
            </w:pPr>
            <w:r>
              <w:rPr>
                <w:rFonts w:ascii="宋体" w:hAnsi="宋体" w:cs="宋体" w:eastAsia="宋体" w:hint="default"/>
                <w:b/>
                <w:bCs/>
                <w:sz w:val="18"/>
                <w:szCs w:val="18"/>
              </w:rPr>
              <w:t>承诺投资项目小计</w:t>
            </w:r>
            <w:r>
              <w:rPr>
                <w:rFonts w:ascii="宋体" w:hAnsi="宋体" w:cs="宋体" w:eastAsia="宋体" w:hint="default"/>
                <w:sz w:val="18"/>
                <w:szCs w:val="18"/>
              </w:rPr>
            </w: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21" w:type="dxa"/>
            <w:vMerge/>
            <w:tcBorders>
              <w:left w:val="single" w:sz="13" w:space="0" w:color="D2D2D2"/>
              <w:bottom w:val="single" w:sz="7" w:space="0" w:color="000000"/>
              <w:right w:val="single" w:sz="4" w:space="0" w:color="000000"/>
            </w:tcBorders>
          </w:tcPr>
          <w:p>
            <w:pPr/>
          </w:p>
        </w:tc>
        <w:tc>
          <w:tcPr>
            <w:tcW w:w="1421" w:type="dxa"/>
            <w:vMerge/>
            <w:tcBorders>
              <w:left w:val="single" w:sz="4" w:space="0" w:color="000000"/>
              <w:bottom w:val="single" w:sz="7" w:space="0" w:color="000000"/>
              <w:right w:val="single" w:sz="4" w:space="0" w:color="000000"/>
            </w:tcBorders>
          </w:tcPr>
          <w:p>
            <w:pPr/>
          </w:p>
        </w:tc>
        <w:tc>
          <w:tcPr>
            <w:tcW w:w="1404" w:type="dxa"/>
            <w:vMerge/>
            <w:tcBorders>
              <w:left w:val="single" w:sz="4" w:space="0" w:color="000000"/>
              <w:bottom w:val="single" w:sz="7" w:space="0" w:color="000000"/>
              <w:right w:val="single" w:sz="4" w:space="0" w:color="000000"/>
            </w:tcBorders>
          </w:tcPr>
          <w:p>
            <w:pPr/>
          </w:p>
        </w:tc>
        <w:tc>
          <w:tcPr>
            <w:tcW w:w="1416" w:type="dxa"/>
            <w:vMerge/>
            <w:tcBorders>
              <w:left w:val="single" w:sz="4" w:space="0" w:color="000000"/>
              <w:bottom w:val="single" w:sz="7" w:space="0" w:color="000000"/>
              <w:right w:val="single" w:sz="13" w:space="0" w:color="D2D2D2"/>
            </w:tcBorders>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12" w:space="0" w:color="D2D2D2"/>
              <w:bottom w:val="single" w:sz="7" w:space="0" w:color="000000"/>
              <w:right w:val="single" w:sz="13"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9" w:hRule="exact"/>
        </w:trPr>
        <w:tc>
          <w:tcPr>
            <w:tcW w:w="142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5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增资宁波泰鸿</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52,608,900.00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92"/>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受让日照兴业股 权</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203,110,000.00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92"/>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受让日照兴发股 权</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临时性补充流动资金</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偿还临时性补充流动资金</w:t>
            </w:r>
          </w:p>
        </w:tc>
        <w:tc>
          <w:tcPr>
            <w:tcW w:w="9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28"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924" w:type="dxa"/>
            <w:tcBorders>
              <w:top w:val="single" w:sz="4" w:space="0" w:color="000000"/>
              <w:left w:val="single" w:sz="4" w:space="0" w:color="000000"/>
              <w:bottom w:val="single" w:sz="12" w:space="0" w:color="D2D2D2"/>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5,756.12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6,832.50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12" w:space="0" w:color="D2D2D2"/>
              <w:right w:val="single" w:sz="4" w:space="0" w:color="000000"/>
            </w:tcBorders>
          </w:tcPr>
          <w:p>
            <w:pPr/>
          </w:p>
        </w:tc>
        <w:tc>
          <w:tcPr>
            <w:tcW w:w="1162" w:type="dxa"/>
            <w:tcBorders>
              <w:top w:val="single" w:sz="4" w:space="0" w:color="000000"/>
              <w:left w:val="single" w:sz="4" w:space="0" w:color="000000"/>
              <w:bottom w:val="single" w:sz="12" w:space="0" w:color="D2D2D2"/>
              <w:right w:val="single" w:sz="4" w:space="0" w:color="000000"/>
            </w:tcBorders>
          </w:tcPr>
          <w:p>
            <w:pPr/>
          </w:p>
        </w:tc>
        <w:tc>
          <w:tcPr>
            <w:tcW w:w="852" w:type="dxa"/>
            <w:tcBorders>
              <w:top w:val="single" w:sz="4" w:space="0" w:color="000000"/>
              <w:left w:val="single" w:sz="4" w:space="0" w:color="000000"/>
              <w:bottom w:val="single" w:sz="12" w:space="0" w:color="D2D2D2"/>
              <w:right w:val="single" w:sz="4" w:space="0" w:color="000000"/>
            </w:tcBorders>
          </w:tcPr>
          <w:p>
            <w:pPr/>
          </w:p>
        </w:tc>
        <w:tc>
          <w:tcPr>
            <w:tcW w:w="1001" w:type="dxa"/>
            <w:tcBorders>
              <w:top w:val="single" w:sz="4" w:space="0" w:color="000000"/>
              <w:left w:val="single" w:sz="4" w:space="0" w:color="000000"/>
              <w:bottom w:val="single" w:sz="12" w:space="0" w:color="D2D2D2"/>
              <w:right w:val="single" w:sz="4" w:space="0" w:color="000000"/>
            </w:tcBorders>
          </w:tcPr>
          <w:p>
            <w:pPr/>
          </w:p>
        </w:tc>
      </w:tr>
      <w:tr>
        <w:trPr>
          <w:trHeight w:val="336"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407"/>
              <w:jc w:val="right"/>
              <w:rPr>
                <w:rFonts w:ascii="宋体" w:hAnsi="宋体" w:cs="宋体" w:eastAsia="宋体" w:hint="default"/>
                <w:sz w:val="18"/>
                <w:szCs w:val="18"/>
              </w:rPr>
            </w:pPr>
            <w:r>
              <w:rPr>
                <w:rFonts w:ascii="宋体" w:hAnsi="宋体" w:cs="宋体" w:eastAsia="宋体" w:hint="default"/>
                <w:spacing w:val="-1"/>
                <w:sz w:val="18"/>
                <w:szCs w:val="18"/>
              </w:rPr>
              <w:t>归还银行贷款（如有）</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145,000,000.00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5"/>
              <w:jc w:val="righ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16,543,932.58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216,543,932.58</w:t>
            </w:r>
          </w:p>
        </w:tc>
        <w:tc>
          <w:tcPr>
            <w:tcW w:w="994" w:type="dxa"/>
            <w:tcBorders>
              <w:top w:val="single" w:sz="4" w:space="0" w:color="000000"/>
              <w:left w:val="single" w:sz="4" w:space="0" w:color="000000"/>
              <w:bottom w:val="single" w:sz="6" w:space="0" w:color="D2D2D2"/>
              <w:right w:val="single" w:sz="12" w:space="0" w:color="D2D2D2"/>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1" w:right="0"/>
              <w:jc w:val="left"/>
              <w:rPr>
                <w:rFonts w:ascii="Times New Roman" w:hAnsi="Times New Roman" w:cs="Times New Roman" w:eastAsia="Times New Roman" w:hint="default"/>
                <w:sz w:val="18"/>
                <w:szCs w:val="18"/>
              </w:rPr>
            </w:pPr>
            <w:r>
              <w:rPr>
                <w:rFonts w:ascii="Times New Roman"/>
                <w:b/>
                <w:sz w:val="18"/>
              </w:rPr>
              <w:t>214,549,688.70</w:t>
            </w:r>
            <w:r>
              <w:rPr>
                <w:rFonts w:ascii="Times New Roman"/>
                <w:sz w:val="18"/>
              </w:rPr>
            </w:r>
          </w:p>
        </w:tc>
        <w:tc>
          <w:tcPr>
            <w:tcW w:w="14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139" w:right="0"/>
              <w:jc w:val="left"/>
              <w:rPr>
                <w:rFonts w:ascii="Times New Roman" w:hAnsi="Times New Roman" w:cs="Times New Roman" w:eastAsia="Times New Roman" w:hint="default"/>
                <w:sz w:val="18"/>
                <w:szCs w:val="18"/>
              </w:rPr>
            </w:pPr>
            <w:r>
              <w:rPr>
                <w:rFonts w:ascii="Times New Roman"/>
                <w:b/>
                <w:sz w:val="18"/>
              </w:rPr>
              <w:t>682,159,665.08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2"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9" w:space="0" w:color="D2D2D2"/>
              <w:left w:val="single" w:sz="12" w:space="0" w:color="D2D2D2"/>
              <w:bottom w:val="single" w:sz="4" w:space="0" w:color="000000"/>
              <w:right w:val="single" w:sz="13" w:space="0" w:color="D2D2D2"/>
            </w:tcBorders>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31" w:right="0"/>
              <w:jc w:val="left"/>
              <w:rPr>
                <w:rFonts w:ascii="Times New Roman" w:hAnsi="Times New Roman" w:cs="Times New Roman" w:eastAsia="Times New Roman" w:hint="default"/>
                <w:sz w:val="18"/>
                <w:szCs w:val="18"/>
              </w:rPr>
            </w:pPr>
            <w:r>
              <w:rPr>
                <w:rFonts w:ascii="Times New Roman"/>
                <w:b/>
                <w:sz w:val="18"/>
              </w:rPr>
              <w:t>267,603,000.00</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b/>
                <w:sz w:val="18"/>
              </w:rPr>
              <w:t>267,603,000.00</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1" w:right="0"/>
              <w:jc w:val="left"/>
              <w:rPr>
                <w:rFonts w:ascii="Times New Roman" w:hAnsi="Times New Roman" w:cs="Times New Roman" w:eastAsia="Times New Roman" w:hint="default"/>
                <w:sz w:val="18"/>
                <w:szCs w:val="18"/>
              </w:rPr>
            </w:pPr>
            <w:r>
              <w:rPr>
                <w:rFonts w:ascii="Times New Roman"/>
                <w:b/>
                <w:sz w:val="18"/>
              </w:rPr>
              <w:t>352,403,610.82</w:t>
            </w:r>
            <w:r>
              <w:rPr>
                <w:rFonts w:ascii="Times New Roman"/>
                <w:sz w:val="18"/>
              </w:rPr>
            </w:r>
          </w:p>
        </w:tc>
        <w:tc>
          <w:tcPr>
            <w:tcW w:w="14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b/>
                <w:sz w:val="18"/>
              </w:rPr>
              <w:t>944,134,508.04</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432"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b/>
                <w:sz w:val="18"/>
              </w:rPr>
              <w:t>-9,439,077.86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434" w:right="0"/>
              <w:jc w:val="left"/>
              <w:rPr>
                <w:rFonts w:ascii="Times New Roman" w:hAnsi="Times New Roman" w:cs="Times New Roman" w:eastAsia="Times New Roman" w:hint="default"/>
                <w:sz w:val="18"/>
                <w:szCs w:val="18"/>
              </w:rPr>
            </w:pPr>
            <w:r>
              <w:rPr>
                <w:rFonts w:ascii="Times New Roman"/>
                <w:sz w:val="18"/>
              </w:rPr>
              <w:t>--</w:t>
            </w:r>
          </w:p>
        </w:tc>
      </w:tr>
      <w:tr>
        <w:trPr>
          <w:trHeight w:val="706" w:hRule="exact"/>
        </w:trPr>
        <w:tc>
          <w:tcPr>
            <w:tcW w:w="26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86" w:type="dxa"/>
            <w:gridSpan w:val="10"/>
            <w:vMerge w:val="restart"/>
            <w:tcBorders>
              <w:top w:val="single" w:sz="10" w:space="0" w:color="D2D2D2"/>
              <w:left w:val="single" w:sz="10" w:space="0" w:color="D2D2D2"/>
              <w:right w:val="single" w:sz="4"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精密冲压件生产项目、防干扰高效直流变频电动机生产项目基建部分于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月达到预定可使用状态，受国内外经济增速放缓下游行业需求平淡</w:t>
            </w:r>
          </w:p>
          <w:p>
            <w:pPr>
              <w:pStyle w:val="TableParagraph"/>
              <w:spacing w:line="232" w:lineRule="auto"/>
              <w:ind w:left="16" w:right="20"/>
              <w:jc w:val="left"/>
              <w:rPr>
                <w:rFonts w:ascii="宋体" w:hAnsi="宋体" w:cs="宋体" w:eastAsia="宋体" w:hint="default"/>
                <w:sz w:val="18"/>
                <w:szCs w:val="18"/>
              </w:rPr>
            </w:pPr>
            <w:r>
              <w:rPr>
                <w:rFonts w:ascii="宋体" w:hAnsi="宋体" w:cs="宋体" w:eastAsia="宋体" w:hint="default"/>
                <w:spacing w:val="-2"/>
                <w:sz w:val="18"/>
                <w:szCs w:val="18"/>
              </w:rPr>
              <w:t>的影响，为保证募集资金使用安全，本公司依据市场行情延缓了募集资金投入，至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月青岛海立达冲压件有限公司精密冲压件投资项目与青岛</w:t>
            </w:r>
            <w:r>
              <w:rPr>
                <w:rFonts w:ascii="宋体" w:hAnsi="宋体" w:cs="宋体" w:eastAsia="宋体" w:hint="default"/>
                <w:spacing w:val="-40"/>
                <w:sz w:val="18"/>
                <w:szCs w:val="18"/>
              </w:rPr>
              <w:t> </w:t>
            </w:r>
            <w:r>
              <w:rPr>
                <w:rFonts w:ascii="宋体" w:hAnsi="宋体" w:cs="宋体" w:eastAsia="宋体" w:hint="default"/>
                <w:sz w:val="18"/>
                <w:szCs w:val="18"/>
              </w:rPr>
              <w:t>海立美达电机有限公司防干扰高效直流变频电动机投资项目整体竣工验收。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年精密冲压件生产项目、防干扰高效直流变频电动机生产项目陆续投产，但截至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日，募投项目未达到预计收益，主要原因为：</w:t>
            </w:r>
          </w:p>
          <w:p>
            <w:pPr>
              <w:pStyle w:val="TableParagraph"/>
              <w:spacing w:line="234" w:lineRule="exact" w:before="8"/>
              <w:ind w:left="16"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精密冲压件生产项目：受下游部分客户项目投产延期的影响所致订单不足，未达到预计生产规模；新开发的精密冲压件产品通过客户的认证需要</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较长的时间，尚未形成批量生产，尚未进入收益期。</w:t>
            </w:r>
          </w:p>
          <w:p>
            <w:pPr>
              <w:pStyle w:val="TableParagraph"/>
              <w:spacing w:line="232" w:lineRule="exact" w:before="38"/>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防干扰高效直流变频电动机生产项目：受客户原有订单需求减少的影响，未达到预计生产规模；已开发出多款高效电机新产品正在进行试验，正 式形成批量供货需要一定的时间，尚未进入收益期。</w:t>
            </w:r>
          </w:p>
        </w:tc>
      </w:tr>
      <w:tr>
        <w:trPr>
          <w:trHeight w:val="545" w:hRule="exact"/>
        </w:trPr>
        <w:tc>
          <w:tcPr>
            <w:tcW w:w="26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before="34"/>
              <w:ind w:left="23" w:right="72"/>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 况和原因（分具体项目）</w:t>
            </w:r>
          </w:p>
        </w:tc>
        <w:tc>
          <w:tcPr>
            <w:tcW w:w="11586" w:type="dxa"/>
            <w:gridSpan w:val="10"/>
            <w:vMerge/>
            <w:tcBorders>
              <w:left w:val="single" w:sz="10" w:space="0" w:color="D2D2D2"/>
              <w:right w:val="single" w:sz="4" w:space="0" w:color="000000"/>
            </w:tcBorders>
          </w:tcPr>
          <w:p>
            <w:pPr/>
          </w:p>
        </w:tc>
      </w:tr>
      <w:tr>
        <w:trPr>
          <w:trHeight w:val="706" w:hRule="exact"/>
        </w:trPr>
        <w:tc>
          <w:tcPr>
            <w:tcW w:w="26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86" w:type="dxa"/>
            <w:gridSpan w:val="10"/>
            <w:vMerge/>
            <w:tcBorders>
              <w:left w:val="single" w:sz="10" w:space="0" w:color="D2D2D2"/>
              <w:bottom w:val="single" w:sz="4" w:space="0" w:color="000000"/>
              <w:right w:val="single" w:sz="4" w:space="0" w:color="000000"/>
            </w:tcBorders>
          </w:tcPr>
          <w:p>
            <w:pPr/>
          </w:p>
        </w:tc>
      </w:tr>
      <w:tr>
        <w:trPr>
          <w:trHeight w:val="557"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72"/>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 说明</w:t>
            </w:r>
          </w:p>
        </w:tc>
        <w:tc>
          <w:tcPr>
            <w:tcW w:w="1158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262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9"/>
              <w:ind w:left="23" w:right="72"/>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58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3" w:hRule="exact"/>
        </w:trPr>
        <w:tc>
          <w:tcPr>
            <w:tcW w:w="2628" w:type="dxa"/>
            <w:vMerge/>
            <w:tcBorders>
              <w:left w:val="single" w:sz="4" w:space="0" w:color="000000"/>
              <w:bottom w:val="single" w:sz="4" w:space="0" w:color="000000"/>
              <w:right w:val="single" w:sz="4" w:space="0" w:color="000000"/>
            </w:tcBorders>
            <w:shd w:val="clear" w:color="auto" w:fill="D2D2D2"/>
          </w:tcPr>
          <w:p>
            <w:pPr/>
          </w:p>
        </w:tc>
        <w:tc>
          <w:tcPr>
            <w:tcW w:w="1158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月，经第一届董事</w:t>
            </w:r>
            <w:r>
              <w:rPr>
                <w:rFonts w:ascii="宋体" w:hAnsi="宋体" w:cs="宋体" w:eastAsia="宋体" w:hint="default"/>
                <w:spacing w:val="-3"/>
                <w:sz w:val="18"/>
                <w:szCs w:val="18"/>
              </w:rPr>
              <w:t>会</w:t>
            </w:r>
            <w:r>
              <w:rPr>
                <w:rFonts w:ascii="宋体" w:hAnsi="宋体" w:cs="宋体" w:eastAsia="宋体" w:hint="default"/>
                <w:sz w:val="18"/>
                <w:szCs w:val="18"/>
              </w:rPr>
              <w:t>第八次会议审议通过了《关于使用部分超额募集资金偿还部分银行贷款及永久性补充流动资金的议案</w:t>
            </w:r>
            <w:r>
              <w:rPr>
                <w:rFonts w:ascii="宋体" w:hAnsi="宋体" w:cs="宋体" w:eastAsia="宋体" w:hint="default"/>
                <w:spacing w:val="-92"/>
                <w:sz w:val="18"/>
                <w:szCs w:val="18"/>
              </w:rPr>
              <w:t>》</w:t>
            </w:r>
            <w:r>
              <w:rPr>
                <w:rFonts w:ascii="宋体" w:hAnsi="宋体" w:cs="宋体" w:eastAsia="宋体" w:hint="default"/>
                <w:sz w:val="18"/>
                <w:szCs w:val="18"/>
              </w:rPr>
              <w:t>，本公司将使</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0"/>
        </w:sectPr>
      </w:pPr>
    </w:p>
    <w:p>
      <w:pPr>
        <w:spacing w:line="240" w:lineRule="auto" w:before="6"/>
        <w:rPr>
          <w:rFonts w:ascii="Times New Roman" w:hAnsi="Times New Roman" w:cs="Times New Roman" w:eastAsia="Times New Roman" w:hint="default"/>
          <w:sz w:val="20"/>
          <w:szCs w:val="20"/>
        </w:rPr>
      </w:pPr>
      <w:r>
        <w:rPr/>
        <w:pict>
          <v:shape style="position:absolute;margin-left:706.919983pt;margin-top:518.320007pt;width:135pt;height:77pt;mso-position-horizontal-relative:page;mso-position-vertical-relative:page;z-index:1432" type="#_x0000_t75" stroked="false">
            <v:imagedata r:id="rId15" o:title=""/>
          </v:shape>
        </w:pict>
      </w:r>
      <w:r>
        <w:rPr/>
        <w:pict>
          <v:shape style="position:absolute;margin-left:71.760002pt;margin-top:55.200008pt;width:711.5pt;height:469.5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8"/>
                    <w:gridCol w:w="11586"/>
                  </w:tblGrid>
                  <w:tr>
                    <w:trPr>
                      <w:trHeight w:val="1700" w:hRule="exact"/>
                    </w:trPr>
                    <w:tc>
                      <w:tcPr>
                        <w:tcW w:w="262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586" w:type="dxa"/>
                        <w:tcBorders>
                          <w:top w:val="single" w:sz="15"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8"/>
                            <w:szCs w:val="18"/>
                          </w:rPr>
                        </w:pPr>
                        <w:r>
                          <w:rPr>
                            <w:rFonts w:ascii="宋体" w:hAnsi="宋体" w:cs="宋体" w:eastAsia="宋体" w:hint="default"/>
                            <w:sz w:val="18"/>
                            <w:szCs w:val="18"/>
                          </w:rPr>
                          <w:t>用部分超额募集资金偿还银行贷款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万元，使用部分超募资金永久性补充正常经营流动资金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月，经第一届董事会</w:t>
                        </w:r>
                      </w:p>
                      <w:p>
                        <w:pPr>
                          <w:pStyle w:val="TableParagraph"/>
                          <w:spacing w:line="235" w:lineRule="auto"/>
                          <w:ind w:left="23" w:right="17"/>
                          <w:jc w:val="left"/>
                          <w:rPr>
                            <w:rFonts w:ascii="宋体" w:hAnsi="宋体" w:cs="宋体" w:eastAsia="宋体" w:hint="default"/>
                            <w:sz w:val="18"/>
                            <w:szCs w:val="18"/>
                          </w:rPr>
                        </w:pPr>
                        <w:r>
                          <w:rPr>
                            <w:rFonts w:ascii="宋体" w:hAnsi="宋体" w:cs="宋体" w:eastAsia="宋体" w:hint="default"/>
                            <w:sz w:val="18"/>
                            <w:szCs w:val="18"/>
                          </w:rPr>
                          <w:t>第十一次会议审议通过</w:t>
                        </w:r>
                        <w:r>
                          <w:rPr>
                            <w:rFonts w:ascii="宋体" w:hAnsi="宋体" w:cs="宋体" w:eastAsia="宋体" w:hint="default"/>
                            <w:spacing w:val="-13"/>
                            <w:sz w:val="18"/>
                            <w:szCs w:val="18"/>
                          </w:rPr>
                          <w:t>了</w:t>
                        </w:r>
                        <w:r>
                          <w:rPr>
                            <w:rFonts w:ascii="宋体" w:hAnsi="宋体" w:cs="宋体" w:eastAsia="宋体" w:hint="default"/>
                            <w:sz w:val="18"/>
                            <w:szCs w:val="18"/>
                          </w:rPr>
                          <w:t>《关于使用部分超募资金对外投资的议案</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本公司使用超募资金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万元投资宁波泰</w:t>
                        </w:r>
                        <w:r>
                          <w:rPr>
                            <w:rFonts w:ascii="宋体" w:hAnsi="宋体" w:cs="宋体" w:eastAsia="宋体" w:hint="default"/>
                            <w:spacing w:val="-3"/>
                            <w:sz w:val="18"/>
                            <w:szCs w:val="18"/>
                          </w:rPr>
                          <w:t>鸿</w:t>
                        </w:r>
                        <w:r>
                          <w:rPr>
                            <w:rFonts w:ascii="宋体" w:hAnsi="宋体" w:cs="宋体" w:eastAsia="宋体" w:hint="default"/>
                            <w:sz w:val="18"/>
                            <w:szCs w:val="18"/>
                          </w:rPr>
                          <w:t>机电有限公司</w:t>
                        </w:r>
                        <w:r>
                          <w:rPr>
                            <w:rFonts w:ascii="宋体" w:hAnsi="宋体" w:cs="宋体" w:eastAsia="宋体" w:hint="default"/>
                            <w:spacing w:val="-1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 第一届董事会第十八次会议审议通过</w:t>
                        </w:r>
                        <w:r>
                          <w:rPr>
                            <w:rFonts w:ascii="宋体" w:hAnsi="宋体" w:cs="宋体" w:eastAsia="宋体" w:hint="default"/>
                            <w:spacing w:val="-41"/>
                            <w:sz w:val="18"/>
                            <w:szCs w:val="18"/>
                          </w:rPr>
                          <w:t>了</w:t>
                        </w:r>
                        <w:r>
                          <w:rPr>
                            <w:rFonts w:ascii="宋体" w:hAnsi="宋体" w:cs="宋体" w:eastAsia="宋体" w:hint="default"/>
                            <w:sz w:val="18"/>
                            <w:szCs w:val="18"/>
                          </w:rPr>
                          <w:t>《关于使用超募资金收购日照兴业汽车配件有限公司和日照兴发汽车零部件制造有限公司股权的议案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本公</w:t>
                        </w:r>
                        <w:r>
                          <w:rPr>
                            <w:rFonts w:ascii="宋体" w:hAnsi="宋体" w:cs="宋体" w:eastAsia="宋体" w:hint="default"/>
                            <w:sz w:val="18"/>
                            <w:szCs w:val="18"/>
                          </w:rPr>
                          <w:t> 司使用超募资金</w:t>
                        </w:r>
                        <w:r>
                          <w:rPr>
                            <w:rFonts w:ascii="宋体" w:hAnsi="宋体" w:cs="宋体" w:eastAsia="宋体" w:hint="default"/>
                            <w:spacing w:val="-59"/>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1</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58"/>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元收购日照兴业汽车配件有限公司</w:t>
                        </w:r>
                        <w:r>
                          <w:rPr>
                            <w:rFonts w:ascii="宋体" w:hAnsi="宋体" w:cs="宋体" w:eastAsia="宋体" w:hint="default"/>
                            <w:spacing w:val="-59"/>
                            <w:sz w:val="18"/>
                            <w:szCs w:val="18"/>
                          </w:rPr>
                          <w:t> </w:t>
                        </w:r>
                        <w:r>
                          <w:rPr>
                            <w:rFonts w:ascii="宋体" w:hAnsi="宋体" w:cs="宋体" w:eastAsia="宋体" w:hint="default"/>
                            <w:spacing w:val="1"/>
                            <w:sz w:val="18"/>
                            <w:szCs w:val="18"/>
                          </w:rPr>
                          <w:t>60%</w:t>
                        </w:r>
                        <w:r>
                          <w:rPr>
                            <w:rFonts w:ascii="宋体" w:hAnsi="宋体" w:cs="宋体" w:eastAsia="宋体" w:hint="default"/>
                            <w:sz w:val="18"/>
                            <w:szCs w:val="18"/>
                          </w:rPr>
                          <w:t>的股权</w:t>
                        </w:r>
                        <w:r>
                          <w:rPr>
                            <w:rFonts w:ascii="宋体" w:hAnsi="宋体" w:cs="宋体" w:eastAsia="宋体" w:hint="default"/>
                            <w:spacing w:val="-92"/>
                            <w:sz w:val="18"/>
                            <w:szCs w:val="18"/>
                          </w:rPr>
                          <w:t>，</w:t>
                        </w:r>
                        <w:r>
                          <w:rPr>
                            <w:rFonts w:ascii="宋体" w:hAnsi="宋体" w:cs="宋体" w:eastAsia="宋体" w:hint="default"/>
                            <w:sz w:val="18"/>
                            <w:szCs w:val="18"/>
                          </w:rPr>
                          <w:t>使用超募资金</w:t>
                        </w:r>
                        <w:r>
                          <w:rPr>
                            <w:rFonts w:ascii="宋体" w:hAnsi="宋体" w:cs="宋体" w:eastAsia="宋体" w:hint="default"/>
                            <w:spacing w:val="-62"/>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4</w:t>
                        </w:r>
                        <w:r>
                          <w:rPr>
                            <w:rFonts w:ascii="宋体" w:hAnsi="宋体" w:cs="宋体" w:eastAsia="宋体" w:hint="default"/>
                            <w:spacing w:val="1"/>
                            <w:sz w:val="18"/>
                            <w:szCs w:val="18"/>
                          </w:rPr>
                          <w:t>8</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57"/>
                            <w:sz w:val="18"/>
                            <w:szCs w:val="18"/>
                          </w:rPr>
                          <w:t> </w:t>
                        </w:r>
                        <w:r>
                          <w:rPr>
                            <w:rFonts w:ascii="宋体" w:hAnsi="宋体" w:cs="宋体" w:eastAsia="宋体" w:hint="default"/>
                            <w:sz w:val="18"/>
                            <w:szCs w:val="18"/>
                          </w:rPr>
                          <w:t>万元收购日照兴发</w:t>
                        </w:r>
                        <w:r>
                          <w:rPr>
                            <w:rFonts w:ascii="宋体" w:hAnsi="宋体" w:cs="宋体" w:eastAsia="宋体" w:hint="default"/>
                            <w:spacing w:val="-3"/>
                            <w:sz w:val="18"/>
                            <w:szCs w:val="18"/>
                          </w:rPr>
                          <w:t>汽</w:t>
                        </w:r>
                        <w:r>
                          <w:rPr>
                            <w:rFonts w:ascii="宋体" w:hAnsi="宋体" w:cs="宋体" w:eastAsia="宋体" w:hint="default"/>
                            <w:sz w:val="18"/>
                            <w:szCs w:val="18"/>
                          </w:rPr>
                          <w:t>车零部件制造有限公司</w:t>
                        </w:r>
                        <w:r>
                          <w:rPr>
                            <w:rFonts w:ascii="宋体" w:hAnsi="宋体" w:cs="宋体" w:eastAsia="宋体" w:hint="default"/>
                            <w:spacing w:val="-59"/>
                            <w:sz w:val="18"/>
                            <w:szCs w:val="18"/>
                          </w:rPr>
                          <w:t> </w:t>
                        </w:r>
                        <w:r>
                          <w:rPr>
                            <w:rFonts w:ascii="宋体" w:hAnsi="宋体" w:cs="宋体" w:eastAsia="宋体" w:hint="default"/>
                            <w:spacing w:val="1"/>
                            <w:sz w:val="18"/>
                            <w:szCs w:val="18"/>
                          </w:rPr>
                          <w:t>60% </w:t>
                        </w:r>
                        <w:r>
                          <w:rPr>
                            <w:rFonts w:ascii="宋体" w:hAnsi="宋体" w:cs="宋体" w:eastAsia="宋体" w:hint="default"/>
                            <w:sz w:val="18"/>
                            <w:szCs w:val="18"/>
                          </w:rPr>
                          <w:t>的股权。</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月，第二</w:t>
                        </w:r>
                        <w:r>
                          <w:rPr>
                            <w:rFonts w:ascii="宋体" w:hAnsi="宋体" w:cs="宋体" w:eastAsia="宋体" w:hint="default"/>
                            <w:spacing w:val="-3"/>
                            <w:sz w:val="18"/>
                            <w:szCs w:val="18"/>
                          </w:rPr>
                          <w:t>届</w:t>
                        </w:r>
                        <w:r>
                          <w:rPr>
                            <w:rFonts w:ascii="宋体" w:hAnsi="宋体" w:cs="宋体" w:eastAsia="宋体" w:hint="default"/>
                            <w:sz w:val="18"/>
                            <w:szCs w:val="18"/>
                          </w:rPr>
                          <w:t>董事会第四次会议审议通过了《关于使用超募资金及节余募集资金永久性补充流动资金的议案</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同意公司将超募资</w:t>
                        </w:r>
                        <w:r>
                          <w:rPr>
                            <w:rFonts w:ascii="宋体" w:hAnsi="宋体" w:cs="宋体" w:eastAsia="宋体" w:hint="default"/>
                            <w:sz w:val="18"/>
                            <w:szCs w:val="18"/>
                          </w:rPr>
                          <w:t> 金及节余募集资金用作如下用途</w:t>
                        </w:r>
                        <w:r>
                          <w:rPr>
                            <w:rFonts w:ascii="宋体" w:hAnsi="宋体" w:cs="宋体" w:eastAsia="宋体" w:hint="default"/>
                            <w:spacing w:val="-22"/>
                            <w:sz w:val="18"/>
                            <w:szCs w:val="18"/>
                          </w:rPr>
                          <w:t>：</w:t>
                        </w:r>
                        <w:r>
                          <w:rPr>
                            <w:rFonts w:ascii="宋体" w:hAnsi="宋体" w:cs="宋体" w:eastAsia="宋体" w:hint="default"/>
                            <w:sz w:val="18"/>
                            <w:szCs w:val="18"/>
                          </w:rPr>
                          <w:t>使用超募资金余额</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6</w:t>
                        </w:r>
                        <w:r>
                          <w:rPr>
                            <w:rFonts w:ascii="宋体" w:hAnsi="宋体" w:cs="宋体" w:eastAsia="宋体" w:hint="default"/>
                            <w:spacing w:val="1"/>
                            <w:sz w:val="18"/>
                            <w:szCs w:val="18"/>
                          </w:rPr>
                          <w:t>5</w:t>
                        </w:r>
                        <w:r>
                          <w:rPr>
                            <w:rFonts w:ascii="宋体" w:hAnsi="宋体" w:cs="宋体" w:eastAsia="宋体" w:hint="default"/>
                            <w:spacing w:val="-2"/>
                            <w:sz w:val="18"/>
                            <w:szCs w:val="18"/>
                          </w:rPr>
                          <w:t>4</w:t>
                        </w:r>
                        <w:r>
                          <w:rPr>
                            <w:rFonts w:ascii="宋体" w:hAnsi="宋体" w:cs="宋体" w:eastAsia="宋体" w:hint="default"/>
                            <w:spacing w:val="1"/>
                            <w:sz w:val="18"/>
                            <w:szCs w:val="18"/>
                          </w:rPr>
                          <w:t>.</w:t>
                        </w:r>
                        <w:r>
                          <w:rPr>
                            <w:rFonts w:ascii="宋体" w:hAnsi="宋体" w:cs="宋体" w:eastAsia="宋体" w:hint="default"/>
                            <w:spacing w:val="-2"/>
                            <w:sz w:val="18"/>
                            <w:szCs w:val="18"/>
                          </w:rPr>
                          <w:t>3</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113"/>
                            <w:sz w:val="18"/>
                            <w:szCs w:val="18"/>
                          </w:rPr>
                          <w:t>、</w:t>
                        </w:r>
                        <w:r>
                          <w:rPr>
                            <w:rFonts w:ascii="宋体" w:hAnsi="宋体" w:cs="宋体" w:eastAsia="宋体" w:hint="default"/>
                            <w:sz w:val="18"/>
                            <w:szCs w:val="18"/>
                          </w:rPr>
                          <w:t>“精密冲压件生产项目</w:t>
                        </w:r>
                        <w:r>
                          <w:rPr>
                            <w:rFonts w:ascii="宋体" w:hAnsi="宋体" w:cs="宋体" w:eastAsia="宋体" w:hint="default"/>
                            <w:spacing w:val="-22"/>
                            <w:sz w:val="18"/>
                            <w:szCs w:val="18"/>
                          </w:rPr>
                          <w:t>”</w:t>
                        </w:r>
                        <w:r>
                          <w:rPr>
                            <w:rFonts w:ascii="宋体" w:hAnsi="宋体" w:cs="宋体" w:eastAsia="宋体" w:hint="default"/>
                            <w:sz w:val="18"/>
                            <w:szCs w:val="18"/>
                          </w:rPr>
                          <w:t>节余募集资金</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1</w:t>
                        </w:r>
                        <w:r>
                          <w:rPr>
                            <w:rFonts w:ascii="宋体" w:hAnsi="宋体" w:cs="宋体" w:eastAsia="宋体" w:hint="default"/>
                            <w:spacing w:val="1"/>
                            <w:sz w:val="18"/>
                            <w:szCs w:val="18"/>
                          </w:rPr>
                          <w:t>5</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4</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22"/>
                            <w:sz w:val="18"/>
                            <w:szCs w:val="18"/>
                          </w:rPr>
                          <w:t>和</w:t>
                        </w:r>
                        <w:r>
                          <w:rPr>
                            <w:rFonts w:ascii="宋体" w:hAnsi="宋体" w:cs="宋体" w:eastAsia="宋体" w:hint="default"/>
                            <w:sz w:val="18"/>
                            <w:szCs w:val="18"/>
                          </w:rPr>
                          <w:t>“防干扰高效直流变频</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电动机生产项目”节余募集资金</w:t>
                        </w:r>
                        <w:r>
                          <w:rPr>
                            <w:rFonts w:ascii="宋体" w:hAnsi="宋体" w:cs="宋体" w:eastAsia="宋体" w:hint="default"/>
                            <w:spacing w:val="-48"/>
                            <w:sz w:val="18"/>
                            <w:szCs w:val="18"/>
                          </w:rPr>
                          <w:t> </w:t>
                        </w:r>
                        <w:r>
                          <w:rPr>
                            <w:rFonts w:ascii="宋体" w:hAnsi="宋体" w:cs="宋体" w:eastAsia="宋体" w:hint="default"/>
                            <w:sz w:val="18"/>
                            <w:szCs w:val="18"/>
                          </w:rPr>
                          <w:t>1,793.39</w:t>
                        </w:r>
                        <w:r>
                          <w:rPr>
                            <w:rFonts w:ascii="宋体" w:hAnsi="宋体" w:cs="宋体" w:eastAsia="宋体" w:hint="default"/>
                            <w:spacing w:val="-46"/>
                            <w:sz w:val="18"/>
                            <w:szCs w:val="18"/>
                          </w:rPr>
                          <w:t> </w:t>
                        </w:r>
                        <w:r>
                          <w:rPr>
                            <w:rFonts w:ascii="宋体" w:hAnsi="宋体" w:cs="宋体" w:eastAsia="宋体" w:hint="default"/>
                            <w:sz w:val="18"/>
                            <w:szCs w:val="18"/>
                          </w:rPr>
                          <w:t>万元合计</w:t>
                        </w:r>
                        <w:r>
                          <w:rPr>
                            <w:rFonts w:ascii="宋体" w:hAnsi="宋体" w:cs="宋体" w:eastAsia="宋体" w:hint="default"/>
                            <w:spacing w:val="-48"/>
                            <w:sz w:val="18"/>
                            <w:szCs w:val="18"/>
                          </w:rPr>
                          <w:t> </w:t>
                        </w:r>
                        <w:r>
                          <w:rPr>
                            <w:rFonts w:ascii="宋体" w:hAnsi="宋体" w:cs="宋体" w:eastAsia="宋体" w:hint="default"/>
                            <w:sz w:val="18"/>
                            <w:szCs w:val="18"/>
                          </w:rPr>
                          <w:t>7,599.21</w:t>
                        </w:r>
                        <w:r>
                          <w:rPr>
                            <w:rFonts w:ascii="宋体" w:hAnsi="宋体" w:cs="宋体" w:eastAsia="宋体" w:hint="default"/>
                            <w:spacing w:val="-46"/>
                            <w:sz w:val="18"/>
                            <w:szCs w:val="18"/>
                          </w:rPr>
                          <w:t> </w:t>
                        </w:r>
                        <w:r>
                          <w:rPr>
                            <w:rFonts w:ascii="宋体" w:hAnsi="宋体" w:cs="宋体" w:eastAsia="宋体" w:hint="default"/>
                            <w:sz w:val="18"/>
                            <w:szCs w:val="18"/>
                          </w:rPr>
                          <w:t>万元永久性补充流动资金。</w:t>
                        </w:r>
                      </w:p>
                    </w:tc>
                  </w:tr>
                  <w:tr>
                    <w:trPr>
                      <w:trHeight w:val="324" w:hRule="exact"/>
                    </w:trPr>
                    <w:tc>
                      <w:tcPr>
                        <w:tcW w:w="2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3" w:right="72"/>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2628" w:type="dxa"/>
                        <w:vMerge/>
                        <w:tcBorders>
                          <w:left w:val="single" w:sz="4" w:space="0" w:color="000000"/>
                          <w:right w:val="single" w:sz="4" w:space="0" w:color="000000"/>
                        </w:tcBorders>
                        <w:shd w:val="clear" w:color="auto" w:fill="D2D2D2"/>
                      </w:tcPr>
                      <w:p>
                        <w:pPr/>
                      </w:p>
                    </w:tc>
                    <w:tc>
                      <w:tcPr>
                        <w:tcW w:w="115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28" w:type="dxa"/>
                        <w:vMerge/>
                        <w:tcBorders>
                          <w:left w:val="single" w:sz="4" w:space="0" w:color="000000"/>
                          <w:bottom w:val="single" w:sz="4" w:space="0" w:color="000000"/>
                          <w:right w:val="single" w:sz="4" w:space="0" w:color="000000"/>
                        </w:tcBorders>
                        <w:shd w:val="clear" w:color="auto" w:fill="D2D2D2"/>
                      </w:tcPr>
                      <w:p>
                        <w:pPr/>
                      </w:p>
                    </w:tc>
                    <w:tc>
                      <w:tcPr>
                        <w:tcW w:w="11586"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23" w:right="72"/>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2628" w:type="dxa"/>
                        <w:vMerge/>
                        <w:tcBorders>
                          <w:left w:val="single" w:sz="4" w:space="0" w:color="000000"/>
                          <w:right w:val="single" w:sz="4" w:space="0" w:color="000000"/>
                        </w:tcBorders>
                        <w:shd w:val="clear" w:color="auto" w:fill="D2D2D2"/>
                      </w:tcPr>
                      <w:p>
                        <w:pPr/>
                      </w:p>
                    </w:tc>
                    <w:tc>
                      <w:tcPr>
                        <w:tcW w:w="1158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628" w:type="dxa"/>
                        <w:vMerge/>
                        <w:tcBorders>
                          <w:left w:val="single" w:sz="4" w:space="0" w:color="000000"/>
                          <w:bottom w:val="single" w:sz="4" w:space="0" w:color="000000"/>
                          <w:right w:val="single" w:sz="4" w:space="0" w:color="000000"/>
                        </w:tcBorders>
                        <w:shd w:val="clear" w:color="auto" w:fill="D2D2D2"/>
                      </w:tcPr>
                      <w:p>
                        <w:pPr/>
                      </w:p>
                    </w:tc>
                    <w:tc>
                      <w:tcPr>
                        <w:tcW w:w="115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32" w:lineRule="exact"/>
                          <w:ind w:left="23" w:right="72"/>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92" w:hRule="exact"/>
                    </w:trPr>
                    <w:tc>
                      <w:tcPr>
                        <w:tcW w:w="2628" w:type="dxa"/>
                        <w:vMerge/>
                        <w:tcBorders>
                          <w:left w:val="single" w:sz="4" w:space="0" w:color="000000"/>
                          <w:bottom w:val="single" w:sz="4" w:space="0" w:color="000000"/>
                          <w:right w:val="single" w:sz="4" w:space="0" w:color="000000"/>
                        </w:tcBorders>
                        <w:shd w:val="clear" w:color="auto" w:fill="D2D2D2"/>
                      </w:tcPr>
                      <w:p>
                        <w:pP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首发募集资金到位前，本公司利用自筹资金对青岛海立达冲压件有限公司实施的精密冲压件生产项目已先期投入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万元，对青岛海立美达电机</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有限公司实施的防干扰高效直流变频电动机生产项目已先期投入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 </w:t>
                        </w:r>
                        <w:r>
                          <w:rPr>
                            <w:rFonts w:ascii="宋体" w:hAnsi="宋体" w:cs="宋体" w:eastAsia="宋体" w:hint="default"/>
                            <w:spacing w:val="-11"/>
                            <w:sz w:val="18"/>
                            <w:szCs w:val="18"/>
                          </w:rPr>
                          <w:t>万元。募集资金到位后，根据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年第一届董事会第八次会议审议通过的《关</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于用募集资金置换预先投入募投项目的自筹资金的议案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公司以募集资金置换预先投入募投项目的自</w:t>
                        </w:r>
                        <w:r>
                          <w:rPr>
                            <w:rFonts w:ascii="宋体" w:hAnsi="宋体" w:cs="宋体" w:eastAsia="宋体" w:hint="default"/>
                            <w:spacing w:val="1"/>
                            <w:sz w:val="18"/>
                            <w:szCs w:val="18"/>
                          </w:rPr>
                          <w:t>筹</w:t>
                        </w:r>
                        <w:r>
                          <w:rPr>
                            <w:rFonts w:ascii="宋体" w:hAnsi="宋体" w:cs="宋体" w:eastAsia="宋体" w:hint="default"/>
                            <w:sz w:val="18"/>
                            <w:szCs w:val="18"/>
                          </w:rPr>
                          <w:t>资金合计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24" w:hRule="exact"/>
                    </w:trPr>
                    <w:tc>
                      <w:tcPr>
                        <w:tcW w:w="2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32" w:lineRule="exact"/>
                          <w:ind w:left="23" w:right="72"/>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724" w:hRule="exact"/>
                    </w:trPr>
                    <w:tc>
                      <w:tcPr>
                        <w:tcW w:w="2628" w:type="dxa"/>
                        <w:vMerge/>
                        <w:tcBorders>
                          <w:left w:val="single" w:sz="4" w:space="0" w:color="000000"/>
                          <w:bottom w:val="single" w:sz="4" w:space="0" w:color="000000"/>
                          <w:right w:val="single" w:sz="4" w:space="0" w:color="000000"/>
                        </w:tcBorders>
                        <w:shd w:val="clear" w:color="auto" w:fill="D2D2D2"/>
                      </w:tcPr>
                      <w:p>
                        <w:pP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1"/>
                          <w:ind w:left="23" w:right="7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月，经第一届董事会第十二次会议和第一届监事会第十一次会议审议通过了《关于使用部分超募资金临时补充流动资金的议案》，本公司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将使用部分超募资金临时补充流动资金 </w:t>
                        </w:r>
                        <w:r>
                          <w:rPr>
                            <w:rFonts w:ascii="Times New Roman" w:hAnsi="Times New Roman" w:cs="Times New Roman" w:eastAsia="Times New Roman" w:hint="default"/>
                            <w:sz w:val="18"/>
                            <w:szCs w:val="18"/>
                          </w:rPr>
                          <w:t>7,000.00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若因募集资金项目发展需要，公司将随时利用自有资金及银行贷款及时归还，以确保项目进 度。该资金使用期限不超过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个月（即</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日），到期公司将以自有资金归还至募集资金专用账户。</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27" w:lineRule="exact"/>
                          <w:ind w:left="23" w:right="0"/>
                          <w:jc w:val="both"/>
                          <w:rPr>
                            <w:rFonts w:ascii="宋体" w:hAnsi="宋体" w:cs="宋体" w:eastAsia="宋体" w:hint="default"/>
                            <w:sz w:val="18"/>
                            <w:szCs w:val="18"/>
                          </w:rPr>
                        </w:pPr>
                        <w:r>
                          <w:rPr>
                            <w:rFonts w:ascii="宋体" w:hAnsi="宋体" w:cs="宋体" w:eastAsia="宋体" w:hint="default"/>
                            <w:sz w:val="18"/>
                            <w:szCs w:val="18"/>
                          </w:rPr>
                          <w:t>日，公司如数归还上述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月，第一届董事会第十六次会议和第一届监事会第十四次会议审议通过了《关于使用部分超募资金</w:t>
                        </w:r>
                      </w:p>
                      <w:p>
                        <w:pPr>
                          <w:pStyle w:val="TableParagraph"/>
                          <w:spacing w:line="234"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临时补充流动资金的议案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公司使用部分超募资金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万元临时补充流动资金，</w:t>
                        </w:r>
                        <w:r>
                          <w:rPr>
                            <w:rFonts w:ascii="宋体" w:hAnsi="宋体" w:cs="宋体" w:eastAsia="宋体" w:hint="default"/>
                            <w:spacing w:val="-3"/>
                            <w:sz w:val="18"/>
                            <w:szCs w:val="18"/>
                          </w:rPr>
                          <w:t>使</w:t>
                        </w:r>
                        <w:r>
                          <w:rPr>
                            <w:rFonts w:ascii="宋体" w:hAnsi="宋体" w:cs="宋体" w:eastAsia="宋体" w:hint="default"/>
                            <w:sz w:val="18"/>
                            <w:szCs w:val="18"/>
                          </w:rPr>
                          <w:t>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到期本公司将以</w:t>
                        </w:r>
                        <w:r>
                          <w:rPr>
                            <w:rFonts w:ascii="宋体" w:hAnsi="宋体" w:cs="宋体" w:eastAsia="宋体" w:hint="default"/>
                            <w:spacing w:val="-3"/>
                            <w:sz w:val="18"/>
                            <w:szCs w:val="18"/>
                          </w:rPr>
                          <w:t>自</w:t>
                        </w:r>
                        <w:r>
                          <w:rPr>
                            <w:rFonts w:ascii="宋体" w:hAnsi="宋体" w:cs="宋体" w:eastAsia="宋体" w:hint="default"/>
                            <w:sz w:val="18"/>
                            <w:szCs w:val="18"/>
                          </w:rPr>
                          <w:t>有资金归还至募集资金专用账户</w:t>
                        </w:r>
                        <w:r>
                          <w:rPr>
                            <w:rFonts w:ascii="宋体" w:hAnsi="宋体" w:cs="宋体" w:eastAsia="宋体" w:hint="default"/>
                            <w:spacing w:val="-9"/>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本公司全额归还了上述</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元并于当日公</w:t>
                        </w:r>
                        <w:r>
                          <w:rPr>
                            <w:rFonts w:ascii="宋体" w:hAnsi="宋体" w:cs="宋体" w:eastAsia="宋体" w:hint="default"/>
                            <w:spacing w:val="-10"/>
                            <w:sz w:val="18"/>
                            <w:szCs w:val="18"/>
                          </w:rPr>
                          <w:t>告</w:t>
                        </w:r>
                        <w:r>
                          <w:rPr>
                            <w:rFonts w:ascii="宋体" w:hAnsi="宋体" w:cs="宋体" w:eastAsia="宋体" w:hint="default"/>
                            <w:sz w:val="18"/>
                            <w:szCs w:val="18"/>
                          </w:rPr>
                          <w:t>（公告编号</w:t>
                        </w:r>
                      </w:p>
                      <w:p>
                        <w:pPr>
                          <w:pStyle w:val="TableParagraph"/>
                          <w:spacing w:line="24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24" w:hRule="exact"/>
                    </w:trPr>
                    <w:tc>
                      <w:tcPr>
                        <w:tcW w:w="2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3" w:right="72"/>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 额及原因</w:t>
                        </w: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45" w:hRule="exact"/>
                    </w:trPr>
                    <w:tc>
                      <w:tcPr>
                        <w:tcW w:w="2628" w:type="dxa"/>
                        <w:vMerge/>
                        <w:tcBorders>
                          <w:left w:val="single" w:sz="4" w:space="0" w:color="000000"/>
                          <w:bottom w:val="single" w:sz="4" w:space="0" w:color="000000"/>
                          <w:right w:val="single" w:sz="4" w:space="0" w:color="000000"/>
                        </w:tcBorders>
                        <w:shd w:val="clear" w:color="auto" w:fill="D2D2D2"/>
                      </w:tcPr>
                      <w:p>
                        <w:pP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日，本公司第二届董事会第四次会议审议通过了《青岛海立美达股份有限公司关于使用超募资金及节余募集资金永久性补充流动资金的</w:t>
                        </w:r>
                      </w:p>
                      <w:p>
                        <w:pPr>
                          <w:pStyle w:val="TableParagraph"/>
                          <w:spacing w:line="225" w:lineRule="auto" w:before="4"/>
                          <w:ind w:left="23" w:right="17"/>
                          <w:jc w:val="left"/>
                          <w:rPr>
                            <w:rFonts w:ascii="宋体" w:hAnsi="宋体" w:cs="宋体" w:eastAsia="宋体" w:hint="default"/>
                            <w:sz w:val="18"/>
                            <w:szCs w:val="18"/>
                          </w:rPr>
                        </w:pPr>
                        <w:r>
                          <w:rPr>
                            <w:rFonts w:ascii="宋体" w:hAnsi="宋体" w:cs="宋体" w:eastAsia="宋体" w:hint="default"/>
                            <w:spacing w:val="-4"/>
                            <w:w w:val="100"/>
                            <w:sz w:val="18"/>
                            <w:szCs w:val="18"/>
                          </w:rPr>
                          <w:t>议案》，同意公司将超募资金及节余募集资金用作如下用途：使用超募资金余额</w:t>
                        </w:r>
                        <w:r>
                          <w:rPr>
                            <w:rFonts w:ascii="Times New Roman" w:hAnsi="Times New Roman" w:cs="Times New Roman" w:eastAsia="Times New Roman" w:hint="default"/>
                            <w:spacing w:val="-4"/>
                            <w:w w:val="100"/>
                            <w:sz w:val="18"/>
                            <w:szCs w:val="18"/>
                          </w:rPr>
                          <w:t>1,654.39</w:t>
                        </w:r>
                        <w:r>
                          <w:rPr>
                            <w:rFonts w:ascii="宋体" w:hAnsi="宋体" w:cs="宋体" w:eastAsia="宋体" w:hint="default"/>
                            <w:spacing w:val="-4"/>
                            <w:w w:val="100"/>
                            <w:sz w:val="18"/>
                            <w:szCs w:val="18"/>
                          </w:rPr>
                          <w:t>万元、</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精密冲压件生产项目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节余募集资金</w:t>
                        </w:r>
                        <w:r>
                          <w:rPr>
                            <w:rFonts w:ascii="Times New Roman" w:hAnsi="Times New Roman" w:cs="Times New Roman" w:eastAsia="Times New Roman" w:hint="default"/>
                            <w:spacing w:val="-4"/>
                            <w:w w:val="100"/>
                            <w:sz w:val="18"/>
                            <w:szCs w:val="18"/>
                          </w:rPr>
                          <w:t>4,151.43</w:t>
                        </w:r>
                        <w:r>
                          <w:rPr>
                            <w:rFonts w:ascii="宋体" w:hAnsi="宋体" w:cs="宋体" w:eastAsia="宋体" w:hint="default"/>
                            <w:spacing w:val="-4"/>
                            <w:w w:val="100"/>
                            <w:sz w:val="18"/>
                            <w:szCs w:val="18"/>
                          </w:rPr>
                          <w:t>万元和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防</w:t>
                        </w:r>
                        <w:r>
                          <w:rPr>
                            <w:rFonts w:ascii="宋体" w:hAnsi="宋体" w:cs="宋体" w:eastAsia="宋体" w:hint="default"/>
                            <w:spacing w:val="-25"/>
                            <w:w w:val="100"/>
                            <w:sz w:val="18"/>
                            <w:szCs w:val="18"/>
                          </w:rPr>
                          <w:t> </w:t>
                        </w:r>
                        <w:r>
                          <w:rPr>
                            <w:rFonts w:ascii="宋体" w:hAnsi="宋体" w:cs="宋体" w:eastAsia="宋体" w:hint="default"/>
                            <w:sz w:val="18"/>
                            <w:szCs w:val="18"/>
                          </w:rPr>
                          <w:t>干扰高效直流变频电动机生产项目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节余募集资金</w:t>
                        </w:r>
                        <w:r>
                          <w:rPr>
                            <w:rFonts w:ascii="Times New Roman" w:hAnsi="Times New Roman" w:cs="Times New Roman" w:eastAsia="Times New Roman" w:hint="default"/>
                            <w:sz w:val="18"/>
                            <w:szCs w:val="18"/>
                          </w:rPr>
                          <w:t>1,793.39</w:t>
                        </w:r>
                        <w:r>
                          <w:rPr>
                            <w:rFonts w:ascii="宋体" w:hAnsi="宋体" w:cs="宋体" w:eastAsia="宋体" w:hint="default"/>
                            <w:sz w:val="18"/>
                            <w:szCs w:val="18"/>
                          </w:rPr>
                          <w:t>万元合计</w:t>
                        </w:r>
                        <w:r>
                          <w:rPr>
                            <w:rFonts w:ascii="Times New Roman" w:hAnsi="Times New Roman" w:cs="Times New Roman" w:eastAsia="Times New Roman" w:hint="default"/>
                            <w:sz w:val="18"/>
                            <w:szCs w:val="18"/>
                          </w:rPr>
                          <w:t>7,599.21</w:t>
                        </w:r>
                        <w:r>
                          <w:rPr>
                            <w:rFonts w:ascii="宋体" w:hAnsi="宋体" w:cs="宋体" w:eastAsia="宋体" w:hint="default"/>
                            <w:sz w:val="18"/>
                            <w:szCs w:val="18"/>
                          </w:rPr>
                          <w:t>万元永久性补充流动资金。 精密冲压件生产项目及防干扰高效直流变频电动机生产项目节余募集资金主要原因为：</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精密冲压件生产项目</w:t>
                        </w:r>
                      </w:p>
                      <w:p>
                        <w:pPr>
                          <w:pStyle w:val="TableParagraph"/>
                          <w:spacing w:line="232" w:lineRule="exact" w:before="16"/>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）厂房及设备投资预算包含汽车模具生产线，在实际实施时，充分考虑整合海立达冲压件现有设备资源，减少了汽车模具设备的投入，即</w:t>
                        </w:r>
                        <w:r>
                          <w:rPr>
                            <w:rFonts w:ascii="Times New Roman" w:hAnsi="Times New Roman" w:cs="Times New Roman" w:eastAsia="Times New Roman" w:hint="default"/>
                            <w:sz w:val="18"/>
                            <w:szCs w:val="18"/>
                          </w:rPr>
                          <w:t>3</w:t>
                        </w:r>
                        <w:r>
                          <w:rPr>
                            <w:rFonts w:ascii="宋体" w:hAnsi="宋体" w:cs="宋体" w:eastAsia="宋体" w:hint="default"/>
                            <w:sz w:val="18"/>
                            <w:szCs w:val="18"/>
                          </w:rPr>
                          <w:t>台大</w:t>
                        </w:r>
                        <w:r>
                          <w:rPr>
                            <w:rFonts w:ascii="宋体" w:hAnsi="宋体" w:cs="宋体" w:eastAsia="宋体" w:hint="default"/>
                            <w:spacing w:val="-82"/>
                            <w:sz w:val="18"/>
                            <w:szCs w:val="18"/>
                          </w:rPr>
                          <w:t> </w:t>
                        </w:r>
                        <w:r>
                          <w:rPr>
                            <w:rFonts w:ascii="宋体" w:hAnsi="宋体" w:cs="宋体" w:eastAsia="宋体" w:hint="default"/>
                            <w:sz w:val="18"/>
                            <w:szCs w:val="18"/>
                          </w:rPr>
                          <w:t>型五轴龙门加工设备未采购，同时减少厂房建设面积</w:t>
                        </w:r>
                        <w:r>
                          <w:rPr>
                            <w:rFonts w:ascii="Times New Roman" w:hAnsi="Times New Roman" w:cs="Times New Roman" w:eastAsia="Times New Roman" w:hint="default"/>
                            <w:sz w:val="18"/>
                            <w:szCs w:val="18"/>
                          </w:rPr>
                          <w:t>2,500</w:t>
                        </w:r>
                        <w:r>
                          <w:rPr>
                            <w:rFonts w:ascii="宋体" w:hAnsi="宋体" w:cs="宋体" w:eastAsia="宋体" w:hint="default"/>
                            <w:sz w:val="18"/>
                            <w:szCs w:val="18"/>
                          </w:rPr>
                          <w:t>平方米。</w:t>
                        </w:r>
                      </w:p>
                      <w:p>
                        <w:pPr>
                          <w:pStyle w:val="TableParagraph"/>
                          <w:spacing w:line="232" w:lineRule="exact" w:before="3"/>
                          <w:ind w:left="23" w:right="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）设备预算投资时价格参照询价，价格偏高。实际操作时，公司成立项目小组，协同审计、财务、法务等职能部门，对每类设备进行了多轮的招</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投标，在保证设备精度、功能、配置等条件下，尽可能降低设备的采购价格，提高了设备的性价比。</w:t>
                        </w:r>
                      </w:p>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在设备安装调试中，充分利用公司内部资源，自行组织人员实施，只有部分较大设备招标由安装公司专用设备吊装。</w:t>
                        </w:r>
                      </w:p>
                    </w:tc>
                  </w:tr>
                </w:tbl>
                <w:p>
                  <w:pPr/>
                </w:p>
              </w:txbxContent>
            </v:textbox>
            <w10:wrap type="none"/>
          </v:shape>
        </w:pict>
      </w:r>
    </w:p>
    <w:p>
      <w:pPr>
        <w:spacing w:before="44"/>
        <w:ind w:left="0" w:right="1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0" w:right="11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1320" w:right="0"/>
        </w:sectPr>
      </w:pPr>
    </w:p>
    <w:p>
      <w:pPr>
        <w:spacing w:line="240" w:lineRule="auto" w:before="11"/>
        <w:rPr>
          <w:rFonts w:ascii="宋体" w:hAnsi="宋体" w:cs="宋体" w:eastAsia="宋体" w:hint="default"/>
          <w:sz w:val="2"/>
          <w:szCs w:val="2"/>
        </w:rPr>
      </w:pPr>
      <w:r>
        <w:rPr/>
        <w:pict>
          <v:shape style="position:absolute;margin-left:706.919983pt;margin-top:518.320007pt;width:135pt;height:77pt;mso-position-horizontal-relative:page;mso-position-vertical-relative:page;z-index:1480" type="#_x0000_t75" stroked="false">
            <v:imagedata r:id="rId15" o:title=""/>
          </v:shape>
        </w:pict>
      </w:r>
    </w:p>
    <w:tbl>
      <w:tblPr>
        <w:tblW w:w="0" w:type="auto"/>
        <w:jc w:val="left"/>
        <w:tblInd w:w="115" w:type="dxa"/>
        <w:tblLayout w:type="fixed"/>
        <w:tblCellMar>
          <w:top w:w="0" w:type="dxa"/>
          <w:left w:w="0" w:type="dxa"/>
          <w:bottom w:w="0" w:type="dxa"/>
          <w:right w:w="0" w:type="dxa"/>
        </w:tblCellMar>
        <w:tblLook w:val="01E0"/>
      </w:tblPr>
      <w:tblGrid>
        <w:gridCol w:w="2628"/>
        <w:gridCol w:w="11586"/>
      </w:tblGrid>
      <w:tr>
        <w:trPr>
          <w:trHeight w:val="2441" w:hRule="exact"/>
        </w:trPr>
        <w:tc>
          <w:tcPr>
            <w:tcW w:w="262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586" w:type="dxa"/>
            <w:tcBorders>
              <w:top w:val="single" w:sz="15" w:space="0" w:color="000000"/>
              <w:left w:val="single" w:sz="4" w:space="0" w:color="000000"/>
              <w:bottom w:val="single" w:sz="4" w:space="0" w:color="000000"/>
              <w:right w:val="single" w:sz="4" w:space="0" w:color="000000"/>
            </w:tcBorders>
          </w:tcPr>
          <w:p>
            <w:pPr>
              <w:pStyle w:val="TableParagraph"/>
              <w:spacing w:line="214"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）预算厂房为全密闭结构，全套中央空调（生产精密冲压产品需要防尘</w:t>
            </w:r>
            <w:r>
              <w:rPr>
                <w:rFonts w:ascii="宋体" w:hAnsi="宋体" w:cs="宋体" w:eastAsia="宋体" w:hint="default"/>
                <w:spacing w:val="-92"/>
                <w:sz w:val="18"/>
                <w:szCs w:val="18"/>
              </w:rPr>
              <w:t>）</w:t>
            </w:r>
            <w:r>
              <w:rPr>
                <w:rFonts w:ascii="宋体" w:hAnsi="宋体" w:cs="宋体" w:eastAsia="宋体" w:hint="default"/>
                <w:sz w:val="18"/>
                <w:szCs w:val="18"/>
              </w:rPr>
              <w:t>。实际施工中</w:t>
            </w:r>
            <w:r>
              <w:rPr>
                <w:rFonts w:ascii="宋体" w:hAnsi="宋体" w:cs="宋体" w:eastAsia="宋体" w:hint="default"/>
                <w:spacing w:val="2"/>
                <w:sz w:val="18"/>
                <w:szCs w:val="18"/>
              </w:rPr>
              <w:t>将</w:t>
            </w:r>
            <w:r>
              <w:rPr>
                <w:rFonts w:ascii="宋体" w:hAnsi="宋体" w:cs="宋体" w:eastAsia="宋体" w:hint="default"/>
                <w:sz w:val="18"/>
                <w:szCs w:val="18"/>
              </w:rPr>
              <w:t>需要密闭的部分单独加盖密封车间，减少了投资支出。</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防干扰高效直流变频电动机生产项目</w:t>
            </w:r>
          </w:p>
          <w:p>
            <w:pPr>
              <w:pStyle w:val="TableParagraph"/>
              <w:spacing w:line="225" w:lineRule="auto" w:before="4"/>
              <w:ind w:left="23" w:right="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）厂房预算是以类比、咨询其他电机公司厂房投资，实际委托设计时考虑到项目的设备安装、冬天取暖、夏天降温等各种因素，从使用满足功能</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要求，对整体结构进行了综合优化，原厂房高度从</w:t>
            </w:r>
            <w:r>
              <w:rPr>
                <w:rFonts w:ascii="Times New Roman" w:hAnsi="Times New Roman" w:cs="Times New Roman" w:eastAsia="Times New Roman" w:hint="default"/>
                <w:spacing w:val="-2"/>
                <w:sz w:val="18"/>
                <w:szCs w:val="18"/>
              </w:rPr>
              <w:t>10.8</w:t>
            </w:r>
            <w:r>
              <w:rPr>
                <w:rFonts w:ascii="宋体" w:hAnsi="宋体" w:cs="宋体" w:eastAsia="宋体" w:hint="default"/>
                <w:spacing w:val="-2"/>
                <w:sz w:val="18"/>
                <w:szCs w:val="18"/>
              </w:rPr>
              <w:t>米改为</w:t>
            </w:r>
            <w:r>
              <w:rPr>
                <w:rFonts w:ascii="Times New Roman" w:hAnsi="Times New Roman" w:cs="Times New Roman" w:eastAsia="Times New Roman" w:hint="default"/>
                <w:spacing w:val="-2"/>
                <w:sz w:val="18"/>
                <w:szCs w:val="18"/>
              </w:rPr>
              <w:t>9.3</w:t>
            </w:r>
            <w:r>
              <w:rPr>
                <w:rFonts w:ascii="宋体" w:hAnsi="宋体" w:cs="宋体" w:eastAsia="宋体" w:hint="default"/>
                <w:spacing w:val="-2"/>
                <w:sz w:val="18"/>
                <w:szCs w:val="18"/>
              </w:rPr>
              <w:t>米，封闭车间从</w:t>
            </w:r>
            <w:r>
              <w:rPr>
                <w:rFonts w:ascii="Times New Roman" w:hAnsi="Times New Roman" w:cs="Times New Roman" w:eastAsia="Times New Roman" w:hint="default"/>
                <w:spacing w:val="-2"/>
                <w:sz w:val="18"/>
                <w:szCs w:val="18"/>
              </w:rPr>
              <w:t>2,880</w:t>
            </w:r>
            <w:r>
              <w:rPr>
                <w:rFonts w:ascii="宋体" w:hAnsi="宋体" w:cs="宋体" w:eastAsia="宋体" w:hint="default"/>
                <w:spacing w:val="-2"/>
                <w:sz w:val="18"/>
                <w:szCs w:val="18"/>
              </w:rPr>
              <w:t>平方米改为</w:t>
            </w:r>
            <w:r>
              <w:rPr>
                <w:rFonts w:ascii="Times New Roman" w:hAnsi="Times New Roman" w:cs="Times New Roman" w:eastAsia="Times New Roman" w:hint="default"/>
                <w:spacing w:val="-2"/>
                <w:sz w:val="18"/>
                <w:szCs w:val="18"/>
              </w:rPr>
              <w:t>1,440</w:t>
            </w:r>
            <w:r>
              <w:rPr>
                <w:rFonts w:ascii="宋体" w:hAnsi="宋体" w:cs="宋体" w:eastAsia="宋体" w:hint="default"/>
                <w:spacing w:val="-2"/>
                <w:sz w:val="18"/>
                <w:szCs w:val="18"/>
              </w:rPr>
              <w:t>平方米，地面由地板漆改为耐磨地坪等，从而</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减少了资金投入。</w:t>
            </w:r>
          </w:p>
          <w:p>
            <w:pPr>
              <w:pStyle w:val="TableParagraph"/>
              <w:spacing w:line="232" w:lineRule="exact" w:before="23"/>
              <w:ind w:left="23" w:right="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）设备实际投资订购时，考虑到整合海立美达电机公司设备资源，减少部分设备的投入；另外，综合考察国内设备实际情况，只要国产设备能够</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满足生产、产品质量等要求的，立足于国内购买。</w:t>
            </w:r>
          </w:p>
          <w:p>
            <w:pPr>
              <w:pStyle w:val="TableParagraph"/>
              <w:spacing w:line="232" w:lineRule="exact" w:before="3"/>
              <w:ind w:left="23" w:right="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）设备预算投资时参照询价。实际操作时，公司成立项目小组，协同审计、财务、法务等职能部门，对每类设备进行了多轮的招投标，保证设备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精度、功能、配置等条件下，尽可能降低设备的采购价格，提高了设备的性价比。</w:t>
            </w:r>
          </w:p>
          <w:p>
            <w:pPr>
              <w:pStyle w:val="TableParagraph"/>
              <w:spacing w:line="240" w:lineRule="auto" w:before="14"/>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）对设备安装调试，利用公司内部资源，自行组织人员实施，只有部分较大设备招标由安装公司专用设备吊装，减少了投资支出。</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本公司尚未使用募集资金部分仍作为银行存款专户存储专户管理。</w:t>
            </w:r>
          </w:p>
        </w:tc>
      </w:tr>
      <w:tr>
        <w:trPr>
          <w:trHeight w:val="1258"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3" w:right="72"/>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5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本公司第二届董事会第四次会议审议通过的《青岛海立美达股份有限公司关于使用超募资金及节余募集资金永久性补充流动资金的议案》业经公告</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8"/>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w:t>
            </w:r>
            <w:r>
              <w:rPr>
                <w:rFonts w:ascii="宋体" w:hAnsi="宋体" w:cs="宋体" w:eastAsia="宋体" w:hint="default"/>
                <w:spacing w:val="-3"/>
                <w:sz w:val="18"/>
                <w:szCs w:val="18"/>
              </w:rPr>
              <w:t>意</w:t>
            </w:r>
            <w:r>
              <w:rPr>
                <w:rFonts w:ascii="宋体" w:hAnsi="宋体" w:cs="宋体" w:eastAsia="宋体" w:hint="default"/>
                <w:sz w:val="18"/>
                <w:szCs w:val="18"/>
              </w:rPr>
              <w:t>公司将超募资金及节余募集资金用作如下用途</w:t>
            </w:r>
            <w:r>
              <w:rPr>
                <w:rFonts w:ascii="宋体" w:hAnsi="宋体" w:cs="宋体" w:eastAsia="宋体" w:hint="default"/>
                <w:spacing w:val="-8"/>
                <w:sz w:val="18"/>
                <w:szCs w:val="18"/>
              </w:rPr>
              <w:t>：</w:t>
            </w:r>
            <w:r>
              <w:rPr>
                <w:rFonts w:ascii="宋体" w:hAnsi="宋体" w:cs="宋体" w:eastAsia="宋体" w:hint="default"/>
                <w:sz w:val="18"/>
                <w:szCs w:val="18"/>
              </w:rPr>
              <w:t>使用超募资金余额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7"/>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精密</w:t>
            </w:r>
            <w:r>
              <w:rPr>
                <w:rFonts w:ascii="宋体" w:hAnsi="宋体" w:cs="宋体" w:eastAsia="宋体" w:hint="default"/>
                <w:spacing w:val="-3"/>
                <w:sz w:val="18"/>
                <w:szCs w:val="18"/>
              </w:rPr>
              <w:t>冲</w:t>
            </w:r>
            <w:r>
              <w:rPr>
                <w:rFonts w:ascii="宋体" w:hAnsi="宋体" w:cs="宋体" w:eastAsia="宋体" w:hint="default"/>
                <w:sz w:val="18"/>
                <w:szCs w:val="18"/>
              </w:rPr>
              <w:t>压件生产项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节余募集资</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4,151.43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w:t>
            </w:r>
            <w:r>
              <w:rPr>
                <w:rFonts w:ascii="宋体" w:hAnsi="宋体" w:cs="宋体" w:eastAsia="宋体" w:hint="default"/>
                <w:sz w:val="18"/>
                <w:szCs w:val="18"/>
              </w:rPr>
              <w:t>防干扰高效直流变频电动机生产项目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7,599.22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万元永久性补充流动资金。经检查因四舍五入保</w:t>
            </w:r>
          </w:p>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留尾数因素，本次更正为：同意公司将超募资金及节余募集资金用作如下用途：使用超募资金余额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1,654.39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精密冲压件生产项目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节余募集</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4,151.43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w:t>
            </w:r>
            <w:r>
              <w:rPr>
                <w:rFonts w:ascii="宋体" w:hAnsi="宋体" w:cs="宋体" w:eastAsia="宋体" w:hint="default"/>
                <w:sz w:val="18"/>
                <w:szCs w:val="18"/>
              </w:rPr>
              <w:t>防干扰高效直流变频电动机生产项目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1,793.39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7,599.21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万元永久性补充流动资金。</w:t>
            </w:r>
          </w:p>
        </w:tc>
      </w:tr>
    </w:tbl>
    <w:p>
      <w:pPr>
        <w:spacing w:line="352" w:lineRule="auto" w:before="79"/>
        <w:ind w:left="600" w:right="9736" w:firstLine="2"/>
        <w:jc w:val="left"/>
        <w:rPr>
          <w:rFonts w:ascii="宋体" w:hAnsi="宋体" w:cs="宋体" w:eastAsia="宋体" w:hint="default"/>
          <w:sz w:val="24"/>
          <w:szCs w:val="24"/>
        </w:rPr>
      </w:pPr>
      <w:r>
        <w:rPr/>
        <w:pict>
          <v:shape style="position:absolute;margin-left:71.760002pt;margin-top:72.285622pt;width:709.55pt;height:200.0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1"/>
                    <w:gridCol w:w="756"/>
                    <w:gridCol w:w="994"/>
                    <w:gridCol w:w="2552"/>
                    <w:gridCol w:w="1416"/>
                    <w:gridCol w:w="1419"/>
                    <w:gridCol w:w="1418"/>
                    <w:gridCol w:w="1417"/>
                    <w:gridCol w:w="1418"/>
                    <w:gridCol w:w="1416"/>
                  </w:tblGrid>
                  <w:tr>
                    <w:trPr>
                      <w:trHeight w:val="635"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5"/>
                          <w:ind w:left="268" w:right="53" w:hanging="212"/>
                          <w:jc w:val="left"/>
                          <w:rPr>
                            <w:rFonts w:ascii="宋体" w:hAnsi="宋体" w:cs="宋体" w:eastAsia="宋体" w:hint="default"/>
                            <w:sz w:val="21"/>
                            <w:szCs w:val="21"/>
                          </w:rPr>
                        </w:pPr>
                        <w:r>
                          <w:rPr>
                            <w:rFonts w:ascii="宋体" w:hAnsi="宋体" w:cs="宋体" w:eastAsia="宋体" w:hint="default"/>
                            <w:sz w:val="21"/>
                            <w:szCs w:val="21"/>
                          </w:rPr>
                          <w:t>公司类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21"/>
                            <w:szCs w:val="21"/>
                          </w:rPr>
                        </w:pPr>
                        <w:r>
                          <w:rPr>
                            <w:rFonts w:ascii="宋体" w:hAnsi="宋体" w:cs="宋体" w:eastAsia="宋体" w:hint="default"/>
                            <w:sz w:val="21"/>
                            <w:szCs w:val="21"/>
                          </w:rPr>
                          <w:t>所处行业</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532"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8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7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72"/>
                          <w:jc w:val="right"/>
                          <w:rPr>
                            <w:rFonts w:ascii="宋体" w:hAnsi="宋体" w:cs="宋体" w:eastAsia="宋体" w:hint="default"/>
                            <w:sz w:val="21"/>
                            <w:szCs w:val="21"/>
                          </w:rPr>
                        </w:pPr>
                        <w:r>
                          <w:rPr>
                            <w:rFonts w:ascii="宋体" w:hAnsi="宋体" w:cs="宋体" w:eastAsia="宋体" w:hint="default"/>
                            <w:spacing w:val="-1"/>
                            <w:sz w:val="21"/>
                            <w:szCs w:val="21"/>
                          </w:rPr>
                          <w:t>净资产（元）</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69"/>
                          <w:jc w:val="right"/>
                          <w:rPr>
                            <w:rFonts w:ascii="宋体" w:hAnsi="宋体" w:cs="宋体" w:eastAsia="宋体" w:hint="default"/>
                            <w:sz w:val="21"/>
                            <w:szCs w:val="21"/>
                          </w:rPr>
                        </w:pPr>
                        <w:r>
                          <w:rPr>
                            <w:rFonts w:ascii="宋体" w:hAnsi="宋体" w:cs="宋体" w:eastAsia="宋体" w:hint="default"/>
                            <w:spacing w:val="-1"/>
                            <w:sz w:val="21"/>
                            <w:szCs w:val="21"/>
                          </w:rPr>
                          <w:t>净利润（元）</w:t>
                        </w:r>
                      </w:p>
                    </w:tc>
                  </w:tr>
                  <w:tr>
                    <w:trPr>
                      <w:trHeight w:val="117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23" w:right="19"/>
                          <w:jc w:val="left"/>
                          <w:rPr>
                            <w:rFonts w:ascii="宋体" w:hAnsi="宋体" w:cs="宋体" w:eastAsia="宋体" w:hint="default"/>
                            <w:sz w:val="21"/>
                            <w:szCs w:val="21"/>
                          </w:rPr>
                        </w:pPr>
                        <w:r>
                          <w:rPr>
                            <w:rFonts w:ascii="宋体" w:hAnsi="宋体" w:cs="宋体" w:eastAsia="宋体" w:hint="default"/>
                            <w:spacing w:val="7"/>
                            <w:sz w:val="21"/>
                            <w:szCs w:val="21"/>
                          </w:rPr>
                          <w:t>青岛海立达冲</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压件有限公司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1" w:right="22"/>
                          <w:jc w:val="both"/>
                          <w:rPr>
                            <w:rFonts w:ascii="宋体" w:hAnsi="宋体" w:cs="宋体" w:eastAsia="宋体" w:hint="default"/>
                            <w:sz w:val="21"/>
                            <w:szCs w:val="21"/>
                          </w:rPr>
                        </w:pPr>
                        <w:r>
                          <w:rPr>
                            <w:rFonts w:ascii="宋体" w:hAnsi="宋体" w:cs="宋体" w:eastAsia="宋体" w:hint="default"/>
                            <w:spacing w:val="-4"/>
                            <w:sz w:val="21"/>
                            <w:szCs w:val="21"/>
                          </w:rPr>
                          <w:t>钣金冲压；钢板剪切；制售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包装材料、塑料制品（不含</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w w:val="100"/>
                            <w:sz w:val="21"/>
                            <w:szCs w:val="21"/>
                          </w:rPr>
                          <w:t>印刷）、模具、五金；批发</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零售钢板、不锈钢板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317,977,205.08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284,769,485.44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 w:right="0"/>
                          <w:jc w:val="center"/>
                          <w:rPr>
                            <w:rFonts w:ascii="Times New Roman" w:hAnsi="Times New Roman" w:cs="Times New Roman" w:eastAsia="Times New Roman" w:hint="default"/>
                            <w:sz w:val="21"/>
                            <w:szCs w:val="21"/>
                          </w:rPr>
                        </w:pPr>
                        <w:r>
                          <w:rPr>
                            <w:rFonts w:ascii="Times New Roman"/>
                            <w:sz w:val="21"/>
                          </w:rPr>
                          <w:t>229,874,997.20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-10,711,140.80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-10,884,895.54</w:t>
                        </w:r>
                      </w:p>
                    </w:tc>
                  </w:tr>
                  <w:tr>
                    <w:trPr>
                      <w:trHeight w:val="90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23" w:right="19"/>
                          <w:jc w:val="left"/>
                          <w:rPr>
                            <w:rFonts w:ascii="宋体" w:hAnsi="宋体" w:cs="宋体" w:eastAsia="宋体" w:hint="default"/>
                            <w:sz w:val="21"/>
                            <w:szCs w:val="21"/>
                          </w:rPr>
                        </w:pPr>
                        <w:r>
                          <w:rPr>
                            <w:rFonts w:ascii="宋体" w:hAnsi="宋体" w:cs="宋体" w:eastAsia="宋体" w:hint="default"/>
                            <w:spacing w:val="7"/>
                            <w:sz w:val="21"/>
                            <w:szCs w:val="21"/>
                          </w:rPr>
                          <w:t>青岛海立美达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电机有限公司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3"/>
                          <w:jc w:val="both"/>
                          <w:rPr>
                            <w:rFonts w:ascii="宋体" w:hAnsi="宋体" w:cs="宋体" w:eastAsia="宋体" w:hint="default"/>
                            <w:sz w:val="21"/>
                            <w:szCs w:val="21"/>
                          </w:rPr>
                        </w:pPr>
                        <w:r>
                          <w:rPr>
                            <w:rFonts w:ascii="宋体" w:hAnsi="宋体" w:cs="宋体" w:eastAsia="宋体" w:hint="default"/>
                            <w:spacing w:val="-4"/>
                            <w:sz w:val="21"/>
                            <w:szCs w:val="21"/>
                          </w:rPr>
                          <w:t>新型电机、新型机电元件及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配件的制造；货物进出口，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技术进出口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165,402,229.48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126,474,619.73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86,863,049.76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-4,263,018.94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-3,826,631.53</w:t>
                        </w:r>
                      </w:p>
                    </w:tc>
                  </w:tr>
                  <w:tr>
                    <w:trPr>
                      <w:trHeight w:val="90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19"/>
                          <w:jc w:val="both"/>
                          <w:rPr>
                            <w:rFonts w:ascii="宋体" w:hAnsi="宋体" w:cs="宋体" w:eastAsia="宋体" w:hint="default"/>
                            <w:sz w:val="21"/>
                            <w:szCs w:val="21"/>
                          </w:rPr>
                        </w:pPr>
                        <w:r>
                          <w:rPr>
                            <w:rFonts w:ascii="宋体" w:hAnsi="宋体" w:cs="宋体" w:eastAsia="宋体" w:hint="default"/>
                            <w:spacing w:val="7"/>
                            <w:sz w:val="21"/>
                            <w:szCs w:val="21"/>
                          </w:rPr>
                          <w:t>青岛海立东海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家电配件有限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生产家电配件及发泡制品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400,000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美元</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26,060,344.84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14,898,293.47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83,459,449.10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5,436,185.91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4,043,999.22</w:t>
                        </w:r>
                      </w:p>
                    </w:tc>
                  </w:tr>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pacing w:val="7"/>
                            <w:sz w:val="21"/>
                            <w:szCs w:val="21"/>
                          </w:rPr>
                          <w:t>日照兴业汽车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pacing w:val="-4"/>
                            <w:sz w:val="21"/>
                            <w:szCs w:val="21"/>
                          </w:rPr>
                          <w:t>汽车、农用车零部件及配件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3,000,000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美元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514,392,521.35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169,163,818.69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7" w:right="0"/>
                          <w:jc w:val="center"/>
                          <w:rPr>
                            <w:rFonts w:ascii="Times New Roman" w:hAnsi="Times New Roman" w:cs="Times New Roman" w:eastAsia="Times New Roman" w:hint="default"/>
                            <w:sz w:val="21"/>
                            <w:szCs w:val="21"/>
                          </w:rPr>
                        </w:pPr>
                        <w:r>
                          <w:rPr>
                            <w:rFonts w:ascii="Times New Roman"/>
                            <w:sz w:val="21"/>
                          </w:rPr>
                          <w:t>374,370,545.26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50,606,999.60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pacing w:val="-1"/>
                            <w:sz w:val="21"/>
                          </w:rPr>
                          <w:t>40,857,819.98</w:t>
                        </w:r>
                      </w:p>
                    </w:tc>
                  </w:tr>
                </w:tbl>
                <w:p>
                  <w:pPr/>
                </w:p>
              </w:txbxContent>
            </v:textbox>
            <w10:wrap type="none"/>
          </v:shape>
        </w:pict>
      </w: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）报告期内，公司募集资金项目未发生变更。 </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、主要子公司、参股公司分析</w:t>
      </w:r>
      <w:r>
        <w:rPr>
          <w:rFonts w:ascii="宋体" w:hAnsi="宋体" w:cs="宋体" w:eastAsia="宋体" w:hint="default"/>
          <w:b/>
          <w:bCs/>
          <w:w w:val="99"/>
          <w:sz w:val="24"/>
          <w:szCs w:val="24"/>
        </w:rPr>
        <w:t> </w:t>
      </w:r>
      <w:r>
        <w:rPr>
          <w:rFonts w:ascii="宋体" w:hAnsi="宋体" w:cs="宋体" w:eastAsia="宋体" w:hint="default"/>
          <w:sz w:val="24"/>
          <w:szCs w:val="24"/>
        </w:rPr>
        <w:t>主要子公司、参股公司情况</w:t>
      </w:r>
    </w:p>
    <w:p>
      <w:pPr>
        <w:spacing w:after="0" w:line="352" w:lineRule="auto"/>
        <w:jc w:val="left"/>
        <w:rPr>
          <w:rFonts w:ascii="宋体" w:hAnsi="宋体" w:cs="宋体" w:eastAsia="宋体" w:hint="default"/>
          <w:sz w:val="24"/>
          <w:szCs w:val="24"/>
        </w:rPr>
        <w:sectPr>
          <w:pgSz w:w="16840" w:h="11910" w:orient="landscape"/>
          <w:pgMar w:header="867" w:footer="980" w:top="1060" w:bottom="1160" w:left="1320" w:right="0"/>
        </w:sectPr>
      </w:pPr>
    </w:p>
    <w:p>
      <w:pPr>
        <w:spacing w:line="240" w:lineRule="auto" w:before="11"/>
        <w:rPr>
          <w:rFonts w:ascii="宋体" w:hAnsi="宋体" w:cs="宋体" w:eastAsia="宋体" w:hint="default"/>
          <w:sz w:val="2"/>
          <w:szCs w:val="2"/>
        </w:rPr>
      </w:pPr>
      <w:r>
        <w:rPr/>
        <w:pict>
          <v:shape style="position:absolute;margin-left:348.868652pt;margin-top:73.340004pt;width:77.350pt;height:48.5pt;mso-position-horizontal-relative:page;mso-position-vertical-relative:page;z-index:-871144" type="#_x0000_t202" filled="false" stroked="false">
            <v:textbox inset="0,0,0,0">
              <w:txbxContent>
                <w:p>
                  <w:pPr>
                    <w:spacing w:line="240" w:lineRule="auto" w:before="3"/>
                    <w:rPr>
                      <w:rFonts w:ascii="宋体" w:hAnsi="宋体" w:cs="宋体" w:eastAsia="宋体" w:hint="default"/>
                      <w:sz w:val="21"/>
                      <w:szCs w:val="21"/>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348.421509pt;margin-top:117.665009pt;width:76.7pt;height:20.25pt;mso-position-horizontal-relative:page;mso-position-vertical-relative:page;z-index:-87112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355.850006pt;margin-top:73.340004pt;width:70.350pt;height:65.1pt;mso-position-horizontal-relative:page;mso-position-vertical-relative:page;z-index:-871096" coordorigin="7117,1467" coordsize="1407,1302">
            <v:group style="position:absolute;left:7117;top:1467;width:1407;height:970" coordorigin="7117,1467" coordsize="1407,970">
              <v:shape style="position:absolute;left:7117;top:1467;width:1407;height:970" coordorigin="7117,1467" coordsize="1407,970" path="m7117,2436l8523,2436,8523,1467,7117,1467,7117,2436xe" filled="true" fillcolor="#ffffff" stroked="false">
                <v:path arrowok="t"/>
                <v:fill type="solid"/>
              </v:shape>
            </v:group>
            <v:group style="position:absolute;left:7128;top:2436;width:2;height:322" coordorigin="7128,2436" coordsize="2,322">
              <v:shape style="position:absolute;left:7128;top:2436;width:2;height:322" coordorigin="7128,2436" coordsize="0,322" path="m7128,2436l7128,2758e" filled="false" stroked="true" strokeweight="1.08pt" strokecolor="#ffffff">
                <v:path arrowok="t"/>
              </v:shape>
            </v:group>
            <v:group style="position:absolute;left:7139;top:2436;width:1364;height:322" coordorigin="7139,2436" coordsize="1364,322">
              <v:shape style="position:absolute;left:7139;top:2436;width:1364;height:322" coordorigin="7139,2436" coordsize="1364,322" path="m7139,2758l8502,2758,8502,2436,7139,2436,7139,2758xe" filled="true" fillcolor="#ffffff" stroked="false">
                <v:path arrowok="t"/>
                <v:fill type="solid"/>
              </v:shape>
            </v:group>
            <w10:wrap type="none"/>
          </v:group>
        </w:pict>
      </w:r>
      <w:r>
        <w:rPr/>
        <w:pict>
          <v:shape style="position:absolute;margin-left:706.919983pt;margin-top:518.320007pt;width:135pt;height:77pt;mso-position-horizontal-relative:page;mso-position-vertical-relative:page;z-index:-871072" type="#_x0000_t75" stroked="false">
            <v:imagedata r:id="rId15" o:title=""/>
          </v:shape>
        </w:pict>
      </w:r>
    </w:p>
    <w:tbl>
      <w:tblPr>
        <w:tblW w:w="0" w:type="auto"/>
        <w:jc w:val="left"/>
        <w:tblInd w:w="115" w:type="dxa"/>
        <w:tblLayout w:type="fixed"/>
        <w:tblCellMar>
          <w:top w:w="0" w:type="dxa"/>
          <w:left w:w="0" w:type="dxa"/>
          <w:bottom w:w="0" w:type="dxa"/>
          <w:right w:w="0" w:type="dxa"/>
        </w:tblCellMar>
        <w:tblLook w:val="01E0"/>
      </w:tblPr>
      <w:tblGrid>
        <w:gridCol w:w="1371"/>
        <w:gridCol w:w="756"/>
        <w:gridCol w:w="994"/>
        <w:gridCol w:w="2552"/>
        <w:gridCol w:w="129"/>
        <w:gridCol w:w="1287"/>
        <w:gridCol w:w="1419"/>
        <w:gridCol w:w="1418"/>
        <w:gridCol w:w="1417"/>
        <w:gridCol w:w="1418"/>
        <w:gridCol w:w="1416"/>
      </w:tblGrid>
      <w:tr>
        <w:trPr>
          <w:trHeight w:val="339" w:hRule="exact"/>
        </w:trPr>
        <w:tc>
          <w:tcPr>
            <w:tcW w:w="1371" w:type="dxa"/>
            <w:tcBorders>
              <w:top w:val="single" w:sz="15"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配件有限公司</w:t>
            </w:r>
          </w:p>
        </w:tc>
        <w:tc>
          <w:tcPr>
            <w:tcW w:w="756"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2552" w:type="dxa"/>
            <w:tcBorders>
              <w:top w:val="single" w:sz="15"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416" w:type="dxa"/>
            <w:gridSpan w:val="2"/>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226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2" w:lineRule="exact"/>
              <w:ind w:left="23" w:right="19"/>
              <w:jc w:val="both"/>
              <w:rPr>
                <w:rFonts w:ascii="宋体" w:hAnsi="宋体" w:cs="宋体" w:eastAsia="宋体" w:hint="default"/>
                <w:sz w:val="21"/>
                <w:szCs w:val="21"/>
              </w:rPr>
            </w:pPr>
            <w:r>
              <w:rPr>
                <w:rFonts w:ascii="宋体" w:hAnsi="宋体" w:cs="宋体" w:eastAsia="宋体" w:hint="default"/>
                <w:spacing w:val="7"/>
                <w:sz w:val="21"/>
                <w:szCs w:val="21"/>
              </w:rPr>
              <w:t>日照兴发汽车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零部件制造有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1" w:right="23"/>
              <w:jc w:val="left"/>
              <w:rPr>
                <w:rFonts w:ascii="宋体" w:hAnsi="宋体" w:cs="宋体" w:eastAsia="宋体" w:hint="default"/>
                <w:sz w:val="21"/>
                <w:szCs w:val="21"/>
              </w:rPr>
            </w:pPr>
            <w:r>
              <w:rPr>
                <w:rFonts w:ascii="宋体" w:hAnsi="宋体" w:cs="宋体" w:eastAsia="宋体" w:hint="default"/>
                <w:spacing w:val="14"/>
                <w:sz w:val="21"/>
                <w:szCs w:val="21"/>
              </w:rPr>
              <w:t>生产经营车辆覆盖件、货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3"/>
                <w:sz w:val="21"/>
                <w:szCs w:val="21"/>
              </w:rPr>
              <w:t>厢、车架、汽车饰件、模具</w:t>
            </w:r>
          </w:p>
          <w:p>
            <w:pPr>
              <w:pStyle w:val="TableParagraph"/>
              <w:spacing w:line="272" w:lineRule="exact" w:before="1"/>
              <w:ind w:left="21" w:right="14"/>
              <w:jc w:val="left"/>
              <w:rPr>
                <w:rFonts w:ascii="宋体" w:hAnsi="宋体" w:cs="宋体" w:eastAsia="宋体" w:hint="default"/>
                <w:sz w:val="21"/>
                <w:szCs w:val="21"/>
              </w:rPr>
            </w:pPr>
            <w:r>
              <w:rPr>
                <w:rFonts w:ascii="宋体" w:hAnsi="宋体" w:cs="宋体" w:eastAsia="宋体" w:hint="default"/>
                <w:spacing w:val="7"/>
                <w:sz w:val="21"/>
                <w:szCs w:val="21"/>
              </w:rPr>
              <w:t>工装架及其它零部件</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不含</w:t>
            </w:r>
            <w:r>
              <w:rPr>
                <w:rFonts w:ascii="宋体" w:hAnsi="宋体" w:cs="宋体" w:eastAsia="宋体" w:hint="default"/>
                <w:spacing w:val="-72"/>
                <w:sz w:val="21"/>
                <w:szCs w:val="21"/>
              </w:rPr>
              <w:t> </w:t>
            </w:r>
            <w:r>
              <w:rPr>
                <w:rFonts w:ascii="宋体" w:hAnsi="宋体" w:cs="宋体" w:eastAsia="宋体" w:hint="default"/>
                <w:sz w:val="21"/>
                <w:szCs w:val="21"/>
              </w:rPr>
              <w:t>发动机的生产</w:t>
            </w:r>
            <w:r>
              <w:rPr>
                <w:rFonts w:ascii="Times New Roman" w:hAnsi="Times New Roman" w:cs="Times New Roman" w:eastAsia="Times New Roman" w:hint="default"/>
                <w:sz w:val="21"/>
                <w:szCs w:val="21"/>
              </w:rPr>
              <w:t>)</w:t>
            </w:r>
            <w:r>
              <w:rPr>
                <w:rFonts w:ascii="宋体" w:hAnsi="宋体" w:cs="宋体" w:eastAsia="宋体" w:hint="default"/>
                <w:sz w:val="21"/>
                <w:szCs w:val="21"/>
              </w:rPr>
              <w:t>；销售钢材</w:t>
            </w:r>
          </w:p>
          <w:p>
            <w:pPr>
              <w:pStyle w:val="TableParagraph"/>
              <w:spacing w:line="272" w:lineRule="exact" w:before="1"/>
              <w:ind w:left="21" w:right="19"/>
              <w:jc w:val="left"/>
              <w:rPr>
                <w:rFonts w:ascii="宋体" w:hAnsi="宋体" w:cs="宋体" w:eastAsia="宋体" w:hint="default"/>
                <w:sz w:val="21"/>
                <w:szCs w:val="21"/>
              </w:rPr>
            </w:pPr>
            <w:r>
              <w:rPr>
                <w:rFonts w:ascii="宋体" w:hAnsi="宋体" w:cs="宋体" w:eastAsia="宋体" w:hint="default"/>
                <w:spacing w:val="2"/>
                <w:sz w:val="21"/>
                <w:szCs w:val="21"/>
              </w:rPr>
              <w:t>建材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不含危险化学品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；普</w:t>
            </w:r>
            <w:r>
              <w:rPr>
                <w:rFonts w:ascii="宋体" w:hAnsi="宋体" w:cs="宋体" w:eastAsia="宋体" w:hint="default"/>
                <w:spacing w:val="-89"/>
                <w:sz w:val="21"/>
                <w:szCs w:val="21"/>
              </w:rPr>
              <w:t> </w:t>
            </w:r>
            <w:r>
              <w:rPr>
                <w:rFonts w:ascii="宋体" w:hAnsi="宋体" w:cs="宋体" w:eastAsia="宋体" w:hint="default"/>
                <w:spacing w:val="-4"/>
                <w:sz w:val="21"/>
                <w:szCs w:val="21"/>
              </w:rPr>
              <w:t>通货物进出口，但国家限定</w:t>
            </w:r>
          </w:p>
          <w:p>
            <w:pPr>
              <w:pStyle w:val="TableParagraph"/>
              <w:spacing w:line="272" w:lineRule="exact" w:before="1"/>
              <w:ind w:left="21" w:right="23"/>
              <w:jc w:val="left"/>
              <w:rPr>
                <w:rFonts w:ascii="宋体" w:hAnsi="宋体" w:cs="宋体" w:eastAsia="宋体" w:hint="default"/>
                <w:sz w:val="21"/>
                <w:szCs w:val="21"/>
              </w:rPr>
            </w:pPr>
            <w:r>
              <w:rPr>
                <w:rFonts w:ascii="宋体" w:hAnsi="宋体" w:cs="宋体" w:eastAsia="宋体" w:hint="default"/>
                <w:spacing w:val="14"/>
                <w:sz w:val="21"/>
                <w:szCs w:val="21"/>
              </w:rPr>
              <w:t>公司经营或禁止进出口的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商品除外。</w:t>
            </w:r>
          </w:p>
        </w:tc>
        <w:tc>
          <w:tcPr>
            <w:tcW w:w="129" w:type="dxa"/>
            <w:tcBorders>
              <w:top w:val="single" w:sz="4" w:space="0" w:color="000000"/>
              <w:left w:val="single" w:sz="4" w:space="0" w:color="000000"/>
              <w:bottom w:val="single" w:sz="4" w:space="0" w:color="000000"/>
              <w:right w:val="nil" w:sz="6" w:space="0" w:color="auto"/>
            </w:tcBorders>
          </w:tcPr>
          <w:p>
            <w:pPr/>
          </w:p>
        </w:tc>
        <w:tc>
          <w:tcPr>
            <w:tcW w:w="128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3" w:right="0"/>
              <w:jc w:val="left"/>
              <w:rPr>
                <w:rFonts w:ascii="Times New Roman" w:hAnsi="Times New Roman" w:cs="Times New Roman" w:eastAsia="Times New Roman" w:hint="default"/>
                <w:sz w:val="21"/>
                <w:szCs w:val="21"/>
              </w:rPr>
            </w:pPr>
            <w:r>
              <w:rPr>
                <w:rFonts w:ascii="Times New Roman"/>
                <w:sz w:val="21"/>
              </w:rPr>
              <w:t>10,000,000.00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235,747,390.11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54,012,172.97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239,818,333.94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17,245,786.67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13,726,476.45</w:t>
            </w:r>
          </w:p>
        </w:tc>
      </w:tr>
      <w:tr>
        <w:trPr>
          <w:trHeight w:val="145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23" w:right="19"/>
              <w:jc w:val="both"/>
              <w:rPr>
                <w:rFonts w:ascii="宋体" w:hAnsi="宋体" w:cs="宋体" w:eastAsia="宋体" w:hint="default"/>
                <w:sz w:val="21"/>
                <w:szCs w:val="21"/>
              </w:rPr>
            </w:pPr>
            <w:r>
              <w:rPr>
                <w:rFonts w:ascii="宋体" w:hAnsi="宋体" w:cs="宋体" w:eastAsia="宋体" w:hint="default"/>
                <w:spacing w:val="7"/>
                <w:sz w:val="21"/>
                <w:szCs w:val="21"/>
              </w:rPr>
              <w:t>浙江海立美达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钢制品有限公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1" w:right="-3"/>
              <w:jc w:val="both"/>
              <w:rPr>
                <w:rFonts w:ascii="宋体" w:hAnsi="宋体" w:cs="宋体" w:eastAsia="宋体" w:hint="default"/>
                <w:sz w:val="21"/>
                <w:szCs w:val="21"/>
              </w:rPr>
            </w:pPr>
            <w:r>
              <w:rPr>
                <w:rFonts w:ascii="宋体" w:hAnsi="宋体" w:cs="宋体" w:eastAsia="宋体" w:hint="default"/>
                <w:spacing w:val="-4"/>
                <w:sz w:val="21"/>
                <w:szCs w:val="21"/>
              </w:rPr>
              <w:t>钢板的剪切、冲压加工，钢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制零部件、模具、五金件、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水暖器材的开发与生产；经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营进出口业务（不含进口商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品分销业务）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20,000,000.00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221,432,410.86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66,954,044.68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515,056,958.83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26,194,460.46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22,518,466.10</w:t>
            </w:r>
          </w:p>
        </w:tc>
      </w:tr>
      <w:tr>
        <w:trPr>
          <w:trHeight w:val="90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3" w:right="19"/>
              <w:jc w:val="both"/>
              <w:rPr>
                <w:rFonts w:ascii="宋体" w:hAnsi="宋体" w:cs="宋体" w:eastAsia="宋体" w:hint="default"/>
                <w:sz w:val="21"/>
                <w:szCs w:val="21"/>
              </w:rPr>
            </w:pPr>
            <w:r>
              <w:rPr>
                <w:rFonts w:ascii="宋体" w:hAnsi="宋体" w:cs="宋体" w:eastAsia="宋体" w:hint="default"/>
                <w:spacing w:val="7"/>
                <w:sz w:val="21"/>
                <w:szCs w:val="21"/>
              </w:rPr>
              <w:t>青岛海立美达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精密机械制造</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1" w:right="22"/>
              <w:jc w:val="both"/>
              <w:rPr>
                <w:rFonts w:ascii="宋体" w:hAnsi="宋体" w:cs="宋体" w:eastAsia="宋体" w:hint="default"/>
                <w:sz w:val="21"/>
                <w:szCs w:val="21"/>
              </w:rPr>
            </w:pPr>
            <w:r>
              <w:rPr>
                <w:rFonts w:ascii="宋体" w:hAnsi="宋体" w:cs="宋体" w:eastAsia="宋体" w:hint="default"/>
                <w:spacing w:val="-4"/>
                <w:sz w:val="21"/>
                <w:szCs w:val="21"/>
              </w:rPr>
              <w:t>钢板的剪切、冲压加工；钢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制零部件、模具、高档五金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件、水暖器材的研发、加工</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59,152,740.91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5,614,606.84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70,384,169.19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3,613,676.90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3,218,930.52</w:t>
            </w:r>
          </w:p>
        </w:tc>
      </w:tr>
      <w:tr>
        <w:trPr>
          <w:trHeight w:val="97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0"/>
              <w:ind w:left="23" w:right="19"/>
              <w:jc w:val="both"/>
              <w:rPr>
                <w:rFonts w:ascii="宋体" w:hAnsi="宋体" w:cs="宋体" w:eastAsia="宋体" w:hint="default"/>
                <w:sz w:val="21"/>
                <w:szCs w:val="21"/>
              </w:rPr>
            </w:pPr>
            <w:r>
              <w:rPr>
                <w:rFonts w:ascii="宋体" w:hAnsi="宋体" w:cs="宋体" w:eastAsia="宋体" w:hint="default"/>
                <w:spacing w:val="7"/>
                <w:sz w:val="21"/>
                <w:szCs w:val="21"/>
              </w:rPr>
              <w:t>湖南海立美达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钢板加工配送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72" w:lineRule="exact"/>
              <w:ind w:left="21" w:right="22"/>
              <w:jc w:val="left"/>
              <w:rPr>
                <w:rFonts w:ascii="宋体" w:hAnsi="宋体" w:cs="宋体" w:eastAsia="宋体" w:hint="default"/>
                <w:sz w:val="21"/>
                <w:szCs w:val="21"/>
              </w:rPr>
            </w:pPr>
            <w:r>
              <w:rPr>
                <w:rFonts w:ascii="宋体" w:hAnsi="宋体" w:cs="宋体" w:eastAsia="宋体" w:hint="default"/>
                <w:spacing w:val="-4"/>
                <w:sz w:val="21"/>
                <w:szCs w:val="21"/>
              </w:rPr>
              <w:t>钢板加工、冲压加工、模具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设计、制造及销售</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30,000,000.00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86,450,167.26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31,997,236.59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100,485,065.06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3,492,763.21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2,656,330.40</w:t>
            </w:r>
          </w:p>
        </w:tc>
      </w:tr>
      <w:tr>
        <w:trPr>
          <w:trHeight w:val="63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3" w:right="19"/>
              <w:jc w:val="left"/>
              <w:rPr>
                <w:rFonts w:ascii="宋体" w:hAnsi="宋体" w:cs="宋体" w:eastAsia="宋体" w:hint="default"/>
                <w:sz w:val="21"/>
                <w:szCs w:val="21"/>
              </w:rPr>
            </w:pPr>
            <w:r>
              <w:rPr>
                <w:rFonts w:ascii="宋体" w:hAnsi="宋体" w:cs="宋体" w:eastAsia="宋体" w:hint="default"/>
                <w:spacing w:val="7"/>
                <w:sz w:val="21"/>
                <w:szCs w:val="21"/>
              </w:rPr>
              <w:t>宁波泰鸿机电</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1" w:right="22"/>
              <w:jc w:val="left"/>
              <w:rPr>
                <w:rFonts w:ascii="宋体" w:hAnsi="宋体" w:cs="宋体" w:eastAsia="宋体" w:hint="default"/>
                <w:sz w:val="21"/>
                <w:szCs w:val="21"/>
              </w:rPr>
            </w:pPr>
            <w:r>
              <w:rPr>
                <w:rFonts w:ascii="宋体" w:hAnsi="宋体" w:cs="宋体" w:eastAsia="宋体" w:hint="default"/>
                <w:spacing w:val="-4"/>
                <w:sz w:val="21"/>
                <w:szCs w:val="21"/>
              </w:rPr>
              <w:t>发电机、汽车零部件、摩托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车零部件的制造、加工</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77,600,000.00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227,858,470.98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105,012,291.93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187,570,009.20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22,522,586.79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16,824,611.98</w:t>
            </w:r>
          </w:p>
        </w:tc>
      </w:tr>
      <w:tr>
        <w:trPr>
          <w:trHeight w:val="63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3" w:right="19"/>
              <w:jc w:val="left"/>
              <w:rPr>
                <w:rFonts w:ascii="宋体" w:hAnsi="宋体" w:cs="宋体" w:eastAsia="宋体" w:hint="default"/>
                <w:sz w:val="21"/>
                <w:szCs w:val="21"/>
              </w:rPr>
            </w:pPr>
            <w:r>
              <w:rPr>
                <w:rFonts w:ascii="宋体" w:hAnsi="宋体" w:cs="宋体" w:eastAsia="宋体" w:hint="default"/>
                <w:spacing w:val="7"/>
                <w:sz w:val="21"/>
                <w:szCs w:val="21"/>
              </w:rPr>
              <w:t>宁波泰鸿冲压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件有限公司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1" w:right="22"/>
              <w:jc w:val="left"/>
              <w:rPr>
                <w:rFonts w:ascii="宋体" w:hAnsi="宋体" w:cs="宋体" w:eastAsia="宋体" w:hint="default"/>
                <w:sz w:val="21"/>
                <w:szCs w:val="21"/>
              </w:rPr>
            </w:pPr>
            <w:r>
              <w:rPr>
                <w:rFonts w:ascii="宋体" w:hAnsi="宋体" w:cs="宋体" w:eastAsia="宋体" w:hint="default"/>
                <w:spacing w:val="-4"/>
                <w:sz w:val="21"/>
                <w:szCs w:val="21"/>
              </w:rPr>
              <w:t>汽车冲压件、摩托车零部件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制造、加工、销售</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20,000,000.00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47,187,101.58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18,091,323.91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1,893,344.03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-1,356,552.32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-1,065,441.16</w:t>
            </w:r>
          </w:p>
        </w:tc>
      </w:tr>
    </w:tbl>
    <w:p>
      <w:pPr>
        <w:pStyle w:val="Heading5"/>
        <w:spacing w:line="274" w:lineRule="exact" w:before="0"/>
        <w:ind w:left="120" w:right="9736"/>
        <w:jc w:val="left"/>
      </w:pPr>
      <w:r>
        <w:rPr/>
        <w:t>说明：</w:t>
      </w:r>
    </w:p>
    <w:p>
      <w:pPr>
        <w:pStyle w:val="Heading5"/>
        <w:spacing w:line="336" w:lineRule="auto" w:before="154"/>
        <w:ind w:left="120" w:right="1419" w:firstLine="480"/>
        <w:jc w:val="left"/>
      </w:pPr>
      <w:r>
        <w:rPr/>
        <w:t>海立达冲压件</w:t>
      </w:r>
      <w:r>
        <w:rPr>
          <w:spacing w:val="-6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年度，实现营业收入</w:t>
      </w:r>
      <w:r>
        <w:rPr>
          <w:spacing w:val="-66"/>
        </w:rPr>
        <w:t> </w:t>
      </w:r>
      <w:r>
        <w:rPr>
          <w:rFonts w:ascii="Times New Roman" w:hAnsi="Times New Roman" w:cs="Times New Roman" w:eastAsia="Times New Roman" w:hint="default"/>
        </w:rPr>
        <w:t>22,987.50</w:t>
      </w:r>
      <w:r>
        <w:rPr>
          <w:rFonts w:ascii="Times New Roman" w:hAnsi="Times New Roman" w:cs="Times New Roman" w:eastAsia="Times New Roman" w:hint="default"/>
          <w:spacing w:val="-6"/>
        </w:rPr>
        <w:t> </w:t>
      </w:r>
      <w:r>
        <w:rPr/>
        <w:t>万元，同期增幅</w:t>
      </w:r>
      <w:r>
        <w:rPr>
          <w:spacing w:val="-66"/>
        </w:rPr>
        <w:t> </w:t>
      </w:r>
      <w:r>
        <w:rPr>
          <w:rFonts w:ascii="Times New Roman" w:hAnsi="Times New Roman" w:cs="Times New Roman" w:eastAsia="Times New Roman" w:hint="default"/>
        </w:rPr>
        <w:t>14.41%</w:t>
      </w:r>
      <w:r>
        <w:rPr/>
        <w:t>；净利润</w:t>
      </w:r>
      <w:r>
        <w:rPr>
          <w:rFonts w:ascii="Times New Roman" w:hAnsi="Times New Roman" w:cs="Times New Roman" w:eastAsia="Times New Roman" w:hint="default"/>
        </w:rPr>
        <w:t>-1,088.49</w:t>
      </w:r>
      <w:r>
        <w:rPr>
          <w:rFonts w:ascii="Times New Roman" w:hAnsi="Times New Roman" w:cs="Times New Roman" w:eastAsia="Times New Roman" w:hint="default"/>
          <w:spacing w:val="-6"/>
        </w:rPr>
        <w:t> </w:t>
      </w:r>
      <w:r>
        <w:rPr/>
        <w:t>万元，较同期减少</w:t>
      </w:r>
      <w:r>
        <w:rPr>
          <w:spacing w:val="-66"/>
        </w:rPr>
        <w:t> </w:t>
      </w:r>
      <w:r>
        <w:rPr>
          <w:rFonts w:ascii="Times New Roman" w:hAnsi="Times New Roman" w:cs="Times New Roman" w:eastAsia="Times New Roman" w:hint="default"/>
        </w:rPr>
        <w:t>2,446.93</w:t>
      </w:r>
      <w:r>
        <w:rPr>
          <w:rFonts w:ascii="Times New Roman" w:hAnsi="Times New Roman" w:cs="Times New Roman" w:eastAsia="Times New Roman" w:hint="default"/>
          <w:spacing w:val="-6"/>
        </w:rPr>
        <w:t> </w:t>
      </w:r>
      <w:r>
        <w:rPr>
          <w:spacing w:val="-3"/>
        </w:rPr>
        <w:t>万元。主</w:t>
      </w:r>
      <w:r>
        <w:rPr/>
        <w:t> 要是：</w:t>
      </w:r>
    </w:p>
    <w:p>
      <w:pPr>
        <w:pStyle w:val="Heading5"/>
        <w:spacing w:line="336" w:lineRule="auto" w:before="58"/>
        <w:ind w:left="480" w:right="1427" w:hanging="361"/>
        <w:jc w:val="left"/>
      </w:pPr>
      <w:r>
        <w:rPr>
          <w:rFonts w:ascii="Times New Roman" w:hAnsi="Times New Roman" w:cs="Times New Roman" w:eastAsia="Times New Roman" w:hint="default"/>
        </w:rPr>
        <w:t>1</w:t>
      </w:r>
      <w:r>
        <w:rPr/>
        <w:t>）</w:t>
      </w:r>
      <w:r>
        <w:rPr>
          <w:spacing w:val="-40"/>
        </w:rPr>
        <w:t> </w:t>
      </w:r>
      <w:r>
        <w:rPr/>
        <w:t>毛利率较上年同期下降</w:t>
      </w:r>
      <w:r>
        <w:rPr>
          <w:spacing w:val="-41"/>
        </w:rPr>
        <w:t> </w:t>
      </w:r>
      <w:r>
        <w:rPr>
          <w:rFonts w:ascii="Times New Roman" w:hAnsi="Times New Roman" w:cs="Times New Roman" w:eastAsia="Times New Roman" w:hint="default"/>
          <w:spacing w:val="-3"/>
        </w:rPr>
        <w:t>5.62%</w:t>
      </w:r>
      <w:r>
        <w:rPr>
          <w:spacing w:val="-3"/>
        </w:rPr>
        <w:t>。主要原因：一是工资政策调整，直接人工成本较上年大幅增加；二是募投项目的投产，导致折旧费</w:t>
      </w:r>
      <w:r>
        <w:rPr>
          <w:spacing w:val="-117"/>
        </w:rPr>
        <w:t> </w:t>
      </w:r>
      <w:r>
        <w:rPr>
          <w:spacing w:val="-117"/>
        </w:rPr>
      </w:r>
      <w:r>
        <w:rPr/>
        <w:t>较上年大幅增加；三是产量增加导致水电费及机物料消耗较上年增加。</w:t>
      </w:r>
    </w:p>
    <w:p>
      <w:pPr>
        <w:spacing w:after="0" w:line="336" w:lineRule="auto"/>
        <w:jc w:val="left"/>
        <w:sectPr>
          <w:pgSz w:w="16840" w:h="11910" w:orient="landscape"/>
          <w:pgMar w:header="867" w:footer="980" w:top="1060" w:bottom="1160" w:left="1320" w:right="0"/>
        </w:sectPr>
      </w:pPr>
    </w:p>
    <w:p>
      <w:pPr>
        <w:pStyle w:val="Heading5"/>
        <w:spacing w:line="338" w:lineRule="auto" w:before="25"/>
        <w:ind w:left="500" w:right="1306" w:hanging="361"/>
        <w:jc w:val="left"/>
      </w:pPr>
      <w:r>
        <w:rPr/>
        <w:pict>
          <v:shape style="position:absolute;margin-left:404.330719pt;margin-top:425.596008pt;width:121.1pt;height:40.950pt;mso-position-horizontal-relative:page;mso-position-vertical-relative:page;z-index:-871024" type="#_x0000_t202" filled="false" stroked="false">
            <v:textbox inset="0,0,0,0">
              <w:txbxContent>
                <w:p>
                  <w:pPr>
                    <w:spacing w:line="240" w:lineRule="auto" w:before="4"/>
                    <w:rPr>
                      <w:rFonts w:ascii="宋体" w:hAnsi="宋体" w:cs="宋体" w:eastAsia="宋体" w:hint="default"/>
                      <w:sz w:val="18"/>
                      <w:szCs w:val="1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70.559998pt;margin-top:2.165598pt;width:700.9pt;height:.1pt;mso-position-horizontal-relative:page;mso-position-vertical-relative:paragraph;z-index:-871000" coordorigin="1411,43" coordsize="14018,2">
            <v:shape style="position:absolute;left:1411;top:43;width:14018;height:2" coordorigin="1411,43" coordsize="14018,0" path="m1411,43l15429,43e" filled="false" stroked="true" strokeweight=".72pt" strokecolor="#000000">
              <v:path arrowok="t"/>
            </v:shape>
            <w10:wrap type="none"/>
          </v:group>
        </w:pict>
      </w:r>
      <w:r>
        <w:rPr/>
        <w:pict>
          <v:group style="position:absolute;margin-left:412.48999pt;margin-top:425.596008pt;width:112.95pt;height:40.950pt;mso-position-horizontal-relative:page;mso-position-vertical-relative:page;z-index:-870952" coordorigin="8250,8512" coordsize="2259,819">
            <v:shape style="position:absolute;left:8250;top:8512;width:2259;height:819" coordorigin="8250,8512" coordsize="2259,819" path="m8250,9331l10509,9331,10509,8512,8250,8512,8250,9331xe" filled="true" fillcolor="#ffffff" stroked="false">
              <v:path arrowok="t"/>
              <v:fill type="solid"/>
            </v:shape>
            <w10:wrap type="none"/>
          </v:group>
        </w:pict>
      </w:r>
      <w:r>
        <w:rPr/>
        <w:pict>
          <v:shape style="position:absolute;margin-left:706.919983pt;margin-top:518.320007pt;width:135pt;height:77pt;mso-position-horizontal-relative:page;mso-position-vertical-relative:page;z-index:1744" type="#_x0000_t75" stroked="false">
            <v:imagedata r:id="rId15" o:title=""/>
          </v:shape>
        </w:pict>
      </w:r>
      <w:r>
        <w:rPr>
          <w:rFonts w:ascii="Times New Roman" w:hAnsi="Times New Roman" w:cs="Times New Roman" w:eastAsia="Times New Roman" w:hint="default"/>
        </w:rPr>
        <w:t>2</w:t>
      </w:r>
      <w:r>
        <w:rPr/>
        <w:t>） 销售费用及管理费用较上年同期增长</w:t>
      </w:r>
      <w:r>
        <w:rPr>
          <w:spacing w:val="-95"/>
        </w:rPr>
        <w:t> </w:t>
      </w:r>
      <w:r>
        <w:rPr>
          <w:rFonts w:ascii="Times New Roman" w:hAnsi="Times New Roman" w:cs="Times New Roman" w:eastAsia="Times New Roman" w:hint="default"/>
          <w:spacing w:val="-3"/>
        </w:rPr>
        <w:t>13.95%</w:t>
      </w:r>
      <w:r>
        <w:rPr>
          <w:spacing w:val="-3"/>
        </w:rPr>
        <w:t>。主要原因：一是工资政策调整，职工薪酬支出较上年大幅增加；二是加大研发投入，</w:t>
      </w:r>
      <w:r>
        <w:rPr/>
        <w:t> 研发费较上年增加；三是营业收入增长，使销售运杂费较上年增加。</w:t>
      </w:r>
    </w:p>
    <w:p>
      <w:pPr>
        <w:pStyle w:val="Heading5"/>
        <w:spacing w:line="240" w:lineRule="auto" w:before="55"/>
        <w:ind w:left="140" w:right="1306"/>
        <w:jc w:val="left"/>
      </w:pPr>
      <w:r>
        <w:rPr>
          <w:rFonts w:ascii="Times New Roman" w:hAnsi="Times New Roman" w:cs="Times New Roman" w:eastAsia="Times New Roman" w:hint="default"/>
        </w:rPr>
        <w:t>3</w:t>
      </w:r>
      <w:r>
        <w:rPr/>
        <w:t>）</w:t>
      </w:r>
      <w:r>
        <w:rPr>
          <w:spacing w:val="-60"/>
        </w:rPr>
        <w:t> </w:t>
      </w:r>
      <w:r>
        <w:rPr/>
        <w:t>财务费用较上年同期大幅增加。主要是随着募投项目的投入，募集资金余额减少，使利息收入较上年减少。</w:t>
      </w:r>
    </w:p>
    <w:p>
      <w:pPr>
        <w:pStyle w:val="Heading5"/>
        <w:spacing w:line="240" w:lineRule="auto" w:before="133"/>
        <w:ind w:left="140" w:right="1306"/>
        <w:jc w:val="left"/>
      </w:pPr>
      <w:r>
        <w:rPr>
          <w:rFonts w:ascii="Times New Roman" w:hAnsi="Times New Roman" w:cs="Times New Roman" w:eastAsia="Times New Roman" w:hint="default"/>
        </w:rPr>
        <w:t>4</w:t>
      </w:r>
      <w:r>
        <w:rPr/>
        <w:t>）营业外收入较上年同期大幅减少。主要是政府补贴收入较上年大幅减少。</w:t>
      </w:r>
    </w:p>
    <w:p>
      <w:pPr>
        <w:pStyle w:val="Heading5"/>
        <w:spacing w:line="240" w:lineRule="auto" w:before="135"/>
        <w:ind w:left="140" w:right="1306"/>
        <w:jc w:val="left"/>
      </w:pPr>
      <w:r>
        <w:rPr/>
        <w:t>海立美达电机</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年度，实现营业收入</w:t>
      </w:r>
      <w:r>
        <w:rPr>
          <w:spacing w:val="-61"/>
        </w:rPr>
        <w:t> </w:t>
      </w:r>
      <w:r>
        <w:rPr>
          <w:rFonts w:ascii="Times New Roman" w:hAnsi="Times New Roman" w:cs="Times New Roman" w:eastAsia="Times New Roman" w:hint="default"/>
        </w:rPr>
        <w:t>8,686.30</w:t>
      </w:r>
      <w:r>
        <w:rPr>
          <w:rFonts w:ascii="Times New Roman" w:hAnsi="Times New Roman" w:cs="Times New Roman" w:eastAsia="Times New Roman" w:hint="default"/>
          <w:spacing w:val="-1"/>
        </w:rPr>
        <w:t> </w:t>
      </w:r>
      <w:r>
        <w:rPr/>
        <w:t>万元，同期增幅</w:t>
      </w:r>
      <w:r>
        <w:rPr>
          <w:spacing w:val="-61"/>
        </w:rPr>
        <w:t> </w:t>
      </w:r>
      <w:r>
        <w:rPr>
          <w:rFonts w:ascii="Times New Roman" w:hAnsi="Times New Roman" w:cs="Times New Roman" w:eastAsia="Times New Roman" w:hint="default"/>
        </w:rPr>
        <w:t>27.22%</w:t>
      </w:r>
      <w:r>
        <w:rPr/>
        <w:t>；净利润</w:t>
      </w:r>
      <w:r>
        <w:rPr>
          <w:rFonts w:ascii="Times New Roman" w:hAnsi="Times New Roman" w:cs="Times New Roman" w:eastAsia="Times New Roman" w:hint="default"/>
        </w:rPr>
        <w:t>-382.66</w:t>
      </w:r>
      <w:r>
        <w:rPr>
          <w:rFonts w:ascii="Times New Roman" w:hAnsi="Times New Roman" w:cs="Times New Roman" w:eastAsia="Times New Roman" w:hint="default"/>
          <w:spacing w:val="1"/>
        </w:rPr>
        <w:t> </w:t>
      </w:r>
      <w:r>
        <w:rPr/>
        <w:t>万元，较同期减少</w:t>
      </w:r>
      <w:r>
        <w:rPr>
          <w:spacing w:val="-61"/>
        </w:rPr>
        <w:t> </w:t>
      </w:r>
      <w:r>
        <w:rPr>
          <w:rFonts w:ascii="Times New Roman" w:hAnsi="Times New Roman" w:cs="Times New Roman" w:eastAsia="Times New Roman" w:hint="default"/>
        </w:rPr>
        <w:t>779.09</w:t>
      </w:r>
      <w:r>
        <w:rPr>
          <w:rFonts w:ascii="Times New Roman" w:hAnsi="Times New Roman" w:cs="Times New Roman" w:eastAsia="Times New Roman" w:hint="default"/>
          <w:spacing w:val="-1"/>
        </w:rPr>
        <w:t> </w:t>
      </w:r>
      <w:r>
        <w:rPr/>
        <w:t>万元。主要是：</w:t>
      </w:r>
    </w:p>
    <w:p>
      <w:pPr>
        <w:pStyle w:val="Heading5"/>
        <w:spacing w:line="338" w:lineRule="auto" w:before="133"/>
        <w:ind w:left="500" w:right="1519" w:hanging="361"/>
        <w:jc w:val="left"/>
      </w:pPr>
      <w:r>
        <w:rPr>
          <w:rFonts w:ascii="Times New Roman" w:hAnsi="Times New Roman" w:cs="Times New Roman" w:eastAsia="Times New Roman" w:hint="default"/>
        </w:rPr>
        <w:t>1</w:t>
      </w:r>
      <w:r>
        <w:rPr/>
        <w:t>）</w:t>
      </w:r>
      <w:r>
        <w:rPr>
          <w:spacing w:val="-60"/>
        </w:rPr>
        <w:t> </w:t>
      </w:r>
      <w:r>
        <w:rPr/>
        <w:t>毛利率较上年同期大幅下降。原因：一是工资政策调整，直接人工成本较上年大幅增加；二是募投项目的投产，导致折旧费较上</w:t>
      </w:r>
      <w:r>
        <w:rPr/>
        <w:t> 年大幅增加；三是产量增加导致水电费及机物料消耗较上年增加。</w:t>
      </w:r>
    </w:p>
    <w:p>
      <w:pPr>
        <w:pStyle w:val="Heading5"/>
        <w:spacing w:line="338" w:lineRule="auto" w:before="53"/>
        <w:ind w:left="500" w:right="1441" w:hanging="361"/>
        <w:jc w:val="left"/>
      </w:pPr>
      <w:r>
        <w:rPr>
          <w:rFonts w:ascii="Times New Roman" w:hAnsi="Times New Roman" w:cs="Times New Roman" w:eastAsia="Times New Roman" w:hint="default"/>
        </w:rPr>
        <w:t>2</w:t>
      </w:r>
      <w:r>
        <w:rPr/>
        <w:t>）</w:t>
      </w:r>
      <w:r>
        <w:rPr>
          <w:spacing w:val="-61"/>
        </w:rPr>
        <w:t> </w:t>
      </w:r>
      <w:r>
        <w:rPr/>
        <w:t>销售费用及管理费用较上年同期增长</w:t>
      </w:r>
      <w:r>
        <w:rPr>
          <w:spacing w:val="-61"/>
        </w:rPr>
        <w:t> </w:t>
      </w:r>
      <w:r>
        <w:rPr>
          <w:rFonts w:ascii="Times New Roman" w:hAnsi="Times New Roman" w:cs="Times New Roman" w:eastAsia="Times New Roman" w:hint="default"/>
        </w:rPr>
        <w:t>16.46%</w:t>
      </w:r>
      <w:r>
        <w:rPr/>
        <w:t>。主要原因：一是工资政策调整，职工薪酬支出较较上年大幅增加；二是加大研发投 入，研发费较上年增加；三是营业收入增长，使销售运杂费较上年增加。</w:t>
      </w:r>
    </w:p>
    <w:p>
      <w:pPr>
        <w:pStyle w:val="Heading5"/>
        <w:spacing w:line="240" w:lineRule="auto" w:before="94"/>
        <w:ind w:left="620" w:right="1306"/>
        <w:jc w:val="left"/>
      </w:pPr>
      <w:r>
        <w:rPr/>
        <w:pict>
          <v:shape style="position:absolute;margin-left:404.330719pt;margin-top:54.015625pt;width:121.1pt;height:47.65pt;mso-position-horizontal-relative:page;mso-position-vertical-relative:paragraph;z-index:-871048" type="#_x0000_t202" filled="false" stroked="false">
            <v:textbox inset="0,0,0,0">
              <w:txbxContent>
                <w:p>
                  <w:pPr>
                    <w:spacing w:line="240" w:lineRule="auto" w:before="4"/>
                    <w:rPr>
                      <w:rFonts w:ascii="宋体" w:hAnsi="宋体" w:cs="宋体" w:eastAsia="宋体" w:hint="default"/>
                      <w:sz w:val="18"/>
                      <w:szCs w:val="18"/>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412.48999pt;margin-top:54.015625pt;width:112.95pt;height:47.65pt;mso-position-horizontal-relative:page;mso-position-vertical-relative:paragraph;z-index:-870976" coordorigin="8250,1080" coordsize="2259,953">
            <v:shape style="position:absolute;left:8250;top:1080;width:2259;height:953" coordorigin="8250,1080" coordsize="2259,953" path="m8250,2033l10509,2033,10509,1080,8250,1080,8250,2033xe" filled="true" fillcolor="#ffffff" stroked="false">
              <v:path arrowok="t"/>
              <v:fill type="solid"/>
            </v:shape>
            <w10:wrap type="none"/>
          </v:group>
        </w:pict>
      </w:r>
      <w:r>
        <w:rPr/>
        <w:t>报告期内取得子公司的情况：</w:t>
      </w:r>
    </w:p>
    <w:p>
      <w:pPr>
        <w:spacing w:line="240" w:lineRule="auto" w:before="11"/>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835"/>
        <w:gridCol w:w="3970"/>
        <w:gridCol w:w="2268"/>
        <w:gridCol w:w="3545"/>
      </w:tblGrid>
      <w:tr>
        <w:trPr>
          <w:trHeight w:val="58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820" w:right="0"/>
              <w:jc w:val="left"/>
              <w:rPr>
                <w:rFonts w:ascii="宋体" w:hAnsi="宋体" w:cs="宋体" w:eastAsia="宋体" w:hint="default"/>
                <w:sz w:val="21"/>
                <w:szCs w:val="21"/>
              </w:rPr>
            </w:pPr>
            <w:r>
              <w:rPr>
                <w:rFonts w:ascii="宋体" w:hAnsi="宋体" w:cs="宋体" w:eastAsia="宋体" w:hint="default"/>
                <w:b/>
                <w:bCs/>
                <w:sz w:val="21"/>
                <w:szCs w:val="21"/>
              </w:rPr>
              <w:t>报告期内取得子公司目的</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0"/>
              <w:ind w:left="1025" w:right="72" w:hanging="949"/>
              <w:jc w:val="left"/>
              <w:rPr>
                <w:rFonts w:ascii="宋体" w:hAnsi="宋体" w:cs="宋体" w:eastAsia="宋体" w:hint="default"/>
                <w:sz w:val="21"/>
                <w:szCs w:val="21"/>
              </w:rPr>
            </w:pPr>
            <w:r>
              <w:rPr>
                <w:rFonts w:ascii="宋体" w:hAnsi="宋体" w:cs="宋体" w:eastAsia="宋体" w:hint="default"/>
                <w:b/>
                <w:bCs/>
                <w:sz w:val="21"/>
                <w:szCs w:val="21"/>
              </w:rPr>
              <w:t>报告期内取得子公司方</w:t>
            </w:r>
            <w:r>
              <w:rPr>
                <w:rFonts w:ascii="宋体" w:hAnsi="宋体" w:cs="宋体" w:eastAsia="宋体" w:hint="default"/>
                <w:b/>
                <w:bCs/>
                <w:spacing w:val="-3"/>
                <w:w w:val="100"/>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607" w:right="0"/>
              <w:jc w:val="left"/>
              <w:rPr>
                <w:rFonts w:ascii="宋体" w:hAnsi="宋体" w:cs="宋体" w:eastAsia="宋体" w:hint="default"/>
                <w:sz w:val="21"/>
                <w:szCs w:val="21"/>
              </w:rPr>
            </w:pPr>
            <w:r>
              <w:rPr>
                <w:rFonts w:ascii="宋体" w:hAnsi="宋体" w:cs="宋体" w:eastAsia="宋体" w:hint="default"/>
                <w:b/>
                <w:bCs/>
                <w:sz w:val="21"/>
                <w:szCs w:val="21"/>
              </w:rPr>
              <w:t>对整体生产和业绩的影响</w:t>
            </w:r>
            <w:r>
              <w:rPr>
                <w:rFonts w:ascii="宋体" w:hAnsi="宋体" w:cs="宋体" w:eastAsia="宋体" w:hint="default"/>
                <w:sz w:val="21"/>
                <w:szCs w:val="21"/>
              </w:rPr>
            </w:r>
          </w:p>
        </w:tc>
      </w:tr>
      <w:tr>
        <w:trPr>
          <w:trHeight w:val="218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日照兴业汽车配件有限公司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收购该公司，本公司将发挥钣金冲压的核心</w:t>
            </w:r>
          </w:p>
          <w:p>
            <w:pPr>
              <w:pStyle w:val="TableParagraph"/>
              <w:spacing w:line="237" w:lineRule="auto" w:before="2"/>
              <w:ind w:left="23" w:right="17"/>
              <w:jc w:val="left"/>
              <w:rPr>
                <w:rFonts w:ascii="宋体" w:hAnsi="宋体" w:cs="宋体" w:eastAsia="宋体" w:hint="default"/>
                <w:sz w:val="21"/>
                <w:szCs w:val="21"/>
              </w:rPr>
            </w:pPr>
            <w:r>
              <w:rPr>
                <w:rFonts w:ascii="宋体" w:hAnsi="宋体" w:cs="宋体" w:eastAsia="宋体" w:hint="default"/>
                <w:sz w:val="21"/>
                <w:szCs w:val="21"/>
              </w:rPr>
              <w:t>技术优势和竞争力，进入汽车零部件行业</w:t>
            </w:r>
            <w:r>
              <w:rPr>
                <w:rFonts w:ascii="宋体" w:hAnsi="宋体" w:cs="宋体" w:eastAsia="宋体" w:hint="default"/>
                <w:w w:val="100"/>
                <w:sz w:val="21"/>
                <w:szCs w:val="21"/>
              </w:rPr>
              <w:t> </w:t>
            </w:r>
            <w:r>
              <w:rPr>
                <w:rFonts w:ascii="宋体" w:hAnsi="宋体" w:cs="宋体" w:eastAsia="宋体" w:hint="default"/>
                <w:sz w:val="21"/>
                <w:szCs w:val="21"/>
              </w:rPr>
              <w:t>并在发展现有家电配件钣金冲压业务的基</w:t>
            </w:r>
            <w:r>
              <w:rPr>
                <w:rFonts w:ascii="宋体" w:hAnsi="宋体" w:cs="宋体" w:eastAsia="宋体" w:hint="default"/>
                <w:w w:val="100"/>
                <w:sz w:val="21"/>
                <w:szCs w:val="21"/>
              </w:rPr>
              <w:t> </w:t>
            </w:r>
            <w:r>
              <w:rPr>
                <w:rFonts w:ascii="宋体" w:hAnsi="宋体" w:cs="宋体" w:eastAsia="宋体" w:hint="default"/>
                <w:sz w:val="21"/>
                <w:szCs w:val="21"/>
              </w:rPr>
              <w:t>础上，进一步发展汽车零部件钣金冲压业</w:t>
            </w:r>
            <w:r>
              <w:rPr>
                <w:rFonts w:ascii="宋体" w:hAnsi="宋体" w:cs="宋体" w:eastAsia="宋体" w:hint="default"/>
                <w:w w:val="100"/>
                <w:sz w:val="21"/>
                <w:szCs w:val="21"/>
              </w:rPr>
              <w:t> </w:t>
            </w:r>
            <w:r>
              <w:rPr>
                <w:rFonts w:ascii="宋体" w:hAnsi="宋体" w:cs="宋体" w:eastAsia="宋体" w:hint="default"/>
                <w:spacing w:val="-6"/>
                <w:sz w:val="21"/>
                <w:szCs w:val="21"/>
              </w:rPr>
              <w:t>务，有助于提高公司在汽车钣金行业的市场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份额，进一步优化客户结构和产品结构，提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升公司整体盈利能力，符合公司的长远发展</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方向。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使用超募资金收购</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30" w:lineRule="auto"/>
              <w:ind w:left="24" w:right="17"/>
              <w:jc w:val="both"/>
              <w:rPr>
                <w:rFonts w:ascii="宋体" w:hAnsi="宋体" w:cs="宋体" w:eastAsia="宋体" w:hint="default"/>
                <w:sz w:val="21"/>
                <w:szCs w:val="21"/>
              </w:rPr>
            </w:pPr>
            <w:r>
              <w:rPr>
                <w:rFonts w:ascii="宋体" w:hAnsi="宋体" w:cs="宋体" w:eastAsia="宋体" w:hint="default"/>
                <w:sz w:val="21"/>
                <w:szCs w:val="21"/>
              </w:rPr>
              <w:t>该公司于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日纳入合并范</w:t>
            </w:r>
            <w:r>
              <w:rPr>
                <w:rFonts w:ascii="宋体" w:hAnsi="宋体" w:cs="宋体" w:eastAsia="宋体" w:hint="default"/>
                <w:w w:val="100"/>
                <w:sz w:val="21"/>
                <w:szCs w:val="21"/>
              </w:rPr>
              <w:t> </w:t>
            </w:r>
            <w:r>
              <w:rPr>
                <w:rFonts w:ascii="宋体" w:hAnsi="宋体" w:cs="宋体" w:eastAsia="宋体" w:hint="default"/>
                <w:spacing w:val="-7"/>
                <w:w w:val="100"/>
                <w:sz w:val="21"/>
                <w:szCs w:val="21"/>
              </w:rPr>
              <w:t>围，影响报告期归属母公司股东的净利</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2,481.88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191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3" w:right="65"/>
              <w:jc w:val="left"/>
              <w:rPr>
                <w:rFonts w:ascii="宋体" w:hAnsi="宋体" w:cs="宋体" w:eastAsia="宋体" w:hint="default"/>
                <w:sz w:val="21"/>
                <w:szCs w:val="21"/>
              </w:rPr>
            </w:pPr>
            <w:r>
              <w:rPr>
                <w:rFonts w:ascii="宋体" w:hAnsi="宋体" w:cs="宋体" w:eastAsia="宋体" w:hint="default"/>
                <w:spacing w:val="-2"/>
                <w:sz w:val="21"/>
                <w:szCs w:val="21"/>
              </w:rPr>
              <w:t>日照兴发汽车零部件制造有限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收购该公司，本公司将发挥钣金冲压的核心</w:t>
            </w:r>
          </w:p>
          <w:p>
            <w:pPr>
              <w:pStyle w:val="TableParagraph"/>
              <w:spacing w:line="237" w:lineRule="auto" w:before="2"/>
              <w:ind w:left="23" w:right="17"/>
              <w:jc w:val="left"/>
              <w:rPr>
                <w:rFonts w:ascii="宋体" w:hAnsi="宋体" w:cs="宋体" w:eastAsia="宋体" w:hint="default"/>
                <w:sz w:val="21"/>
                <w:szCs w:val="21"/>
              </w:rPr>
            </w:pPr>
            <w:r>
              <w:rPr>
                <w:rFonts w:ascii="宋体" w:hAnsi="宋体" w:cs="宋体" w:eastAsia="宋体" w:hint="default"/>
                <w:sz w:val="21"/>
                <w:szCs w:val="21"/>
              </w:rPr>
              <w:t>技术优势和竞争力，进入汽车零部件行业</w:t>
            </w:r>
            <w:r>
              <w:rPr>
                <w:rFonts w:ascii="宋体" w:hAnsi="宋体" w:cs="宋体" w:eastAsia="宋体" w:hint="default"/>
                <w:w w:val="100"/>
                <w:sz w:val="21"/>
                <w:szCs w:val="21"/>
              </w:rPr>
              <w:t> </w:t>
            </w:r>
            <w:r>
              <w:rPr>
                <w:rFonts w:ascii="宋体" w:hAnsi="宋体" w:cs="宋体" w:eastAsia="宋体" w:hint="default"/>
                <w:sz w:val="21"/>
                <w:szCs w:val="21"/>
              </w:rPr>
              <w:t>并在发展现有家电配件钣金冲压业务的基</w:t>
            </w:r>
            <w:r>
              <w:rPr>
                <w:rFonts w:ascii="宋体" w:hAnsi="宋体" w:cs="宋体" w:eastAsia="宋体" w:hint="default"/>
                <w:w w:val="100"/>
                <w:sz w:val="21"/>
                <w:szCs w:val="21"/>
              </w:rPr>
              <w:t> </w:t>
            </w:r>
            <w:r>
              <w:rPr>
                <w:rFonts w:ascii="宋体" w:hAnsi="宋体" w:cs="宋体" w:eastAsia="宋体" w:hint="default"/>
                <w:sz w:val="21"/>
                <w:szCs w:val="21"/>
              </w:rPr>
              <w:t>础上，进一步发展汽车零部件钣金冲压业</w:t>
            </w:r>
            <w:r>
              <w:rPr>
                <w:rFonts w:ascii="宋体" w:hAnsi="宋体" w:cs="宋体" w:eastAsia="宋体" w:hint="default"/>
                <w:w w:val="100"/>
                <w:sz w:val="21"/>
                <w:szCs w:val="21"/>
              </w:rPr>
              <w:t> </w:t>
            </w:r>
            <w:r>
              <w:rPr>
                <w:rFonts w:ascii="宋体" w:hAnsi="宋体" w:cs="宋体" w:eastAsia="宋体" w:hint="default"/>
                <w:spacing w:val="-6"/>
                <w:sz w:val="21"/>
                <w:szCs w:val="21"/>
              </w:rPr>
              <w:t>务，有助于提高公司在汽车钣金行业的市场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份额，进一步优化客户结构和产品结构，提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升公司整体盈利能力，符合公司的长远发展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使用超募资金收购</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auto"/>
              <w:ind w:left="24" w:right="17"/>
              <w:jc w:val="both"/>
              <w:rPr>
                <w:rFonts w:ascii="宋体" w:hAnsi="宋体" w:cs="宋体" w:eastAsia="宋体" w:hint="default"/>
                <w:sz w:val="21"/>
                <w:szCs w:val="21"/>
              </w:rPr>
            </w:pPr>
            <w:r>
              <w:rPr>
                <w:rFonts w:ascii="宋体" w:hAnsi="宋体" w:cs="宋体" w:eastAsia="宋体" w:hint="default"/>
                <w:sz w:val="21"/>
                <w:szCs w:val="21"/>
              </w:rPr>
              <w:t>该公司于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日纳入合并范</w:t>
            </w:r>
            <w:r>
              <w:rPr>
                <w:rFonts w:ascii="宋体" w:hAnsi="宋体" w:cs="宋体" w:eastAsia="宋体" w:hint="default"/>
                <w:w w:val="100"/>
                <w:sz w:val="21"/>
                <w:szCs w:val="21"/>
              </w:rPr>
              <w:t> </w:t>
            </w:r>
            <w:r>
              <w:rPr>
                <w:rFonts w:ascii="宋体" w:hAnsi="宋体" w:cs="宋体" w:eastAsia="宋体" w:hint="default"/>
                <w:spacing w:val="-7"/>
                <w:w w:val="100"/>
                <w:sz w:val="21"/>
                <w:szCs w:val="21"/>
              </w:rPr>
              <w:t>围，影响报告期归属母公司股东的净利</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691.63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after="0" w:line="230" w:lineRule="auto"/>
        <w:jc w:val="both"/>
        <w:rPr>
          <w:rFonts w:ascii="宋体" w:hAnsi="宋体" w:cs="宋体" w:eastAsia="宋体" w:hint="default"/>
          <w:sz w:val="21"/>
          <w:szCs w:val="21"/>
        </w:rPr>
        <w:sectPr>
          <w:pgSz w:w="16840" w:h="11910" w:orient="landscape"/>
          <w:pgMar w:header="867" w:footer="980" w:top="1060" w:bottom="1160" w:left="1300" w:right="0"/>
        </w:sectPr>
      </w:pPr>
    </w:p>
    <w:p>
      <w:pPr>
        <w:spacing w:line="240" w:lineRule="auto" w:before="2"/>
        <w:rPr>
          <w:rFonts w:ascii="Times New Roman" w:hAnsi="Times New Roman" w:cs="Times New Roman" w:eastAsia="Times New Roman" w:hint="default"/>
          <w:sz w:val="3"/>
          <w:szCs w:val="3"/>
        </w:rPr>
      </w:pPr>
      <w:r>
        <w:rPr/>
        <w:pict>
          <v:shape style="position:absolute;margin-left:706.919983pt;margin-top:518.320007pt;width:135pt;height:77pt;mso-position-horizontal-relative:page;mso-position-vertical-relative:page;z-index:1768" type="#_x0000_t75" stroked="false">
            <v:imagedata r:id="rId15" o:title=""/>
          </v:shape>
        </w:pict>
      </w:r>
    </w:p>
    <w:tbl>
      <w:tblPr>
        <w:tblW w:w="0" w:type="auto"/>
        <w:jc w:val="left"/>
        <w:tblInd w:w="115" w:type="dxa"/>
        <w:tblLayout w:type="fixed"/>
        <w:tblCellMar>
          <w:top w:w="0" w:type="dxa"/>
          <w:left w:w="0" w:type="dxa"/>
          <w:bottom w:w="0" w:type="dxa"/>
          <w:right w:w="0" w:type="dxa"/>
        </w:tblCellMar>
        <w:tblLook w:val="01E0"/>
      </w:tblPr>
      <w:tblGrid>
        <w:gridCol w:w="2835"/>
        <w:gridCol w:w="3970"/>
        <w:gridCol w:w="2268"/>
        <w:gridCol w:w="3545"/>
        <w:gridCol w:w="1370"/>
      </w:tblGrid>
      <w:tr>
        <w:trPr>
          <w:trHeight w:val="639" w:hRule="exact"/>
        </w:trPr>
        <w:tc>
          <w:tcPr>
            <w:tcW w:w="2835"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方向。</w:t>
            </w:r>
          </w:p>
        </w:tc>
        <w:tc>
          <w:tcPr>
            <w:tcW w:w="2268" w:type="dxa"/>
            <w:tcBorders>
              <w:top w:val="single" w:sz="15" w:space="0" w:color="000000"/>
              <w:left w:val="single" w:sz="4" w:space="0" w:color="000000"/>
              <w:bottom w:val="single" w:sz="4" w:space="0" w:color="000000"/>
              <w:right w:val="single" w:sz="4" w:space="0" w:color="000000"/>
            </w:tcBorders>
          </w:tcPr>
          <w:p>
            <w:pPr/>
          </w:p>
        </w:tc>
        <w:tc>
          <w:tcPr>
            <w:tcW w:w="3545" w:type="dxa"/>
            <w:tcBorders>
              <w:top w:val="single" w:sz="15" w:space="0" w:color="000000"/>
              <w:left w:val="single" w:sz="4" w:space="0" w:color="000000"/>
              <w:bottom w:val="single" w:sz="4" w:space="0" w:color="000000"/>
              <w:right w:val="single" w:sz="4" w:space="0" w:color="000000"/>
            </w:tcBorders>
          </w:tcPr>
          <w:p>
            <w:pPr/>
          </w:p>
        </w:tc>
        <w:tc>
          <w:tcPr>
            <w:tcW w:w="1370" w:type="dxa"/>
            <w:vMerge w:val="restart"/>
            <w:tcBorders>
              <w:top w:val="single" w:sz="6" w:space="0" w:color="000000"/>
              <w:left w:val="single" w:sz="4" w:space="0" w:color="000000"/>
              <w:right w:val="nil" w:sz="6" w:space="0" w:color="auto"/>
            </w:tcBorders>
          </w:tcPr>
          <w:p>
            <w:pPr/>
          </w:p>
        </w:tc>
      </w:tr>
      <w:tr>
        <w:trPr>
          <w:trHeight w:val="82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宁波泰鸿冲压件有限公司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为扩大汽车冲压件生产产能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该公司于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日纳入合并</w:t>
            </w:r>
          </w:p>
          <w:p>
            <w:pPr>
              <w:pStyle w:val="TableParagraph"/>
              <w:spacing w:line="274" w:lineRule="exact" w:before="16"/>
              <w:ind w:left="24" w:right="17"/>
              <w:jc w:val="left"/>
              <w:rPr>
                <w:rFonts w:ascii="宋体" w:hAnsi="宋体" w:cs="宋体" w:eastAsia="宋体" w:hint="default"/>
                <w:sz w:val="21"/>
                <w:szCs w:val="21"/>
              </w:rPr>
            </w:pPr>
            <w:r>
              <w:rPr>
                <w:rFonts w:ascii="宋体" w:hAnsi="宋体" w:cs="宋体" w:eastAsia="宋体" w:hint="default"/>
                <w:spacing w:val="-7"/>
                <w:sz w:val="21"/>
                <w:szCs w:val="21"/>
              </w:rPr>
              <w:t>范围，影响报告期归属母公司股东的净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利润</w:t>
            </w:r>
            <w:r>
              <w:rPr>
                <w:rFonts w:ascii="Times New Roman" w:hAnsi="Times New Roman" w:cs="Times New Roman" w:eastAsia="Times New Roman" w:hint="default"/>
                <w:sz w:val="21"/>
                <w:szCs w:val="21"/>
              </w:rPr>
              <w:t>-14.63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370"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980" w:top="1060" w:bottom="1160" w:left="1320" w:right="0"/>
        </w:sectPr>
      </w:pPr>
    </w:p>
    <w:p>
      <w:pPr>
        <w:spacing w:line="240" w:lineRule="auto" w:before="1"/>
        <w:rPr>
          <w:rFonts w:ascii="Times New Roman" w:hAnsi="Times New Roman" w:cs="Times New Roman" w:eastAsia="Times New Roman" w:hint="default"/>
          <w:sz w:val="29"/>
          <w:szCs w:val="29"/>
        </w:rPr>
      </w:pPr>
    </w:p>
    <w:p>
      <w:pPr>
        <w:pStyle w:val="Heading4"/>
        <w:spacing w:line="240" w:lineRule="auto" w:before="26"/>
        <w:ind w:left="633" w:right="0"/>
        <w:jc w:val="left"/>
        <w:rPr>
          <w:b w:val="0"/>
          <w:bCs w:val="0"/>
        </w:rPr>
      </w:pPr>
      <w:r>
        <w:rPr>
          <w:rFonts w:ascii="Times New Roman" w:hAnsi="Times New Roman" w:cs="Times New Roman" w:eastAsia="Times New Roman" w:hint="default"/>
        </w:rPr>
        <w:t>5</w:t>
      </w:r>
      <w:r>
        <w:rPr/>
        <w:t>、报告期内，公司无非募集资金投资的重大项目。</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81"/>
        <w:ind w:right="0"/>
        <w:jc w:val="left"/>
        <w:rPr>
          <w:b w:val="0"/>
          <w:bCs w:val="0"/>
        </w:rPr>
      </w:pPr>
      <w:r>
        <w:rPr/>
        <w:t>七、公司控制的特殊目的主体情况</w:t>
      </w:r>
      <w:r>
        <w:rPr>
          <w:b w:val="0"/>
          <w:bCs w:val="0"/>
        </w:rPr>
      </w:r>
    </w:p>
    <w:p>
      <w:pPr>
        <w:pStyle w:val="Heading5"/>
        <w:spacing w:line="240" w:lineRule="auto" w:before="210"/>
        <w:ind w:left="633" w:right="0"/>
        <w:jc w:val="left"/>
      </w:pPr>
      <w:r>
        <w:rPr/>
        <w:t>报告期内，公司不存在控制特殊目的主体情况。</w:t>
      </w:r>
    </w:p>
    <w:p>
      <w:pPr>
        <w:spacing w:line="240" w:lineRule="auto" w:before="0"/>
        <w:rPr>
          <w:rFonts w:ascii="宋体" w:hAnsi="宋体" w:cs="宋体" w:eastAsia="宋体" w:hint="default"/>
          <w:sz w:val="24"/>
          <w:szCs w:val="24"/>
        </w:rPr>
      </w:pPr>
    </w:p>
    <w:p>
      <w:pPr>
        <w:pStyle w:val="Heading3"/>
        <w:spacing w:line="240" w:lineRule="auto" w:before="198"/>
        <w:ind w:right="0"/>
        <w:jc w:val="left"/>
        <w:rPr>
          <w:b w:val="0"/>
          <w:bCs w:val="0"/>
        </w:rPr>
      </w:pPr>
      <w:r>
        <w:rPr/>
        <w:t>八、公司未来发展的展望</w:t>
      </w:r>
      <w:r>
        <w:rPr>
          <w:b w:val="0"/>
          <w:bCs w:val="0"/>
        </w:rPr>
      </w:r>
    </w:p>
    <w:p>
      <w:pPr>
        <w:pStyle w:val="Heading4"/>
        <w:spacing w:line="240" w:lineRule="auto" w:before="210"/>
        <w:ind w:right="0"/>
        <w:jc w:val="left"/>
        <w:rPr>
          <w:b w:val="0"/>
          <w:bCs w:val="0"/>
        </w:rPr>
      </w:pPr>
      <w:r>
        <w:rPr/>
        <w:t>（一）行业竞争格局和发展趋势</w:t>
      </w:r>
      <w:r>
        <w:rPr>
          <w:b w:val="0"/>
          <w:bCs w:val="0"/>
        </w:rPr>
      </w:r>
    </w:p>
    <w:p>
      <w:pPr>
        <w:pStyle w:val="Heading5"/>
        <w:spacing w:line="345" w:lineRule="auto" w:before="74"/>
        <w:ind w:right="1131"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年在世界经济复苏乏力、需求疲软、经济下行压力凸显等因素的影响下，家电行业 发展受到一定程度的影响，发展增速回落，家电行业竞争压力增大。家电行业以降低成本来</w:t>
      </w:r>
      <w:r>
        <w:rPr>
          <w:spacing w:val="-91"/>
        </w:rPr>
        <w:t> </w:t>
      </w:r>
      <w:r>
        <w:rPr>
          <w:spacing w:val="-91"/>
        </w:rPr>
      </w:r>
      <w:r>
        <w:rPr/>
        <w:t>提升销售量的需求也传导到上游的零部件配套行业，使得家电零部件生产企业成本压力逐步</w:t>
      </w:r>
      <w:r>
        <w:rPr>
          <w:spacing w:val="-90"/>
        </w:rPr>
        <w:t> </w:t>
      </w:r>
      <w:r>
        <w:rPr>
          <w:spacing w:val="-90"/>
        </w:rPr>
      </w:r>
      <w:r>
        <w:rPr/>
        <w:t>增加，毛利率呈现降低趋势。</w:t>
      </w:r>
      <w:r>
        <w:rPr>
          <w:rFonts w:ascii="Times New Roman" w:hAnsi="Times New Roman" w:cs="Times New Roman" w:eastAsia="Times New Roman" w:hint="default"/>
        </w:rPr>
        <w:t>2013</w:t>
      </w:r>
      <w:r>
        <w:rPr>
          <w:rFonts w:ascii="Times New Roman" w:hAnsi="Times New Roman" w:cs="Times New Roman" w:eastAsia="Times New Roman" w:hint="default"/>
          <w:spacing w:val="-20"/>
        </w:rPr>
        <w:t> </w:t>
      </w:r>
      <w:r>
        <w:rPr/>
        <w:t>年国际宏观经济已开始出现复苏的迹象，国内经济随着家 </w:t>
      </w:r>
      <w:r>
        <w:rPr>
          <w:spacing w:val="-3"/>
        </w:rPr>
        <w:t>电节能补贴政策的出台和明确，预计</w:t>
      </w:r>
      <w:r>
        <w:rPr>
          <w:spacing w:val="-7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6"/>
        </w:rPr>
        <w:t> </w:t>
      </w:r>
      <w:r>
        <w:rPr/>
        <w:t>年将会给家电企业带来新的发展机遇。另外随着城 镇化的推进，对家电行产品的需求预计也会有明显的促进作用。</w:t>
      </w:r>
    </w:p>
    <w:p>
      <w:pPr>
        <w:pStyle w:val="Heading5"/>
        <w:spacing w:line="357" w:lineRule="auto" w:before="46"/>
        <w:ind w:right="1128" w:firstLine="480"/>
        <w:jc w:val="both"/>
      </w:pPr>
      <w:r>
        <w:rPr>
          <w:spacing w:val="-3"/>
        </w:rPr>
        <w:t>汽车行业发展方面，受国内宏观经济形势增长不振的影响，商用车延续了</w:t>
      </w:r>
      <w:r>
        <w:rPr>
          <w:spacing w:val="-54"/>
        </w:rPr>
        <w:t> </w:t>
      </w:r>
      <w:r>
        <w:rPr>
          <w:rFonts w:ascii="宋体" w:hAnsi="宋体" w:cs="宋体" w:eastAsia="宋体" w:hint="default"/>
        </w:rPr>
        <w:t>2011</w:t>
      </w:r>
      <w:r>
        <w:rPr>
          <w:rFonts w:ascii="宋体" w:hAnsi="宋体" w:cs="宋体" w:eastAsia="宋体" w:hint="default"/>
          <w:spacing w:val="-54"/>
        </w:rPr>
        <w:t> </w:t>
      </w:r>
      <w:r>
        <w:rPr/>
        <w:t>年的低迷 形势，全年同比增长下降较大，其中重型货车降幅更为明显。相比之下，乘用车销售受影响</w:t>
      </w:r>
      <w:r>
        <w:rPr>
          <w:spacing w:val="-89"/>
        </w:rPr>
        <w:t> </w:t>
      </w:r>
      <w:r>
        <w:rPr>
          <w:spacing w:val="-89"/>
        </w:rPr>
      </w:r>
      <w:r>
        <w:rPr>
          <w:spacing w:val="-3"/>
        </w:rPr>
        <w:t>较小，全年仍呈现小幅增长。预计</w:t>
      </w:r>
      <w:r>
        <w:rPr>
          <w:spacing w:val="-77"/>
        </w:rPr>
        <w:t> </w:t>
      </w:r>
      <w:r>
        <w:rPr>
          <w:rFonts w:ascii="宋体" w:hAnsi="宋体" w:cs="宋体" w:eastAsia="宋体" w:hint="default"/>
        </w:rPr>
        <w:t>2013</w:t>
      </w:r>
      <w:r>
        <w:rPr>
          <w:rFonts w:ascii="宋体" w:hAnsi="宋体" w:cs="宋体" w:eastAsia="宋体" w:hint="default"/>
          <w:spacing w:val="-77"/>
        </w:rPr>
        <w:t> </w:t>
      </w:r>
      <w:r>
        <w:rPr/>
        <w:t>年，随着宏观经济的逐步转暖，国内居民收入水平的 逐步提高，我国汽车工业会保持小幅稳定增长。</w:t>
      </w:r>
    </w:p>
    <w:p>
      <w:pPr>
        <w:pStyle w:val="Heading4"/>
        <w:spacing w:line="240" w:lineRule="auto" w:before="113"/>
        <w:ind w:right="0"/>
        <w:jc w:val="left"/>
        <w:rPr>
          <w:b w:val="0"/>
          <w:bCs w:val="0"/>
        </w:rPr>
      </w:pPr>
      <w:r>
        <w:rPr/>
        <w:t>（二）公司未来发展战略</w:t>
      </w:r>
      <w:r>
        <w:rPr>
          <w:b w:val="0"/>
          <w:bCs w:val="0"/>
        </w:rPr>
      </w:r>
    </w:p>
    <w:p>
      <w:pPr>
        <w:pStyle w:val="Heading5"/>
        <w:spacing w:line="357" w:lineRule="auto" w:before="154"/>
        <w:ind w:right="1136" w:firstLine="480"/>
        <w:jc w:val="both"/>
      </w:pPr>
      <w:r>
        <w:rPr/>
        <w:t>公司从保持企业持续健康发展的战略高度，制定了“做强做大”的战略目标。围绕这个 目标，公司理顺内外部市场关系，建立健全现代化的企业运营体系，实现管理优化升级；密</w:t>
      </w:r>
      <w:r>
        <w:rPr>
          <w:spacing w:val="-91"/>
        </w:rPr>
        <w:t> </w:t>
      </w:r>
      <w:r>
        <w:rPr>
          <w:spacing w:val="-91"/>
        </w:rPr>
      </w:r>
      <w:r>
        <w:rPr/>
        <w:t>切跟踪全球家电行业、汽车行业的发展趋势，以先进的技术、成套的产品设计为客户提供性</w:t>
      </w:r>
      <w:r>
        <w:rPr>
          <w:spacing w:val="-91"/>
        </w:rPr>
        <w:t> </w:t>
      </w:r>
      <w:r>
        <w:rPr>
          <w:spacing w:val="-91"/>
        </w:rPr>
      </w:r>
      <w:r>
        <w:rPr/>
        <w:t>价比最佳的产品解决方案；与客户实现互利共赢，以领先的技术、过硬的质量、便捷的服务</w:t>
      </w:r>
      <w:r>
        <w:rPr>
          <w:spacing w:val="-91"/>
        </w:rPr>
        <w:t> </w:t>
      </w:r>
      <w:r>
        <w:rPr>
          <w:spacing w:val="-91"/>
        </w:rPr>
      </w:r>
      <w:r>
        <w:rPr/>
        <w:t>创造与对手的差异化优势，扩大市场份额；重视内部挖潜革新、开源节流，向管理要效益，</w:t>
      </w:r>
      <w:r>
        <w:rPr>
          <w:spacing w:val="-91"/>
        </w:rPr>
        <w:t> </w:t>
      </w:r>
      <w:r>
        <w:rPr>
          <w:spacing w:val="-91"/>
        </w:rPr>
      </w:r>
      <w:r>
        <w:rPr/>
        <w:t>保持收入和利润的持续增长；根据公司的发展需求，引进高端专业的管理和技术人才，进行</w:t>
      </w:r>
      <w:r>
        <w:rPr>
          <w:spacing w:val="-91"/>
        </w:rPr>
        <w:t> </w:t>
      </w:r>
      <w:r>
        <w:rPr>
          <w:spacing w:val="-91"/>
        </w:rPr>
      </w:r>
      <w:r>
        <w:rPr/>
        <w:t>技术创新，配备先进设备，构建公司不断创造高附加值产品的核心竞争力，力争使公司发展</w:t>
      </w:r>
      <w:r>
        <w:rPr>
          <w:spacing w:val="-91"/>
        </w:rPr>
        <w:t> </w:t>
      </w:r>
      <w:r>
        <w:rPr>
          <w:spacing w:val="-91"/>
        </w:rPr>
      </w:r>
      <w:r>
        <w:rPr/>
        <w:t>成为具有国内先进水平的家电、汽车零部件产品配套生产企业及高效变频电机生产企业。</w:t>
      </w:r>
    </w:p>
    <w:p>
      <w:pPr>
        <w:spacing w:line="280" w:lineRule="auto" w:before="36"/>
        <w:ind w:left="635" w:right="1235"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2013</w:t>
      </w:r>
      <w:r>
        <w:rPr>
          <w:rFonts w:ascii="宋体" w:hAnsi="宋体" w:cs="宋体" w:eastAsia="宋体" w:hint="default"/>
          <w:b/>
          <w:bCs/>
          <w:sz w:val="24"/>
          <w:szCs w:val="24"/>
        </w:rPr>
        <w:t>年重点经营计划</w:t>
      </w:r>
      <w:r>
        <w:rPr>
          <w:rFonts w:ascii="宋体" w:hAnsi="宋体" w:cs="宋体" w:eastAsia="宋体" w:hint="default"/>
          <w:b/>
          <w:bCs/>
          <w:w w:val="99"/>
          <w:sz w:val="24"/>
          <w:szCs w:val="24"/>
        </w:rPr>
        <w:t> </w:t>
      </w:r>
      <w:r>
        <w:rPr>
          <w:rFonts w:ascii="宋体" w:hAnsi="宋体" w:cs="宋体" w:eastAsia="宋体" w:hint="default"/>
          <w:spacing w:val="-2"/>
          <w:sz w:val="24"/>
          <w:szCs w:val="24"/>
        </w:rPr>
        <w:t>根据公司发展战略及</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年发展目标，结合公司的实际情况，公司在</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年将继续调整</w:t>
      </w:r>
    </w:p>
    <w:p>
      <w:pPr>
        <w:pStyle w:val="Heading5"/>
        <w:spacing w:line="240" w:lineRule="auto" w:before="90"/>
        <w:ind w:right="0"/>
        <w:jc w:val="left"/>
      </w:pPr>
      <w:r>
        <w:rPr>
          <w:spacing w:val="-3"/>
        </w:rPr>
        <w:t>产品结构和客户结构，重点开拓汽车零部件、精密冲压产品及高效变频电机市场，大力开发</w:t>
      </w:r>
    </w:p>
    <w:p>
      <w:pPr>
        <w:pStyle w:val="Heading5"/>
        <w:spacing w:line="240" w:lineRule="auto" w:before="151"/>
        <w:ind w:right="0"/>
        <w:jc w:val="left"/>
      </w:pPr>
      <w:r>
        <w:rPr>
          <w:spacing w:val="-3"/>
        </w:rPr>
        <w:t>高端优质客户，通过技术研发、科技创新来提高产品附加值，使公司保持稳定增长，提升公</w:t>
      </w:r>
    </w:p>
    <w:p>
      <w:pPr>
        <w:spacing w:after="0" w:line="240" w:lineRule="auto"/>
        <w:jc w:val="left"/>
        <w:sectPr>
          <w:headerReference w:type="default" r:id="rId19"/>
          <w:footerReference w:type="default" r:id="rId20"/>
          <w:pgSz w:w="11910" w:h="16840"/>
          <w:pgMar w:header="877" w:footer="1340" w:top="1100" w:bottom="1540" w:left="980" w:right="0"/>
          <w:pgNumType w:start="27"/>
        </w:sectPr>
      </w:pPr>
    </w:p>
    <w:p>
      <w:pPr>
        <w:spacing w:line="240" w:lineRule="auto" w:before="7"/>
        <w:rPr>
          <w:rFonts w:ascii="宋体" w:hAnsi="宋体" w:cs="宋体" w:eastAsia="宋体" w:hint="default"/>
          <w:sz w:val="19"/>
          <w:szCs w:val="19"/>
        </w:rPr>
      </w:pPr>
    </w:p>
    <w:p>
      <w:pPr>
        <w:pStyle w:val="Heading5"/>
        <w:spacing w:line="357" w:lineRule="auto"/>
        <w:ind w:right="0"/>
        <w:jc w:val="left"/>
      </w:pPr>
      <w:r>
        <w:rPr>
          <w:spacing w:val="-3"/>
        </w:rPr>
        <w:t>司盈利能力，提升公司核心竞争力，以更好的业绩回报股东和社会。为此，公司在</w:t>
      </w:r>
      <w:r>
        <w:rPr>
          <w:rFonts w:ascii="宋体" w:hAnsi="宋体" w:cs="宋体" w:eastAsia="宋体" w:hint="default"/>
          <w:spacing w:val="-3"/>
        </w:rPr>
        <w:t>2013</w:t>
      </w:r>
      <w:r>
        <w:rPr>
          <w:spacing w:val="-3"/>
        </w:rPr>
        <w:t>年将</w:t>
      </w:r>
      <w:r>
        <w:rPr>
          <w:spacing w:val="-80"/>
        </w:rPr>
        <w:t> </w:t>
      </w:r>
      <w:r>
        <w:rPr/>
        <w:t>重点做好以下工作：</w:t>
      </w:r>
    </w:p>
    <w:p>
      <w:pPr>
        <w:pStyle w:val="Heading5"/>
        <w:spacing w:line="348" w:lineRule="auto" w:before="34"/>
        <w:ind w:right="1133" w:firstLine="480"/>
        <w:jc w:val="both"/>
      </w:pPr>
      <w:r>
        <w:rPr>
          <w:rFonts w:ascii="Times New Roman" w:hAnsi="Times New Roman" w:cs="Times New Roman" w:eastAsia="Times New Roman" w:hint="default"/>
        </w:rPr>
        <w:t>1</w:t>
      </w:r>
      <w:r>
        <w:rPr/>
        <w:t>、持续加大高端、直供、规模客户的开发工作。在</w:t>
      </w:r>
      <w:r>
        <w:rPr>
          <w:spacing w:val="-6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年客户开发的基础上，</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 对重点客户（汽车客户、机电客户、外资客户等）继续加大开发力度，提升服务质量，提高</w:t>
      </w:r>
      <w:r>
        <w:rPr>
          <w:spacing w:val="-88"/>
        </w:rPr>
        <w:t> </w:t>
      </w:r>
      <w:r>
        <w:rPr>
          <w:spacing w:val="-88"/>
        </w:rPr>
      </w:r>
      <w:r>
        <w:rPr/>
        <w:t>客户满意度，提升产品销量。</w:t>
      </w:r>
    </w:p>
    <w:p>
      <w:pPr>
        <w:pStyle w:val="Heading5"/>
        <w:spacing w:line="350" w:lineRule="auto" w:before="125"/>
        <w:ind w:right="1032" w:firstLine="482"/>
        <w:jc w:val="left"/>
      </w:pPr>
      <w:r>
        <w:rPr>
          <w:rFonts w:ascii="Times New Roman" w:hAnsi="Times New Roman" w:cs="Times New Roman" w:eastAsia="Times New Roman" w:hint="default"/>
        </w:rPr>
        <w:t>2</w:t>
      </w:r>
      <w:r>
        <w:rPr/>
        <w:t>、继续调整产品结构。通过技术革新，重点发展高附加值产品，提高汽车零部件产品、 精密冲压产品和高效变频电机产品的收入比重，提升公司盈利能力。家电零部件重点向精密</w:t>
      </w:r>
      <w:r>
        <w:rPr>
          <w:spacing w:val="-91"/>
        </w:rPr>
        <w:t> </w:t>
      </w:r>
      <w:r>
        <w:rPr>
          <w:spacing w:val="-91"/>
        </w:rPr>
      </w:r>
      <w:r>
        <w:rPr/>
        <w:t>冲压件生产、精密模具制造等方面发展；汽车零部件重点向精密零部件、零部件总成、大型</w:t>
      </w:r>
      <w:r>
        <w:rPr>
          <w:spacing w:val="-91"/>
        </w:rPr>
        <w:t> </w:t>
      </w:r>
      <w:r>
        <w:rPr>
          <w:spacing w:val="-91"/>
        </w:rPr>
      </w:r>
      <w:r>
        <w:rPr/>
        <w:t>覆盖件等方面发展；电机重点向高效压缩机电机方向发展。</w:t>
      </w:r>
    </w:p>
    <w:p>
      <w:pPr>
        <w:pStyle w:val="Heading5"/>
        <w:spacing w:line="297" w:lineRule="exact" w:before="0"/>
        <w:ind w:right="0" w:firstLine="482"/>
        <w:jc w:val="both"/>
      </w:pPr>
      <w:r>
        <w:rPr>
          <w:rFonts w:ascii="Times New Roman" w:hAnsi="Times New Roman" w:cs="Times New Roman" w:eastAsia="Times New Roman" w:hint="default"/>
          <w:spacing w:val="-3"/>
        </w:rPr>
        <w:t>3</w:t>
      </w:r>
      <w:r>
        <w:rPr>
          <w:spacing w:val="-3"/>
        </w:rPr>
        <w:t>、稳健实施对外投资计划。</w:t>
      </w:r>
      <w:r>
        <w:rPr>
          <w:rFonts w:ascii="Times New Roman" w:hAnsi="Times New Roman" w:cs="Times New Roman" w:eastAsia="Times New Roman" w:hint="default"/>
          <w:spacing w:val="-3"/>
        </w:rPr>
        <w:t>2013</w:t>
      </w:r>
      <w:r>
        <w:rPr>
          <w:spacing w:val="-3"/>
        </w:rPr>
        <w:t>年公司继续重点围绕汽车零部件业务进行对外投资，通</w:t>
      </w:r>
    </w:p>
    <w:p>
      <w:pPr>
        <w:pStyle w:val="Heading5"/>
        <w:spacing w:line="357" w:lineRule="auto" w:before="133"/>
        <w:ind w:right="1134"/>
        <w:jc w:val="both"/>
      </w:pPr>
      <w:r>
        <w:rPr/>
        <w:t>过针对重点知名的汽车厂商进行业务合作洽谈，对投资项目进行充分的考察论证，合理设计</w:t>
      </w:r>
      <w:r>
        <w:rPr>
          <w:spacing w:val="-90"/>
        </w:rPr>
        <w:t> </w:t>
      </w:r>
      <w:r>
        <w:rPr>
          <w:spacing w:val="-90"/>
        </w:rPr>
      </w:r>
      <w:r>
        <w:rPr/>
        <w:t>投资方式，防范对外投资风险，保障对外投资安全，提高对外投资效益，维护公司及投资者</w:t>
      </w:r>
      <w:r>
        <w:rPr>
          <w:spacing w:val="-87"/>
        </w:rPr>
        <w:t> </w:t>
      </w:r>
      <w:r>
        <w:rPr>
          <w:spacing w:val="-87"/>
        </w:rPr>
      </w:r>
      <w:r>
        <w:rPr/>
        <w:t>的利益。</w:t>
      </w:r>
    </w:p>
    <w:p>
      <w:pPr>
        <w:pStyle w:val="Heading5"/>
        <w:spacing w:line="336" w:lineRule="auto" w:before="36"/>
        <w:ind w:right="1129" w:firstLine="480"/>
        <w:jc w:val="both"/>
      </w:pPr>
      <w:r>
        <w:rPr>
          <w:rFonts w:ascii="Times New Roman" w:hAnsi="Times New Roman" w:cs="Times New Roman" w:eastAsia="Times New Roman" w:hint="default"/>
          <w:spacing w:val="-2"/>
        </w:rPr>
        <w:t>4</w:t>
      </w:r>
      <w:r>
        <w:rPr>
          <w:spacing w:val="-2"/>
        </w:rPr>
        <w:t>、加强内部控制体系建设。</w:t>
      </w:r>
      <w:r>
        <w:rPr>
          <w:rFonts w:ascii="Times New Roman" w:hAnsi="Times New Roman" w:cs="Times New Roman" w:eastAsia="Times New Roman" w:hint="default"/>
          <w:spacing w:val="-2"/>
        </w:rPr>
        <w:t>2013</w:t>
      </w:r>
      <w:r>
        <w:rPr>
          <w:spacing w:val="-2"/>
        </w:rPr>
        <w:t>年公司将严格按照上市公司要求，推进公司内部控制体</w:t>
      </w:r>
      <w:r>
        <w:rPr/>
        <w:t> 系建设，以降低公司运营风险，保证公司稳健发展。</w:t>
      </w:r>
    </w:p>
    <w:p>
      <w:pPr>
        <w:pStyle w:val="Heading5"/>
        <w:spacing w:line="240" w:lineRule="auto" w:before="58"/>
        <w:ind w:left="633" w:right="0"/>
        <w:jc w:val="left"/>
      </w:pPr>
      <w:r>
        <w:rPr>
          <w:rFonts w:ascii="Times New Roman" w:hAnsi="Times New Roman" w:cs="Times New Roman" w:eastAsia="Times New Roman" w:hint="default"/>
        </w:rPr>
        <w:t>5</w:t>
      </w:r>
      <w:r>
        <w:rPr/>
        <w:t>、强化内部管理。主要在以下几个方面强化管理：</w:t>
      </w:r>
    </w:p>
    <w:p>
      <w:pPr>
        <w:pStyle w:val="Heading5"/>
        <w:spacing w:line="350" w:lineRule="auto" w:before="133"/>
        <w:ind w:right="1131" w:firstLine="480"/>
        <w:jc w:val="both"/>
      </w:pPr>
      <w:r>
        <w:rPr/>
        <w:t>（</w:t>
      </w:r>
      <w:r>
        <w:rPr>
          <w:rFonts w:ascii="Times New Roman" w:hAnsi="Times New Roman" w:cs="Times New Roman" w:eastAsia="Times New Roman" w:hint="default"/>
        </w:rPr>
        <w:t>1</w:t>
      </w:r>
      <w:r>
        <w:rPr/>
        <w:t>）优化绩效管理：为保障完成公司战略和 </w:t>
      </w:r>
      <w:r>
        <w:rPr>
          <w:rFonts w:ascii="Times New Roman" w:hAnsi="Times New Roman" w:cs="Times New Roman" w:eastAsia="Times New Roman" w:hint="default"/>
        </w:rPr>
        <w:t>2013</w:t>
      </w:r>
      <w:r>
        <w:rPr>
          <w:rFonts w:ascii="Times New Roman" w:hAnsi="Times New Roman" w:cs="Times New Roman" w:eastAsia="Times New Roman" w:hint="default"/>
          <w:spacing w:val="-21"/>
        </w:rPr>
        <w:t> </w:t>
      </w:r>
      <w:r>
        <w:rPr/>
        <w:t>年度目标，公司重新对每个岗位、每 个人员的绩效考核进行了梳理，明确了每个岗位的岗位职责和岗位目标，修改及制定了可量</w:t>
      </w:r>
      <w:r>
        <w:rPr>
          <w:spacing w:val="-91"/>
        </w:rPr>
        <w:t> </w:t>
      </w:r>
      <w:r>
        <w:rPr>
          <w:spacing w:val="-91"/>
        </w:rPr>
      </w:r>
      <w:r>
        <w:rPr/>
        <w:t>化的考核措施，每个人的收入、激励、升迁等都与目标完成率挂钩。在目标执行的过程中，</w:t>
      </w:r>
      <w:r>
        <w:rPr>
          <w:spacing w:val="-89"/>
        </w:rPr>
        <w:t> </w:t>
      </w:r>
      <w:r>
        <w:rPr>
          <w:spacing w:val="-89"/>
        </w:rPr>
      </w:r>
      <w:r>
        <w:rPr/>
        <w:t>要加大考核力度，确保目标落实到位。</w:t>
      </w:r>
    </w:p>
    <w:p>
      <w:pPr>
        <w:pStyle w:val="Heading5"/>
        <w:spacing w:line="348" w:lineRule="auto" w:before="41"/>
        <w:ind w:right="1132" w:firstLine="480"/>
        <w:jc w:val="both"/>
      </w:pPr>
      <w:r>
        <w:rPr>
          <w:spacing w:val="-3"/>
        </w:rPr>
        <w:t>（</w:t>
      </w:r>
      <w:r>
        <w:rPr>
          <w:rFonts w:ascii="Times New Roman" w:hAnsi="Times New Roman" w:cs="Times New Roman" w:eastAsia="Times New Roman" w:hint="default"/>
          <w:spacing w:val="-3"/>
        </w:rPr>
        <w:t>2</w:t>
      </w:r>
      <w:r>
        <w:rPr>
          <w:spacing w:val="-3"/>
        </w:rPr>
        <w:t>）加强团队建设：在绩效管理的大前提下，各部门围绕目标来组建团队，通过团队的</w:t>
      </w:r>
      <w:r>
        <w:rPr/>
        <w:t> 协作的力量来保证目标的完成，同时，为了公司整体目标的完成，各团队之间也需要进一步</w:t>
      </w:r>
      <w:r>
        <w:rPr>
          <w:spacing w:val="-86"/>
        </w:rPr>
        <w:t> </w:t>
      </w:r>
      <w:r>
        <w:rPr>
          <w:spacing w:val="-86"/>
        </w:rPr>
      </w:r>
      <w:r>
        <w:rPr/>
        <w:t>加强协作。</w:t>
      </w:r>
    </w:p>
    <w:p>
      <w:pPr>
        <w:pStyle w:val="Heading5"/>
        <w:spacing w:line="343" w:lineRule="auto" w:before="43"/>
        <w:ind w:right="1034" w:firstLine="480"/>
        <w:jc w:val="left"/>
      </w:pPr>
      <w:r>
        <w:rPr/>
        <w:t>（</w:t>
      </w:r>
      <w:r>
        <w:rPr>
          <w:rFonts w:ascii="Times New Roman" w:hAnsi="Times New Roman" w:cs="Times New Roman" w:eastAsia="Times New Roman" w:hint="default"/>
        </w:rPr>
        <w:t>3</w:t>
      </w:r>
      <w:r>
        <w:rPr/>
        <w:t>）加强人才培训及储备工作：随着公司规模的不断扩大，对人才的需求越来越迫切， </w:t>
      </w:r>
      <w:r>
        <w:rPr>
          <w:spacing w:val="-5"/>
        </w:rPr>
        <w:t>对员工的素质要求也越来越高。公司在</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年将继续聘请外部咨询培训机构组织有关专业培 训和团队执行力等综合培训，提高员工专业素养和职业水平。同时坚持外部引进和内部自主</w:t>
      </w:r>
      <w:r>
        <w:rPr>
          <w:spacing w:val="-88"/>
        </w:rPr>
        <w:t> </w:t>
      </w:r>
      <w:r>
        <w:rPr>
          <w:spacing w:val="-88"/>
        </w:rPr>
      </w:r>
      <w:r>
        <w:rPr/>
        <w:t>培养相结合的原则，培养壮大公司的后备人才队伍。</w:t>
      </w:r>
    </w:p>
    <w:p>
      <w:pPr>
        <w:pStyle w:val="Heading5"/>
        <w:spacing w:line="240" w:lineRule="auto" w:before="48"/>
        <w:ind w:right="0" w:firstLine="480"/>
        <w:jc w:val="both"/>
      </w:pPr>
      <w:r>
        <w:rPr/>
        <w:t>（</w:t>
      </w:r>
      <w:r>
        <w:rPr>
          <w:rFonts w:ascii="Times New Roman" w:hAnsi="Times New Roman" w:cs="Times New Roman" w:eastAsia="Times New Roman" w:hint="default"/>
        </w:rPr>
        <w:t>4</w:t>
      </w:r>
      <w:r>
        <w:rPr/>
        <w:t>）强化内部挖潜。在前几年挖潜增效取得显著成效的基础上，</w:t>
      </w:r>
      <w:r>
        <w:rPr>
          <w:rFonts w:ascii="Times New Roman" w:hAnsi="Times New Roman" w:cs="Times New Roman" w:eastAsia="Times New Roman" w:hint="default"/>
        </w:rPr>
        <w:t>2013 </w:t>
      </w:r>
      <w:r>
        <w:rPr>
          <w:rFonts w:ascii="Times New Roman" w:hAnsi="Times New Roman" w:cs="Times New Roman" w:eastAsia="Times New Roman" w:hint="default"/>
          <w:spacing w:val="30"/>
        </w:rPr>
        <w:t> </w:t>
      </w:r>
      <w:r>
        <w:rPr/>
        <w:t>年对已形成模式</w:t>
      </w:r>
    </w:p>
    <w:p>
      <w:pPr>
        <w:pStyle w:val="Heading5"/>
        <w:spacing w:line="466" w:lineRule="exact" w:before="43"/>
        <w:ind w:right="1139"/>
        <w:jc w:val="both"/>
      </w:pPr>
      <w:r>
        <w:rPr/>
        <w:t>的挖潜项目要进行固化、监控、跟踪，挖掘新的项目并实施动态跟踪、政策激励的形式，通</w:t>
      </w:r>
      <w:r>
        <w:rPr>
          <w:spacing w:val="-91"/>
        </w:rPr>
        <w:t> </w:t>
      </w:r>
      <w:r>
        <w:rPr>
          <w:spacing w:val="-91"/>
        </w:rPr>
      </w:r>
      <w:r>
        <w:rPr/>
        <w:t>过每月召开一次专项检查会议，主要领导亲自参加，充分调动相关部门、人员积极性，内部</w:t>
      </w:r>
    </w:p>
    <w:p>
      <w:pPr>
        <w:spacing w:after="0" w:line="466" w:lineRule="exact"/>
        <w:jc w:val="both"/>
        <w:sectPr>
          <w:pgSz w:w="11910" w:h="16840"/>
          <w:pgMar w:header="877" w:footer="1340" w:top="1100" w:bottom="1540" w:left="980" w:right="0"/>
        </w:sectPr>
      </w:pPr>
    </w:p>
    <w:p>
      <w:pPr>
        <w:spacing w:line="240" w:lineRule="auto" w:before="7"/>
        <w:rPr>
          <w:rFonts w:ascii="宋体" w:hAnsi="宋体" w:cs="宋体" w:eastAsia="宋体" w:hint="default"/>
          <w:sz w:val="19"/>
          <w:szCs w:val="19"/>
        </w:rPr>
      </w:pPr>
    </w:p>
    <w:p>
      <w:pPr>
        <w:pStyle w:val="Heading5"/>
        <w:spacing w:line="240" w:lineRule="auto"/>
        <w:ind w:right="0"/>
        <w:jc w:val="both"/>
      </w:pPr>
      <w:r>
        <w:rPr/>
        <w:t>挖潜工作要收到明显成效。</w:t>
      </w:r>
    </w:p>
    <w:p>
      <w:pPr>
        <w:pStyle w:val="Heading5"/>
        <w:spacing w:line="415" w:lineRule="auto" w:before="154"/>
        <w:ind w:left="635" w:right="0"/>
        <w:jc w:val="left"/>
      </w:pPr>
      <w:r>
        <w:rPr>
          <w:rFonts w:ascii="宋体" w:hAnsi="宋体" w:cs="宋体" w:eastAsia="宋体" w:hint="default"/>
          <w:b/>
          <w:bCs/>
        </w:rPr>
        <w:t>（四）资金运营</w:t>
      </w:r>
      <w:r>
        <w:rPr>
          <w:rFonts w:ascii="宋体" w:hAnsi="宋体" w:cs="宋体" w:eastAsia="宋体" w:hint="default"/>
          <w:b/>
          <w:bCs/>
          <w:w w:val="99"/>
        </w:rPr>
        <w:t> </w:t>
      </w:r>
      <w:r>
        <w:rPr/>
        <w:t>公司目前财务状况良好，可以满足生产经营需要。公司公开发行股票募集资金为公司发</w:t>
      </w:r>
    </w:p>
    <w:p>
      <w:pPr>
        <w:pStyle w:val="Heading5"/>
        <w:spacing w:line="293" w:lineRule="exact" w:before="0"/>
        <w:ind w:right="0"/>
        <w:jc w:val="both"/>
      </w:pPr>
      <w:r>
        <w:rPr/>
        <w:t>展提供了资金保证。公司在使用募集资金的过程中，严格执行上市公司募集资金使用的相关</w:t>
      </w:r>
    </w:p>
    <w:p>
      <w:pPr>
        <w:pStyle w:val="Heading5"/>
        <w:spacing w:line="357" w:lineRule="auto" w:before="154"/>
        <w:ind w:right="1134"/>
        <w:jc w:val="both"/>
      </w:pPr>
      <w:r>
        <w:rPr/>
        <w:t>规定，合规、合理的使用募集资金。同时，公司将根据经营规划、业务发展的需要，在考虑</w:t>
      </w:r>
      <w:r>
        <w:rPr>
          <w:spacing w:val="-89"/>
        </w:rPr>
        <w:t> </w:t>
      </w:r>
      <w:r>
        <w:rPr>
          <w:spacing w:val="-89"/>
        </w:rPr>
      </w:r>
      <w:r>
        <w:rPr/>
        <w:t>资金成本、资本结构的前提下，通过申请银行贷款或其他融资方式筹集资金，提高资金运用</w:t>
      </w:r>
      <w:r>
        <w:rPr>
          <w:spacing w:val="-88"/>
        </w:rPr>
        <w:t> </w:t>
      </w:r>
      <w:r>
        <w:rPr>
          <w:spacing w:val="-88"/>
        </w:rPr>
      </w:r>
      <w:r>
        <w:rPr/>
        <w:t>效率，促进公司业务持续、健康发展，保证股东利益的最大化。</w:t>
      </w:r>
    </w:p>
    <w:p>
      <w:pPr>
        <w:pStyle w:val="Heading4"/>
        <w:spacing w:line="240" w:lineRule="auto" w:before="36"/>
        <w:ind w:right="0"/>
        <w:jc w:val="left"/>
        <w:rPr>
          <w:b w:val="0"/>
          <w:bCs w:val="0"/>
        </w:rPr>
      </w:pPr>
      <w:r>
        <w:rPr/>
        <w:t>（五）未来发展面临的主要风险因素</w:t>
      </w:r>
      <w:r>
        <w:rPr>
          <w:b w:val="0"/>
          <w:bCs w:val="0"/>
        </w:rPr>
      </w:r>
    </w:p>
    <w:p>
      <w:pPr>
        <w:pStyle w:val="Heading5"/>
        <w:spacing w:line="240" w:lineRule="auto" w:before="154"/>
        <w:ind w:left="633" w:right="0"/>
        <w:jc w:val="left"/>
      </w:pPr>
      <w:r>
        <w:rPr>
          <w:rFonts w:ascii="Times New Roman" w:hAnsi="Times New Roman" w:cs="Times New Roman" w:eastAsia="Times New Roman" w:hint="default"/>
        </w:rPr>
        <w:t>1</w:t>
      </w:r>
      <w:r>
        <w:rPr/>
        <w:t>、下游行业增长缓慢可能会对公司销售增长产生不利影响</w:t>
      </w:r>
    </w:p>
    <w:p>
      <w:pPr>
        <w:pStyle w:val="Heading5"/>
        <w:spacing w:line="348" w:lineRule="auto" w:before="135"/>
        <w:ind w:right="1131" w:firstLine="480"/>
        <w:jc w:val="both"/>
      </w:pPr>
      <w:r>
        <w:rPr>
          <w:rFonts w:ascii="Times New Roman" w:hAnsi="Times New Roman" w:cs="Times New Roman" w:eastAsia="Times New Roman" w:hint="default"/>
          <w:spacing w:val="-5"/>
        </w:rPr>
        <w:t>2012</w:t>
      </w:r>
      <w:r>
        <w:rPr>
          <w:spacing w:val="-5"/>
        </w:rPr>
        <w:t>年由于国际、国内宏观经济增长乏力，下游汽车、家电行业增幅明显放缓，预计</w:t>
      </w:r>
      <w:r>
        <w:rPr>
          <w:rFonts w:ascii="Times New Roman" w:hAnsi="Times New Roman" w:cs="Times New Roman" w:eastAsia="Times New Roman" w:hint="default"/>
          <w:spacing w:val="-5"/>
        </w:rPr>
        <w:t>2013</w:t>
      </w:r>
      <w:r>
        <w:rPr>
          <w:rFonts w:ascii="Times New Roman" w:hAnsi="Times New Roman" w:cs="Times New Roman" w:eastAsia="Times New Roman" w:hint="default"/>
        </w:rPr>
        <w:t> </w:t>
      </w:r>
      <w:r>
        <w:rPr/>
        <w:t>年汽车、家电行业增长仍存在一定的不确定性，下游客户需求降低会对公司业务增长产生一 定程度的不利影响。</w:t>
      </w:r>
    </w:p>
    <w:p>
      <w:pPr>
        <w:pStyle w:val="Heading5"/>
        <w:spacing w:line="338" w:lineRule="auto" w:before="46"/>
        <w:ind w:left="633" w:right="1153"/>
        <w:jc w:val="left"/>
      </w:pPr>
      <w:r>
        <w:rPr>
          <w:rFonts w:ascii="Times New Roman" w:hAnsi="Times New Roman" w:cs="Times New Roman" w:eastAsia="Times New Roman" w:hint="default"/>
        </w:rPr>
        <w:t>2</w:t>
      </w:r>
      <w:r>
        <w:rPr/>
        <w:t>、人力成本增长及人才缺乏的风险 随着公司业务规模的快速增长，公司及子公司需要大量的中高层管理人才、专业技术人</w:t>
      </w:r>
    </w:p>
    <w:p>
      <w:pPr>
        <w:pStyle w:val="Heading5"/>
        <w:spacing w:line="357" w:lineRule="auto" w:before="55"/>
        <w:ind w:right="1170"/>
        <w:jc w:val="both"/>
      </w:pPr>
      <w:r>
        <w:rPr/>
        <w:t>才及基层员工，公司目前面临着中高级管理人才和专业人才缺乏问题。公司的人才储备仍然 不能满足快速发展的需求。另外，随着工人工资的不断增长，劳动用工成本也在不断增加， 给公司造成较大的成本压力。</w:t>
      </w:r>
    </w:p>
    <w:p>
      <w:pPr>
        <w:pStyle w:val="Heading5"/>
        <w:spacing w:line="338" w:lineRule="auto" w:before="36"/>
        <w:ind w:left="633" w:right="0"/>
        <w:jc w:val="left"/>
      </w:pPr>
      <w:r>
        <w:rPr>
          <w:rFonts w:ascii="Times New Roman" w:hAnsi="Times New Roman" w:cs="Times New Roman" w:eastAsia="Times New Roman" w:hint="default"/>
        </w:rPr>
        <w:t>3</w:t>
      </w:r>
      <w:r>
        <w:rPr/>
        <w:t>、应收账款快速增长带来坏账的风险 随着公司规模的扩大和新客户的不断增加，公司下游汽车行业的客户大量增加。这些客</w:t>
      </w:r>
    </w:p>
    <w:p>
      <w:pPr>
        <w:pStyle w:val="Heading5"/>
        <w:spacing w:line="240" w:lineRule="auto" w:before="55"/>
        <w:ind w:right="0"/>
        <w:jc w:val="both"/>
      </w:pPr>
      <w:r>
        <w:rPr/>
        <w:t>户由于需求规模较大，造成公司应收账款逐渐增加，也带来应收账款坏账的风险逐步加大。</w:t>
      </w:r>
    </w:p>
    <w:p>
      <w:pPr>
        <w:pStyle w:val="Heading3"/>
        <w:spacing w:line="780" w:lineRule="exact" w:before="60"/>
        <w:ind w:left="633" w:right="0" w:firstLine="72"/>
        <w:jc w:val="left"/>
        <w:rPr>
          <w:b w:val="0"/>
          <w:bCs w:val="0"/>
        </w:rPr>
      </w:pPr>
      <w:r>
        <w:rPr/>
        <w:t>九、报告期内，不存在会计师事务出具</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的情况。</w:t>
      </w:r>
      <w:r>
        <w:rPr>
          <w:w w:val="99"/>
        </w:rPr>
        <w:t> </w:t>
      </w:r>
      <w:r>
        <w:rPr/>
        <w:t>十、报告期内，公司会计政策、会计估计和核算方法发生变化的情况说明</w:t>
      </w:r>
      <w:r>
        <w:rPr>
          <w:b w:val="0"/>
          <w:bCs w:val="0"/>
        </w:rPr>
      </w:r>
    </w:p>
    <w:p>
      <w:pPr>
        <w:pStyle w:val="Heading5"/>
        <w:spacing w:line="240" w:lineRule="auto" w:before="94"/>
        <w:ind w:left="633" w:right="0"/>
        <w:jc w:val="left"/>
      </w:pPr>
      <w:r>
        <w:rPr>
          <w:rFonts w:ascii="Times New Roman" w:hAnsi="Times New Roman" w:cs="Times New Roman" w:eastAsia="Times New Roman" w:hint="default"/>
        </w:rPr>
        <w:t>1</w:t>
      </w:r>
      <w:r>
        <w:rPr/>
        <w:t>、会计政策变更及影响：本报告期无会计政策变更事项。</w:t>
      </w:r>
    </w:p>
    <w:p>
      <w:pPr>
        <w:pStyle w:val="Heading5"/>
        <w:spacing w:line="240" w:lineRule="auto" w:before="135"/>
        <w:ind w:left="633" w:right="0"/>
        <w:jc w:val="left"/>
      </w:pPr>
      <w:r>
        <w:rPr>
          <w:rFonts w:ascii="Times New Roman" w:hAnsi="Times New Roman" w:cs="Times New Roman" w:eastAsia="Times New Roman" w:hint="default"/>
        </w:rPr>
        <w:t>2</w:t>
      </w:r>
      <w:r>
        <w:rPr/>
        <w:t>、会计估计变更及影响</w:t>
      </w:r>
    </w:p>
    <w:p>
      <w:pPr>
        <w:spacing w:line="240" w:lineRule="auto" w:before="5"/>
        <w:rPr>
          <w:rFonts w:ascii="宋体" w:hAnsi="宋体" w:cs="宋体" w:eastAsia="宋体" w:hint="default"/>
          <w:sz w:val="7"/>
          <w:szCs w:val="7"/>
        </w:rPr>
      </w:pPr>
    </w:p>
    <w:tbl>
      <w:tblPr>
        <w:tblW w:w="0" w:type="auto"/>
        <w:jc w:val="left"/>
        <w:tblInd w:w="604" w:type="dxa"/>
        <w:tblLayout w:type="fixed"/>
        <w:tblCellMar>
          <w:top w:w="0" w:type="dxa"/>
          <w:left w:w="0" w:type="dxa"/>
          <w:bottom w:w="0" w:type="dxa"/>
          <w:right w:w="0" w:type="dxa"/>
        </w:tblCellMar>
        <w:tblLook w:val="01E0"/>
      </w:tblPr>
      <w:tblGrid>
        <w:gridCol w:w="2237"/>
        <w:gridCol w:w="2268"/>
        <w:gridCol w:w="2552"/>
        <w:gridCol w:w="1669"/>
      </w:tblGrid>
      <w:tr>
        <w:trPr>
          <w:trHeight w:val="401" w:hRule="exact"/>
        </w:trPr>
        <w:tc>
          <w:tcPr>
            <w:tcW w:w="2237"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b/>
                <w:bCs/>
                <w:sz w:val="21"/>
                <w:szCs w:val="21"/>
              </w:rPr>
              <w:t>会计估计变更的内容</w:t>
            </w:r>
            <w:r>
              <w:rPr>
                <w:rFonts w:ascii="宋体" w:hAnsi="宋体" w:cs="宋体" w:eastAsia="宋体" w:hint="default"/>
                <w:sz w:val="21"/>
                <w:szCs w:val="21"/>
              </w:rPr>
            </w:r>
          </w:p>
        </w:tc>
        <w:tc>
          <w:tcPr>
            <w:tcW w:w="2268"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28"/>
              <w:ind w:left="712"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552"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b/>
                <w:bCs/>
                <w:sz w:val="21"/>
                <w:szCs w:val="21"/>
              </w:rPr>
              <w:t>受影响的报表项目名称</w:t>
            </w:r>
            <w:r>
              <w:rPr>
                <w:rFonts w:ascii="宋体" w:hAnsi="宋体" w:cs="宋体" w:eastAsia="宋体" w:hint="default"/>
                <w:sz w:val="21"/>
                <w:szCs w:val="21"/>
              </w:rPr>
            </w:r>
          </w:p>
        </w:tc>
        <w:tc>
          <w:tcPr>
            <w:tcW w:w="1669"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28"/>
              <w:ind w:left="33" w:right="0"/>
              <w:jc w:val="center"/>
              <w:rPr>
                <w:rFonts w:ascii="宋体" w:hAnsi="宋体" w:cs="宋体" w:eastAsia="宋体" w:hint="default"/>
                <w:sz w:val="21"/>
                <w:szCs w:val="21"/>
              </w:rPr>
            </w:pPr>
            <w:r>
              <w:rPr>
                <w:rFonts w:ascii="宋体" w:hAnsi="宋体" w:cs="宋体" w:eastAsia="宋体" w:hint="default"/>
                <w:b/>
                <w:bCs/>
                <w:sz w:val="21"/>
                <w:szCs w:val="21"/>
              </w:rPr>
              <w:t>影响金额（元）</w:t>
            </w:r>
            <w:r>
              <w:rPr>
                <w:rFonts w:ascii="宋体" w:hAnsi="宋体" w:cs="宋体" w:eastAsia="宋体" w:hint="default"/>
                <w:sz w:val="21"/>
                <w:szCs w:val="21"/>
              </w:rPr>
            </w:r>
          </w:p>
        </w:tc>
      </w:tr>
      <w:tr>
        <w:trPr>
          <w:trHeight w:val="1334" w:hRule="exact"/>
        </w:trPr>
        <w:tc>
          <w:tcPr>
            <w:tcW w:w="2237" w:type="dxa"/>
            <w:tcBorders>
              <w:top w:val="single" w:sz="2" w:space="0" w:color="000000"/>
              <w:left w:val="single" w:sz="4" w:space="0" w:color="000000"/>
              <w:bottom w:val="single" w:sz="4" w:space="0" w:color="000000"/>
              <w:right w:val="single" w:sz="2" w:space="0" w:color="000000"/>
            </w:tcBorders>
          </w:tcPr>
          <w:p>
            <w:pPr>
              <w:pStyle w:val="TableParagraph"/>
              <w:spacing w:line="271" w:lineRule="auto" w:before="28"/>
              <w:ind w:left="105" w:right="99"/>
              <w:jc w:val="both"/>
              <w:rPr>
                <w:rFonts w:ascii="宋体" w:hAnsi="宋体" w:cs="宋体" w:eastAsia="宋体" w:hint="default"/>
                <w:sz w:val="21"/>
                <w:szCs w:val="21"/>
              </w:rPr>
            </w:pPr>
            <w:r>
              <w:rPr>
                <w:rFonts w:ascii="宋体" w:hAnsi="宋体" w:cs="宋体" w:eastAsia="宋体" w:hint="default"/>
                <w:spacing w:val="12"/>
                <w:sz w:val="21"/>
                <w:szCs w:val="21"/>
              </w:rPr>
              <w:t>模具类固定资产的折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旧方法由工作量法变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更为平均年限法，折旧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年限为</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07" w:right="79"/>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日第一</w:t>
            </w:r>
            <w:r>
              <w:rPr>
                <w:rFonts w:ascii="宋体" w:hAnsi="宋体" w:cs="宋体" w:eastAsia="宋体" w:hint="default"/>
                <w:w w:val="100"/>
                <w:sz w:val="21"/>
                <w:szCs w:val="21"/>
              </w:rPr>
              <w:t> </w:t>
            </w:r>
            <w:r>
              <w:rPr>
                <w:rFonts w:ascii="宋体" w:hAnsi="宋体" w:cs="宋体" w:eastAsia="宋体" w:hint="default"/>
                <w:spacing w:val="16"/>
                <w:sz w:val="21"/>
                <w:szCs w:val="21"/>
              </w:rPr>
              <w:t>届董事会第十六次会</w:t>
            </w:r>
            <w:r>
              <w:rPr>
                <w:rFonts w:ascii="宋体" w:hAnsi="宋体" w:cs="宋体" w:eastAsia="宋体" w:hint="default"/>
                <w:spacing w:val="-87"/>
                <w:sz w:val="21"/>
                <w:szCs w:val="21"/>
              </w:rPr>
              <w:t> </w:t>
            </w:r>
            <w:r>
              <w:rPr>
                <w:rFonts w:ascii="宋体" w:hAnsi="宋体" w:cs="宋体" w:eastAsia="宋体" w:hint="default"/>
                <w:sz w:val="21"/>
                <w:szCs w:val="21"/>
              </w:rPr>
              <w:t>议审议通过</w:t>
            </w:r>
          </w:p>
        </w:tc>
        <w:tc>
          <w:tcPr>
            <w:tcW w:w="2552"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669"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6" w:right="0"/>
              <w:jc w:val="center"/>
              <w:rPr>
                <w:rFonts w:ascii="宋体" w:hAnsi="宋体" w:cs="宋体" w:eastAsia="宋体" w:hint="default"/>
                <w:sz w:val="21"/>
                <w:szCs w:val="21"/>
              </w:rPr>
            </w:pPr>
            <w:r>
              <w:rPr>
                <w:rFonts w:ascii="宋体"/>
                <w:sz w:val="21"/>
              </w:rPr>
              <w:t>-1,371,292.27</w:t>
            </w:r>
          </w:p>
        </w:tc>
      </w:tr>
    </w:tbl>
    <w:p>
      <w:pPr>
        <w:spacing w:after="0" w:line="240" w:lineRule="auto"/>
        <w:jc w:val="center"/>
        <w:rPr>
          <w:rFonts w:ascii="宋体" w:hAnsi="宋体" w:cs="宋体" w:eastAsia="宋体" w:hint="default"/>
          <w:sz w:val="21"/>
          <w:szCs w:val="21"/>
        </w:rPr>
        <w:sectPr>
          <w:pgSz w:w="11910" w:h="16840"/>
          <w:pgMar w:header="877" w:footer="1340" w:top="1100" w:bottom="1540" w:left="980" w:right="0"/>
        </w:sectPr>
      </w:pPr>
    </w:p>
    <w:p>
      <w:pPr>
        <w:spacing w:line="240" w:lineRule="auto" w:before="7"/>
        <w:rPr>
          <w:rFonts w:ascii="宋体" w:hAnsi="宋体" w:cs="宋体" w:eastAsia="宋体" w:hint="default"/>
          <w:sz w:val="25"/>
          <w:szCs w:val="25"/>
        </w:rPr>
      </w:pPr>
      <w:r>
        <w:rPr/>
        <w:pict>
          <v:shape style="position:absolute;margin-left:460.320007pt;margin-top:764.919983pt;width:135.0pt;height:77pt;mso-position-horizontal-relative:page;mso-position-vertical-relative:page;z-index:-870880" type="#_x0000_t75" stroked="false">
            <v:imagedata r:id="rId15" o:title=""/>
          </v:shape>
        </w:pict>
      </w:r>
    </w:p>
    <w:p>
      <w:pPr>
        <w:pStyle w:val="Heading5"/>
        <w:spacing w:line="357" w:lineRule="auto"/>
        <w:ind w:left="212" w:right="1169" w:firstLine="480"/>
        <w:jc w:val="both"/>
      </w:pPr>
      <w:r>
        <w:rPr/>
        <w:t>会计估计变更的原因：随着本集团业务的发展，以及购建、并购子公司后模具类固定资 产持续增加的客观现状，为了能够更加客观、公正地反映本集团的财务状况和经营成果，依 照《企业会计准则》的相关规定，本着谨慎、客观的原则，决定对模具类固定资产的折旧计 提方法进行变更。</w:t>
      </w:r>
    </w:p>
    <w:p>
      <w:pPr>
        <w:pStyle w:val="Heading5"/>
        <w:spacing w:line="240" w:lineRule="auto" w:before="36"/>
        <w:ind w:left="693" w:right="714"/>
        <w:jc w:val="left"/>
      </w:pPr>
      <w:r>
        <w:rPr/>
        <w:t>本次会计估计变更自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日起开始执行。</w:t>
      </w:r>
    </w:p>
    <w:p>
      <w:pPr>
        <w:spacing w:line="240" w:lineRule="auto" w:before="12"/>
        <w:rPr>
          <w:rFonts w:ascii="宋体" w:hAnsi="宋体" w:cs="宋体" w:eastAsia="宋体" w:hint="default"/>
          <w:sz w:val="25"/>
          <w:szCs w:val="25"/>
        </w:rPr>
      </w:pPr>
    </w:p>
    <w:p>
      <w:pPr>
        <w:pStyle w:val="Heading3"/>
        <w:spacing w:line="240" w:lineRule="auto" w:before="0"/>
        <w:ind w:left="765" w:right="714"/>
        <w:jc w:val="left"/>
        <w:rPr>
          <w:b w:val="0"/>
          <w:bCs w:val="0"/>
        </w:rPr>
      </w:pPr>
      <w:r>
        <w:rPr/>
        <w:t>十一、报告期内，公司未发生重大会计差错更正需要追溯重述的情况。</w:t>
      </w:r>
      <w:r>
        <w:rPr>
          <w:b w:val="0"/>
          <w:bCs w:val="0"/>
        </w:rPr>
      </w:r>
    </w:p>
    <w:p>
      <w:pPr>
        <w:spacing w:line="240" w:lineRule="auto" w:before="0"/>
        <w:rPr>
          <w:rFonts w:ascii="宋体" w:hAnsi="宋体" w:cs="宋体" w:eastAsia="宋体" w:hint="default"/>
          <w:b/>
          <w:bCs/>
          <w:sz w:val="28"/>
          <w:szCs w:val="28"/>
        </w:rPr>
      </w:pPr>
    </w:p>
    <w:p>
      <w:pPr>
        <w:pStyle w:val="Heading3"/>
        <w:spacing w:line="240" w:lineRule="auto" w:before="203"/>
        <w:ind w:left="765" w:right="714"/>
        <w:jc w:val="left"/>
        <w:rPr>
          <w:b w:val="0"/>
          <w:bCs w:val="0"/>
        </w:rPr>
      </w:pPr>
      <w:r>
        <w:rPr/>
        <w:t>十二、与上年度财务报告相比，合并报表范围发生变化的情况说明</w:t>
      </w:r>
      <w:r>
        <w:rPr>
          <w:b w:val="0"/>
          <w:bCs w:val="0"/>
        </w:rPr>
      </w:r>
    </w:p>
    <w:p>
      <w:pPr>
        <w:pStyle w:val="Heading5"/>
        <w:spacing w:line="240" w:lineRule="auto" w:before="211"/>
        <w:ind w:left="693" w:right="71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年度，新纳入合并范围的主体情况说明</w:t>
      </w:r>
    </w:p>
    <w:p>
      <w:pPr>
        <w:spacing w:line="240" w:lineRule="auto" w:before="5"/>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522"/>
        <w:gridCol w:w="3284"/>
        <w:gridCol w:w="3286"/>
      </w:tblGrid>
      <w:tr>
        <w:trPr>
          <w:trHeight w:val="478"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94" w:right="0"/>
              <w:jc w:val="left"/>
              <w:rPr>
                <w:rFonts w:ascii="宋体" w:hAnsi="宋体" w:cs="宋体" w:eastAsia="宋体" w:hint="default"/>
                <w:sz w:val="21"/>
                <w:szCs w:val="21"/>
              </w:rPr>
            </w:pPr>
            <w:r>
              <w:rPr>
                <w:rFonts w:ascii="宋体" w:hAnsi="宋体" w:cs="宋体" w:eastAsia="宋体" w:hint="default"/>
                <w:b/>
                <w:bCs/>
                <w:sz w:val="21"/>
                <w:szCs w:val="21"/>
              </w:rPr>
              <w:t>年末净资产（元）</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96" w:right="0"/>
              <w:jc w:val="left"/>
              <w:rPr>
                <w:rFonts w:ascii="宋体" w:hAnsi="宋体" w:cs="宋体" w:eastAsia="宋体" w:hint="default"/>
                <w:sz w:val="21"/>
                <w:szCs w:val="21"/>
              </w:rPr>
            </w:pPr>
            <w:r>
              <w:rPr>
                <w:rFonts w:ascii="宋体" w:hAnsi="宋体" w:cs="宋体" w:eastAsia="宋体" w:hint="default"/>
                <w:b/>
                <w:bCs/>
                <w:sz w:val="21"/>
                <w:szCs w:val="21"/>
              </w:rPr>
              <w:t>本年净利润（元）</w:t>
            </w:r>
            <w:r>
              <w:rPr>
                <w:rFonts w:ascii="宋体" w:hAnsi="宋体" w:cs="宋体" w:eastAsia="宋体" w:hint="default"/>
                <w:sz w:val="21"/>
                <w:szCs w:val="21"/>
              </w:rPr>
            </w:r>
          </w:p>
        </w:tc>
      </w:tr>
      <w:tr>
        <w:trPr>
          <w:trHeight w:val="559"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日照兴业汽车配件有限公司</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6"/>
              <w:jc w:val="right"/>
              <w:rPr>
                <w:rFonts w:ascii="Times New Roman" w:hAnsi="Times New Roman" w:cs="Times New Roman" w:eastAsia="Times New Roman" w:hint="default"/>
                <w:sz w:val="21"/>
                <w:szCs w:val="21"/>
              </w:rPr>
            </w:pPr>
            <w:r>
              <w:rPr>
                <w:rFonts w:ascii="Times New Roman"/>
                <w:spacing w:val="-1"/>
                <w:sz w:val="21"/>
              </w:rPr>
              <w:t>169,163,818.69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6"/>
              <w:jc w:val="right"/>
              <w:rPr>
                <w:rFonts w:ascii="Times New Roman" w:hAnsi="Times New Roman" w:cs="Times New Roman" w:eastAsia="Times New Roman" w:hint="default"/>
                <w:sz w:val="21"/>
                <w:szCs w:val="21"/>
              </w:rPr>
            </w:pPr>
            <w:r>
              <w:rPr>
                <w:rFonts w:ascii="Times New Roman"/>
                <w:spacing w:val="-1"/>
                <w:sz w:val="21"/>
              </w:rPr>
              <w:t>40,857,819.98</w:t>
            </w:r>
          </w:p>
        </w:tc>
      </w:tr>
      <w:tr>
        <w:trPr>
          <w:trHeight w:val="55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日照兴发汽车零部件制造有限公司</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pacing w:val="-1"/>
                <w:sz w:val="21"/>
              </w:rPr>
              <w:t>54,012,172.97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pacing w:val="-1"/>
                <w:sz w:val="21"/>
              </w:rPr>
              <w:t>13,726,476.45</w:t>
            </w:r>
          </w:p>
        </w:tc>
      </w:tr>
      <w:tr>
        <w:trPr>
          <w:trHeight w:val="559"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宁波泰鸿冲压件有限公司</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6"/>
              <w:jc w:val="right"/>
              <w:rPr>
                <w:rFonts w:ascii="Times New Roman" w:hAnsi="Times New Roman" w:cs="Times New Roman" w:eastAsia="Times New Roman" w:hint="default"/>
                <w:sz w:val="21"/>
                <w:szCs w:val="21"/>
              </w:rPr>
            </w:pPr>
            <w:r>
              <w:rPr>
                <w:rFonts w:ascii="Times New Roman"/>
                <w:spacing w:val="-1"/>
                <w:sz w:val="21"/>
              </w:rPr>
              <w:t>18,091,323.91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6"/>
              <w:jc w:val="right"/>
              <w:rPr>
                <w:rFonts w:ascii="Times New Roman" w:hAnsi="Times New Roman" w:cs="Times New Roman" w:eastAsia="Times New Roman" w:hint="default"/>
                <w:sz w:val="21"/>
                <w:szCs w:val="21"/>
              </w:rPr>
            </w:pPr>
            <w:r>
              <w:rPr>
                <w:rFonts w:ascii="Times New Roman"/>
                <w:spacing w:val="-1"/>
                <w:sz w:val="21"/>
              </w:rPr>
              <w:t>-1,065,441.16</w:t>
            </w:r>
          </w:p>
        </w:tc>
      </w:tr>
    </w:tbl>
    <w:p>
      <w:pPr>
        <w:pStyle w:val="Heading5"/>
        <w:spacing w:line="240" w:lineRule="auto" w:before="39"/>
        <w:ind w:left="693" w:right="71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年度，公司未减少合并单位。</w:t>
      </w:r>
    </w:p>
    <w:p>
      <w:pPr>
        <w:spacing w:line="240" w:lineRule="auto" w:before="0"/>
        <w:rPr>
          <w:rFonts w:ascii="宋体" w:hAnsi="宋体" w:cs="宋体" w:eastAsia="宋体" w:hint="default"/>
          <w:sz w:val="24"/>
          <w:szCs w:val="24"/>
        </w:rPr>
      </w:pPr>
    </w:p>
    <w:p>
      <w:pPr>
        <w:spacing w:line="357" w:lineRule="auto" w:before="181"/>
        <w:ind w:left="693" w:right="714" w:firstLine="72"/>
        <w:jc w:val="left"/>
        <w:rPr>
          <w:rFonts w:ascii="宋体" w:hAnsi="宋体" w:cs="宋体" w:eastAsia="宋体" w:hint="default"/>
          <w:sz w:val="24"/>
          <w:szCs w:val="24"/>
        </w:rPr>
      </w:pPr>
      <w:r>
        <w:rPr>
          <w:rFonts w:ascii="宋体" w:hAnsi="宋体" w:cs="宋体" w:eastAsia="宋体" w:hint="default"/>
          <w:b/>
          <w:bCs/>
          <w:sz w:val="28"/>
          <w:szCs w:val="28"/>
        </w:rPr>
        <w:t>十三、公司利润分配及分红派息情况</w:t>
      </w:r>
      <w:r>
        <w:rPr>
          <w:rFonts w:ascii="宋体" w:hAnsi="宋体" w:cs="宋体" w:eastAsia="宋体" w:hint="default"/>
          <w:b/>
          <w:bCs/>
          <w:w w:val="99"/>
          <w:sz w:val="28"/>
          <w:szCs w:val="28"/>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、报告期内，利润分配政策特别是现金分红政策的制定、执行或调整情况</w:t>
      </w:r>
      <w:r>
        <w:rPr>
          <w:rFonts w:ascii="宋体" w:hAnsi="宋体" w:cs="宋体" w:eastAsia="宋体" w:hint="default"/>
          <w:b/>
          <w:bCs/>
          <w:w w:val="99"/>
          <w:sz w:val="24"/>
          <w:szCs w:val="24"/>
        </w:rPr>
        <w:t> </w:t>
      </w:r>
      <w:r>
        <w:rPr>
          <w:rFonts w:ascii="宋体" w:hAnsi="宋体" w:cs="宋体" w:eastAsia="宋体" w:hint="default"/>
          <w:sz w:val="24"/>
          <w:szCs w:val="24"/>
        </w:rPr>
        <w:t>根据中国证监会《关于进一步落实上市公司现金分红有关事项的通知》和中国证监会青</w:t>
      </w:r>
    </w:p>
    <w:p>
      <w:pPr>
        <w:pStyle w:val="Heading5"/>
        <w:spacing w:line="355" w:lineRule="auto" w:before="36"/>
        <w:ind w:left="212" w:right="1129"/>
        <w:jc w:val="both"/>
      </w:pPr>
      <w:r>
        <w:rPr/>
        <w:t>岛监管局《关于进一步修订和完善青岛辖区上市公司现金分红制度和政策的通知》等相关文</w:t>
      </w:r>
      <w:r>
        <w:rPr>
          <w:spacing w:val="-86"/>
        </w:rPr>
        <w:t> </w:t>
      </w:r>
      <w:r>
        <w:rPr>
          <w:spacing w:val="-86"/>
        </w:rPr>
      </w:r>
      <w:r>
        <w:rPr/>
        <w:t>件要求，对公司章程中关于利润分配政策进行了修订并提交公司第二届董事会第三次会议及</w:t>
      </w:r>
      <w:r>
        <w:rPr>
          <w:spacing w:val="-89"/>
        </w:rPr>
        <w:t> </w:t>
      </w:r>
      <w:r>
        <w:rPr>
          <w:spacing w:val="-89"/>
        </w:rPr>
      </w:r>
      <w:r>
        <w:rPr>
          <w:rFonts w:ascii="Times New Roman" w:hAnsi="Times New Roman" w:cs="Times New Roman" w:eastAsia="Times New Roman" w:hint="default"/>
          <w:spacing w:val="-5"/>
        </w:rPr>
        <w:t>2012</w:t>
      </w:r>
      <w:r>
        <w:rPr>
          <w:spacing w:val="-5"/>
        </w:rPr>
        <w:t>年第三次临时股东大会审议通过。《公司章程》中明确规定了公司的利润分配原则、利润</w:t>
      </w:r>
      <w:r>
        <w:rPr>
          <w:spacing w:val="-105"/>
        </w:rPr>
        <w:t> </w:t>
      </w:r>
      <w:r>
        <w:rPr>
          <w:spacing w:val="-105"/>
        </w:rPr>
      </w:r>
      <w:r>
        <w:rPr/>
        <w:t>分配的方式、现金分红的条件、现金分红的比例、分配股票股利的条件、分配股票股利的最</w:t>
      </w:r>
      <w:r>
        <w:rPr>
          <w:spacing w:val="-91"/>
        </w:rPr>
        <w:t> </w:t>
      </w:r>
      <w:r>
        <w:rPr>
          <w:spacing w:val="-91"/>
        </w:rPr>
      </w:r>
      <w:r>
        <w:rPr/>
        <w:t>低比例、利润分配的决策程序、有关利润分配的信息披露事项等，公司将严格按照《公司章</w:t>
      </w:r>
      <w:r>
        <w:rPr>
          <w:spacing w:val="-91"/>
        </w:rPr>
        <w:t> </w:t>
      </w:r>
      <w:r>
        <w:rPr>
          <w:spacing w:val="-91"/>
        </w:rPr>
      </w:r>
      <w:r>
        <w:rPr/>
        <w:t>程》的规定，实施利润分配政策，保护公众投资者合法权益，满足股东的合理投资回报和公</w:t>
      </w:r>
      <w:r>
        <w:rPr>
          <w:spacing w:val="-89"/>
        </w:rPr>
        <w:t> </w:t>
      </w:r>
      <w:r>
        <w:rPr>
          <w:spacing w:val="-89"/>
        </w:rPr>
      </w:r>
      <w:r>
        <w:rPr/>
        <w:t>司长远发展的要求。</w:t>
      </w:r>
    </w:p>
    <w:p>
      <w:pPr>
        <w:pStyle w:val="Heading4"/>
        <w:spacing w:line="240" w:lineRule="auto"/>
        <w:ind w:left="695" w:right="714"/>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年度利润分配预案</w:t>
      </w:r>
      <w:r>
        <w:rPr>
          <w:b w:val="0"/>
          <w:bCs w:val="0"/>
        </w:rPr>
      </w:r>
    </w:p>
    <w:p>
      <w:pPr>
        <w:spacing w:line="240" w:lineRule="auto" w:before="6"/>
        <w:rPr>
          <w:rFonts w:ascii="宋体" w:hAnsi="宋体" w:cs="宋体" w:eastAsia="宋体" w:hint="default"/>
          <w:b/>
          <w:bCs/>
          <w:sz w:val="4"/>
          <w:szCs w:val="4"/>
        </w:rPr>
      </w:pPr>
    </w:p>
    <w:tbl>
      <w:tblPr>
        <w:tblW w:w="0" w:type="auto"/>
        <w:jc w:val="left"/>
        <w:tblInd w:w="20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1</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footerReference w:type="default" r:id="rId21"/>
          <w:pgSz w:w="11910" w:h="16840"/>
          <w:pgMar w:footer="980" w:header="877" w:top="1100" w:bottom="1160" w:left="920" w:right="0"/>
          <w:pgNumType w:start="30"/>
        </w:sectPr>
      </w:pPr>
    </w:p>
    <w:p>
      <w:pPr>
        <w:spacing w:line="240" w:lineRule="auto" w:before="8"/>
        <w:rPr>
          <w:rFonts w:ascii="宋体" w:hAnsi="宋体" w:cs="宋体" w:eastAsia="宋体" w:hint="default"/>
          <w:b/>
          <w:bCs/>
          <w:sz w:val="24"/>
          <w:szCs w:val="24"/>
        </w:rPr>
      </w:pPr>
      <w:r>
        <w:rPr/>
        <w:pict>
          <v:shape style="position:absolute;margin-left:460.320007pt;margin-top:764.919983pt;width:135.0pt;height:77pt;mso-position-horizontal-relative:page;mso-position-vertical-relative:page;z-index:1816"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117,095,833.83</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利润分配预案的详细情况</w:t>
            </w:r>
          </w:p>
        </w:tc>
      </w:tr>
      <w:tr>
        <w:trPr>
          <w:trHeight w:val="219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29" w:firstLine="420"/>
              <w:jc w:val="left"/>
              <w:rPr>
                <w:rFonts w:ascii="宋体" w:hAnsi="宋体" w:cs="宋体" w:eastAsia="宋体" w:hint="default"/>
                <w:sz w:val="21"/>
                <w:szCs w:val="21"/>
              </w:rPr>
            </w:pPr>
            <w:r>
              <w:rPr>
                <w:rFonts w:ascii="宋体" w:hAnsi="宋体" w:cs="宋体" w:eastAsia="宋体" w:hint="default"/>
                <w:sz w:val="21"/>
                <w:szCs w:val="21"/>
              </w:rPr>
              <w:t>经信永中和会计师事务所（特殊普通合伙）审计，公司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年度实现归属于母公司股东的净利润</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66,180,630.72</w:t>
            </w:r>
            <w:r>
              <w:rPr>
                <w:rFonts w:ascii="宋体" w:hAnsi="宋体" w:cs="宋体" w:eastAsia="宋体" w:hint="default"/>
                <w:sz w:val="21"/>
                <w:szCs w:val="21"/>
              </w:rPr>
              <w:t>元，按母公司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年度实现的净利润</w:t>
            </w:r>
            <w:r>
              <w:rPr>
                <w:rFonts w:ascii="Times New Roman" w:hAnsi="Times New Roman" w:cs="Times New Roman" w:eastAsia="Times New Roman" w:hint="default"/>
                <w:sz w:val="21"/>
                <w:szCs w:val="21"/>
              </w:rPr>
              <w:t>10%</w:t>
            </w:r>
            <w:r>
              <w:rPr>
                <w:rFonts w:ascii="宋体" w:hAnsi="宋体" w:cs="宋体" w:eastAsia="宋体" w:hint="default"/>
                <w:sz w:val="21"/>
                <w:szCs w:val="21"/>
              </w:rPr>
              <w:t>计提法定盈余公积</w:t>
            </w:r>
            <w:r>
              <w:rPr>
                <w:rFonts w:ascii="Times New Roman" w:hAnsi="Times New Roman" w:cs="Times New Roman" w:eastAsia="Times New Roman" w:hint="default"/>
                <w:sz w:val="21"/>
                <w:szCs w:val="21"/>
              </w:rPr>
              <w:t>1,160,657.31</w:t>
            </w:r>
            <w:r>
              <w:rPr>
                <w:rFonts w:ascii="宋体" w:hAnsi="宋体" w:cs="宋体" w:eastAsia="宋体" w:hint="default"/>
                <w:sz w:val="21"/>
                <w:szCs w:val="21"/>
              </w:rPr>
              <w:t>元，公司实际累计</w:t>
            </w:r>
            <w:r>
              <w:rPr>
                <w:rFonts w:ascii="宋体" w:hAnsi="宋体" w:cs="宋体" w:eastAsia="宋体" w:hint="default"/>
                <w:w w:val="100"/>
                <w:sz w:val="21"/>
                <w:szCs w:val="21"/>
              </w:rPr>
              <w:t> </w:t>
            </w:r>
            <w:r>
              <w:rPr>
                <w:rFonts w:ascii="宋体" w:hAnsi="宋体" w:cs="宋体" w:eastAsia="宋体" w:hint="default"/>
                <w:spacing w:val="-2"/>
                <w:sz w:val="21"/>
                <w:szCs w:val="21"/>
              </w:rPr>
              <w:t>可供分配的利润为</w:t>
            </w:r>
            <w:r>
              <w:rPr>
                <w:rFonts w:ascii="Times New Roman" w:hAnsi="Times New Roman" w:cs="Times New Roman" w:eastAsia="Times New Roman" w:hint="default"/>
                <w:spacing w:val="-2"/>
                <w:sz w:val="21"/>
                <w:szCs w:val="21"/>
              </w:rPr>
              <w:t>251,126,846.80</w:t>
            </w:r>
            <w:r>
              <w:rPr>
                <w:rFonts w:ascii="宋体" w:hAnsi="宋体" w:cs="宋体" w:eastAsia="宋体" w:hint="default"/>
                <w:spacing w:val="-2"/>
                <w:sz w:val="21"/>
                <w:szCs w:val="21"/>
              </w:rPr>
              <w:t>元。公司</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日召开的第二届董事会第八次会议通过的</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w:t>
            </w:r>
            <w:r>
              <w:rPr>
                <w:rFonts w:ascii="宋体" w:hAnsi="宋体" w:cs="宋体" w:eastAsia="宋体" w:hint="default"/>
                <w:sz w:val="21"/>
                <w:szCs w:val="21"/>
              </w:rPr>
              <w:t> 利润分配预案为：</w:t>
            </w:r>
          </w:p>
          <w:p>
            <w:pPr>
              <w:pStyle w:val="TableParagraph"/>
              <w:spacing w:line="240" w:lineRule="auto" w:before="22"/>
              <w:ind w:left="444" w:right="0"/>
              <w:jc w:val="left"/>
              <w:rPr>
                <w:rFonts w:ascii="宋体" w:hAnsi="宋体" w:cs="宋体" w:eastAsia="宋体" w:hint="default"/>
                <w:sz w:val="21"/>
                <w:szCs w:val="21"/>
              </w:rPr>
            </w:pPr>
            <w:r>
              <w:rPr>
                <w:rFonts w:ascii="宋体" w:hAnsi="宋体" w:cs="宋体" w:eastAsia="宋体" w:hint="default"/>
                <w:sz w:val="21"/>
                <w:szCs w:val="21"/>
              </w:rPr>
              <w:t>以公司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日的公司总股本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150,000,000 </w:t>
            </w:r>
            <w:r>
              <w:rPr>
                <w:rFonts w:ascii="宋体" w:hAnsi="宋体" w:cs="宋体" w:eastAsia="宋体" w:hint="default"/>
                <w:spacing w:val="-4"/>
                <w:sz w:val="21"/>
                <w:szCs w:val="21"/>
              </w:rPr>
              <w:t>股为基数，以未分配利润向全体股东每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股派</w:t>
            </w:r>
            <w:r>
              <w:rPr>
                <w:rFonts w:ascii="宋体" w:hAnsi="宋体" w:cs="宋体" w:eastAsia="宋体" w:hint="default"/>
                <w:sz w:val="21"/>
                <w:szCs w:val="21"/>
              </w:rPr>
            </w:r>
          </w:p>
          <w:p>
            <w:pPr>
              <w:pStyle w:val="TableParagraph"/>
              <w:spacing w:line="256" w:lineRule="auto" w:before="21"/>
              <w:ind w:left="24" w:right="29"/>
              <w:jc w:val="left"/>
              <w:rPr>
                <w:rFonts w:ascii="宋体" w:hAnsi="宋体" w:cs="宋体" w:eastAsia="宋体" w:hint="default"/>
                <w:sz w:val="21"/>
                <w:szCs w:val="21"/>
              </w:rPr>
            </w:pPr>
            <w:r>
              <w:rPr>
                <w:rFonts w:ascii="宋体" w:hAnsi="宋体" w:cs="宋体" w:eastAsia="宋体" w:hint="default"/>
                <w:spacing w:val="-2"/>
                <w:w w:val="100"/>
                <w:sz w:val="21"/>
                <w:szCs w:val="21"/>
              </w:rPr>
              <w:t>发现金红利</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1.00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3"/>
                <w:w w:val="100"/>
                <w:sz w:val="21"/>
                <w:szCs w:val="21"/>
              </w:rPr>
              <w:t>元（含税），共计分配</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15,000,000.00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0"/>
                <w:w w:val="100"/>
                <w:sz w:val="21"/>
                <w:szCs w:val="21"/>
              </w:rPr>
              <w:t>元（含税），剩余未分配利润</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236,126,846.80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元，结</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转入下一年度。本年度不送红股，不进行公积金转增股本。</w:t>
            </w:r>
          </w:p>
        </w:tc>
      </w:tr>
    </w:tbl>
    <w:p>
      <w:pPr>
        <w:pStyle w:val="Heading4"/>
        <w:spacing w:line="240" w:lineRule="auto" w:before="80"/>
        <w:ind w:right="0"/>
        <w:jc w:val="left"/>
        <w:rPr>
          <w:b w:val="0"/>
          <w:bCs w:val="0"/>
        </w:rPr>
      </w:pPr>
      <w:r>
        <w:rPr>
          <w:rFonts w:ascii="Times New Roman" w:hAnsi="Times New Roman" w:cs="Times New Roman" w:eastAsia="Times New Roman" w:hint="default"/>
        </w:rPr>
        <w:t>3</w:t>
      </w:r>
      <w:r>
        <w:rPr/>
        <w:t>、公司近</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年（含报告期）的利润分配方案及资本公积金转增股本方案情况</w:t>
      </w:r>
      <w:r>
        <w:rPr>
          <w:b w:val="0"/>
          <w:bCs w:val="0"/>
        </w:rPr>
      </w:r>
    </w:p>
    <w:p>
      <w:pPr>
        <w:pStyle w:val="Heading5"/>
        <w:spacing w:line="240" w:lineRule="auto" w:before="176"/>
        <w:ind w:left="63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年度，公司拟以</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日的公司总股本</w:t>
      </w:r>
      <w:r>
        <w:rPr>
          <w:spacing w:val="-60"/>
        </w:rPr>
        <w:t> </w:t>
      </w:r>
      <w:r>
        <w:rPr>
          <w:rFonts w:ascii="Times New Roman" w:hAnsi="Times New Roman" w:cs="Times New Roman" w:eastAsia="Times New Roman" w:hint="default"/>
        </w:rPr>
        <w:t>150,000,000 </w:t>
      </w:r>
      <w:r>
        <w:rPr/>
        <w:t>股为基数，以</w:t>
      </w:r>
    </w:p>
    <w:p>
      <w:pPr>
        <w:pStyle w:val="Heading5"/>
        <w:spacing w:line="240" w:lineRule="auto" w:before="135"/>
        <w:ind w:right="0"/>
        <w:jc w:val="left"/>
        <w:rPr>
          <w:rFonts w:ascii="Times New Roman" w:hAnsi="Times New Roman" w:cs="Times New Roman" w:eastAsia="Times New Roman" w:hint="default"/>
        </w:rPr>
      </w:pPr>
      <w:r>
        <w:rPr/>
        <w:t>未分配利润向全体股东每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6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.00</w:t>
      </w:r>
      <w:r>
        <w:rPr>
          <w:rFonts w:ascii="Times New Roman" w:hAnsi="Times New Roman" w:cs="Times New Roman" w:eastAsia="Times New Roman" w:hint="default"/>
          <w:spacing w:val="-5"/>
        </w:rPr>
        <w:t> </w:t>
      </w:r>
      <w:r>
        <w:rPr>
          <w:spacing w:val="-120"/>
        </w:rPr>
        <w:t>元</w:t>
      </w:r>
      <w:r>
        <w:rPr/>
        <w:t>（含税</w:t>
      </w:r>
      <w:r>
        <w:rPr>
          <w:spacing w:val="-120"/>
        </w:rPr>
        <w:t>），</w:t>
      </w:r>
      <w:r>
        <w:rPr/>
        <w:t>共计分配现金股利</w:t>
      </w:r>
      <w:r>
        <w:rPr>
          <w:spacing w:val="-65"/>
        </w:rPr>
        <w:t> </w:t>
      </w:r>
      <w:r>
        <w:rPr>
          <w:rFonts w:ascii="Times New Roman" w:hAnsi="Times New Roman" w:cs="Times New Roman" w:eastAsia="Times New Roman" w:hint="default"/>
        </w:rPr>
        <w:t>15,000,000.00</w:t>
      </w:r>
    </w:p>
    <w:p>
      <w:pPr>
        <w:pStyle w:val="Heading5"/>
        <w:spacing w:line="240" w:lineRule="auto" w:before="135"/>
        <w:ind w:right="0"/>
        <w:jc w:val="left"/>
      </w:pPr>
      <w:r>
        <w:rPr/>
        <w:t>元（含税</w:t>
      </w:r>
      <w:r>
        <w:rPr>
          <w:spacing w:val="-120"/>
        </w:rPr>
        <w:t>）</w:t>
      </w:r>
      <w:r>
        <w:rPr/>
        <w:t>。</w:t>
      </w:r>
    </w:p>
    <w:p>
      <w:pPr>
        <w:pStyle w:val="Heading5"/>
        <w:spacing w:line="338" w:lineRule="auto" w:before="192"/>
        <w:ind w:right="0" w:firstLine="48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年度，公司以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100,000,000</w:t>
      </w:r>
      <w:r>
        <w:rPr>
          <w:spacing w:val="-2"/>
        </w:rPr>
        <w:t>股为基数，以股本溢价形成的</w:t>
      </w:r>
      <w:r>
        <w:rPr/>
        <w:t> 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Heading5"/>
        <w:spacing w:line="338" w:lineRule="auto" w:before="27"/>
        <w:ind w:right="0" w:firstLine="42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2010</w:t>
      </w:r>
      <w:r>
        <w:rPr>
          <w:spacing w:val="-1"/>
        </w:rPr>
        <w:t>年度，公司以</w:t>
      </w:r>
      <w:r>
        <w:rPr>
          <w:rFonts w:ascii="Times New Roman" w:hAnsi="Times New Roman" w:cs="Times New Roman" w:eastAsia="Times New Roman" w:hint="default"/>
          <w:spacing w:val="-1"/>
        </w:rPr>
        <w:t>2011</w:t>
      </w:r>
      <w:r>
        <w:rPr>
          <w:spacing w:val="-1"/>
        </w:rPr>
        <w:t>年公司上市首日公司总股本</w:t>
      </w:r>
      <w:r>
        <w:rPr>
          <w:rFonts w:ascii="Times New Roman" w:hAnsi="Times New Roman" w:cs="Times New Roman" w:eastAsia="Times New Roman" w:hint="default"/>
          <w:spacing w:val="-1"/>
        </w:rPr>
        <w:t>100,000,000</w:t>
      </w:r>
      <w:r>
        <w:rPr>
          <w:spacing w:val="-1"/>
        </w:rPr>
        <w:t>股为基数，向全体股</w:t>
      </w:r>
      <w:r>
        <w:rPr/>
        <w:t> </w:t>
      </w:r>
      <w:r>
        <w:rPr>
          <w:spacing w:val="-6"/>
        </w:rPr>
        <w:t>东每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3.00</w:t>
      </w:r>
      <w:r>
        <w:rPr>
          <w:spacing w:val="-6"/>
        </w:rPr>
        <w:t>元（含税），共计分配现金股利</w:t>
      </w:r>
      <w:r>
        <w:rPr>
          <w:rFonts w:ascii="Times New Roman" w:hAnsi="Times New Roman" w:cs="Times New Roman" w:eastAsia="Times New Roman" w:hint="default"/>
          <w:spacing w:val="-6"/>
        </w:rPr>
        <w:t>30,000,000.00</w:t>
      </w:r>
      <w:r>
        <w:rPr>
          <w:spacing w:val="-6"/>
        </w:rPr>
        <w:t>元（含税）。</w:t>
      </w:r>
    </w:p>
    <w:p>
      <w:pPr>
        <w:pStyle w:val="Heading4"/>
        <w:spacing w:line="321" w:lineRule="exact"/>
        <w:ind w:right="0"/>
        <w:jc w:val="left"/>
        <w:rPr>
          <w:b w:val="0"/>
          <w:bCs w:val="0"/>
        </w:rPr>
      </w:pPr>
      <w:r>
        <w:rPr>
          <w:rFonts w:ascii="Times New Roman" w:hAnsi="Times New Roman" w:cs="Times New Roman" w:eastAsia="Times New Roman" w:hint="default"/>
        </w:rPr>
        <w:t>4</w:t>
      </w:r>
      <w:r>
        <w:rPr/>
        <w:t>、公司近三年现金分红情况表</w:t>
      </w:r>
      <w:r>
        <w:rPr>
          <w:b w:val="0"/>
          <w:bCs w:val="0"/>
        </w:rPr>
      </w:r>
    </w:p>
    <w:p>
      <w:pPr>
        <w:spacing w:before="48"/>
        <w:ind w:left="0" w:right="1508" w:firstLine="0"/>
        <w:jc w:val="right"/>
        <w:rPr>
          <w:rFonts w:ascii="宋体" w:hAnsi="宋体" w:cs="宋体" w:eastAsia="宋体" w:hint="default"/>
          <w:sz w:val="21"/>
          <w:szCs w:val="21"/>
        </w:rPr>
      </w:pP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vMerge w:val="restart"/>
            <w:tcBorders>
              <w:top w:val="single" w:sz="4" w:space="0" w:color="000000"/>
              <w:left w:val="single" w:sz="4" w:space="0" w:color="000000"/>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1" w:right="29" w:hanging="1"/>
              <w:jc w:val="center"/>
              <w:rPr>
                <w:rFonts w:ascii="宋体" w:hAnsi="宋体" w:cs="宋体" w:eastAsia="宋体" w:hint="default"/>
                <w:sz w:val="21"/>
                <w:szCs w:val="21"/>
              </w:rPr>
            </w:pPr>
            <w:r>
              <w:rPr>
                <w:rFonts w:ascii="宋体" w:hAnsi="宋体" w:cs="宋体" w:eastAsia="宋体" w:hint="default"/>
                <w:b/>
                <w:bCs/>
                <w:sz w:val="21"/>
                <w:szCs w:val="21"/>
              </w:rPr>
              <w:t>占合并报表中归属于上市</w:t>
            </w:r>
            <w:r>
              <w:rPr>
                <w:rFonts w:ascii="宋体" w:hAnsi="宋体" w:cs="宋体" w:eastAsia="宋体" w:hint="default"/>
                <w:b/>
                <w:bCs/>
                <w:w w:val="100"/>
                <w:sz w:val="21"/>
                <w:szCs w:val="21"/>
              </w:rPr>
              <w:t> </w:t>
            </w:r>
            <w:r>
              <w:rPr>
                <w:rFonts w:ascii="宋体" w:hAnsi="宋体" w:cs="宋体" w:eastAsia="宋体" w:hint="default"/>
                <w:b/>
                <w:bCs/>
                <w:sz w:val="21"/>
                <w:szCs w:val="21"/>
              </w:rPr>
              <w:t>公司股东的净利润的比率</w:t>
            </w:r>
            <w:r>
              <w:rPr>
                <w:rFonts w:ascii="宋体" w:hAnsi="宋体" w:cs="宋体" w:eastAsia="宋体" w:hint="default"/>
                <w:sz w:val="21"/>
                <w:szCs w:val="21"/>
              </w:rPr>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156" w:hRule="exact"/>
        </w:trPr>
        <w:tc>
          <w:tcPr>
            <w:tcW w:w="2393" w:type="dxa"/>
            <w:vMerge/>
            <w:tcBorders>
              <w:left w:val="single" w:sz="4" w:space="0" w:color="000000"/>
              <w:bottom w:val="nil" w:sz="6" w:space="0" w:color="auto"/>
              <w:right w:val="single" w:sz="4" w:space="0" w:color="000000"/>
            </w:tcBorders>
            <w:shd w:val="clear" w:color="auto" w:fill="D2D2D2"/>
          </w:tcPr>
          <w:p>
            <w:pPr/>
          </w:p>
        </w:tc>
        <w:tc>
          <w:tcPr>
            <w:tcW w:w="239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1" w:right="29"/>
              <w:jc w:val="left"/>
              <w:rPr>
                <w:rFonts w:ascii="宋体" w:hAnsi="宋体" w:cs="宋体" w:eastAsia="宋体" w:hint="default"/>
                <w:sz w:val="21"/>
                <w:szCs w:val="21"/>
              </w:rPr>
            </w:pPr>
            <w:r>
              <w:rPr>
                <w:rFonts w:ascii="宋体" w:hAnsi="宋体" w:cs="宋体" w:eastAsia="宋体" w:hint="default"/>
                <w:b/>
                <w:bCs/>
                <w:sz w:val="21"/>
                <w:szCs w:val="21"/>
              </w:rPr>
              <w:t>分红年度合并报表中归属</w:t>
            </w:r>
            <w:r>
              <w:rPr>
                <w:rFonts w:ascii="宋体" w:hAnsi="宋体" w:cs="宋体" w:eastAsia="宋体" w:hint="default"/>
                <w:b/>
                <w:bCs/>
                <w:w w:val="100"/>
                <w:sz w:val="21"/>
                <w:szCs w:val="21"/>
              </w:rPr>
              <w:t> </w:t>
            </w:r>
            <w:r>
              <w:rPr>
                <w:rFonts w:ascii="宋体" w:hAnsi="宋体" w:cs="宋体" w:eastAsia="宋体" w:hint="default"/>
                <w:b/>
                <w:bCs/>
                <w:sz w:val="21"/>
                <w:szCs w:val="21"/>
              </w:rPr>
              <w:t>于上市公司股东的净利润</w:t>
            </w:r>
            <w:r>
              <w:rPr>
                <w:rFonts w:ascii="宋体" w:hAnsi="宋体" w:cs="宋体" w:eastAsia="宋体" w:hint="default"/>
                <w:sz w:val="21"/>
                <w:szCs w:val="21"/>
              </w:rPr>
            </w:r>
          </w:p>
        </w:tc>
        <w:tc>
          <w:tcPr>
            <w:tcW w:w="2393" w:type="dxa"/>
            <w:vMerge/>
            <w:tcBorders>
              <w:left w:val="single" w:sz="4" w:space="0" w:color="000000"/>
              <w:right w:val="single" w:sz="4" w:space="0" w:color="000000"/>
            </w:tcBorders>
            <w:shd w:val="clear" w:color="auto" w:fill="D2D2D2"/>
          </w:tcPr>
          <w:p>
            <w:pP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b/>
                <w:bCs/>
                <w:sz w:val="21"/>
                <w:szCs w:val="21"/>
              </w:rPr>
              <w:t>现金分红金额（含税）</w:t>
            </w:r>
            <w:r>
              <w:rPr>
                <w:rFonts w:ascii="宋体" w:hAnsi="宋体" w:cs="宋体" w:eastAsia="宋体" w:hint="default"/>
                <w:sz w:val="21"/>
                <w:szCs w:val="21"/>
              </w:rPr>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56" w:hRule="exact"/>
        </w:trPr>
        <w:tc>
          <w:tcPr>
            <w:tcW w:w="2393" w:type="dxa"/>
            <w:vMerge w:val="restart"/>
            <w:tcBorders>
              <w:top w:val="nil" w:sz="6" w:space="0" w:color="auto"/>
              <w:left w:val="single" w:sz="4" w:space="0" w:color="000000"/>
              <w:right w:val="single" w:sz="4" w:space="0" w:color="000000"/>
            </w:tcBorders>
            <w:shd w:val="clear" w:color="auto" w:fill="D2D2D2"/>
          </w:tcPr>
          <w:p>
            <w:pPr/>
          </w:p>
        </w:tc>
        <w:tc>
          <w:tcPr>
            <w:tcW w:w="2391" w:type="dxa"/>
            <w:vMerge w:val="restart"/>
            <w:tcBorders>
              <w:top w:val="nil" w:sz="6" w:space="0" w:color="auto"/>
              <w:left w:val="single" w:sz="4" w:space="0" w:color="000000"/>
              <w:right w:val="single" w:sz="4" w:space="0" w:color="000000"/>
            </w:tcBorders>
            <w:shd w:val="clear" w:color="auto" w:fill="D2D2D2"/>
          </w:tcPr>
          <w:p>
            <w:pPr/>
          </w:p>
        </w:tc>
        <w:tc>
          <w:tcPr>
            <w:tcW w:w="2393" w:type="dxa"/>
            <w:vMerge/>
            <w:tcBorders>
              <w:left w:val="single" w:sz="4" w:space="0" w:color="000000"/>
              <w:bottom w:val="nil" w:sz="6" w:space="0" w:color="auto"/>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66,180,630.72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22.67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78,008,918.75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91,568,940.36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32.76</w:t>
            </w:r>
          </w:p>
        </w:tc>
      </w:tr>
    </w:tbl>
    <w:p>
      <w:pPr>
        <w:spacing w:line="240" w:lineRule="auto" w:before="5"/>
        <w:rPr>
          <w:rFonts w:ascii="宋体" w:hAnsi="宋体" w:cs="宋体" w:eastAsia="宋体" w:hint="default"/>
          <w:b/>
          <w:bCs/>
          <w:sz w:val="29"/>
          <w:szCs w:val="29"/>
        </w:rPr>
      </w:pPr>
    </w:p>
    <w:p>
      <w:pPr>
        <w:pStyle w:val="Heading3"/>
        <w:spacing w:line="240" w:lineRule="auto"/>
        <w:ind w:right="0"/>
        <w:jc w:val="left"/>
        <w:rPr>
          <w:b w:val="0"/>
          <w:bCs w:val="0"/>
        </w:rPr>
      </w:pPr>
      <w:r>
        <w:rPr/>
        <w:t>十四、社会责任情况</w:t>
      </w:r>
      <w:r>
        <w:rPr>
          <w:b w:val="0"/>
          <w:bCs w:val="0"/>
        </w:rPr>
      </w:r>
    </w:p>
    <w:p>
      <w:pPr>
        <w:pStyle w:val="Heading5"/>
        <w:spacing w:line="357" w:lineRule="auto" w:before="131"/>
        <w:ind w:right="1170" w:firstLine="480"/>
        <w:jc w:val="both"/>
      </w:pPr>
      <w:r>
        <w:rPr/>
        <w:t>报告期内，公司根据自身实际情况，以促进社会和谐为已任，认真履行公司社会责任， 认真履行对股东、员工、对客户、对供应商的社会责任，以实际行动履行公司在各方面应尽 的责任和义务，创建和谐的发展环境，促进公司和谐发展。</w:t>
      </w:r>
    </w:p>
    <w:p>
      <w:pPr>
        <w:pStyle w:val="Heading5"/>
        <w:spacing w:line="338" w:lineRule="auto" w:before="34"/>
        <w:ind w:right="1134" w:firstLine="480"/>
        <w:jc w:val="both"/>
      </w:pPr>
      <w:r>
        <w:rPr>
          <w:rFonts w:ascii="Times New Roman" w:hAnsi="Times New Roman" w:cs="Times New Roman" w:eastAsia="Times New Roman" w:hint="default"/>
        </w:rPr>
        <w:t>1</w:t>
      </w:r>
      <w:r>
        <w:rPr>
          <w:spacing w:val="-17"/>
        </w:rPr>
        <w:t>、</w:t>
      </w:r>
      <w:r>
        <w:rPr/>
        <w:t>加强公司规范运作</w:t>
      </w:r>
      <w:r>
        <w:rPr>
          <w:spacing w:val="-17"/>
        </w:rPr>
        <w:t>，</w:t>
      </w:r>
      <w:r>
        <w:rPr/>
        <w:t>保护股东合法权益</w:t>
      </w:r>
      <w:r>
        <w:rPr>
          <w:spacing w:val="-17"/>
        </w:rPr>
        <w:t>。</w:t>
      </w:r>
      <w:r>
        <w:rPr/>
        <w:t>公司严格按</w:t>
      </w:r>
      <w:r>
        <w:rPr>
          <w:spacing w:val="-17"/>
        </w:rPr>
        <w:t>照</w:t>
      </w:r>
      <w:r>
        <w:rPr/>
        <w:t>《公司法</w:t>
      </w:r>
      <w:r>
        <w:rPr>
          <w:spacing w:val="-120"/>
        </w:rPr>
        <w:t>》</w:t>
      </w:r>
      <w:r>
        <w:rPr>
          <w:spacing w:val="-137"/>
        </w:rPr>
        <w:t>、</w:t>
      </w:r>
      <w:r>
        <w:rPr/>
        <w:t>《深圳证券交易所</w:t>
      </w:r>
      <w:r>
        <w:rPr/>
        <w:t> 规范运作指引</w:t>
      </w:r>
      <w:r>
        <w:rPr>
          <w:spacing w:val="-120"/>
        </w:rPr>
        <w:t>》、</w:t>
      </w:r>
      <w:r>
        <w:rPr/>
        <w:t>《公司章程》等有关法律法规制度等要求，加强公司内控管理、完善公司制</w:t>
      </w:r>
    </w:p>
    <w:p>
      <w:pPr>
        <w:spacing w:after="0" w:line="338" w:lineRule="auto"/>
        <w:jc w:val="both"/>
        <w:sectPr>
          <w:pgSz w:w="11910" w:h="16840"/>
          <w:pgMar w:header="877" w:footer="980" w:top="1100" w:bottom="1160" w:left="980" w:right="0"/>
        </w:sectPr>
      </w:pPr>
    </w:p>
    <w:p>
      <w:pPr>
        <w:spacing w:line="240" w:lineRule="auto" w:before="7"/>
        <w:rPr>
          <w:rFonts w:ascii="宋体" w:hAnsi="宋体" w:cs="宋体" w:eastAsia="宋体" w:hint="default"/>
          <w:sz w:val="19"/>
          <w:szCs w:val="19"/>
        </w:rPr>
      </w:pPr>
    </w:p>
    <w:p>
      <w:pPr>
        <w:pStyle w:val="Heading5"/>
        <w:spacing w:line="240" w:lineRule="auto"/>
        <w:ind w:right="0"/>
        <w:jc w:val="left"/>
      </w:pPr>
      <w:r>
        <w:rPr/>
        <w:t>度。使公司各项经营、决策等事项严格按照规定执行，以维护股东的合法权益。</w:t>
      </w:r>
    </w:p>
    <w:p>
      <w:pPr>
        <w:pStyle w:val="Heading5"/>
        <w:spacing w:line="336" w:lineRule="auto" w:before="154"/>
        <w:ind w:right="0" w:firstLine="480"/>
        <w:jc w:val="left"/>
      </w:pPr>
      <w:r>
        <w:rPr>
          <w:rFonts w:ascii="Times New Roman" w:hAnsi="Times New Roman" w:cs="Times New Roman" w:eastAsia="Times New Roman" w:hint="default"/>
          <w:spacing w:val="-6"/>
        </w:rPr>
        <w:t>2</w:t>
      </w:r>
      <w:r>
        <w:rPr>
          <w:spacing w:val="-6"/>
        </w:rPr>
        <w:t>、加强投资者关系管理，合法组织召开股东大会，并通过电话、网络、咨询等多种方式，</w:t>
      </w:r>
      <w:r>
        <w:rPr/>
        <w:t> 及时回答投资者关心的问题，保护中小股东和广大投资者的合法权益。</w:t>
      </w:r>
    </w:p>
    <w:p>
      <w:pPr>
        <w:pStyle w:val="Heading5"/>
        <w:spacing w:line="348" w:lineRule="auto" w:before="58"/>
        <w:ind w:right="1133" w:firstLine="480"/>
        <w:jc w:val="both"/>
      </w:pPr>
      <w:r>
        <w:rPr>
          <w:rFonts w:ascii="Times New Roman" w:hAnsi="Times New Roman" w:cs="Times New Roman" w:eastAsia="Times New Roman" w:hint="default"/>
          <w:spacing w:val="-3"/>
        </w:rPr>
        <w:t>3</w:t>
      </w:r>
      <w:r>
        <w:rPr>
          <w:spacing w:val="-3"/>
        </w:rPr>
        <w:t>、公司坚持以人为本的原则，坚持员工利益至上，把提升员工素质、给员工创造机会作</w:t>
      </w:r>
      <w:r>
        <w:rPr/>
        <w:t> 为企业的重要使命。公司为员工提供平等的发展机会，维护员工的个人利益，对员工职业生 涯发展进行规划，提升员工发展空间。</w:t>
      </w:r>
    </w:p>
    <w:p>
      <w:pPr>
        <w:pStyle w:val="Heading5"/>
        <w:spacing w:line="338" w:lineRule="auto" w:before="122"/>
        <w:ind w:right="1132" w:firstLine="480"/>
        <w:jc w:val="both"/>
      </w:pPr>
      <w:r>
        <w:rPr>
          <w:rFonts w:ascii="Times New Roman" w:hAnsi="Times New Roman" w:cs="Times New Roman" w:eastAsia="Times New Roman" w:hint="default"/>
          <w:spacing w:val="-3"/>
        </w:rPr>
        <w:t>4</w:t>
      </w:r>
      <w:r>
        <w:rPr>
          <w:spacing w:val="-3"/>
        </w:rPr>
        <w:t>、公司坚持“客户第一，服务至上”的原则，为客户提供优质的产品，加强与上游供应</w:t>
      </w:r>
      <w:r>
        <w:rPr/>
        <w:t> 商的沟通合作，实现互惠共赢，创造企业和谐的发展空间。</w:t>
      </w:r>
    </w:p>
    <w:p>
      <w:pPr>
        <w:spacing w:line="240" w:lineRule="auto" w:before="9"/>
        <w:rPr>
          <w:rFonts w:ascii="宋体" w:hAnsi="宋体" w:cs="宋体" w:eastAsia="宋体" w:hint="default"/>
          <w:sz w:val="31"/>
          <w:szCs w:val="31"/>
        </w:rPr>
      </w:pPr>
    </w:p>
    <w:p>
      <w:pPr>
        <w:pStyle w:val="Heading3"/>
        <w:spacing w:line="240" w:lineRule="auto" w:before="0"/>
        <w:ind w:right="0"/>
        <w:jc w:val="left"/>
        <w:rPr>
          <w:b w:val="0"/>
          <w:bCs w:val="0"/>
        </w:rPr>
      </w:pPr>
      <w:r>
        <w:rPr/>
        <w:t>十五、报告期内接待调研、沟通、采访等活动情况</w:t>
      </w:r>
      <w:r>
        <w:rPr>
          <w:b w:val="0"/>
          <w:bCs w:val="0"/>
        </w:rPr>
      </w:r>
    </w:p>
    <w:p>
      <w:pPr>
        <w:spacing w:line="240" w:lineRule="auto" w:before="2"/>
        <w:rPr>
          <w:rFonts w:ascii="宋体" w:hAnsi="宋体" w:cs="宋体" w:eastAsia="宋体" w:hint="default"/>
          <w:b/>
          <w:bCs/>
          <w:sz w:val="14"/>
          <w:szCs w:val="14"/>
        </w:rPr>
      </w:pPr>
    </w:p>
    <w:p>
      <w:pPr>
        <w:pStyle w:val="Heading5"/>
        <w:spacing w:line="240" w:lineRule="auto"/>
        <w:ind w:left="633" w:right="0"/>
        <w:jc w:val="left"/>
      </w:pPr>
      <w:r>
        <w:rPr/>
        <w:t>报告期内，公司接听并答复投资者电话咨询数十次，没有接待投资者实地调研和书面问</w:t>
      </w:r>
    </w:p>
    <w:p>
      <w:pPr>
        <w:pStyle w:val="Heading5"/>
        <w:spacing w:line="240" w:lineRule="auto" w:before="154"/>
        <w:ind w:right="0"/>
        <w:jc w:val="left"/>
      </w:pPr>
      <w:r>
        <w:rPr/>
        <w:t>询。</w:t>
      </w:r>
    </w:p>
    <w:p>
      <w:pPr>
        <w:spacing w:after="0" w:line="240" w:lineRule="auto"/>
        <w:jc w:val="left"/>
        <w:sectPr>
          <w:footerReference w:type="default" r:id="rId22"/>
          <w:pgSz w:w="11910" w:h="16840"/>
          <w:pgMar w:footer="1340" w:header="877" w:top="1100" w:bottom="1540" w:left="980" w:right="0"/>
          <w:pgNumType w:start="32"/>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7"/>
        <w:ind w:left="0" w:right="981" w:firstLine="0"/>
        <w:jc w:val="center"/>
        <w:rPr>
          <w:rFonts w:ascii="宋体" w:hAnsi="宋体" w:cs="宋体" w:eastAsia="宋体" w:hint="default"/>
          <w:sz w:val="30"/>
          <w:szCs w:val="30"/>
        </w:rPr>
      </w:pPr>
      <w:bookmarkStart w:name="_TOC_250006" w:id="4"/>
      <w:r>
        <w:rPr>
          <w:rFonts w:ascii="宋体" w:hAnsi="宋体" w:cs="宋体" w:eastAsia="宋体" w:hint="default"/>
          <w:b/>
          <w:bCs/>
          <w:sz w:val="30"/>
          <w:szCs w:val="30"/>
        </w:rPr>
        <w:t>第五节</w:t>
      </w:r>
      <w:r>
        <w:rPr>
          <w:rFonts w:ascii="宋体" w:hAnsi="宋体" w:cs="宋体" w:eastAsia="宋体" w:hint="default"/>
          <w:b/>
          <w:bCs/>
          <w:spacing w:val="-3"/>
          <w:sz w:val="30"/>
          <w:szCs w:val="30"/>
        </w:rPr>
        <w:t> </w:t>
      </w:r>
      <w:r>
        <w:rPr>
          <w:rFonts w:ascii="宋体" w:hAnsi="宋体" w:cs="宋体" w:eastAsia="宋体" w:hint="default"/>
          <w:b/>
          <w:bCs/>
          <w:sz w:val="30"/>
          <w:szCs w:val="30"/>
        </w:rPr>
        <w:t>重要事项</w:t>
      </w:r>
      <w:bookmarkEnd w:id="4"/>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Heading3"/>
        <w:spacing w:line="240" w:lineRule="auto"/>
        <w:ind w:right="0"/>
        <w:jc w:val="left"/>
        <w:rPr>
          <w:b w:val="0"/>
          <w:bCs w:val="0"/>
        </w:rPr>
      </w:pPr>
      <w:r>
        <w:rPr/>
        <w:t>一、重大诉讼仲裁事项</w:t>
      </w:r>
      <w:r>
        <w:rPr>
          <w:b w:val="0"/>
          <w:bCs w:val="0"/>
        </w:rPr>
      </w:r>
    </w:p>
    <w:p>
      <w:pPr>
        <w:pStyle w:val="Heading5"/>
        <w:spacing w:line="240" w:lineRule="auto" w:before="210"/>
        <w:ind w:left="633" w:right="0"/>
        <w:jc w:val="left"/>
      </w:pPr>
      <w:r>
        <w:rPr>
          <w:rFonts w:ascii="Times New Roman" w:hAnsi="Times New Roman" w:cs="Times New Roman" w:eastAsia="Times New Roman" w:hint="default"/>
        </w:rPr>
        <w:t>1</w:t>
      </w:r>
      <w:r>
        <w:rPr/>
        <w:t>、报告期内，公司无重大诉讼、仲裁的事项。</w:t>
      </w:r>
    </w:p>
    <w:p>
      <w:pPr>
        <w:pStyle w:val="Heading5"/>
        <w:spacing w:line="240" w:lineRule="auto" w:before="135"/>
        <w:ind w:left="633" w:right="0"/>
        <w:jc w:val="left"/>
      </w:pPr>
      <w:r>
        <w:rPr>
          <w:rFonts w:ascii="Times New Roman" w:hAnsi="Times New Roman" w:cs="Times New Roman" w:eastAsia="Times New Roman" w:hint="default"/>
        </w:rPr>
        <w:t>2</w:t>
      </w:r>
      <w:r>
        <w:rPr/>
        <w:t>、报告期内，公司无媒体质疑情况。</w:t>
      </w:r>
    </w:p>
    <w:p>
      <w:pPr>
        <w:spacing w:line="240" w:lineRule="auto" w:before="12"/>
        <w:rPr>
          <w:rFonts w:ascii="宋体" w:hAnsi="宋体" w:cs="宋体" w:eastAsia="宋体" w:hint="default"/>
          <w:sz w:val="25"/>
          <w:szCs w:val="25"/>
        </w:rPr>
      </w:pPr>
    </w:p>
    <w:p>
      <w:pPr>
        <w:pStyle w:val="Heading3"/>
        <w:spacing w:line="408" w:lineRule="auto" w:before="0"/>
        <w:ind w:left="152" w:right="997" w:firstLine="552"/>
        <w:jc w:val="left"/>
        <w:rPr>
          <w:b w:val="0"/>
          <w:bCs w:val="0"/>
        </w:rPr>
      </w:pPr>
      <w:r>
        <w:rPr>
          <w:spacing w:val="2"/>
        </w:rPr>
        <w:t>二、报告期内，公司控股股东及其他关联方无非经营性占用公司资金的情</w:t>
      </w:r>
      <w:r>
        <w:rPr>
          <w:w w:val="99"/>
        </w:rPr>
        <w:t> </w:t>
      </w:r>
      <w:r>
        <w:rPr/>
        <w:t>况。</w:t>
      </w:r>
      <w:r>
        <w:rPr>
          <w:b w:val="0"/>
          <w:bCs w:val="0"/>
        </w:rPr>
      </w:r>
    </w:p>
    <w:p>
      <w:pPr>
        <w:pStyle w:val="Heading3"/>
        <w:spacing w:line="240" w:lineRule="auto" w:before="218"/>
        <w:ind w:right="0"/>
        <w:jc w:val="left"/>
        <w:rPr>
          <w:b w:val="0"/>
          <w:bCs w:val="0"/>
        </w:rPr>
      </w:pPr>
      <w:r>
        <w:rPr/>
        <w:t>三、报告期内，公司无破产重整相关事项。</w:t>
      </w:r>
      <w:r>
        <w:rPr>
          <w:b w:val="0"/>
          <w:bCs w:val="0"/>
        </w:rPr>
      </w:r>
    </w:p>
    <w:p>
      <w:pPr>
        <w:spacing w:line="240" w:lineRule="auto" w:before="0"/>
        <w:rPr>
          <w:rFonts w:ascii="宋体" w:hAnsi="宋体" w:cs="宋体" w:eastAsia="宋体" w:hint="default"/>
          <w:b/>
          <w:bCs/>
          <w:sz w:val="28"/>
          <w:szCs w:val="28"/>
        </w:rPr>
      </w:pPr>
    </w:p>
    <w:p>
      <w:pPr>
        <w:pStyle w:val="Heading3"/>
        <w:spacing w:line="240" w:lineRule="auto" w:before="203"/>
        <w:ind w:right="0"/>
        <w:jc w:val="left"/>
        <w:rPr>
          <w:b w:val="0"/>
          <w:bCs w:val="0"/>
        </w:rPr>
      </w:pPr>
      <w:r>
        <w:rPr/>
        <w:t>四、资产交易事项</w:t>
      </w:r>
      <w:r>
        <w:rPr>
          <w:b w:val="0"/>
          <w:bCs w:val="0"/>
        </w:rPr>
      </w:r>
    </w:p>
    <w:p>
      <w:pPr>
        <w:spacing w:line="240" w:lineRule="auto" w:before="2"/>
        <w:rPr>
          <w:rFonts w:ascii="宋体" w:hAnsi="宋体" w:cs="宋体" w:eastAsia="宋体" w:hint="default"/>
          <w:b/>
          <w:bCs/>
          <w:sz w:val="33"/>
          <w:szCs w:val="33"/>
        </w:rPr>
      </w:pPr>
    </w:p>
    <w:p>
      <w:pPr>
        <w:pStyle w:val="Heading4"/>
        <w:spacing w:line="240" w:lineRule="auto"/>
        <w:ind w:left="626"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2588"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73" w:lineRule="auto"/>
              <w:ind w:left="55" w:right="48"/>
              <w:jc w:val="center"/>
              <w:rPr>
                <w:rFonts w:ascii="宋体" w:hAnsi="宋体" w:cs="宋体" w:eastAsia="宋体" w:hint="default"/>
                <w:sz w:val="21"/>
                <w:szCs w:val="21"/>
              </w:rPr>
            </w:pPr>
            <w:r>
              <w:rPr>
                <w:rFonts w:ascii="宋体" w:hAnsi="宋体" w:cs="宋体" w:eastAsia="宋体" w:hint="default"/>
                <w:sz w:val="21"/>
                <w:szCs w:val="21"/>
              </w:rPr>
              <w:t>交易对</w:t>
            </w:r>
            <w:r>
              <w:rPr>
                <w:rFonts w:ascii="宋体" w:hAnsi="宋体" w:cs="宋体" w:eastAsia="宋体" w:hint="default"/>
                <w:w w:val="100"/>
                <w:sz w:val="21"/>
                <w:szCs w:val="21"/>
              </w:rPr>
              <w:t> </w:t>
            </w:r>
            <w:r>
              <w:rPr>
                <w:rFonts w:ascii="宋体" w:hAnsi="宋体" w:cs="宋体" w:eastAsia="宋体" w:hint="default"/>
                <w:sz w:val="21"/>
                <w:szCs w:val="21"/>
              </w:rPr>
              <w:t>方或最</w:t>
            </w:r>
            <w:r>
              <w:rPr>
                <w:rFonts w:ascii="宋体" w:hAnsi="宋体" w:cs="宋体" w:eastAsia="宋体" w:hint="default"/>
                <w:w w:val="100"/>
                <w:sz w:val="21"/>
                <w:szCs w:val="21"/>
              </w:rPr>
              <w:t> </w:t>
            </w:r>
            <w:r>
              <w:rPr>
                <w:rFonts w:ascii="宋体" w:hAnsi="宋体" w:cs="宋体" w:eastAsia="宋体" w:hint="default"/>
                <w:sz w:val="21"/>
                <w:szCs w:val="21"/>
              </w:rPr>
              <w:t>终控制</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55" w:right="50"/>
              <w:jc w:val="both"/>
              <w:rPr>
                <w:rFonts w:ascii="宋体" w:hAnsi="宋体" w:cs="宋体" w:eastAsia="宋体" w:hint="default"/>
                <w:sz w:val="21"/>
                <w:szCs w:val="21"/>
              </w:rPr>
            </w:pPr>
            <w:r>
              <w:rPr>
                <w:rFonts w:ascii="宋体" w:hAnsi="宋体" w:cs="宋体" w:eastAsia="宋体" w:hint="default"/>
                <w:sz w:val="21"/>
                <w:szCs w:val="21"/>
              </w:rPr>
              <w:t>被收购</w:t>
            </w:r>
            <w:r>
              <w:rPr>
                <w:rFonts w:ascii="宋体" w:hAnsi="宋体" w:cs="宋体" w:eastAsia="宋体" w:hint="default"/>
                <w:spacing w:val="-102"/>
                <w:sz w:val="21"/>
                <w:szCs w:val="21"/>
              </w:rPr>
              <w:t> </w:t>
            </w:r>
            <w:r>
              <w:rPr>
                <w:rFonts w:ascii="宋体" w:hAnsi="宋体" w:cs="宋体" w:eastAsia="宋体" w:hint="default"/>
                <w:sz w:val="21"/>
                <w:szCs w:val="21"/>
              </w:rPr>
              <w:t>或置入</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55" w:right="48"/>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9"/>
              <w:ind w:left="263" w:right="50" w:hanging="212"/>
              <w:jc w:val="left"/>
              <w:rPr>
                <w:rFonts w:ascii="宋体" w:hAnsi="宋体" w:cs="宋体" w:eastAsia="宋体" w:hint="default"/>
                <w:sz w:val="21"/>
                <w:szCs w:val="21"/>
              </w:rPr>
            </w:pPr>
            <w:r>
              <w:rPr>
                <w:rFonts w:ascii="宋体" w:hAnsi="宋体" w:cs="宋体" w:eastAsia="宋体" w:hint="default"/>
                <w:sz w:val="21"/>
                <w:szCs w:val="21"/>
              </w:rPr>
              <w:t>进展情</w:t>
            </w:r>
            <w:r>
              <w:rPr>
                <w:rFonts w:ascii="宋体" w:hAnsi="宋体" w:cs="宋体" w:eastAsia="宋体" w:hint="default"/>
                <w:spacing w:val="-102"/>
                <w:sz w:val="21"/>
                <w:szCs w:val="21"/>
              </w:rPr>
              <w:t> </w:t>
            </w:r>
            <w:r>
              <w:rPr>
                <w:rFonts w:ascii="宋体" w:hAnsi="宋体" w:cs="宋体" w:eastAsia="宋体" w:hint="default"/>
                <w:sz w:val="21"/>
                <w:szCs w:val="21"/>
              </w:rPr>
              <w:t>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9" w:hanging="3"/>
              <w:jc w:val="center"/>
              <w:rPr>
                <w:rFonts w:ascii="宋体" w:hAnsi="宋体" w:cs="宋体" w:eastAsia="宋体" w:hint="default"/>
                <w:sz w:val="21"/>
                <w:szCs w:val="21"/>
              </w:rPr>
            </w:pPr>
            <w:r>
              <w:rPr>
                <w:rFonts w:ascii="宋体" w:hAnsi="宋体" w:cs="宋体" w:eastAsia="宋体" w:hint="default"/>
                <w:sz w:val="21"/>
                <w:szCs w:val="21"/>
              </w:rPr>
              <w:t>自购买日起</w:t>
            </w:r>
            <w:r>
              <w:rPr>
                <w:rFonts w:ascii="宋体" w:hAnsi="宋体" w:cs="宋体" w:eastAsia="宋体" w:hint="default"/>
                <w:w w:val="100"/>
                <w:sz w:val="21"/>
                <w:szCs w:val="21"/>
              </w:rPr>
              <w:t> </w:t>
            </w:r>
            <w:r>
              <w:rPr>
                <w:rFonts w:ascii="宋体" w:hAnsi="宋体" w:cs="宋体" w:eastAsia="宋体" w:hint="default"/>
                <w:sz w:val="21"/>
                <w:szCs w:val="21"/>
              </w:rPr>
              <w:t>至报告期末</w:t>
            </w:r>
            <w:r>
              <w:rPr>
                <w:rFonts w:ascii="宋体" w:hAnsi="宋体" w:cs="宋体" w:eastAsia="宋体" w:hint="default"/>
                <w:w w:val="100"/>
                <w:sz w:val="21"/>
                <w:szCs w:val="21"/>
              </w:rPr>
              <w:t> </w:t>
            </w:r>
            <w:r>
              <w:rPr>
                <w:rFonts w:ascii="宋体" w:hAnsi="宋体" w:cs="宋体" w:eastAsia="宋体" w:hint="default"/>
                <w:sz w:val="21"/>
                <w:szCs w:val="21"/>
              </w:rPr>
              <w:t>为上市公司</w:t>
            </w:r>
            <w:r>
              <w:rPr>
                <w:rFonts w:ascii="宋体" w:hAnsi="宋体" w:cs="宋体" w:eastAsia="宋体" w:hint="default"/>
                <w:w w:val="100"/>
                <w:sz w:val="21"/>
                <w:szCs w:val="21"/>
              </w:rPr>
              <w:t> </w:t>
            </w:r>
            <w:r>
              <w:rPr>
                <w:rFonts w:ascii="宋体" w:hAnsi="宋体" w:cs="宋体" w:eastAsia="宋体" w:hint="default"/>
                <w:sz w:val="21"/>
                <w:szCs w:val="21"/>
              </w:rPr>
              <w:t>贡献的净利</w:t>
            </w:r>
            <w:r>
              <w:rPr>
                <w:rFonts w:ascii="宋体" w:hAnsi="宋体" w:cs="宋体" w:eastAsia="宋体" w:hint="default"/>
                <w:w w:val="100"/>
                <w:sz w:val="21"/>
                <w:szCs w:val="21"/>
              </w:rPr>
              <w:t> </w:t>
            </w:r>
            <w:r>
              <w:rPr>
                <w:rFonts w:ascii="宋体" w:hAnsi="宋体" w:cs="宋体" w:eastAsia="宋体" w:hint="default"/>
                <w:spacing w:val="-46"/>
                <w:w w:val="100"/>
                <w:sz w:val="21"/>
                <w:szCs w:val="21"/>
              </w:rPr>
              <w:t>润（万元）（适</w:t>
            </w:r>
            <w:r>
              <w:rPr>
                <w:rFonts w:ascii="宋体" w:hAnsi="宋体" w:cs="宋体" w:eastAsia="宋体" w:hint="default"/>
                <w:w w:val="100"/>
                <w:sz w:val="21"/>
                <w:szCs w:val="21"/>
              </w:rPr>
              <w:t> </w:t>
            </w:r>
            <w:r>
              <w:rPr>
                <w:rFonts w:ascii="宋体" w:hAnsi="宋体" w:cs="宋体" w:eastAsia="宋体" w:hint="default"/>
                <w:sz w:val="21"/>
                <w:szCs w:val="21"/>
              </w:rPr>
              <w:t>用于非同一</w:t>
            </w:r>
            <w:r>
              <w:rPr>
                <w:rFonts w:ascii="宋体" w:hAnsi="宋体" w:cs="宋体" w:eastAsia="宋体" w:hint="default"/>
                <w:w w:val="100"/>
                <w:sz w:val="21"/>
                <w:szCs w:val="21"/>
              </w:rPr>
              <w:t> </w:t>
            </w:r>
            <w:r>
              <w:rPr>
                <w:rFonts w:ascii="宋体" w:hAnsi="宋体" w:cs="宋体" w:eastAsia="宋体" w:hint="default"/>
                <w:sz w:val="21"/>
                <w:szCs w:val="21"/>
              </w:rPr>
              <w:t>控制下的企</w:t>
            </w:r>
            <w:r>
              <w:rPr>
                <w:rFonts w:ascii="宋体" w:hAnsi="宋体" w:cs="宋体" w:eastAsia="宋体" w:hint="default"/>
                <w:w w:val="100"/>
                <w:sz w:val="21"/>
                <w:szCs w:val="21"/>
              </w:rPr>
              <w:t> </w:t>
            </w:r>
            <w:r>
              <w:rPr>
                <w:rFonts w:ascii="宋体" w:hAnsi="宋体" w:cs="宋体" w:eastAsia="宋体" w:hint="default"/>
                <w:sz w:val="21"/>
                <w:szCs w:val="21"/>
              </w:rPr>
              <w:t>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 w:right="24"/>
              <w:jc w:val="both"/>
              <w:rPr>
                <w:rFonts w:ascii="宋体" w:hAnsi="宋体" w:cs="宋体" w:eastAsia="宋体" w:hint="default"/>
                <w:sz w:val="21"/>
                <w:szCs w:val="21"/>
              </w:rPr>
            </w:pPr>
            <w:r>
              <w:rPr>
                <w:rFonts w:ascii="宋体" w:hAnsi="宋体" w:cs="宋体" w:eastAsia="宋体" w:hint="default"/>
                <w:sz w:val="21"/>
                <w:szCs w:val="21"/>
              </w:rPr>
              <w:t>自本期初至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报告期末为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上市公司贡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献的净利润</w:t>
            </w:r>
          </w:p>
          <w:p>
            <w:pPr>
              <w:pStyle w:val="TableParagraph"/>
              <w:spacing w:line="273" w:lineRule="auto" w:before="7"/>
              <w:ind w:left="23" w:right="17"/>
              <w:jc w:val="center"/>
              <w:rPr>
                <w:rFonts w:ascii="宋体" w:hAnsi="宋体" w:cs="宋体" w:eastAsia="宋体" w:hint="default"/>
                <w:sz w:val="21"/>
                <w:szCs w:val="21"/>
              </w:rPr>
            </w:pPr>
            <w:r>
              <w:rPr>
                <w:rFonts w:ascii="宋体" w:hAnsi="宋体" w:cs="宋体" w:eastAsia="宋体" w:hint="default"/>
                <w:spacing w:val="-34"/>
                <w:w w:val="100"/>
                <w:sz w:val="21"/>
                <w:szCs w:val="21"/>
              </w:rPr>
              <w:t>（万元）（适</w:t>
            </w:r>
            <w:r>
              <w:rPr>
                <w:rFonts w:ascii="宋体" w:hAnsi="宋体" w:cs="宋体" w:eastAsia="宋体" w:hint="default"/>
                <w:w w:val="100"/>
                <w:sz w:val="21"/>
                <w:szCs w:val="21"/>
              </w:rPr>
              <w:t> </w:t>
            </w:r>
            <w:r>
              <w:rPr>
                <w:rFonts w:ascii="宋体" w:hAnsi="宋体" w:cs="宋体" w:eastAsia="宋体" w:hint="default"/>
                <w:sz w:val="21"/>
                <w:szCs w:val="21"/>
              </w:rPr>
              <w:t>用于同一控</w:t>
            </w:r>
            <w:r>
              <w:rPr>
                <w:rFonts w:ascii="宋体" w:hAnsi="宋体" w:cs="宋体" w:eastAsia="宋体" w:hint="default"/>
                <w:w w:val="100"/>
                <w:sz w:val="21"/>
                <w:szCs w:val="21"/>
              </w:rPr>
              <w:t> </w:t>
            </w:r>
            <w:r>
              <w:rPr>
                <w:rFonts w:ascii="宋体" w:hAnsi="宋体" w:cs="宋体" w:eastAsia="宋体" w:hint="default"/>
                <w:sz w:val="21"/>
                <w:szCs w:val="21"/>
              </w:rPr>
              <w:t>制下的企业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2" w:right="48"/>
              <w:jc w:val="both"/>
              <w:rPr>
                <w:rFonts w:ascii="Times New Roman" w:hAnsi="Times New Roman" w:cs="Times New Roman" w:eastAsia="Times New Roman" w:hint="default"/>
                <w:sz w:val="21"/>
                <w:szCs w:val="21"/>
              </w:rPr>
            </w:pPr>
            <w:r>
              <w:rPr>
                <w:rFonts w:ascii="宋体" w:hAnsi="宋体" w:cs="宋体" w:eastAsia="宋体" w:hint="default"/>
                <w:sz w:val="21"/>
                <w:szCs w:val="21"/>
              </w:rPr>
              <w:t>该资产</w:t>
            </w:r>
            <w:r>
              <w:rPr>
                <w:rFonts w:ascii="宋体" w:hAnsi="宋体" w:cs="宋体" w:eastAsia="宋体" w:hint="default"/>
                <w:spacing w:val="-102"/>
                <w:sz w:val="21"/>
                <w:szCs w:val="21"/>
              </w:rPr>
              <w:t> </w:t>
            </w:r>
            <w:r>
              <w:rPr>
                <w:rFonts w:ascii="宋体" w:hAnsi="宋体" w:cs="宋体" w:eastAsia="宋体" w:hint="default"/>
                <w:sz w:val="21"/>
                <w:szCs w:val="21"/>
              </w:rPr>
              <w:t>为上市</w:t>
            </w:r>
            <w:r>
              <w:rPr>
                <w:rFonts w:ascii="宋体" w:hAnsi="宋体" w:cs="宋体" w:eastAsia="宋体" w:hint="default"/>
                <w:spacing w:val="-102"/>
                <w:sz w:val="21"/>
                <w:szCs w:val="21"/>
              </w:rPr>
              <w:t> </w:t>
            </w:r>
            <w:r>
              <w:rPr>
                <w:rFonts w:ascii="宋体" w:hAnsi="宋体" w:cs="宋体" w:eastAsia="宋体" w:hint="default"/>
                <w:sz w:val="21"/>
                <w:szCs w:val="21"/>
              </w:rPr>
              <w:t>公司贡</w:t>
            </w:r>
            <w:r>
              <w:rPr>
                <w:rFonts w:ascii="宋体" w:hAnsi="宋体" w:cs="宋体" w:eastAsia="宋体" w:hint="default"/>
                <w:spacing w:val="-102"/>
                <w:sz w:val="21"/>
                <w:szCs w:val="21"/>
              </w:rPr>
              <w:t> </w:t>
            </w:r>
            <w:r>
              <w:rPr>
                <w:rFonts w:ascii="宋体" w:hAnsi="宋体" w:cs="宋体" w:eastAsia="宋体" w:hint="default"/>
                <w:sz w:val="21"/>
                <w:szCs w:val="21"/>
              </w:rPr>
              <w:t>献的净</w:t>
            </w:r>
            <w:r>
              <w:rPr>
                <w:rFonts w:ascii="宋体" w:hAnsi="宋体" w:cs="宋体" w:eastAsia="宋体" w:hint="default"/>
                <w:spacing w:val="-102"/>
                <w:sz w:val="21"/>
                <w:szCs w:val="21"/>
              </w:rPr>
              <w:t> </w:t>
            </w:r>
            <w:r>
              <w:rPr>
                <w:rFonts w:ascii="宋体" w:hAnsi="宋体" w:cs="宋体" w:eastAsia="宋体" w:hint="default"/>
                <w:sz w:val="21"/>
                <w:szCs w:val="21"/>
              </w:rPr>
              <w:t>利润占</w:t>
            </w:r>
            <w:r>
              <w:rPr>
                <w:rFonts w:ascii="宋体" w:hAnsi="宋体" w:cs="宋体" w:eastAsia="宋体" w:hint="default"/>
                <w:spacing w:val="-102"/>
                <w:sz w:val="21"/>
                <w:szCs w:val="21"/>
              </w:rPr>
              <w:t> </w:t>
            </w:r>
            <w:r>
              <w:rPr>
                <w:rFonts w:ascii="宋体" w:hAnsi="宋体" w:cs="宋体" w:eastAsia="宋体" w:hint="default"/>
                <w:sz w:val="21"/>
                <w:szCs w:val="21"/>
              </w:rPr>
              <w:t>利润总</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73" w:lineRule="auto"/>
              <w:ind w:left="98" w:right="9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联交</w:t>
            </w:r>
            <w:r>
              <w:rPr>
                <w:rFonts w:ascii="宋体" w:hAnsi="宋体" w:cs="宋体" w:eastAsia="宋体" w:hint="default"/>
                <w:spacing w:val="-103"/>
                <w:sz w:val="21"/>
                <w:szCs w:val="21"/>
              </w:rPr>
              <w:t> </w:t>
            </w:r>
            <w:r>
              <w:rPr>
                <w:rFonts w:ascii="宋体" w:hAnsi="宋体" w:cs="宋体" w:eastAsia="宋体" w:hint="default"/>
                <w:sz w:val="21"/>
                <w:szCs w:val="21"/>
              </w:rPr>
              <w:t>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3" w:right="19" w:hanging="3"/>
              <w:jc w:val="center"/>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w w:val="100"/>
                <w:sz w:val="21"/>
                <w:szCs w:val="21"/>
              </w:rPr>
              <w:t> </w:t>
            </w:r>
            <w:r>
              <w:rPr>
                <w:rFonts w:ascii="宋体" w:hAnsi="宋体" w:cs="宋体" w:eastAsia="宋体" w:hint="default"/>
                <w:sz w:val="21"/>
                <w:szCs w:val="21"/>
              </w:rPr>
              <w:t>对方的</w:t>
            </w:r>
            <w:r>
              <w:rPr>
                <w:rFonts w:ascii="宋体" w:hAnsi="宋体" w:cs="宋体" w:eastAsia="宋体" w:hint="default"/>
                <w:w w:val="100"/>
                <w:sz w:val="21"/>
                <w:szCs w:val="21"/>
              </w:rPr>
              <w:t> </w:t>
            </w:r>
            <w:r>
              <w:rPr>
                <w:rFonts w:ascii="宋体" w:hAnsi="宋体" w:cs="宋体" w:eastAsia="宋体" w:hint="default"/>
                <w:sz w:val="21"/>
                <w:szCs w:val="21"/>
              </w:rPr>
              <w:t>关联关</w:t>
            </w:r>
            <w:r>
              <w:rPr>
                <w:rFonts w:ascii="宋体" w:hAnsi="宋体" w:cs="宋体" w:eastAsia="宋体" w:hint="default"/>
                <w:w w:val="100"/>
                <w:sz w:val="21"/>
                <w:szCs w:val="21"/>
              </w:rPr>
              <w:t> </w:t>
            </w:r>
            <w:r>
              <w:rPr>
                <w:rFonts w:ascii="宋体" w:hAnsi="宋体" w:cs="宋体" w:eastAsia="宋体" w:hint="default"/>
                <w:spacing w:val="-7"/>
                <w:sz w:val="21"/>
                <w:szCs w:val="21"/>
              </w:rPr>
              <w:t>系（适用</w:t>
            </w:r>
            <w:r>
              <w:rPr>
                <w:rFonts w:ascii="宋体" w:hAnsi="宋体" w:cs="宋体" w:eastAsia="宋体" w:hint="default"/>
                <w:w w:val="100"/>
                <w:sz w:val="21"/>
                <w:szCs w:val="21"/>
              </w:rPr>
              <w:t> </w:t>
            </w: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961"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24" w:right="80"/>
              <w:jc w:val="both"/>
              <w:rPr>
                <w:rFonts w:ascii="宋体" w:hAnsi="宋体" w:cs="宋体" w:eastAsia="宋体" w:hint="default"/>
                <w:sz w:val="21"/>
                <w:szCs w:val="21"/>
              </w:rPr>
            </w:pPr>
            <w:r>
              <w:rPr>
                <w:rFonts w:ascii="宋体" w:hAnsi="宋体" w:cs="宋体" w:eastAsia="宋体" w:hint="default"/>
                <w:sz w:val="21"/>
                <w:szCs w:val="21"/>
              </w:rPr>
              <w:t>日照兴</w:t>
            </w:r>
            <w:r>
              <w:rPr>
                <w:rFonts w:ascii="宋体" w:hAnsi="宋体" w:cs="宋体" w:eastAsia="宋体" w:hint="default"/>
                <w:spacing w:val="-102"/>
                <w:sz w:val="21"/>
                <w:szCs w:val="21"/>
              </w:rPr>
              <w:t> </w:t>
            </w:r>
            <w:r>
              <w:rPr>
                <w:rFonts w:ascii="宋体" w:hAnsi="宋体" w:cs="宋体" w:eastAsia="宋体" w:hint="default"/>
                <w:sz w:val="21"/>
                <w:szCs w:val="21"/>
              </w:rPr>
              <w:t>业集团</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81"/>
              <w:jc w:val="both"/>
              <w:rPr>
                <w:rFonts w:ascii="宋体" w:hAnsi="宋体" w:cs="宋体" w:eastAsia="宋体" w:hint="default"/>
                <w:sz w:val="21"/>
                <w:szCs w:val="21"/>
              </w:rPr>
            </w:pPr>
            <w:r>
              <w:rPr>
                <w:rFonts w:ascii="宋体" w:hAnsi="宋体" w:cs="宋体" w:eastAsia="宋体" w:hint="default"/>
                <w:sz w:val="21"/>
                <w:szCs w:val="21"/>
              </w:rPr>
              <w:t>日照兴</w:t>
            </w:r>
            <w:r>
              <w:rPr>
                <w:rFonts w:ascii="宋体" w:hAnsi="宋体" w:cs="宋体" w:eastAsia="宋体" w:hint="default"/>
                <w:spacing w:val="-102"/>
                <w:sz w:val="21"/>
                <w:szCs w:val="21"/>
              </w:rPr>
              <w:t> </w:t>
            </w:r>
            <w:r>
              <w:rPr>
                <w:rFonts w:ascii="宋体" w:hAnsi="宋体" w:cs="宋体" w:eastAsia="宋体" w:hint="default"/>
                <w:sz w:val="21"/>
                <w:szCs w:val="21"/>
              </w:rPr>
              <w:t>业汽车</w:t>
            </w:r>
            <w:r>
              <w:rPr>
                <w:rFonts w:ascii="宋体" w:hAnsi="宋体" w:cs="宋体" w:eastAsia="宋体" w:hint="default"/>
                <w:spacing w:val="-102"/>
                <w:sz w:val="21"/>
                <w:szCs w:val="21"/>
              </w:rPr>
              <w:t> </w:t>
            </w:r>
            <w:r>
              <w:rPr>
                <w:rFonts w:ascii="宋体" w:hAnsi="宋体" w:cs="宋体" w:eastAsia="宋体" w:hint="default"/>
                <w:sz w:val="21"/>
                <w:szCs w:val="21"/>
              </w:rPr>
              <w:t>配件有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w:t>
            </w:r>
          </w:p>
          <w:p>
            <w:pPr>
              <w:pStyle w:val="TableParagraph"/>
              <w:spacing w:line="266"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20,311</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both"/>
              <w:rPr>
                <w:rFonts w:ascii="宋体" w:hAnsi="宋体" w:cs="宋体" w:eastAsia="宋体" w:hint="default"/>
                <w:sz w:val="21"/>
                <w:szCs w:val="21"/>
              </w:rPr>
            </w:pPr>
            <w:r>
              <w:rPr>
                <w:rFonts w:ascii="宋体" w:hAnsi="宋体" w:cs="宋体" w:eastAsia="宋体" w:hint="default"/>
                <w:sz w:val="21"/>
                <w:szCs w:val="21"/>
              </w:rPr>
              <w:t>已于</w:t>
            </w:r>
          </w:p>
          <w:p>
            <w:pPr>
              <w:pStyle w:val="TableParagraph"/>
              <w:spacing w:line="240" w:lineRule="auto" w:before="34"/>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4" w:lineRule="auto" w:before="21"/>
              <w:ind w:left="23" w:right="77"/>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月末</w:t>
            </w:r>
            <w:r>
              <w:rPr>
                <w:rFonts w:ascii="宋体" w:hAnsi="宋体" w:cs="宋体" w:eastAsia="宋体" w:hint="default"/>
                <w:w w:val="100"/>
                <w:sz w:val="21"/>
                <w:szCs w:val="21"/>
              </w:rPr>
              <w:t> </w:t>
            </w:r>
            <w:r>
              <w:rPr>
                <w:rFonts w:ascii="宋体" w:hAnsi="宋体" w:cs="宋体" w:eastAsia="宋体" w:hint="default"/>
                <w:sz w:val="21"/>
                <w:szCs w:val="21"/>
              </w:rPr>
              <w:t>完成收</w:t>
            </w:r>
            <w:r>
              <w:rPr>
                <w:rFonts w:ascii="宋体" w:hAnsi="宋体" w:cs="宋体" w:eastAsia="宋体" w:hint="default"/>
                <w:spacing w:val="-102"/>
                <w:sz w:val="21"/>
                <w:szCs w:val="21"/>
              </w:rPr>
              <w:t> </w:t>
            </w:r>
            <w:r>
              <w:rPr>
                <w:rFonts w:ascii="宋体" w:hAnsi="宋体" w:cs="宋体" w:eastAsia="宋体" w:hint="default"/>
                <w:sz w:val="21"/>
                <w:szCs w:val="21"/>
              </w:rPr>
              <w:t>购。</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2,481.88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18.48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23" w:right="117"/>
              <w:jc w:val="both"/>
              <w:rPr>
                <w:rFonts w:ascii="宋体" w:hAnsi="宋体" w:cs="宋体" w:eastAsia="宋体" w:hint="default"/>
                <w:sz w:val="21"/>
                <w:szCs w:val="21"/>
              </w:rPr>
            </w:pPr>
            <w:r>
              <w:rPr>
                <w:rFonts w:ascii="宋体" w:hAnsi="宋体" w:cs="宋体" w:eastAsia="宋体" w:hint="default"/>
                <w:sz w:val="21"/>
                <w:szCs w:val="21"/>
              </w:rPr>
              <w:t>巨潮资讯</w:t>
            </w:r>
            <w:r>
              <w:rPr>
                <w:rFonts w:ascii="宋体" w:hAnsi="宋体" w:cs="宋体" w:eastAsia="宋体" w:hint="default"/>
                <w:w w:val="100"/>
                <w:sz w:val="21"/>
                <w:szCs w:val="21"/>
              </w:rPr>
              <w:t> </w:t>
            </w:r>
            <w:r>
              <w:rPr>
                <w:rFonts w:ascii="宋体" w:hAnsi="宋体" w:cs="宋体" w:eastAsia="宋体" w:hint="default"/>
                <w:sz w:val="21"/>
                <w:szCs w:val="21"/>
              </w:rPr>
              <w:t>网，公告</w:t>
            </w:r>
            <w:r>
              <w:rPr>
                <w:rFonts w:ascii="宋体" w:hAnsi="宋体" w:cs="宋体" w:eastAsia="宋体" w:hint="default"/>
                <w:w w:val="100"/>
                <w:sz w:val="21"/>
                <w:szCs w:val="21"/>
              </w:rPr>
              <w:t> </w:t>
            </w:r>
            <w:r>
              <w:rPr>
                <w:rFonts w:ascii="宋体" w:hAnsi="宋体" w:cs="宋体" w:eastAsia="宋体" w:hint="default"/>
                <w:sz w:val="21"/>
                <w:szCs w:val="21"/>
              </w:rPr>
              <w:t>编号：</w:t>
            </w:r>
          </w:p>
          <w:p>
            <w:pPr>
              <w:pStyle w:val="TableParagraph"/>
              <w:spacing w:line="240" w:lineRule="auto" w:before="56"/>
              <w:ind w:left="23" w:right="0"/>
              <w:jc w:val="both"/>
              <w:rPr>
                <w:rFonts w:ascii="Times New Roman" w:hAnsi="Times New Roman" w:cs="Times New Roman" w:eastAsia="Times New Roman" w:hint="default"/>
                <w:sz w:val="21"/>
                <w:szCs w:val="21"/>
              </w:rPr>
            </w:pPr>
            <w:r>
              <w:rPr>
                <w:rFonts w:ascii="Times New Roman"/>
                <w:sz w:val="21"/>
              </w:rPr>
              <w:t>2012-021</w:t>
            </w:r>
          </w:p>
        </w:tc>
      </w:tr>
      <w:tr>
        <w:trPr>
          <w:trHeight w:val="258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0"/>
              <w:jc w:val="both"/>
              <w:rPr>
                <w:rFonts w:ascii="宋体" w:hAnsi="宋体" w:cs="宋体" w:eastAsia="宋体" w:hint="default"/>
                <w:sz w:val="21"/>
                <w:szCs w:val="21"/>
              </w:rPr>
            </w:pPr>
            <w:r>
              <w:rPr>
                <w:rFonts w:ascii="宋体" w:hAnsi="宋体" w:cs="宋体" w:eastAsia="宋体" w:hint="default"/>
                <w:sz w:val="21"/>
                <w:szCs w:val="21"/>
              </w:rPr>
              <w:t>日照兴</w:t>
            </w:r>
            <w:r>
              <w:rPr>
                <w:rFonts w:ascii="宋体" w:hAnsi="宋体" w:cs="宋体" w:eastAsia="宋体" w:hint="default"/>
                <w:spacing w:val="-102"/>
                <w:sz w:val="21"/>
                <w:szCs w:val="21"/>
              </w:rPr>
              <w:t> </w:t>
            </w:r>
            <w:r>
              <w:rPr>
                <w:rFonts w:ascii="宋体" w:hAnsi="宋体" w:cs="宋体" w:eastAsia="宋体" w:hint="default"/>
                <w:sz w:val="21"/>
                <w:szCs w:val="21"/>
              </w:rPr>
              <w:t>业集团</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司；日</w:t>
            </w:r>
            <w:r>
              <w:rPr>
                <w:rFonts w:ascii="宋体" w:hAnsi="宋体" w:cs="宋体" w:eastAsia="宋体" w:hint="default"/>
                <w:spacing w:val="-102"/>
                <w:sz w:val="21"/>
                <w:szCs w:val="21"/>
              </w:rPr>
              <w:t> </w:t>
            </w:r>
            <w:r>
              <w:rPr>
                <w:rFonts w:ascii="宋体" w:hAnsi="宋体" w:cs="宋体" w:eastAsia="宋体" w:hint="default"/>
                <w:sz w:val="21"/>
                <w:szCs w:val="21"/>
              </w:rPr>
              <w:t>照兴业</w:t>
            </w:r>
            <w:r>
              <w:rPr>
                <w:rFonts w:ascii="宋体" w:hAnsi="宋体" w:cs="宋体" w:eastAsia="宋体" w:hint="default"/>
                <w:spacing w:val="-102"/>
                <w:sz w:val="21"/>
                <w:szCs w:val="21"/>
              </w:rPr>
              <w:t> </w:t>
            </w:r>
            <w:r>
              <w:rPr>
                <w:rFonts w:ascii="宋体" w:hAnsi="宋体" w:cs="宋体" w:eastAsia="宋体" w:hint="default"/>
                <w:sz w:val="21"/>
                <w:szCs w:val="21"/>
              </w:rPr>
              <w:t>进出口</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84"/>
              <w:ind w:left="23" w:right="81"/>
              <w:jc w:val="both"/>
              <w:rPr>
                <w:rFonts w:ascii="宋体" w:hAnsi="宋体" w:cs="宋体" w:eastAsia="宋体" w:hint="default"/>
                <w:sz w:val="21"/>
                <w:szCs w:val="21"/>
              </w:rPr>
            </w:pPr>
            <w:r>
              <w:rPr>
                <w:rFonts w:ascii="宋体" w:hAnsi="宋体" w:cs="宋体" w:eastAsia="宋体" w:hint="default"/>
                <w:sz w:val="21"/>
                <w:szCs w:val="21"/>
              </w:rPr>
              <w:t>日照兴</w:t>
            </w:r>
            <w:r>
              <w:rPr>
                <w:rFonts w:ascii="宋体" w:hAnsi="宋体" w:cs="宋体" w:eastAsia="宋体" w:hint="default"/>
                <w:spacing w:val="-102"/>
                <w:sz w:val="21"/>
                <w:szCs w:val="21"/>
              </w:rPr>
              <w:t> </w:t>
            </w:r>
            <w:r>
              <w:rPr>
                <w:rFonts w:ascii="宋体" w:hAnsi="宋体" w:cs="宋体" w:eastAsia="宋体" w:hint="default"/>
                <w:sz w:val="21"/>
                <w:szCs w:val="21"/>
              </w:rPr>
              <w:t>发汽车</w:t>
            </w:r>
            <w:r>
              <w:rPr>
                <w:rFonts w:ascii="宋体" w:hAnsi="宋体" w:cs="宋体" w:eastAsia="宋体" w:hint="default"/>
                <w:spacing w:val="-102"/>
                <w:sz w:val="21"/>
                <w:szCs w:val="21"/>
              </w:rPr>
              <w:t> </w:t>
            </w:r>
            <w:r>
              <w:rPr>
                <w:rFonts w:ascii="宋体" w:hAnsi="宋体" w:cs="宋体" w:eastAsia="宋体" w:hint="default"/>
                <w:sz w:val="21"/>
                <w:szCs w:val="21"/>
              </w:rPr>
              <w:t>零部件</w:t>
            </w:r>
            <w:r>
              <w:rPr>
                <w:rFonts w:ascii="宋体" w:hAnsi="宋体" w:cs="宋体" w:eastAsia="宋体" w:hint="default"/>
                <w:spacing w:val="-102"/>
                <w:sz w:val="21"/>
                <w:szCs w:val="21"/>
              </w:rPr>
              <w:t> </w:t>
            </w:r>
            <w:r>
              <w:rPr>
                <w:rFonts w:ascii="宋体" w:hAnsi="宋体" w:cs="宋体" w:eastAsia="宋体" w:hint="default"/>
                <w:sz w:val="21"/>
                <w:szCs w:val="21"/>
              </w:rPr>
              <w:t>制造有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w:t>
            </w:r>
          </w:p>
          <w:p>
            <w:pPr>
              <w:pStyle w:val="TableParagraph"/>
              <w:spacing w:line="263"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6,489</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both"/>
              <w:rPr>
                <w:rFonts w:ascii="宋体" w:hAnsi="宋体" w:cs="宋体" w:eastAsia="宋体" w:hint="default"/>
                <w:sz w:val="21"/>
                <w:szCs w:val="21"/>
              </w:rPr>
            </w:pPr>
            <w:r>
              <w:rPr>
                <w:rFonts w:ascii="宋体" w:hAnsi="宋体" w:cs="宋体" w:eastAsia="宋体" w:hint="default"/>
                <w:sz w:val="21"/>
                <w:szCs w:val="21"/>
              </w:rPr>
              <w:t>已于</w:t>
            </w:r>
          </w:p>
          <w:p>
            <w:pPr>
              <w:pStyle w:val="TableParagraph"/>
              <w:spacing w:line="240" w:lineRule="auto" w:before="3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4" w:lineRule="auto" w:before="21"/>
              <w:ind w:left="23" w:right="77"/>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月末</w:t>
            </w:r>
            <w:r>
              <w:rPr>
                <w:rFonts w:ascii="宋体" w:hAnsi="宋体" w:cs="宋体" w:eastAsia="宋体" w:hint="default"/>
                <w:w w:val="100"/>
                <w:sz w:val="21"/>
                <w:szCs w:val="21"/>
              </w:rPr>
              <w:t> </w:t>
            </w:r>
            <w:r>
              <w:rPr>
                <w:rFonts w:ascii="宋体" w:hAnsi="宋体" w:cs="宋体" w:eastAsia="宋体" w:hint="default"/>
                <w:sz w:val="21"/>
                <w:szCs w:val="21"/>
              </w:rPr>
              <w:t>完成收</w:t>
            </w:r>
            <w:r>
              <w:rPr>
                <w:rFonts w:ascii="宋体" w:hAnsi="宋体" w:cs="宋体" w:eastAsia="宋体" w:hint="default"/>
                <w:spacing w:val="-102"/>
                <w:sz w:val="21"/>
                <w:szCs w:val="21"/>
              </w:rPr>
              <w:t> </w:t>
            </w:r>
            <w:r>
              <w:rPr>
                <w:rFonts w:ascii="宋体" w:hAnsi="宋体" w:cs="宋体" w:eastAsia="宋体" w:hint="default"/>
                <w:sz w:val="21"/>
                <w:szCs w:val="21"/>
              </w:rPr>
              <w:t>购。</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691.63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5.15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23" w:right="117"/>
              <w:jc w:val="both"/>
              <w:rPr>
                <w:rFonts w:ascii="宋体" w:hAnsi="宋体" w:cs="宋体" w:eastAsia="宋体" w:hint="default"/>
                <w:sz w:val="21"/>
                <w:szCs w:val="21"/>
              </w:rPr>
            </w:pPr>
            <w:r>
              <w:rPr>
                <w:rFonts w:ascii="宋体" w:hAnsi="宋体" w:cs="宋体" w:eastAsia="宋体" w:hint="default"/>
                <w:sz w:val="21"/>
                <w:szCs w:val="21"/>
              </w:rPr>
              <w:t>巨潮资讯</w:t>
            </w:r>
            <w:r>
              <w:rPr>
                <w:rFonts w:ascii="宋体" w:hAnsi="宋体" w:cs="宋体" w:eastAsia="宋体" w:hint="default"/>
                <w:w w:val="100"/>
                <w:sz w:val="21"/>
                <w:szCs w:val="21"/>
              </w:rPr>
              <w:t> </w:t>
            </w:r>
            <w:r>
              <w:rPr>
                <w:rFonts w:ascii="宋体" w:hAnsi="宋体" w:cs="宋体" w:eastAsia="宋体" w:hint="default"/>
                <w:sz w:val="21"/>
                <w:szCs w:val="21"/>
              </w:rPr>
              <w:t>网，公告</w:t>
            </w:r>
            <w:r>
              <w:rPr>
                <w:rFonts w:ascii="宋体" w:hAnsi="宋体" w:cs="宋体" w:eastAsia="宋体" w:hint="default"/>
                <w:w w:val="100"/>
                <w:sz w:val="21"/>
                <w:szCs w:val="21"/>
              </w:rPr>
              <w:t> </w:t>
            </w:r>
            <w:r>
              <w:rPr>
                <w:rFonts w:ascii="宋体" w:hAnsi="宋体" w:cs="宋体" w:eastAsia="宋体" w:hint="default"/>
                <w:sz w:val="21"/>
                <w:szCs w:val="21"/>
              </w:rPr>
              <w:t>编号：</w:t>
            </w:r>
          </w:p>
          <w:p>
            <w:pPr>
              <w:pStyle w:val="TableParagraph"/>
              <w:spacing w:line="240" w:lineRule="auto" w:before="54"/>
              <w:ind w:left="23" w:right="0"/>
              <w:jc w:val="both"/>
              <w:rPr>
                <w:rFonts w:ascii="Times New Roman" w:hAnsi="Times New Roman" w:cs="Times New Roman" w:eastAsia="Times New Roman" w:hint="default"/>
                <w:sz w:val="21"/>
                <w:szCs w:val="21"/>
              </w:rPr>
            </w:pPr>
            <w:r>
              <w:rPr>
                <w:rFonts w:ascii="Times New Roman"/>
                <w:sz w:val="21"/>
              </w:rPr>
              <w:t>2012-021</w:t>
            </w:r>
          </w:p>
        </w:tc>
      </w:tr>
    </w:tbl>
    <w:p>
      <w:pPr>
        <w:spacing w:after="0" w:line="240" w:lineRule="auto"/>
        <w:jc w:val="both"/>
        <w:rPr>
          <w:rFonts w:ascii="Times New Roman" w:hAnsi="Times New Roman" w:cs="Times New Roman" w:eastAsia="Times New Roman" w:hint="default"/>
          <w:sz w:val="21"/>
          <w:szCs w:val="21"/>
        </w:rPr>
        <w:sectPr>
          <w:pgSz w:w="11910" w:h="16840"/>
          <w:pgMar w:header="877" w:footer="1340" w:top="1100" w:bottom="1540" w:left="980" w:right="0"/>
        </w:sectPr>
      </w:pPr>
    </w:p>
    <w:p>
      <w:pPr>
        <w:spacing w:line="240" w:lineRule="auto" w:before="7"/>
        <w:rPr>
          <w:rFonts w:ascii="宋体" w:hAnsi="宋体" w:cs="宋体" w:eastAsia="宋体" w:hint="default"/>
          <w:b/>
          <w:bCs/>
          <w:sz w:val="25"/>
          <w:szCs w:val="25"/>
        </w:rPr>
      </w:pPr>
    </w:p>
    <w:p>
      <w:pPr>
        <w:pStyle w:val="Heading4"/>
        <w:spacing w:line="240" w:lineRule="auto" w:before="26"/>
        <w:ind w:right="0"/>
        <w:jc w:val="left"/>
        <w:rPr>
          <w:b w:val="0"/>
          <w:bCs w:val="0"/>
        </w:rPr>
      </w:pPr>
      <w:r>
        <w:rPr>
          <w:rFonts w:ascii="Times New Roman" w:hAnsi="Times New Roman" w:cs="Times New Roman" w:eastAsia="Times New Roman" w:hint="default"/>
        </w:rPr>
        <w:t>2</w:t>
      </w:r>
      <w:r>
        <w:rPr/>
        <w:t>、收购资产情况概述</w:t>
      </w:r>
      <w:r>
        <w:rPr>
          <w:b w:val="0"/>
          <w:bCs w:val="0"/>
        </w:rPr>
      </w:r>
    </w:p>
    <w:p>
      <w:pPr>
        <w:pStyle w:val="Heading5"/>
        <w:spacing w:line="240" w:lineRule="auto" w:before="136"/>
        <w:ind w:left="633" w:right="0"/>
        <w:jc w:val="left"/>
      </w:pPr>
      <w:r>
        <w:rPr/>
        <w:t>为扩大公司汽车零部件业务的发展，公司于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日与日照兴业集团有限公司</w:t>
      </w:r>
    </w:p>
    <w:p>
      <w:pPr>
        <w:pStyle w:val="Heading5"/>
        <w:spacing w:line="343" w:lineRule="auto" w:before="135"/>
        <w:ind w:right="1014"/>
        <w:jc w:val="left"/>
      </w:pPr>
      <w:r>
        <w:rPr>
          <w:spacing w:val="-5"/>
          <w:w w:val="100"/>
        </w:rPr>
        <w:t>（下称“兴业集团”）和日照兴业进出口有限公司（以下称</w:t>
      </w:r>
      <w:r>
        <w:rPr>
          <w:rFonts w:ascii="Times New Roman" w:hAnsi="Times New Roman" w:cs="Times New Roman" w:eastAsia="Times New Roman" w:hint="default"/>
          <w:spacing w:val="-5"/>
          <w:w w:val="100"/>
        </w:rPr>
        <w:t>“</w:t>
      </w:r>
      <w:r>
        <w:rPr>
          <w:spacing w:val="-5"/>
          <w:w w:val="100"/>
        </w:rPr>
        <w:t>兴业进出口</w:t>
      </w:r>
      <w:r>
        <w:rPr>
          <w:rFonts w:ascii="Times New Roman" w:hAnsi="Times New Roman" w:cs="Times New Roman" w:eastAsia="Times New Roman" w:hint="default"/>
          <w:spacing w:val="-5"/>
          <w:w w:val="100"/>
        </w:rPr>
        <w:t>”</w:t>
      </w:r>
      <w:r>
        <w:rPr>
          <w:spacing w:val="-5"/>
          <w:w w:val="100"/>
        </w:rPr>
        <w:t>）签订了《关于日照</w:t>
      </w:r>
      <w:r>
        <w:rPr>
          <w:spacing w:val="-86"/>
          <w:w w:val="100"/>
        </w:rPr>
        <w:t> </w:t>
      </w:r>
      <w:r>
        <w:rPr>
          <w:spacing w:val="-86"/>
          <w:w w:val="100"/>
        </w:rPr>
      </w:r>
      <w:r>
        <w:rPr/>
        <w:t>兴业汽车配件有限公司及日照兴发汽车零部件制造有限公司之收购协议书》以及《建设及搬</w:t>
      </w:r>
      <w:r>
        <w:rPr>
          <w:spacing w:val="-91"/>
        </w:rPr>
        <w:t> </w:t>
      </w:r>
      <w:r>
        <w:rPr>
          <w:spacing w:val="-91"/>
        </w:rPr>
      </w:r>
      <w:r>
        <w:rPr>
          <w:spacing w:val="-11"/>
        </w:rPr>
        <w:t>迁支出垫付协议》、《利润补偿及股权回购协议》、《股权质押合同》等相应附件。公司使用超</w:t>
      </w:r>
      <w:r>
        <w:rPr>
          <w:spacing w:val="-109"/>
        </w:rPr>
        <w:t> </w:t>
      </w:r>
      <w:r>
        <w:rPr>
          <w:spacing w:val="-109"/>
        </w:rPr>
      </w:r>
      <w:r>
        <w:rPr/>
        <w:t>募资金收购兴业集团持有的日照兴业</w:t>
      </w:r>
      <w:r>
        <w:rPr>
          <w:spacing w:val="-62"/>
        </w:rPr>
        <w:t> </w:t>
      </w:r>
      <w:r>
        <w:rPr>
          <w:rFonts w:ascii="Times New Roman" w:hAnsi="Times New Roman" w:cs="Times New Roman" w:eastAsia="Times New Roman" w:hint="default"/>
        </w:rPr>
        <w:t>60%</w:t>
      </w:r>
      <w:r>
        <w:rPr/>
        <w:t>股权、兴业集团持有的日照兴发</w:t>
      </w:r>
      <w:r>
        <w:rPr>
          <w:spacing w:val="-62"/>
        </w:rPr>
        <w:t> </w:t>
      </w:r>
      <w:r>
        <w:rPr>
          <w:rFonts w:ascii="Times New Roman" w:hAnsi="Times New Roman" w:cs="Times New Roman" w:eastAsia="Times New Roman" w:hint="default"/>
        </w:rPr>
        <w:t>19%</w:t>
      </w:r>
      <w:r>
        <w:rPr/>
        <w:t>的股权和兴业 集团的控股子公司兴业进出口所持有的日照兴发</w:t>
      </w:r>
      <w:r>
        <w:rPr>
          <w:spacing w:val="-60"/>
        </w:rPr>
        <w:t> </w:t>
      </w:r>
      <w:r>
        <w:rPr>
          <w:rFonts w:ascii="Times New Roman" w:hAnsi="Times New Roman" w:cs="Times New Roman" w:eastAsia="Times New Roman" w:hint="default"/>
        </w:rPr>
        <w:t>41%</w:t>
      </w:r>
      <w:r>
        <w:rPr/>
        <w:t>的股权，总交易价格为</w:t>
      </w:r>
      <w:r>
        <w:rPr>
          <w:spacing w:val="-60"/>
        </w:rPr>
        <w:t> </w:t>
      </w:r>
      <w:r>
        <w:rPr>
          <w:rFonts w:ascii="Times New Roman" w:hAnsi="Times New Roman" w:cs="Times New Roman" w:eastAsia="Times New Roman" w:hint="default"/>
        </w:rPr>
        <w:t>26,800.00 </w:t>
      </w:r>
      <w:r>
        <w:rPr/>
        <w:t>万元。 同时，兴业集团、兴业进出口承诺未来三年（</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年）目标公司的业绩指标为：日 照兴业不低于 </w:t>
      </w:r>
      <w:r>
        <w:rPr>
          <w:rFonts w:ascii="Times New Roman" w:hAnsi="Times New Roman" w:cs="Times New Roman" w:eastAsia="Times New Roman" w:hint="default"/>
        </w:rPr>
        <w:t>3800 </w:t>
      </w:r>
      <w:r>
        <w:rPr/>
        <w:t>万元、</w:t>
      </w:r>
      <w:r>
        <w:rPr>
          <w:rFonts w:ascii="Times New Roman" w:hAnsi="Times New Roman" w:cs="Times New Roman" w:eastAsia="Times New Roman" w:hint="default"/>
        </w:rPr>
        <w:t>4150 </w:t>
      </w:r>
      <w:r>
        <w:rPr/>
        <w:t>万元、</w:t>
      </w:r>
      <w:r>
        <w:rPr>
          <w:rFonts w:ascii="Times New Roman" w:hAnsi="Times New Roman" w:cs="Times New Roman" w:eastAsia="Times New Roman" w:hint="default"/>
        </w:rPr>
        <w:t>4550 </w:t>
      </w:r>
      <w:r>
        <w:rPr/>
        <w:t>万元；日照兴发不低于 </w:t>
      </w:r>
      <w:r>
        <w:rPr>
          <w:rFonts w:ascii="Times New Roman" w:hAnsi="Times New Roman" w:cs="Times New Roman" w:eastAsia="Times New Roman" w:hint="default"/>
        </w:rPr>
        <w:t>1250 </w:t>
      </w:r>
      <w:r>
        <w:rPr/>
        <w:t>万元、</w:t>
      </w:r>
      <w:r>
        <w:rPr>
          <w:rFonts w:ascii="Times New Roman" w:hAnsi="Times New Roman" w:cs="Times New Roman" w:eastAsia="Times New Roman" w:hint="default"/>
        </w:rPr>
        <w:t>1400</w:t>
      </w:r>
      <w:r>
        <w:rPr>
          <w:rFonts w:ascii="Times New Roman" w:hAnsi="Times New Roman" w:cs="Times New Roman" w:eastAsia="Times New Roman" w:hint="default"/>
          <w:spacing w:val="-23"/>
        </w:rPr>
        <w:t> </w:t>
      </w:r>
      <w:r>
        <w:rPr/>
        <w:t>万元、 </w:t>
      </w:r>
      <w:r>
        <w:rPr>
          <w:rFonts w:ascii="Times New Roman" w:hAnsi="Times New Roman" w:cs="Times New Roman" w:eastAsia="Times New Roman" w:hint="default"/>
        </w:rPr>
        <w:t>1650 </w:t>
      </w:r>
      <w:r>
        <w:rPr/>
        <w:t>万元。此次对外投资不构成关联交易，也不构成重大资产重组。</w:t>
      </w:r>
    </w:p>
    <w:p>
      <w:pPr>
        <w:pStyle w:val="Heading5"/>
        <w:spacing w:line="240" w:lineRule="auto" w:before="21"/>
        <w:ind w:left="63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日，日照兴业完成了股权转让工商变更登记，公司持有日照兴业</w:t>
      </w:r>
      <w:r>
        <w:rPr>
          <w:rFonts w:ascii="Times New Roman" w:hAnsi="Times New Roman" w:cs="Times New Roman" w:eastAsia="Times New Roman" w:hint="default"/>
        </w:rPr>
        <w:t>60%</w:t>
      </w:r>
      <w:r>
        <w:rPr/>
        <w:t>股权；</w:t>
      </w:r>
    </w:p>
    <w:p>
      <w:pPr>
        <w:pStyle w:val="Heading5"/>
        <w:spacing w:line="338" w:lineRule="auto" w:before="135"/>
        <w:ind w:right="101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日，日照兴发完成了股权转让工商变更登记，公司持有日照兴发</w:t>
      </w:r>
      <w:r>
        <w:rPr>
          <w:rFonts w:ascii="Times New Roman" w:hAnsi="Times New Roman" w:cs="Times New Roman" w:eastAsia="Times New Roman" w:hint="default"/>
        </w:rPr>
        <w:t>60%</w:t>
      </w:r>
      <w:r>
        <w:rPr/>
        <w:t>股权。经信 </w:t>
      </w:r>
      <w:r>
        <w:rPr>
          <w:spacing w:val="-6"/>
          <w:w w:val="99"/>
        </w:rPr>
        <w:t>永中和会计师事务所（特殊普通合伙）对上述两公司审计并出具的“</w:t>
      </w:r>
      <w:r>
        <w:rPr>
          <w:rFonts w:ascii="Times New Roman" w:hAnsi="Times New Roman" w:cs="Times New Roman" w:eastAsia="Times New Roman" w:hint="default"/>
          <w:spacing w:val="-6"/>
          <w:w w:val="99"/>
        </w:rPr>
        <w:t>XYZH/2012QDA2018-4-2</w:t>
      </w:r>
      <w:r>
        <w:rPr>
          <w:spacing w:val="-6"/>
          <w:w w:val="99"/>
        </w:rPr>
        <w:t>”</w:t>
      </w:r>
      <w:r>
        <w:rPr>
          <w:spacing w:val="-111"/>
          <w:w w:val="99"/>
        </w:rPr>
        <w:t> </w:t>
      </w:r>
      <w:r>
        <w:rPr/>
        <w:t>号鉴证报告和“</w:t>
      </w:r>
      <w:r>
        <w:rPr>
          <w:rFonts w:ascii="Times New Roman" w:hAnsi="Times New Roman" w:cs="Times New Roman" w:eastAsia="Times New Roman" w:hint="default"/>
        </w:rPr>
        <w:t>XYZH/2012QDA2018-4-3</w:t>
      </w:r>
      <w:r>
        <w:rPr/>
        <w:t>”号鉴证报告，</w:t>
      </w:r>
      <w:r>
        <w:rPr>
          <w:rFonts w:ascii="Times New Roman" w:hAnsi="Times New Roman" w:cs="Times New Roman" w:eastAsia="Times New Roman" w:hint="default"/>
        </w:rPr>
        <w:t>2012</w:t>
      </w:r>
      <w:r>
        <w:rPr/>
        <w:t>年度，日照兴业经审计净利润</w:t>
      </w:r>
    </w:p>
    <w:p>
      <w:pPr>
        <w:pStyle w:val="Heading5"/>
        <w:spacing w:line="345" w:lineRule="auto" w:before="27"/>
        <w:ind w:right="1131"/>
        <w:jc w:val="both"/>
      </w:pPr>
      <w:r>
        <w:rPr>
          <w:spacing w:val="-2"/>
        </w:rPr>
        <w:t>（扣非后）为：</w:t>
      </w:r>
      <w:r>
        <w:rPr>
          <w:rFonts w:ascii="Times New Roman" w:hAnsi="Times New Roman" w:cs="Times New Roman" w:eastAsia="Times New Roman" w:hint="default"/>
          <w:spacing w:val="-2"/>
        </w:rPr>
        <w:t>3,822</w:t>
      </w:r>
      <w:r>
        <w:rPr>
          <w:spacing w:val="-2"/>
        </w:rPr>
        <w:t>万元，日照兴发经审计净利润（扣非后）为：</w:t>
      </w:r>
      <w:r>
        <w:rPr>
          <w:rFonts w:ascii="Times New Roman" w:hAnsi="Times New Roman" w:cs="Times New Roman" w:eastAsia="Times New Roman" w:hint="default"/>
          <w:spacing w:val="-2"/>
        </w:rPr>
        <w:t>1,285</w:t>
      </w:r>
      <w:r>
        <w:rPr>
          <w:spacing w:val="-2"/>
        </w:rPr>
        <w:t>万元，均符合收购时</w:t>
      </w:r>
      <w:r>
        <w:rPr>
          <w:spacing w:val="-113"/>
        </w:rPr>
        <w:t> </w:t>
      </w:r>
      <w:r>
        <w:rPr>
          <w:spacing w:val="-113"/>
        </w:rPr>
      </w:r>
      <w:r>
        <w:rPr>
          <w:spacing w:val="-2"/>
        </w:rPr>
        <w:t>业绩承诺。详细内容请参见</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日披露于巨潮资讯网的《关于日照兴业汽车配件有限</w:t>
      </w:r>
      <w:r>
        <w:rPr>
          <w:spacing w:val="-114"/>
        </w:rPr>
        <w:t> </w:t>
      </w:r>
      <w:r>
        <w:rPr>
          <w:spacing w:val="-114"/>
        </w:rPr>
      </w:r>
      <w:r>
        <w:rPr/>
        <w:t>公司原股东业绩承诺完成情况的鉴证报告》和《关于日照兴发汽车零部件制造有限公司原股</w:t>
      </w:r>
      <w:r>
        <w:rPr>
          <w:spacing w:val="-89"/>
        </w:rPr>
        <w:t> </w:t>
      </w:r>
      <w:r>
        <w:rPr>
          <w:spacing w:val="-89"/>
        </w:rPr>
      </w:r>
      <w:r>
        <w:rPr>
          <w:spacing w:val="-15"/>
        </w:rPr>
        <w:t>东业绩承诺完成情况的鉴证报告》。</w:t>
      </w:r>
      <w:r>
        <w:rPr/>
      </w:r>
    </w:p>
    <w:p>
      <w:pPr>
        <w:pStyle w:val="Heading5"/>
        <w:spacing w:line="345" w:lineRule="auto" w:before="48"/>
        <w:ind w:right="1109" w:firstLine="480"/>
        <w:jc w:val="both"/>
      </w:pPr>
      <w:r>
        <w:rPr>
          <w:spacing w:val="14"/>
        </w:rPr>
        <w:t>另外，</w:t>
      </w:r>
      <w:r>
        <w:rPr>
          <w:spacing w:val="-96"/>
        </w:rPr>
        <w:t> </w:t>
      </w:r>
      <w:r>
        <w:rPr>
          <w:spacing w:val="19"/>
        </w:rPr>
        <w:t>经信永中和会计师事务所（</w:t>
      </w:r>
      <w:r>
        <w:rPr>
          <w:spacing w:val="-96"/>
        </w:rPr>
        <w:t> </w:t>
      </w:r>
      <w:r>
        <w:rPr>
          <w:spacing w:val="18"/>
        </w:rPr>
        <w:t>特殊普通合伙）</w:t>
      </w:r>
      <w:r>
        <w:rPr>
          <w:spacing w:val="-96"/>
        </w:rPr>
        <w:t> </w:t>
      </w:r>
      <w:r>
        <w:rPr>
          <w:spacing w:val="17"/>
        </w:rPr>
        <w:t>对宁波泰鸿</w:t>
      </w:r>
      <w:r>
        <w:rPr>
          <w:spacing w:val="-84"/>
        </w:rPr>
        <w:t> </w:t>
      </w:r>
      <w:r>
        <w:rPr>
          <w:spacing w:val="18"/>
        </w:rPr>
        <w:t>机电审计并出具的</w:t>
      </w:r>
      <w:r>
        <w:rPr>
          <w:spacing w:val="-99"/>
        </w:rPr>
        <w:t> </w:t>
      </w:r>
      <w:r>
        <w:rPr/>
        <w:t>“</w:t>
      </w:r>
      <w:r>
        <w:rPr>
          <w:rFonts w:ascii="Times New Roman" w:hAnsi="Times New Roman" w:cs="Times New Roman" w:eastAsia="Times New Roman" w:hint="default"/>
        </w:rPr>
        <w:t>XYZH/2012QDA2018-4-1</w:t>
      </w:r>
      <w:r>
        <w:rPr/>
        <w:t>号鉴证报告，</w:t>
      </w:r>
      <w:r>
        <w:rPr>
          <w:rFonts w:ascii="Times New Roman" w:hAnsi="Times New Roman" w:cs="Times New Roman" w:eastAsia="Times New Roman" w:hint="default"/>
        </w:rPr>
        <w:t>2012</w:t>
      </w:r>
      <w:r>
        <w:rPr/>
        <w:t>年度，宁波泰鸿机电经审计净利润为：</w:t>
      </w:r>
      <w:r>
        <w:rPr>
          <w:rFonts w:ascii="Times New Roman" w:hAnsi="Times New Roman" w:cs="Times New Roman" w:eastAsia="Times New Roman" w:hint="default"/>
        </w:rPr>
        <w:t>1,659</w:t>
      </w:r>
      <w:r>
        <w:rPr/>
        <w:t>万</w:t>
      </w:r>
      <w:r>
        <w:rPr>
          <w:spacing w:val="-118"/>
        </w:rPr>
        <w:t> </w:t>
      </w:r>
      <w:r>
        <w:rPr>
          <w:spacing w:val="-2"/>
        </w:rPr>
        <w:t>元，符合收购时业绩承诺。详细内容请参见</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日披露于巨潮资讯网的《关于宁波泰</w:t>
      </w:r>
      <w:r>
        <w:rPr>
          <w:spacing w:val="-112"/>
        </w:rPr>
        <w:t> </w:t>
      </w:r>
      <w:r>
        <w:rPr>
          <w:spacing w:val="-112"/>
        </w:rPr>
      </w:r>
      <w:r>
        <w:rPr>
          <w:spacing w:val="-7"/>
        </w:rPr>
        <w:t>鸿机电有限公司原股东浙江泰鸿机电有限公司、应正才业绩承诺完成情况的鉴证报告》。</w:t>
      </w:r>
      <w:r>
        <w:rPr/>
      </w:r>
    </w:p>
    <w:p>
      <w:pPr>
        <w:pStyle w:val="Heading4"/>
        <w:spacing w:line="240" w:lineRule="auto" w:before="48"/>
        <w:ind w:right="0"/>
        <w:jc w:val="left"/>
        <w:rPr>
          <w:b w:val="0"/>
          <w:bCs w:val="0"/>
        </w:rPr>
      </w:pPr>
      <w:r>
        <w:rPr>
          <w:rFonts w:ascii="Times New Roman" w:hAnsi="Times New Roman" w:cs="Times New Roman" w:eastAsia="Times New Roman" w:hint="default"/>
        </w:rPr>
        <w:t>2</w:t>
      </w:r>
      <w:r>
        <w:rPr/>
        <w:t>、报告期内，公司无出售资产事项。</w:t>
      </w:r>
      <w:r>
        <w:rPr>
          <w:b w:val="0"/>
          <w:bCs w:val="0"/>
        </w:rPr>
      </w:r>
    </w:p>
    <w:p>
      <w:pPr>
        <w:spacing w:line="338" w:lineRule="auto" w:before="136"/>
        <w:ind w:left="633" w:right="28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、企业合并情况</w:t>
      </w:r>
      <w:r>
        <w:rPr>
          <w:rFonts w:ascii="宋体" w:hAnsi="宋体" w:cs="宋体" w:eastAsia="宋体" w:hint="default"/>
          <w:b/>
          <w:bCs/>
          <w:w w:val="99"/>
          <w:sz w:val="24"/>
          <w:szCs w:val="24"/>
        </w:rPr>
        <w:t> </w:t>
      </w:r>
      <w:r>
        <w:rPr>
          <w:rFonts w:ascii="宋体" w:hAnsi="宋体" w:cs="宋体" w:eastAsia="宋体" w:hint="default"/>
          <w:sz w:val="24"/>
          <w:szCs w:val="24"/>
        </w:rPr>
        <w:t>报告期内，公司通过非同一控制下企业合并取得的子公司的情况如下：</w:t>
      </w:r>
    </w:p>
    <w:tbl>
      <w:tblPr>
        <w:tblW w:w="0" w:type="auto"/>
        <w:jc w:val="left"/>
        <w:tblInd w:w="148" w:type="dxa"/>
        <w:tblLayout w:type="fixed"/>
        <w:tblCellMar>
          <w:top w:w="0" w:type="dxa"/>
          <w:left w:w="0" w:type="dxa"/>
          <w:bottom w:w="0" w:type="dxa"/>
          <w:right w:w="0" w:type="dxa"/>
        </w:tblCellMar>
        <w:tblLook w:val="01E0"/>
      </w:tblPr>
      <w:tblGrid>
        <w:gridCol w:w="816"/>
        <w:gridCol w:w="3505"/>
        <w:gridCol w:w="1073"/>
        <w:gridCol w:w="1447"/>
        <w:gridCol w:w="1441"/>
        <w:gridCol w:w="1358"/>
      </w:tblGrid>
      <w:tr>
        <w:trPr>
          <w:trHeight w:val="727" w:hRule="exact"/>
        </w:trPr>
        <w:tc>
          <w:tcPr>
            <w:tcW w:w="816"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505"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073"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447"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441"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b/>
                <w:bCs/>
                <w:sz w:val="21"/>
                <w:szCs w:val="21"/>
              </w:rPr>
              <w:t>投资金额</w:t>
            </w:r>
            <w:r>
              <w:rPr>
                <w:rFonts w:ascii="宋体" w:hAnsi="宋体" w:cs="宋体" w:eastAsia="宋体" w:hint="default"/>
                <w:sz w:val="21"/>
                <w:szCs w:val="21"/>
              </w:rPr>
            </w:r>
          </w:p>
        </w:tc>
        <w:tc>
          <w:tcPr>
            <w:tcW w:w="1358"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p>
            <w:pPr>
              <w:pStyle w:val="TableParagraph"/>
              <w:spacing w:line="240" w:lineRule="auto" w:before="85"/>
              <w:ind w:left="7"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65" w:hRule="exact"/>
        </w:trPr>
        <w:tc>
          <w:tcPr>
            <w:tcW w:w="81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w w:val="100"/>
                <w:sz w:val="21"/>
              </w:rPr>
              <w:t>1</w:t>
            </w:r>
          </w:p>
        </w:tc>
        <w:tc>
          <w:tcPr>
            <w:tcW w:w="3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日照兴业汽车配件有限公司</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sz w:val="21"/>
                <w:szCs w:val="21"/>
              </w:rPr>
              <w:t>日照</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66"/>
                <w:sz w:val="21"/>
                <w:szCs w:val="21"/>
              </w:rPr>
              <w:t> </w:t>
            </w:r>
            <w:r>
              <w:rPr>
                <w:rFonts w:ascii="宋体" w:hAnsi="宋体" w:cs="宋体" w:eastAsia="宋体" w:hint="default"/>
                <w:sz w:val="21"/>
                <w:szCs w:val="21"/>
              </w:rPr>
              <w:t>300</w:t>
            </w:r>
            <w:r>
              <w:rPr>
                <w:rFonts w:ascii="宋体" w:hAnsi="宋体" w:cs="宋体" w:eastAsia="宋体" w:hint="default"/>
                <w:spacing w:val="-6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20,311</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35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2"/>
              <w:ind w:left="573" w:right="0"/>
              <w:jc w:val="left"/>
              <w:rPr>
                <w:rFonts w:ascii="宋体" w:hAnsi="宋体" w:cs="宋体" w:eastAsia="宋体" w:hint="default"/>
                <w:sz w:val="21"/>
                <w:szCs w:val="21"/>
              </w:rPr>
            </w:pPr>
            <w:r>
              <w:rPr>
                <w:rFonts w:ascii="宋体"/>
                <w:sz w:val="21"/>
              </w:rPr>
              <w:t>60</w:t>
            </w:r>
          </w:p>
        </w:tc>
      </w:tr>
      <w:tr>
        <w:trPr>
          <w:trHeight w:val="365" w:hRule="exact"/>
        </w:trPr>
        <w:tc>
          <w:tcPr>
            <w:tcW w:w="81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w w:val="100"/>
                <w:sz w:val="21"/>
              </w:rPr>
              <w:t>2</w:t>
            </w:r>
          </w:p>
        </w:tc>
        <w:tc>
          <w:tcPr>
            <w:tcW w:w="3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日照兴发汽车零部件制造有限公司</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sz w:val="21"/>
                <w:szCs w:val="21"/>
              </w:rPr>
              <w:t>日照</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6,489</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35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2"/>
              <w:ind w:left="573" w:right="0"/>
              <w:jc w:val="left"/>
              <w:rPr>
                <w:rFonts w:ascii="宋体" w:hAnsi="宋体" w:cs="宋体" w:eastAsia="宋体" w:hint="default"/>
                <w:sz w:val="21"/>
                <w:szCs w:val="21"/>
              </w:rPr>
            </w:pPr>
            <w:r>
              <w:rPr>
                <w:rFonts w:ascii="宋体"/>
                <w:sz w:val="21"/>
              </w:rPr>
              <w:t>60</w:t>
            </w:r>
          </w:p>
        </w:tc>
      </w:tr>
      <w:tr>
        <w:trPr>
          <w:trHeight w:val="370" w:hRule="exact"/>
        </w:trPr>
        <w:tc>
          <w:tcPr>
            <w:tcW w:w="816" w:type="dxa"/>
            <w:tcBorders>
              <w:top w:val="single" w:sz="2" w:space="0" w:color="000000"/>
              <w:left w:val="single" w:sz="4" w:space="0" w:color="000000"/>
              <w:bottom w:val="single" w:sz="4"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w w:val="100"/>
                <w:sz w:val="21"/>
              </w:rPr>
              <w:t>3</w:t>
            </w:r>
          </w:p>
        </w:tc>
        <w:tc>
          <w:tcPr>
            <w:tcW w:w="3505"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宁波泰鸿冲压件有限公司</w:t>
            </w:r>
          </w:p>
        </w:tc>
        <w:tc>
          <w:tcPr>
            <w:tcW w:w="107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sz w:val="21"/>
                <w:szCs w:val="21"/>
              </w:rPr>
              <w:t>宁波</w:t>
            </w:r>
          </w:p>
        </w:tc>
        <w:tc>
          <w:tcPr>
            <w:tcW w:w="1447"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441"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2,160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358"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sz w:val="21"/>
              </w:rPr>
              <w:t>100</w:t>
            </w:r>
          </w:p>
        </w:tc>
      </w:tr>
    </w:tbl>
    <w:p>
      <w:pPr>
        <w:spacing w:after="0" w:line="240" w:lineRule="auto"/>
        <w:jc w:val="left"/>
        <w:rPr>
          <w:rFonts w:ascii="宋体" w:hAnsi="宋体" w:cs="宋体" w:eastAsia="宋体" w:hint="default"/>
          <w:sz w:val="21"/>
          <w:szCs w:val="21"/>
        </w:rPr>
        <w:sectPr>
          <w:pgSz w:w="11910" w:h="16840"/>
          <w:pgMar w:header="877" w:footer="1340" w:top="1100" w:bottom="1540" w:left="980" w:right="0"/>
        </w:sectPr>
      </w:pPr>
    </w:p>
    <w:p>
      <w:pPr>
        <w:spacing w:line="240" w:lineRule="auto" w:before="7"/>
        <w:rPr>
          <w:rFonts w:ascii="宋体" w:hAnsi="宋体" w:cs="宋体" w:eastAsia="宋体" w:hint="default"/>
          <w:sz w:val="25"/>
          <w:szCs w:val="25"/>
        </w:rPr>
      </w:pPr>
    </w:p>
    <w:p>
      <w:pPr>
        <w:pStyle w:val="Heading5"/>
        <w:spacing w:line="338" w:lineRule="auto"/>
        <w:ind w:right="1131" w:firstLine="480"/>
        <w:jc w:val="both"/>
      </w:pPr>
      <w:r>
        <w:rPr/>
        <w:t>为发展汽车零部件钣金冲压业务，本公司以受让股权的方式收购日照兴业</w:t>
      </w:r>
      <w:r>
        <w:rPr>
          <w:spacing w:val="-41"/>
        </w:rPr>
        <w:t> </w:t>
      </w:r>
      <w:r>
        <w:rPr>
          <w:rFonts w:ascii="Times New Roman" w:hAnsi="Times New Roman" w:cs="Times New Roman" w:eastAsia="Times New Roman" w:hint="default"/>
        </w:rPr>
        <w:t>60%</w:t>
      </w:r>
      <w:r>
        <w:rPr/>
        <w:t>的股权， 股权转让后，日照兴业的股权结构为：本公司出资美元</w:t>
      </w:r>
      <w:r>
        <w:rPr>
          <w:spacing w:val="-54"/>
        </w:rPr>
        <w:t> </w:t>
      </w:r>
      <w:r>
        <w:rPr>
          <w:rFonts w:ascii="Times New Roman" w:hAnsi="Times New Roman" w:cs="Times New Roman" w:eastAsia="Times New Roman" w:hint="default"/>
        </w:rPr>
        <w:t>180</w:t>
      </w:r>
      <w:r>
        <w:rPr>
          <w:rFonts w:ascii="Times New Roman" w:hAnsi="Times New Roman" w:cs="Times New Roman" w:eastAsia="Times New Roman" w:hint="default"/>
          <w:spacing w:val="5"/>
        </w:rPr>
        <w:t> </w:t>
      </w:r>
      <w:r>
        <w:rPr/>
        <w:t>万元，占注册资本的</w:t>
      </w:r>
      <w:r>
        <w:rPr>
          <w:spacing w:val="-55"/>
        </w:rPr>
        <w:t> </w:t>
      </w:r>
      <w:r>
        <w:rPr>
          <w:rFonts w:ascii="Times New Roman" w:hAnsi="Times New Roman" w:cs="Times New Roman" w:eastAsia="Times New Roman" w:hint="default"/>
        </w:rPr>
        <w:t>60%</w:t>
      </w:r>
      <w:r>
        <w:rPr/>
        <w:t>，日照 兴业集团有限公司出资美元 </w:t>
      </w:r>
      <w:r>
        <w:rPr>
          <w:rFonts w:ascii="Times New Roman" w:hAnsi="Times New Roman" w:cs="Times New Roman" w:eastAsia="Times New Roman" w:hint="default"/>
        </w:rPr>
        <w:t>45 </w:t>
      </w:r>
      <w:r>
        <w:rPr/>
        <w:t>万元，占注册资本的</w:t>
      </w:r>
      <w:r>
        <w:rPr>
          <w:spacing w:val="-42"/>
        </w:rPr>
        <w:t> </w:t>
      </w:r>
      <w:r>
        <w:rPr>
          <w:rFonts w:ascii="Times New Roman" w:hAnsi="Times New Roman" w:cs="Times New Roman" w:eastAsia="Times New Roman" w:hint="default"/>
        </w:rPr>
        <w:t>15%</w:t>
      </w:r>
      <w:r>
        <w:rPr/>
        <w:t>，韩国韩德产业株式会社出资美元 </w:t>
      </w:r>
      <w:r>
        <w:rPr>
          <w:rFonts w:ascii="Times New Roman" w:hAnsi="Times New Roman" w:cs="Times New Roman" w:eastAsia="Times New Roman" w:hint="default"/>
        </w:rPr>
        <w:t>75 </w:t>
      </w:r>
      <w:r>
        <w:rPr/>
        <w:t>万元，占注册资本的</w:t>
      </w:r>
      <w:r>
        <w:rPr>
          <w:spacing w:val="-62"/>
        </w:rPr>
        <w:t> </w:t>
      </w:r>
      <w:r>
        <w:rPr>
          <w:rFonts w:ascii="Times New Roman" w:hAnsi="Times New Roman" w:cs="Times New Roman" w:eastAsia="Times New Roman" w:hint="default"/>
        </w:rPr>
        <w:t>25%</w:t>
      </w:r>
      <w:r>
        <w:rPr/>
        <w:t>。</w:t>
      </w:r>
    </w:p>
    <w:p>
      <w:pPr>
        <w:pStyle w:val="Heading5"/>
        <w:spacing w:line="338" w:lineRule="auto" w:before="27"/>
        <w:ind w:right="1131" w:firstLine="480"/>
        <w:jc w:val="both"/>
      </w:pPr>
      <w:r>
        <w:rPr/>
        <w:t>为发展汽车零部件钣金冲压业务，本公司以受让股权的方式收购日照兴发</w:t>
      </w:r>
      <w:r>
        <w:rPr>
          <w:spacing w:val="-41"/>
        </w:rPr>
        <w:t> </w:t>
      </w:r>
      <w:r>
        <w:rPr>
          <w:rFonts w:ascii="Times New Roman" w:hAnsi="Times New Roman" w:cs="Times New Roman" w:eastAsia="Times New Roman" w:hint="default"/>
        </w:rPr>
        <w:t>60%</w:t>
      </w:r>
      <w:r>
        <w:rPr/>
        <w:t>的股权， 股权转让后，日照兴发的股权结构为：本公司出资</w:t>
      </w:r>
      <w:r>
        <w:rPr>
          <w:spacing w:val="-54"/>
        </w:rPr>
        <w:t> </w:t>
      </w:r>
      <w:r>
        <w:rPr>
          <w:rFonts w:ascii="Times New Roman" w:hAnsi="Times New Roman" w:cs="Times New Roman" w:eastAsia="Times New Roman" w:hint="default"/>
        </w:rPr>
        <w:t>600</w:t>
      </w:r>
      <w:r>
        <w:rPr>
          <w:rFonts w:ascii="Times New Roman" w:hAnsi="Times New Roman" w:cs="Times New Roman" w:eastAsia="Times New Roman" w:hint="default"/>
          <w:spacing w:val="5"/>
        </w:rPr>
        <w:t> </w:t>
      </w:r>
      <w:r>
        <w:rPr/>
        <w:t>万元，占注册资本的</w:t>
      </w:r>
      <w:r>
        <w:rPr>
          <w:spacing w:val="-55"/>
        </w:rPr>
        <w:t> </w:t>
      </w:r>
      <w:r>
        <w:rPr>
          <w:rFonts w:ascii="Times New Roman" w:hAnsi="Times New Roman" w:cs="Times New Roman" w:eastAsia="Times New Roman" w:hint="default"/>
        </w:rPr>
        <w:t>60%</w:t>
      </w:r>
      <w:r>
        <w:rPr/>
        <w:t>，日照兴业 集团有限公司出资</w:t>
      </w:r>
      <w:r>
        <w:rPr>
          <w:spacing w:val="-61"/>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万元，占注册资本的</w:t>
      </w:r>
      <w:r>
        <w:rPr>
          <w:spacing w:val="-61"/>
        </w:rPr>
        <w:t> </w:t>
      </w:r>
      <w:r>
        <w:rPr>
          <w:rFonts w:ascii="Times New Roman" w:hAnsi="Times New Roman" w:cs="Times New Roman" w:eastAsia="Times New Roman" w:hint="default"/>
        </w:rPr>
        <w:t>40%</w:t>
      </w:r>
      <w:r>
        <w:rPr/>
        <w:t>。</w:t>
      </w:r>
    </w:p>
    <w:p>
      <w:pPr>
        <w:pStyle w:val="Heading5"/>
        <w:spacing w:line="348" w:lineRule="auto" w:before="27"/>
        <w:ind w:right="1133" w:firstLine="480"/>
        <w:jc w:val="both"/>
      </w:pPr>
      <w:r>
        <w:rPr/>
        <w:t>为扩大汽车零部件业务的发展，本公司的子公司宁波泰鸿机电以受让股权的方式收购宁 波冲压全部股权，股权转让后，宁波冲压的股权结构为：宁波泰鸿机电出资 </w:t>
      </w:r>
      <w:r>
        <w:rPr>
          <w:rFonts w:ascii="Times New Roman" w:hAnsi="Times New Roman" w:cs="Times New Roman" w:eastAsia="Times New Roman" w:hint="default"/>
        </w:rPr>
        <w:t>2,000</w:t>
      </w:r>
      <w:r>
        <w:rPr>
          <w:rFonts w:ascii="Times New Roman" w:hAnsi="Times New Roman" w:cs="Times New Roman" w:eastAsia="Times New Roman" w:hint="default"/>
          <w:spacing w:val="38"/>
        </w:rPr>
        <w:t> </w:t>
      </w:r>
      <w:r>
        <w:rPr/>
        <w:t>万元，占 注册资本的</w:t>
      </w:r>
      <w:r>
        <w:rPr>
          <w:spacing w:val="-61"/>
        </w:rPr>
        <w:t> </w:t>
      </w:r>
      <w:r>
        <w:rPr>
          <w:rFonts w:ascii="Times New Roman" w:hAnsi="Times New Roman" w:cs="Times New Roman" w:eastAsia="Times New Roman" w:hint="default"/>
        </w:rPr>
        <w:t>100%</w:t>
      </w:r>
      <w:r>
        <w:rPr/>
        <w:t>。</w:t>
      </w:r>
    </w:p>
    <w:p>
      <w:pPr>
        <w:pStyle w:val="Heading5"/>
        <w:spacing w:line="240" w:lineRule="auto" w:before="16"/>
        <w:ind w:left="633" w:right="0"/>
        <w:jc w:val="left"/>
      </w:pPr>
      <w:r>
        <w:rPr/>
        <w:t>上述三家公司均已按照计划实施完毕，</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日完成了日照兴业股权转让工商变</w:t>
      </w:r>
    </w:p>
    <w:p>
      <w:pPr>
        <w:pStyle w:val="Heading5"/>
        <w:spacing w:line="338" w:lineRule="auto" w:before="135"/>
        <w:ind w:right="1131"/>
        <w:jc w:val="both"/>
      </w:pPr>
      <w:r>
        <w:rPr/>
        <w:t>更登记，</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日完成了日照兴发股权转让工商变更登记，</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日完成 了宁波冲压股权转让工商变更登记。</w:t>
      </w:r>
    </w:p>
    <w:p>
      <w:pPr>
        <w:spacing w:line="240" w:lineRule="auto" w:before="9"/>
        <w:rPr>
          <w:rFonts w:ascii="宋体" w:hAnsi="宋体" w:cs="宋体" w:eastAsia="宋体" w:hint="default"/>
          <w:sz w:val="31"/>
          <w:szCs w:val="31"/>
        </w:rPr>
      </w:pPr>
    </w:p>
    <w:p>
      <w:pPr>
        <w:pStyle w:val="Heading3"/>
        <w:spacing w:line="240" w:lineRule="auto" w:before="0"/>
        <w:ind w:right="0"/>
        <w:jc w:val="left"/>
        <w:rPr>
          <w:b w:val="0"/>
          <w:bCs w:val="0"/>
        </w:rPr>
      </w:pPr>
      <w:r>
        <w:rPr/>
        <w:t>五、公司股权激励的实施情况及其影响</w:t>
      </w:r>
      <w:r>
        <w:rPr>
          <w:b w:val="0"/>
          <w:bCs w:val="0"/>
        </w:rPr>
      </w:r>
    </w:p>
    <w:p>
      <w:pPr>
        <w:pStyle w:val="Heading5"/>
        <w:spacing w:line="240" w:lineRule="auto" w:before="210"/>
        <w:ind w:left="63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spacing w:val="-9"/>
        </w:rPr>
        <w:t>日，公司第二届董事会第六次会议审议通过了《限制性股票激励计划（草</w:t>
      </w:r>
    </w:p>
    <w:p>
      <w:pPr>
        <w:pStyle w:val="Heading5"/>
        <w:spacing w:line="345" w:lineRule="auto" w:before="136"/>
        <w:ind w:right="1129"/>
        <w:jc w:val="both"/>
      </w:pPr>
      <w:r>
        <w:rPr>
          <w:spacing w:val="-12"/>
        </w:rPr>
        <w:t>案）》及其摘要，并于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10"/>
        </w:rPr>
        <w:t> </w:t>
      </w:r>
      <w:r>
        <w:rPr>
          <w:spacing w:val="-1"/>
        </w:rPr>
        <w:t>日披露了上述事项。随后公司将股权激励计划及相关</w:t>
      </w:r>
      <w:r>
        <w:rPr/>
        <w:t> 资料报送中国证券监督管理委员会，并就上述事项与证监会进行了沟通。</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月，证监 </w:t>
      </w:r>
      <w:r>
        <w:rPr>
          <w:spacing w:val="-3"/>
        </w:rPr>
        <w:t>会已对公司报送的股权激励计划确认无异议并进行了备案，公司于</w:t>
      </w:r>
      <w:r>
        <w:rPr>
          <w:spacing w:val="-59"/>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8 </w:t>
      </w:r>
      <w:r>
        <w:rPr/>
        <w:t>日及时披露 了上述事项，详细内容请见公司披露的《关于限制性股票激励计划（草案）获得中国证券监</w:t>
      </w:r>
      <w:r>
        <w:rPr>
          <w:spacing w:val="-88"/>
        </w:rPr>
        <w:t> </w:t>
      </w:r>
      <w:r>
        <w:rPr>
          <w:spacing w:val="-88"/>
        </w:rPr>
      </w:r>
      <w:r>
        <w:rPr>
          <w:spacing w:val="-2"/>
        </w:rPr>
        <w:t>督管理委员会备案无异议的公告》</w:t>
      </w:r>
      <w:r>
        <w:rPr>
          <w:rFonts w:ascii="Times New Roman" w:hAnsi="Times New Roman" w:cs="Times New Roman" w:eastAsia="Times New Roman" w:hint="default"/>
          <w:spacing w:val="-2"/>
        </w:rPr>
        <w:t>(2013-002)</w:t>
      </w:r>
      <w:r>
        <w:rPr>
          <w:spacing w:val="-2"/>
        </w:rPr>
        <w:t>。公司将根据证监会的有关反馈意见，对股权激</w:t>
      </w:r>
      <w:r>
        <w:rPr>
          <w:spacing w:val="-109"/>
        </w:rPr>
        <w:t> </w:t>
      </w:r>
      <w:r>
        <w:rPr>
          <w:spacing w:val="-109"/>
        </w:rPr>
      </w:r>
      <w:r>
        <w:rPr>
          <w:spacing w:val="-5"/>
        </w:rPr>
        <w:t>励计划部分内容进行相应的修改，并及时将修改后的《限制性股票激励计划（修订稿）》由公</w:t>
      </w:r>
      <w:r>
        <w:rPr>
          <w:spacing w:val="-117"/>
        </w:rPr>
        <w:t> </w:t>
      </w:r>
      <w:r>
        <w:rPr>
          <w:spacing w:val="-117"/>
        </w:rPr>
      </w:r>
      <w:r>
        <w:rPr/>
        <w:t>司董事会审议后提交公司股东大会审议。</w:t>
      </w:r>
    </w:p>
    <w:p>
      <w:pPr>
        <w:spacing w:line="240" w:lineRule="auto" w:before="3"/>
        <w:rPr>
          <w:rFonts w:ascii="宋体" w:hAnsi="宋体" w:cs="宋体" w:eastAsia="宋体" w:hint="default"/>
          <w:sz w:val="19"/>
          <w:szCs w:val="19"/>
        </w:rPr>
      </w:pPr>
    </w:p>
    <w:p>
      <w:pPr>
        <w:spacing w:line="518" w:lineRule="auto" w:before="0"/>
        <w:ind w:left="626" w:right="4860" w:firstLine="79"/>
        <w:jc w:val="left"/>
        <w:rPr>
          <w:rFonts w:ascii="宋体" w:hAnsi="宋体" w:cs="宋体" w:eastAsia="宋体" w:hint="default"/>
          <w:sz w:val="24"/>
          <w:szCs w:val="24"/>
        </w:rPr>
      </w:pPr>
      <w:r>
        <w:rPr>
          <w:rFonts w:ascii="宋体" w:hAnsi="宋体" w:cs="宋体" w:eastAsia="宋体" w:hint="default"/>
          <w:b/>
          <w:bCs/>
          <w:sz w:val="28"/>
          <w:szCs w:val="28"/>
        </w:rPr>
        <w:t>六、报告期内，公司无重大关联交易事项。</w:t>
      </w:r>
      <w:r>
        <w:rPr>
          <w:rFonts w:ascii="宋体" w:hAnsi="宋体" w:cs="宋体" w:eastAsia="宋体" w:hint="default"/>
          <w:b/>
          <w:bCs/>
          <w:w w:val="99"/>
          <w:sz w:val="28"/>
          <w:szCs w:val="28"/>
        </w:rPr>
        <w:t> </w:t>
      </w:r>
      <w:r>
        <w:rPr>
          <w:rFonts w:ascii="宋体" w:hAnsi="宋体" w:cs="宋体" w:eastAsia="宋体" w:hint="default"/>
          <w:b/>
          <w:bCs/>
          <w:sz w:val="28"/>
          <w:szCs w:val="28"/>
        </w:rPr>
        <w:t>七、重大合同及其履行情况</w:t>
      </w:r>
      <w:r>
        <w:rPr>
          <w:rFonts w:ascii="宋体" w:hAnsi="宋体" w:cs="宋体" w:eastAsia="宋体" w:hint="default"/>
          <w:b/>
          <w:bCs/>
          <w:w w:val="99"/>
          <w:sz w:val="28"/>
          <w:szCs w:val="28"/>
        </w:rPr>
        <w:t> </w:t>
      </w:r>
      <w:r>
        <w:rPr>
          <w:rFonts w:ascii="宋体" w:hAnsi="宋体" w:cs="宋体" w:eastAsia="宋体" w:hint="default"/>
          <w:b/>
          <w:bCs/>
          <w:sz w:val="24"/>
          <w:szCs w:val="24"/>
        </w:rPr>
        <w:t>报告期内，公司对外担保情况如下：</w:t>
      </w:r>
      <w:r>
        <w:rPr>
          <w:rFonts w:ascii="宋体" w:hAnsi="宋体" w:cs="宋体" w:eastAsia="宋体" w:hint="default"/>
          <w:sz w:val="24"/>
          <w:szCs w:val="24"/>
        </w:rPr>
      </w:r>
    </w:p>
    <w:p>
      <w:pPr>
        <w:spacing w:before="45"/>
        <w:ind w:left="0" w:right="144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after="0"/>
        <w:jc w:val="right"/>
        <w:rPr>
          <w:rFonts w:ascii="宋体" w:hAnsi="宋体" w:cs="宋体" w:eastAsia="宋体" w:hint="default"/>
          <w:sz w:val="21"/>
          <w:szCs w:val="21"/>
        </w:rPr>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870832"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1606"/>
        <w:gridCol w:w="930"/>
        <w:gridCol w:w="945"/>
        <w:gridCol w:w="1213"/>
        <w:gridCol w:w="1178"/>
        <w:gridCol w:w="1093"/>
        <w:gridCol w:w="1019"/>
        <w:gridCol w:w="803"/>
        <w:gridCol w:w="787"/>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8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50"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3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71" w:lineRule="auto"/>
              <w:ind w:left="48" w:right="27"/>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4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71" w:lineRule="auto"/>
              <w:ind w:left="26" w:right="15"/>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1" w:lineRule="auto"/>
              <w:ind w:left="482" w:right="51" w:hanging="421"/>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79"/>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1" w:lineRule="auto"/>
              <w:ind w:left="82" w:right="7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4" w:right="67"/>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p>
            <w:pPr>
              <w:pStyle w:val="TableParagraph"/>
              <w:spacing w:line="273" w:lineRule="auto" w:before="10"/>
              <w:ind w:left="180" w:right="67"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5" w:space="0" w:color="000000"/>
            </w:tcBorders>
          </w:tcPr>
          <w:p>
            <w:pPr/>
          </w:p>
        </w:tc>
        <w:tc>
          <w:tcPr>
            <w:tcW w:w="945" w:type="dxa"/>
            <w:tcBorders>
              <w:top w:val="single" w:sz="4" w:space="0" w:color="000000"/>
              <w:left w:val="single" w:sz="5"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86"/>
              <w:jc w:val="left"/>
              <w:rPr>
                <w:rFonts w:ascii="宋体" w:hAnsi="宋体" w:cs="宋体" w:eastAsia="宋体" w:hint="default"/>
                <w:sz w:val="21"/>
                <w:szCs w:val="21"/>
              </w:rPr>
            </w:pPr>
            <w:r>
              <w:rPr>
                <w:rFonts w:ascii="宋体" w:hAnsi="宋体" w:cs="宋体" w:eastAsia="宋体" w:hint="default"/>
                <w:spacing w:val="-2"/>
                <w:sz w:val="21"/>
                <w:szCs w:val="21"/>
              </w:rPr>
              <w:t>报告期内审批的对外担保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w w:val="100"/>
                <w:sz w:val="21"/>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5" w:right="130"/>
              <w:jc w:val="left"/>
              <w:rPr>
                <w:rFonts w:ascii="宋体" w:hAnsi="宋体" w:cs="宋体" w:eastAsia="宋体" w:hint="default"/>
                <w:sz w:val="21"/>
                <w:szCs w:val="21"/>
              </w:rPr>
            </w:pPr>
            <w:r>
              <w:rPr>
                <w:rFonts w:ascii="宋体" w:hAnsi="宋体" w:cs="宋体" w:eastAsia="宋体" w:hint="default"/>
                <w:spacing w:val="-2"/>
                <w:sz w:val="21"/>
                <w:szCs w:val="21"/>
              </w:rPr>
              <w:t>报告期内对外担保实际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发生额合计（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6"/>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报告期末已审批的对外担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w w:val="100"/>
                <w:sz w:val="21"/>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 w:right="130"/>
              <w:jc w:val="left"/>
              <w:rPr>
                <w:rFonts w:ascii="宋体" w:hAnsi="宋体" w:cs="宋体" w:eastAsia="宋体" w:hint="default"/>
                <w:sz w:val="21"/>
                <w:szCs w:val="21"/>
              </w:rPr>
            </w:pPr>
            <w:r>
              <w:rPr>
                <w:rFonts w:ascii="宋体" w:hAnsi="宋体" w:cs="宋体" w:eastAsia="宋体" w:hint="default"/>
                <w:spacing w:val="-2"/>
                <w:sz w:val="21"/>
                <w:szCs w:val="21"/>
              </w:rPr>
              <w:t>报告期末实际对外担保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余额合计（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39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5"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22" w:hRule="exact"/>
        </w:trPr>
        <w:tc>
          <w:tcPr>
            <w:tcW w:w="1606" w:type="dxa"/>
            <w:vMerge w:val="restart"/>
            <w:tcBorders>
              <w:top w:val="single" w:sz="4" w:space="0" w:color="000000"/>
              <w:left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4" w:right="67"/>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p>
            <w:pPr>
              <w:pStyle w:val="TableParagraph"/>
              <w:spacing w:line="273" w:lineRule="auto" w:before="7"/>
              <w:ind w:left="180" w:right="67"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156" w:hRule="exact"/>
        </w:trPr>
        <w:tc>
          <w:tcPr>
            <w:tcW w:w="1606"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43" w:right="33"/>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45" w:type="dxa"/>
            <w:vMerge/>
            <w:tcBorders>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6" w:right="15"/>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8"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945"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482" w:right="51" w:hanging="421"/>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3"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80" w:right="77"/>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vMerge/>
            <w:tcBorders>
              <w:left w:val="single" w:sz="4" w:space="0" w:color="000000"/>
              <w:right w:val="single" w:sz="4" w:space="0" w:color="000000"/>
            </w:tcBorders>
            <w:shd w:val="clear" w:color="auto" w:fill="D2D2D2"/>
          </w:tcPr>
          <w:p>
            <w:pPr/>
          </w:p>
        </w:tc>
      </w:tr>
      <w:tr>
        <w:trPr>
          <w:trHeight w:val="391" w:hRule="exact"/>
        </w:trPr>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30" w:type="dxa"/>
            <w:vMerge/>
            <w:tcBorders>
              <w:left w:val="single" w:sz="4" w:space="0" w:color="000000"/>
              <w:right w:val="single" w:sz="4" w:space="0" w:color="000000"/>
            </w:tcBorders>
            <w:shd w:val="clear" w:color="auto" w:fill="D2D2D2"/>
          </w:tcPr>
          <w:p>
            <w:pPr/>
          </w:p>
        </w:tc>
        <w:tc>
          <w:tcPr>
            <w:tcW w:w="945" w:type="dxa"/>
            <w:tcBorders>
              <w:top w:val="nil" w:sz="6" w:space="0" w:color="auto"/>
              <w:left w:val="single" w:sz="22" w:space="0" w:color="D2D2D2"/>
              <w:bottom w:val="nil" w:sz="6" w:space="0" w:color="auto"/>
              <w:right w:val="single" w:sz="23" w:space="0" w:color="D2D2D2"/>
            </w:tcBorders>
          </w:tcPr>
          <w:p>
            <w:pPr>
              <w:pStyle w:val="TableParagraph"/>
              <w:tabs>
                <w:tab w:pos="883" w:val="left" w:leader="none"/>
              </w:tabs>
              <w:spacing w:line="240" w:lineRule="auto" w:before="28"/>
              <w:ind w:right="-3"/>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2"/>
                <w:w w:val="100"/>
                <w:sz w:val="21"/>
                <w:szCs w:val="21"/>
                <w:shd w:fill="D2D2D2" w:color="auto" w:val="clear"/>
              </w:rPr>
              <w:t> </w:t>
            </w:r>
            <w:r>
              <w:rPr>
                <w:rFonts w:ascii="宋体" w:hAnsi="宋体" w:cs="宋体" w:eastAsia="宋体" w:hint="default"/>
                <w:spacing w:val="-1"/>
                <w:sz w:val="21"/>
                <w:szCs w:val="21"/>
                <w:shd w:fill="D2D2D2" w:color="auto" w:val="clear"/>
              </w:rPr>
              <w:t>担保额度</w:t>
              <w:tab/>
            </w:r>
            <w:r>
              <w:rPr>
                <w:rFonts w:ascii="宋体" w:hAnsi="宋体" w:cs="宋体" w:eastAsia="宋体" w:hint="default"/>
                <w:spacing w:val="-1"/>
                <w:sz w:val="21"/>
                <w:szCs w:val="21"/>
              </w:rPr>
            </w:r>
          </w:p>
        </w:tc>
        <w:tc>
          <w:tcPr>
            <w:tcW w:w="1213" w:type="dxa"/>
            <w:vMerge/>
            <w:tcBorders>
              <w:left w:val="single" w:sz="4" w:space="0" w:color="000000"/>
              <w:right w:val="single" w:sz="4" w:space="0" w:color="000000"/>
            </w:tcBorders>
            <w:shd w:val="clear" w:color="auto" w:fill="D2D2D2"/>
          </w:tcPr>
          <w:p>
            <w:pPr/>
          </w:p>
        </w:tc>
        <w:tc>
          <w:tcPr>
            <w:tcW w:w="1178" w:type="dxa"/>
            <w:vMerge/>
            <w:tcBorders>
              <w:left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84"/>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val="restart"/>
            <w:tcBorders>
              <w:top w:val="nil" w:sz="6" w:space="0" w:color="auto"/>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945" w:type="dxa"/>
            <w:vMerge w:val="restart"/>
            <w:tcBorders>
              <w:top w:val="nil" w:sz="6" w:space="0" w:color="auto"/>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178" w:type="dxa"/>
            <w:vMerge/>
            <w:tcBorders>
              <w:left w:val="single" w:sz="4" w:space="0" w:color="000000"/>
              <w:bottom w:val="nil" w:sz="6" w:space="0" w:color="auto"/>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19"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317" w:hRule="exact"/>
        </w:trPr>
        <w:tc>
          <w:tcPr>
            <w:tcW w:w="1606" w:type="dxa"/>
            <w:vMerge/>
            <w:tcBorders>
              <w:left w:val="single" w:sz="4" w:space="0" w:color="000000"/>
              <w:bottom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96"/>
              <w:jc w:val="left"/>
              <w:rPr>
                <w:rFonts w:ascii="宋体" w:hAnsi="宋体" w:cs="宋体" w:eastAsia="宋体" w:hint="default"/>
                <w:sz w:val="21"/>
                <w:szCs w:val="21"/>
              </w:rPr>
            </w:pPr>
            <w:r>
              <w:rPr>
                <w:rFonts w:ascii="宋体" w:hAnsi="宋体" w:cs="宋体" w:eastAsia="宋体" w:hint="default"/>
                <w:sz w:val="21"/>
                <w:szCs w:val="21"/>
              </w:rPr>
              <w:t>宁波泰鸿机电有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1,950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31" w:right="15"/>
              <w:jc w:val="right"/>
              <w:rPr>
                <w:rFonts w:ascii="宋体" w:hAnsi="宋体" w:cs="宋体" w:eastAsia="宋体" w:hint="default"/>
                <w:sz w:val="21"/>
                <w:szCs w:val="21"/>
              </w:rPr>
            </w:pPr>
            <w:r>
              <w:rPr>
                <w:rFonts w:ascii="宋体" w:hAnsi="宋体" w:cs="宋体" w:eastAsia="宋体" w:hint="default"/>
                <w:spacing w:val="-1"/>
                <w:sz w:val="21"/>
                <w:szCs w:val="21"/>
              </w:rPr>
              <w:t>各期债务履</w:t>
            </w:r>
            <w:r>
              <w:rPr>
                <w:rFonts w:ascii="宋体" w:hAnsi="宋体" w:cs="宋体" w:eastAsia="宋体" w:hint="default"/>
                <w:w w:val="100"/>
                <w:sz w:val="21"/>
                <w:szCs w:val="21"/>
              </w:rPr>
              <w:t> </w:t>
            </w:r>
            <w:r>
              <w:rPr>
                <w:rFonts w:ascii="宋体" w:hAnsi="宋体" w:cs="宋体" w:eastAsia="宋体" w:hint="default"/>
                <w:spacing w:val="-1"/>
                <w:sz w:val="21"/>
                <w:szCs w:val="21"/>
              </w:rPr>
              <w:t>行期届满之</w:t>
            </w:r>
          </w:p>
          <w:p>
            <w:pPr>
              <w:pStyle w:val="TableParagraph"/>
              <w:spacing w:line="240" w:lineRule="auto" w:before="10"/>
              <w:ind w:right="17"/>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4"/>
              <w:jc w:val="right"/>
              <w:rPr>
                <w:rFonts w:ascii="Times New Roman" w:hAnsi="Times New Roman" w:cs="Times New Roman" w:eastAsia="Times New Roman" w:hint="default"/>
                <w:sz w:val="21"/>
                <w:szCs w:val="21"/>
              </w:rPr>
            </w:pPr>
            <w:r>
              <w:rPr>
                <w:rFonts w:ascii="Times New Roman"/>
                <w:sz w:val="21"/>
              </w:rPr>
              <w:t>1,950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3" w:right="214"/>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96"/>
              <w:jc w:val="left"/>
              <w:rPr>
                <w:rFonts w:ascii="宋体" w:hAnsi="宋体" w:cs="宋体" w:eastAsia="宋体" w:hint="default"/>
                <w:sz w:val="21"/>
                <w:szCs w:val="21"/>
              </w:rPr>
            </w:pPr>
            <w:r>
              <w:rPr>
                <w:rFonts w:ascii="宋体" w:hAnsi="宋体" w:cs="宋体" w:eastAsia="宋体" w:hint="default"/>
                <w:sz w:val="21"/>
                <w:szCs w:val="21"/>
              </w:rPr>
              <w:t>日照兴业汽车配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7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6,000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4"/>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96"/>
              <w:jc w:val="left"/>
              <w:rPr>
                <w:rFonts w:ascii="宋体" w:hAnsi="宋体" w:cs="宋体" w:eastAsia="宋体" w:hint="default"/>
                <w:sz w:val="21"/>
                <w:szCs w:val="21"/>
              </w:rPr>
            </w:pPr>
            <w:r>
              <w:rPr>
                <w:rFonts w:ascii="宋体" w:hAnsi="宋体" w:cs="宋体" w:eastAsia="宋体" w:hint="default"/>
                <w:sz w:val="21"/>
                <w:szCs w:val="21"/>
              </w:rPr>
              <w:t>日照兴业汽车配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19"/>
              <w:ind w:left="717"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6,000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14"/>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2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96"/>
              <w:jc w:val="both"/>
              <w:rPr>
                <w:rFonts w:ascii="宋体" w:hAnsi="宋体" w:cs="宋体" w:eastAsia="宋体" w:hint="default"/>
                <w:sz w:val="21"/>
                <w:szCs w:val="21"/>
              </w:rPr>
            </w:pPr>
            <w:r>
              <w:rPr>
                <w:rFonts w:ascii="宋体" w:hAnsi="宋体" w:cs="宋体" w:eastAsia="宋体" w:hint="default"/>
                <w:sz w:val="21"/>
                <w:szCs w:val="21"/>
              </w:rPr>
              <w:t>日照兴发汽车零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部件制造有限公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z w:val="21"/>
              </w:rPr>
              <w:t>6,000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21"/>
              <w:ind w:left="7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4"/>
              <w:jc w:val="right"/>
              <w:rPr>
                <w:rFonts w:ascii="Times New Roman" w:hAnsi="Times New Roman" w:cs="Times New Roman" w:eastAsia="Times New Roman" w:hint="default"/>
                <w:sz w:val="21"/>
                <w:szCs w:val="21"/>
              </w:rPr>
            </w:pPr>
            <w:r>
              <w:rPr>
                <w:rFonts w:ascii="Times New Roman"/>
                <w:sz w:val="21"/>
              </w:rPr>
              <w:t>6,000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214"/>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86"/>
              <w:jc w:val="left"/>
              <w:rPr>
                <w:rFonts w:ascii="宋体" w:hAnsi="宋体" w:cs="宋体" w:eastAsia="宋体" w:hint="default"/>
                <w:sz w:val="21"/>
                <w:szCs w:val="21"/>
              </w:rPr>
            </w:pPr>
            <w:r>
              <w:rPr>
                <w:rFonts w:ascii="宋体" w:hAnsi="宋体" w:cs="宋体" w:eastAsia="宋体" w:hint="default"/>
                <w:spacing w:val="-2"/>
                <w:sz w:val="21"/>
                <w:szCs w:val="21"/>
              </w:rPr>
              <w:t>报告期内审批对子公司担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24,950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5" w:right="94"/>
              <w:jc w:val="left"/>
              <w:rPr>
                <w:rFonts w:ascii="宋体" w:hAnsi="宋体" w:cs="宋体" w:eastAsia="宋体" w:hint="default"/>
                <w:sz w:val="21"/>
                <w:szCs w:val="21"/>
              </w:rPr>
            </w:pPr>
            <w:r>
              <w:rPr>
                <w:rFonts w:ascii="宋体" w:hAnsi="宋体" w:cs="宋体" w:eastAsia="宋体" w:hint="default"/>
                <w:sz w:val="21"/>
                <w:szCs w:val="21"/>
              </w:rPr>
              <w:t>报告期内对子公司担保</w:t>
            </w:r>
            <w:r>
              <w:rPr>
                <w:rFonts w:ascii="宋体" w:hAnsi="宋体" w:cs="宋体" w:eastAsia="宋体" w:hint="default"/>
                <w:w w:val="100"/>
                <w:sz w:val="21"/>
                <w:szCs w:val="21"/>
              </w:rPr>
              <w:t> </w:t>
            </w:r>
            <w:r>
              <w:rPr>
                <w:rFonts w:ascii="宋体" w:hAnsi="宋体" w:cs="宋体" w:eastAsia="宋体" w:hint="default"/>
                <w:spacing w:val="-2"/>
                <w:sz w:val="21"/>
                <w:szCs w:val="21"/>
              </w:rPr>
              <w:t>实际发生额合计（</w:t>
            </w:r>
            <w:r>
              <w:rPr>
                <w:rFonts w:ascii="Times New Roman" w:hAnsi="Times New Roman" w:cs="Times New Roman" w:eastAsia="Times New Roman" w:hint="default"/>
                <w:spacing w:val="-2"/>
                <w:sz w:val="21"/>
                <w:szCs w:val="21"/>
              </w:rPr>
              <w:t>B2</w:t>
            </w:r>
            <w:r>
              <w:rPr>
                <w:rFonts w:ascii="宋体" w:hAnsi="宋体" w:cs="宋体" w:eastAsia="宋体" w:hint="default"/>
                <w:spacing w:val="-2"/>
                <w:sz w:val="21"/>
                <w:szCs w:val="21"/>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23,950</w:t>
            </w:r>
          </w:p>
        </w:tc>
      </w:tr>
      <w:tr>
        <w:trPr>
          <w:trHeight w:val="72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6"/>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24,950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 w:right="130"/>
              <w:jc w:val="left"/>
              <w:rPr>
                <w:rFonts w:ascii="宋体" w:hAnsi="宋体" w:cs="宋体" w:eastAsia="宋体" w:hint="default"/>
                <w:sz w:val="21"/>
                <w:szCs w:val="21"/>
              </w:rPr>
            </w:pPr>
            <w:r>
              <w:rPr>
                <w:rFonts w:ascii="宋体" w:hAnsi="宋体" w:cs="宋体" w:eastAsia="宋体" w:hint="default"/>
                <w:spacing w:val="-2"/>
                <w:sz w:val="21"/>
                <w:szCs w:val="21"/>
              </w:rPr>
              <w:t>报告期末对子公司实际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担保余额合计（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19,950</w:t>
            </w:r>
          </w:p>
        </w:tc>
      </w:tr>
      <w:tr>
        <w:trPr>
          <w:trHeight w:val="39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4"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718"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24" w:right="186"/>
              <w:jc w:val="left"/>
              <w:rPr>
                <w:rFonts w:ascii="宋体" w:hAnsi="宋体" w:cs="宋体" w:eastAsia="宋体" w:hint="default"/>
                <w:sz w:val="21"/>
                <w:szCs w:val="21"/>
              </w:rPr>
            </w:pPr>
            <w:r>
              <w:rPr>
                <w:rFonts w:ascii="宋体" w:hAnsi="宋体" w:cs="宋体" w:eastAsia="宋体" w:hint="default"/>
                <w:spacing w:val="-2"/>
                <w:sz w:val="21"/>
                <w:szCs w:val="21"/>
              </w:rPr>
              <w:t>报告期内审批担保额度合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w:t>
            </w:r>
            <w:r>
              <w:rPr>
                <w:rFonts w:ascii="Times New Roman" w:hAnsi="Times New Roman" w:cs="Times New Roman" w:eastAsia="Times New Roman" w:hint="default"/>
                <w:sz w:val="21"/>
                <w:szCs w:val="21"/>
              </w:rPr>
              <w:t>A1+B1</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24,950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25" w:right="130"/>
              <w:jc w:val="left"/>
              <w:rPr>
                <w:rFonts w:ascii="宋体" w:hAnsi="宋体" w:cs="宋体" w:eastAsia="宋体" w:hint="default"/>
                <w:sz w:val="21"/>
                <w:szCs w:val="21"/>
              </w:rPr>
            </w:pPr>
            <w:r>
              <w:rPr>
                <w:rFonts w:ascii="宋体" w:hAnsi="宋体" w:cs="宋体" w:eastAsia="宋体" w:hint="default"/>
                <w:spacing w:val="-2"/>
                <w:sz w:val="21"/>
                <w:szCs w:val="21"/>
              </w:rPr>
              <w:t>报告期内担保实际发生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额合计（</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23,950</w:t>
            </w:r>
          </w:p>
        </w:tc>
      </w:tr>
      <w:tr>
        <w:trPr>
          <w:trHeight w:val="71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86"/>
              <w:jc w:val="left"/>
              <w:rPr>
                <w:rFonts w:ascii="宋体" w:hAnsi="宋体" w:cs="宋体" w:eastAsia="宋体" w:hint="default"/>
                <w:sz w:val="21"/>
                <w:szCs w:val="21"/>
              </w:rPr>
            </w:pPr>
            <w:r>
              <w:rPr>
                <w:rFonts w:ascii="宋体" w:hAnsi="宋体" w:cs="宋体" w:eastAsia="宋体" w:hint="default"/>
                <w:spacing w:val="-2"/>
                <w:sz w:val="21"/>
                <w:szCs w:val="21"/>
              </w:rPr>
              <w:t>报告期末已审批的担保额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24,950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5" w:right="130"/>
              <w:jc w:val="left"/>
              <w:rPr>
                <w:rFonts w:ascii="宋体" w:hAnsi="宋体" w:cs="宋体" w:eastAsia="宋体" w:hint="default"/>
                <w:sz w:val="21"/>
                <w:szCs w:val="21"/>
              </w:rPr>
            </w:pPr>
            <w:r>
              <w:rPr>
                <w:rFonts w:ascii="宋体" w:hAnsi="宋体" w:cs="宋体" w:eastAsia="宋体" w:hint="default"/>
                <w:spacing w:val="-2"/>
                <w:sz w:val="21"/>
                <w:szCs w:val="21"/>
              </w:rPr>
              <w:t>报告期末实际担保余额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合计（</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19,950</w:t>
            </w:r>
          </w:p>
        </w:tc>
      </w:tr>
      <w:tr>
        <w:trPr>
          <w:trHeight w:val="40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A4+B4</w:t>
            </w:r>
            <w:r>
              <w:rPr>
                <w:rFonts w:ascii="宋体" w:hAnsi="宋体" w:cs="宋体" w:eastAsia="宋体" w:hint="default"/>
                <w:sz w:val="21"/>
                <w:szCs w:val="21"/>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14.92%</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97"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footerReference w:type="default" r:id="rId23"/>
          <w:pgSz w:w="11910" w:h="16840"/>
          <w:pgMar w:footer="980" w:header="877" w:top="1100" w:bottom="1160" w:left="980" w:right="0"/>
          <w:pgNumType w:start="36"/>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1864"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4681"/>
        <w:gridCol w:w="4891"/>
      </w:tblGrid>
      <w:tr>
        <w:trPr>
          <w:trHeight w:val="363"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891" w:type="dxa"/>
            <w:tcBorders>
              <w:top w:val="single" w:sz="4" w:space="0" w:color="000000"/>
              <w:left w:val="single" w:sz="10" w:space="0" w:color="D2D2D2"/>
              <w:bottom w:val="single" w:sz="4" w:space="0" w:color="000000"/>
              <w:right w:val="single" w:sz="4" w:space="0" w:color="000000"/>
            </w:tcBorders>
          </w:tcPr>
          <w:p>
            <w:pPr/>
          </w:p>
        </w:tc>
      </w:tr>
      <w:tr>
        <w:trPr>
          <w:trHeight w:val="713"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3"/>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r>
              <w:rPr>
                <w:rFonts w:ascii="宋体" w:hAnsi="宋体" w:cs="宋体" w:eastAsia="宋体" w:hint="default"/>
                <w:w w:val="100"/>
                <w:sz w:val="21"/>
                <w:szCs w:val="21"/>
              </w:rPr>
              <w:t> </w:t>
            </w: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18,000</w:t>
            </w:r>
          </w:p>
        </w:tc>
      </w:tr>
      <w:tr>
        <w:trPr>
          <w:trHeight w:val="403"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18,000</w:t>
            </w:r>
          </w:p>
        </w:tc>
      </w:tr>
      <w:tr>
        <w:trPr>
          <w:trHeight w:val="403"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hAnsi="宋体" w:cs="宋体" w:eastAsia="宋体" w:hint="default"/>
                <w:spacing w:val="-1"/>
                <w:sz w:val="21"/>
                <w:szCs w:val="21"/>
              </w:rPr>
              <w:t>无违规担保情况</w:t>
            </w:r>
          </w:p>
        </w:tc>
      </w:tr>
    </w:tbl>
    <w:p>
      <w:pPr>
        <w:spacing w:line="240" w:lineRule="auto" w:before="0"/>
        <w:rPr>
          <w:rFonts w:ascii="Times New Roman" w:hAnsi="Times New Roman" w:cs="Times New Roman" w:eastAsia="Times New Roman" w:hint="default"/>
          <w:sz w:val="20"/>
          <w:szCs w:val="20"/>
        </w:rPr>
      </w:pPr>
    </w:p>
    <w:p>
      <w:pPr>
        <w:pStyle w:val="Heading3"/>
        <w:spacing w:line="240" w:lineRule="auto" w:before="167"/>
        <w:ind w:right="0"/>
        <w:jc w:val="left"/>
        <w:rPr>
          <w:b w:val="0"/>
          <w:bCs w:val="0"/>
        </w:rPr>
      </w:pPr>
      <w:r>
        <w:rPr/>
        <w:t>八、承诺事项履行情况</w:t>
      </w:r>
      <w:r>
        <w:rPr>
          <w:b w:val="0"/>
          <w:bCs w:val="0"/>
        </w:rPr>
      </w:r>
    </w:p>
    <w:p>
      <w:pPr>
        <w:spacing w:line="240" w:lineRule="auto" w:before="3"/>
        <w:rPr>
          <w:rFonts w:ascii="宋体" w:hAnsi="宋体" w:cs="宋体" w:eastAsia="宋体" w:hint="default"/>
          <w:b/>
          <w:bCs/>
          <w:sz w:val="33"/>
          <w:szCs w:val="33"/>
        </w:rPr>
      </w:pPr>
    </w:p>
    <w:p>
      <w:pPr>
        <w:pStyle w:val="Heading4"/>
        <w:spacing w:line="240" w:lineRule="auto"/>
        <w:ind w:left="626" w:right="0"/>
        <w:jc w:val="left"/>
        <w:rPr>
          <w:b w:val="0"/>
          <w:bCs w:val="0"/>
        </w:rPr>
      </w:pPr>
      <w:r>
        <w:rPr>
          <w:rFonts w:ascii="Times New Roman" w:hAnsi="Times New Roman" w:cs="Times New Roman" w:eastAsia="Times New Roman" w:hint="default"/>
        </w:rPr>
        <w:t>1</w:t>
      </w:r>
      <w:r>
        <w:rPr/>
        <w:t>、公司或持股</w:t>
      </w:r>
      <w:r>
        <w:rPr>
          <w:spacing w:val="-66"/>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5"/>
        <w:gridCol w:w="1286"/>
        <w:gridCol w:w="1265"/>
        <w:gridCol w:w="1277"/>
        <w:gridCol w:w="1277"/>
        <w:gridCol w:w="127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b/>
                <w:bCs/>
                <w:sz w:val="21"/>
                <w:szCs w:val="21"/>
              </w:rPr>
              <w:t>承诺时间</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b/>
                <w:bCs/>
                <w:sz w:val="21"/>
                <w:szCs w:val="21"/>
              </w:rPr>
              <w:t>承诺期限</w:t>
            </w:r>
            <w:r>
              <w:rPr>
                <w:rFonts w:ascii="宋体" w:hAnsi="宋体" w:cs="宋体" w:eastAsia="宋体"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宋体" w:hAnsi="宋体" w:cs="宋体" w:eastAsia="宋体" w:hint="default"/>
                <w:b/>
                <w:bCs/>
                <w:sz w:val="21"/>
                <w:szCs w:val="21"/>
              </w:rPr>
              <w:t>履行情况</w:t>
            </w:r>
            <w:r>
              <w:rPr>
                <w:rFonts w:ascii="宋体" w:hAnsi="宋体" w:cs="宋体" w:eastAsia="宋体" w:hint="default"/>
                <w:sz w:val="21"/>
                <w:szCs w:val="21"/>
              </w:rPr>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收购报告书或权益变动报告书中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所作承诺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1"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资产重组时所作承诺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r>
      <w:tr>
        <w:trPr>
          <w:trHeight w:val="730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71" w:lineRule="auto"/>
              <w:ind w:left="24" w:right="214"/>
              <w:jc w:val="left"/>
              <w:rPr>
                <w:rFonts w:ascii="宋体" w:hAnsi="宋体" w:cs="宋体" w:eastAsia="宋体" w:hint="default"/>
                <w:sz w:val="21"/>
                <w:szCs w:val="21"/>
              </w:rPr>
            </w:pPr>
            <w:r>
              <w:rPr>
                <w:rFonts w:ascii="宋体" w:hAnsi="宋体" w:cs="宋体" w:eastAsia="宋体" w:hint="default"/>
                <w:spacing w:val="-2"/>
                <w:sz w:val="21"/>
                <w:szCs w:val="21"/>
              </w:rPr>
              <w:t>首次公开发行或再融资时所作承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诺</w:t>
            </w: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48"/>
              <w:ind w:left="24" w:right="-25"/>
              <w:jc w:val="left"/>
              <w:rPr>
                <w:rFonts w:ascii="宋体" w:hAnsi="宋体" w:cs="宋体" w:eastAsia="宋体" w:hint="default"/>
                <w:sz w:val="21"/>
                <w:szCs w:val="21"/>
              </w:rPr>
            </w:pPr>
            <w:r>
              <w:rPr>
                <w:rFonts w:ascii="宋体" w:hAnsi="宋体" w:cs="宋体" w:eastAsia="宋体" w:hint="default"/>
                <w:sz w:val="21"/>
                <w:szCs w:val="21"/>
              </w:rPr>
              <w:t>青岛海立控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孙刚、刘国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平、日本美达</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王株式会社、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高升雷、张世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玉、朝田晋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平、宇野雅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郎、顾弘光、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陈岗、王吉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法、王明伟、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新屋洋一、亓</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秀美、江崇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安、李道国、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邰桂礼、曹际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东、秦华兵、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张刚、青岛天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晨投资有限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公司、孙震。</w:t>
            </w:r>
          </w:p>
        </w:tc>
        <w:tc>
          <w:tcPr>
            <w:tcW w:w="1265" w:type="dxa"/>
            <w:tcBorders>
              <w:top w:val="single" w:sz="4" w:space="0" w:color="000000"/>
              <w:left w:val="single" w:sz="13" w:space="0" w:color="FFFFFF"/>
              <w:bottom w:val="single" w:sz="4" w:space="0" w:color="000000"/>
              <w:right w:val="single" w:sz="4" w:space="0" w:color="000000"/>
            </w:tcBorders>
          </w:tcPr>
          <w:p>
            <w:pPr>
              <w:pStyle w:val="TableParagraph"/>
              <w:spacing w:line="273" w:lineRule="auto" w:before="47"/>
              <w:ind w:left="-1" w:right="-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、青岛海立</w:t>
            </w:r>
            <w:r>
              <w:rPr>
                <w:rFonts w:ascii="宋体" w:hAnsi="宋体" w:cs="宋体" w:eastAsia="宋体" w:hint="default"/>
                <w:w w:val="100"/>
                <w:sz w:val="21"/>
                <w:szCs w:val="21"/>
              </w:rPr>
              <w:t> </w:t>
            </w:r>
            <w:r>
              <w:rPr>
                <w:rFonts w:ascii="宋体" w:hAnsi="宋体" w:cs="宋体" w:eastAsia="宋体" w:hint="default"/>
                <w:sz w:val="21"/>
                <w:szCs w:val="21"/>
              </w:rPr>
              <w:t>控股有限公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司、孙刚、刘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国平、日本美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达王株式会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社、高升雷、</w:t>
            </w:r>
            <w:r>
              <w:rPr>
                <w:rFonts w:ascii="宋体" w:hAnsi="宋体" w:cs="宋体" w:eastAsia="宋体" w:hint="default"/>
                <w:w w:val="100"/>
                <w:sz w:val="21"/>
                <w:szCs w:val="21"/>
              </w:rPr>
              <w:t> </w:t>
            </w:r>
            <w:r>
              <w:rPr>
                <w:rFonts w:ascii="宋体" w:hAnsi="宋体" w:cs="宋体" w:eastAsia="宋体" w:hint="default"/>
                <w:spacing w:val="-8"/>
                <w:sz w:val="21"/>
                <w:szCs w:val="21"/>
              </w:rPr>
              <w:t>张世玉、朝田</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晋平、宇野雅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郎、顾弘光、</w:t>
            </w:r>
            <w:r>
              <w:rPr>
                <w:rFonts w:ascii="宋体" w:hAnsi="宋体" w:cs="宋体" w:eastAsia="宋体" w:hint="default"/>
                <w:w w:val="100"/>
                <w:sz w:val="21"/>
                <w:szCs w:val="21"/>
              </w:rPr>
              <w:t> </w:t>
            </w:r>
            <w:r>
              <w:rPr>
                <w:rFonts w:ascii="宋体" w:hAnsi="宋体" w:cs="宋体" w:eastAsia="宋体" w:hint="default"/>
                <w:sz w:val="21"/>
                <w:szCs w:val="21"/>
              </w:rPr>
              <w:t>陈岗、王吉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法、王明伟、</w:t>
            </w:r>
            <w:r>
              <w:rPr>
                <w:rFonts w:ascii="宋体" w:hAnsi="宋体" w:cs="宋体" w:eastAsia="宋体" w:hint="default"/>
                <w:w w:val="100"/>
                <w:sz w:val="21"/>
                <w:szCs w:val="21"/>
              </w:rPr>
              <w:t> </w:t>
            </w:r>
            <w:r>
              <w:rPr>
                <w:rFonts w:ascii="宋体" w:hAnsi="宋体" w:cs="宋体" w:eastAsia="宋体" w:hint="default"/>
                <w:spacing w:val="-8"/>
                <w:sz w:val="21"/>
                <w:szCs w:val="21"/>
              </w:rPr>
              <w:t>新屋洋一、亓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秀美、江崇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安、李道国、</w:t>
            </w:r>
            <w:r>
              <w:rPr>
                <w:rFonts w:ascii="宋体" w:hAnsi="宋体" w:cs="宋体" w:eastAsia="宋体" w:hint="default"/>
                <w:w w:val="100"/>
                <w:sz w:val="21"/>
                <w:szCs w:val="21"/>
              </w:rPr>
              <w:t> </w:t>
            </w:r>
            <w:r>
              <w:rPr>
                <w:rFonts w:ascii="宋体" w:hAnsi="宋体" w:cs="宋体" w:eastAsia="宋体" w:hint="default"/>
                <w:spacing w:val="-8"/>
                <w:sz w:val="21"/>
                <w:szCs w:val="21"/>
              </w:rPr>
              <w:t>邰桂礼、曹际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东、秦华兵、</w:t>
            </w:r>
            <w:r>
              <w:rPr>
                <w:rFonts w:ascii="宋体" w:hAnsi="宋体" w:cs="宋体" w:eastAsia="宋体" w:hint="default"/>
                <w:w w:val="100"/>
                <w:sz w:val="21"/>
                <w:szCs w:val="21"/>
              </w:rPr>
              <w:t> </w:t>
            </w:r>
            <w:r>
              <w:rPr>
                <w:rFonts w:ascii="宋体" w:hAnsi="宋体" w:cs="宋体" w:eastAsia="宋体" w:hint="default"/>
                <w:sz w:val="21"/>
                <w:szCs w:val="21"/>
              </w:rPr>
              <w:t>张刚分别出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具了《关于避</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免同业竞争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9"/>
                <w:w w:val="100"/>
                <w:sz w:val="21"/>
                <w:szCs w:val="21"/>
              </w:rPr>
              <w:t>的承诺函》；</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2</w:t>
            </w:r>
            <w:r>
              <w:rPr>
                <w:rFonts w:ascii="宋体" w:hAnsi="宋体" w:cs="宋体" w:eastAsia="宋体" w:hint="default"/>
                <w:sz w:val="21"/>
                <w:szCs w:val="21"/>
              </w:rPr>
              <w:t>、孙刚、刘</w:t>
            </w:r>
            <w:r>
              <w:rPr>
                <w:rFonts w:ascii="宋体" w:hAnsi="宋体" w:cs="宋体" w:eastAsia="宋体" w:hint="default"/>
                <w:w w:val="100"/>
                <w:sz w:val="21"/>
                <w:szCs w:val="21"/>
              </w:rPr>
              <w:t> </w:t>
            </w:r>
            <w:r>
              <w:rPr>
                <w:rFonts w:ascii="宋体" w:hAnsi="宋体" w:cs="宋体" w:eastAsia="宋体" w:hint="default"/>
                <w:spacing w:val="-8"/>
                <w:sz w:val="21"/>
                <w:szCs w:val="21"/>
              </w:rPr>
              <w:t>国平、青岛海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立控股有限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z w:val="21"/>
                <w:szCs w:val="21"/>
              </w:rPr>
              <w:t>严</w:t>
            </w:r>
            <w:r>
              <w:rPr>
                <w:rFonts w:ascii="宋体" w:hAnsi="宋体" w:cs="宋体" w:eastAsia="宋体" w:hint="default"/>
                <w:spacing w:val="-64"/>
                <w:sz w:val="21"/>
                <w:szCs w:val="21"/>
              </w:rPr>
              <w:t> </w:t>
            </w:r>
            <w:r>
              <w:rPr>
                <w:rFonts w:ascii="宋体" w:hAnsi="宋体" w:cs="宋体" w:eastAsia="宋体" w:hint="default"/>
                <w:sz w:val="21"/>
                <w:szCs w:val="21"/>
              </w:rPr>
              <w:t>格</w:t>
            </w:r>
            <w:r>
              <w:rPr>
                <w:rFonts w:ascii="宋体" w:hAnsi="宋体" w:cs="宋体" w:eastAsia="宋体" w:hint="default"/>
                <w:spacing w:val="-66"/>
                <w:sz w:val="21"/>
                <w:szCs w:val="21"/>
              </w:rPr>
              <w:t> </w:t>
            </w:r>
            <w:r>
              <w:rPr>
                <w:rFonts w:ascii="宋体" w:hAnsi="宋体" w:cs="宋体" w:eastAsia="宋体" w:hint="default"/>
                <w:sz w:val="21"/>
                <w:szCs w:val="21"/>
              </w:rPr>
              <w:t>履</w:t>
            </w:r>
            <w:r>
              <w:rPr>
                <w:rFonts w:ascii="宋体" w:hAnsi="宋体" w:cs="宋体" w:eastAsia="宋体" w:hint="default"/>
                <w:spacing w:val="-64"/>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述</w:t>
            </w:r>
            <w:r>
              <w:rPr>
                <w:rFonts w:ascii="宋体" w:hAnsi="宋体" w:cs="宋体" w:eastAsia="宋体" w:hint="default"/>
                <w:spacing w:val="-64"/>
                <w:sz w:val="21"/>
                <w:szCs w:val="21"/>
              </w:rPr>
              <w:t> </w:t>
            </w: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诺</w:t>
            </w:r>
            <w:r>
              <w:rPr>
                <w:rFonts w:ascii="宋体" w:hAnsi="宋体" w:cs="宋体" w:eastAsia="宋体" w:hint="default"/>
                <w:spacing w:val="-63"/>
                <w:sz w:val="21"/>
                <w:szCs w:val="21"/>
              </w:rPr>
              <w:t> </w:t>
            </w:r>
            <w:r>
              <w:rPr>
                <w:rFonts w:ascii="宋体" w:hAnsi="宋体" w:cs="宋体" w:eastAsia="宋体" w:hint="default"/>
                <w:spacing w:val="18"/>
                <w:sz w:val="21"/>
                <w:szCs w:val="21"/>
              </w:rPr>
              <w:t>（其</w:t>
            </w:r>
            <w:r>
              <w:rPr>
                <w:rFonts w:ascii="宋体" w:hAnsi="宋体" w:cs="宋体" w:eastAsia="宋体" w:hint="default"/>
                <w:spacing w:val="-103"/>
                <w:sz w:val="21"/>
                <w:szCs w:val="21"/>
              </w:rPr>
              <w:t> </w:t>
            </w:r>
            <w:r>
              <w:rPr>
                <w:rFonts w:ascii="宋体" w:hAnsi="宋体" w:cs="宋体" w:eastAsia="宋体" w:hint="default"/>
                <w:spacing w:val="-9"/>
                <w:sz w:val="21"/>
                <w:szCs w:val="21"/>
              </w:rPr>
              <w:t>中，高升雷于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auto" w:before="7"/>
              <w:ind w:left="23" w:right="19"/>
              <w:jc w:val="both"/>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23"/>
                <w:sz w:val="21"/>
                <w:szCs w:val="21"/>
              </w:rPr>
              <w:t> </w:t>
            </w:r>
            <w:r>
              <w:rPr>
                <w:rFonts w:ascii="宋体" w:hAnsi="宋体" w:cs="宋体" w:eastAsia="宋体" w:hint="default"/>
                <w:spacing w:val="8"/>
                <w:sz w:val="21"/>
                <w:szCs w:val="21"/>
              </w:rPr>
              <w:t>日辞去公</w:t>
            </w:r>
            <w:r>
              <w:rPr>
                <w:rFonts w:ascii="宋体" w:hAnsi="宋体" w:cs="宋体" w:eastAsia="宋体" w:hint="default"/>
                <w:w w:val="100"/>
                <w:sz w:val="21"/>
                <w:szCs w:val="21"/>
              </w:rPr>
              <w:t> </w:t>
            </w:r>
            <w:r>
              <w:rPr>
                <w:rFonts w:ascii="宋体" w:hAnsi="宋体" w:cs="宋体" w:eastAsia="宋体" w:hint="default"/>
                <w:spacing w:val="-9"/>
                <w:sz w:val="21"/>
                <w:szCs w:val="21"/>
              </w:rPr>
              <w:t>司董事、副总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经理职务；朝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田晋平、宇野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雅 郎</w:t>
            </w:r>
            <w:r>
              <w:rPr>
                <w:rFonts w:ascii="宋体" w:hAnsi="宋体" w:cs="宋体" w:eastAsia="宋体" w:hint="default"/>
                <w:spacing w:val="58"/>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auto" w:before="7"/>
              <w:ind w:left="23" w:right="-32"/>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19</w:t>
            </w:r>
            <w:r>
              <w:rPr>
                <w:rFonts w:ascii="宋体" w:hAnsi="宋体" w:cs="宋体" w:eastAsia="宋体" w:hint="default"/>
                <w:spacing w:val="6"/>
                <w:sz w:val="21"/>
                <w:szCs w:val="21"/>
              </w:rPr>
              <w:t> </w:t>
            </w:r>
            <w:r>
              <w:rPr>
                <w:rFonts w:ascii="宋体" w:hAnsi="宋体" w:cs="宋体" w:eastAsia="宋体" w:hint="default"/>
                <w:spacing w:val="25"/>
                <w:sz w:val="21"/>
                <w:szCs w:val="21"/>
              </w:rPr>
              <w:t>日辞</w:t>
            </w:r>
            <w:r>
              <w:rPr>
                <w:rFonts w:ascii="宋体" w:hAnsi="宋体" w:cs="宋体" w:eastAsia="宋体" w:hint="default"/>
                <w:spacing w:val="-53"/>
                <w:sz w:val="21"/>
                <w:szCs w:val="21"/>
              </w:rPr>
              <w:t> </w:t>
            </w:r>
            <w:r>
              <w:rPr>
                <w:rFonts w:ascii="宋体" w:hAnsi="宋体" w:cs="宋体" w:eastAsia="宋体" w:hint="default"/>
                <w:sz w:val="21"/>
                <w:szCs w:val="21"/>
              </w:rPr>
              <w:t>去</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董</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pacing w:val="-9"/>
                <w:sz w:val="21"/>
                <w:szCs w:val="21"/>
              </w:rPr>
              <w:t>职务；王吉法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于 </w:t>
            </w: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p>
          <w:p>
            <w:pPr>
              <w:pStyle w:val="TableParagraph"/>
              <w:spacing w:line="273" w:lineRule="auto" w:before="8"/>
              <w:ind w:left="23" w:right="-27"/>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16</w:t>
            </w:r>
            <w:r>
              <w:rPr>
                <w:rFonts w:ascii="宋体" w:hAnsi="宋体" w:cs="宋体" w:eastAsia="宋体" w:hint="default"/>
                <w:spacing w:val="-48"/>
                <w:sz w:val="21"/>
                <w:szCs w:val="21"/>
              </w:rPr>
              <w:t> </w:t>
            </w:r>
            <w:r>
              <w:rPr>
                <w:rFonts w:ascii="宋体" w:hAnsi="宋体" w:cs="宋体" w:eastAsia="宋体" w:hint="default"/>
                <w:sz w:val="21"/>
                <w:szCs w:val="21"/>
              </w:rPr>
              <w:t>日公司</w:t>
            </w:r>
            <w:r>
              <w:rPr>
                <w:rFonts w:ascii="宋体" w:hAnsi="宋体" w:cs="宋体" w:eastAsia="宋体" w:hint="default"/>
                <w:w w:val="100"/>
                <w:sz w:val="21"/>
                <w:szCs w:val="21"/>
              </w:rPr>
              <w:t> </w:t>
            </w:r>
            <w:r>
              <w:rPr>
                <w:rFonts w:ascii="宋体" w:hAnsi="宋体" w:cs="宋体" w:eastAsia="宋体" w:hint="default"/>
                <w:sz w:val="21"/>
                <w:szCs w:val="21"/>
              </w:rPr>
              <w:t>董</w:t>
            </w:r>
            <w:r>
              <w:rPr>
                <w:rFonts w:ascii="宋体" w:hAnsi="宋体" w:cs="宋体" w:eastAsia="宋体" w:hint="default"/>
                <w:spacing w:val="-64"/>
                <w:sz w:val="21"/>
                <w:szCs w:val="21"/>
              </w:rPr>
              <w:t> </w:t>
            </w:r>
            <w:r>
              <w:rPr>
                <w:rFonts w:ascii="宋体" w:hAnsi="宋体" w:cs="宋体" w:eastAsia="宋体" w:hint="default"/>
                <w:sz w:val="21"/>
                <w:szCs w:val="21"/>
              </w:rPr>
              <w:t>事</w:t>
            </w:r>
            <w:r>
              <w:rPr>
                <w:rFonts w:ascii="宋体" w:hAnsi="宋体" w:cs="宋体" w:eastAsia="宋体" w:hint="default"/>
                <w:spacing w:val="-66"/>
                <w:sz w:val="21"/>
                <w:szCs w:val="21"/>
              </w:rPr>
              <w:t> </w:t>
            </w:r>
            <w:r>
              <w:rPr>
                <w:rFonts w:ascii="宋体" w:hAnsi="宋体" w:cs="宋体" w:eastAsia="宋体" w:hint="default"/>
                <w:sz w:val="21"/>
                <w:szCs w:val="21"/>
              </w:rPr>
              <w:t>会</w:t>
            </w:r>
            <w:r>
              <w:rPr>
                <w:rFonts w:ascii="宋体" w:hAnsi="宋体" w:cs="宋体" w:eastAsia="宋体" w:hint="default"/>
                <w:spacing w:val="-64"/>
                <w:sz w:val="21"/>
                <w:szCs w:val="21"/>
              </w:rPr>
              <w:t> </w:t>
            </w:r>
            <w:r>
              <w:rPr>
                <w:rFonts w:ascii="宋体" w:hAnsi="宋体" w:cs="宋体" w:eastAsia="宋体" w:hint="default"/>
                <w:sz w:val="21"/>
                <w:szCs w:val="21"/>
              </w:rPr>
              <w:t>换</w:t>
            </w:r>
            <w:r>
              <w:rPr>
                <w:rFonts w:ascii="宋体" w:hAnsi="宋体" w:cs="宋体" w:eastAsia="宋体" w:hint="default"/>
                <w:spacing w:val="-66"/>
                <w:sz w:val="21"/>
                <w:szCs w:val="21"/>
              </w:rPr>
              <w:t> </w:t>
            </w:r>
            <w:r>
              <w:rPr>
                <w:rFonts w:ascii="宋体" w:hAnsi="宋体" w:cs="宋体" w:eastAsia="宋体" w:hint="default"/>
                <w:sz w:val="21"/>
                <w:szCs w:val="21"/>
              </w:rPr>
              <w:t>届</w:t>
            </w:r>
            <w:r>
              <w:rPr>
                <w:rFonts w:ascii="宋体" w:hAnsi="宋体" w:cs="宋体" w:eastAsia="宋体" w:hint="default"/>
                <w:w w:val="100"/>
                <w:sz w:val="21"/>
                <w:szCs w:val="21"/>
              </w:rPr>
              <w:t> </w:t>
            </w:r>
            <w:r>
              <w:rPr>
                <w:rFonts w:ascii="宋体" w:hAnsi="宋体" w:cs="宋体" w:eastAsia="宋体" w:hint="default"/>
                <w:sz w:val="21"/>
                <w:szCs w:val="21"/>
              </w:rPr>
              <w:t>时改选离任；</w:t>
            </w:r>
            <w:r>
              <w:rPr>
                <w:rFonts w:ascii="宋体" w:hAnsi="宋体" w:cs="宋体" w:eastAsia="宋体" w:hint="default"/>
                <w:w w:val="100"/>
                <w:sz w:val="21"/>
                <w:szCs w:val="21"/>
              </w:rPr>
              <w:t> </w:t>
            </w:r>
            <w:r>
              <w:rPr>
                <w:rFonts w:ascii="宋体" w:hAnsi="宋体" w:cs="宋体" w:eastAsia="宋体" w:hint="default"/>
                <w:sz w:val="21"/>
                <w:szCs w:val="21"/>
              </w:rPr>
              <w:t>亓 秀 美</w:t>
            </w:r>
            <w:r>
              <w:rPr>
                <w:rFonts w:ascii="宋体" w:hAnsi="宋体" w:cs="宋体" w:eastAsia="宋体" w:hint="default"/>
                <w:spacing w:val="57"/>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73" w:lineRule="auto" w:before="7"/>
              <w:ind w:left="23" w:right="20"/>
              <w:jc w:val="both"/>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23"/>
                <w:sz w:val="21"/>
                <w:szCs w:val="21"/>
              </w:rPr>
              <w:t> </w:t>
            </w:r>
            <w:r>
              <w:rPr>
                <w:rFonts w:ascii="宋体" w:hAnsi="宋体" w:cs="宋体" w:eastAsia="宋体" w:hint="default"/>
                <w:spacing w:val="8"/>
                <w:sz w:val="21"/>
                <w:szCs w:val="21"/>
              </w:rPr>
              <w:t>日公司监</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64"/>
                <w:sz w:val="21"/>
                <w:szCs w:val="21"/>
              </w:rPr>
              <w:t> </w:t>
            </w:r>
            <w:r>
              <w:rPr>
                <w:rFonts w:ascii="宋体" w:hAnsi="宋体" w:cs="宋体" w:eastAsia="宋体" w:hint="default"/>
                <w:sz w:val="21"/>
                <w:szCs w:val="21"/>
              </w:rPr>
              <w:t>会</w:t>
            </w:r>
            <w:r>
              <w:rPr>
                <w:rFonts w:ascii="宋体" w:hAnsi="宋体" w:cs="宋体" w:eastAsia="宋体" w:hint="default"/>
                <w:spacing w:val="-66"/>
                <w:sz w:val="21"/>
                <w:szCs w:val="21"/>
              </w:rPr>
              <w:t> </w:t>
            </w:r>
            <w:r>
              <w:rPr>
                <w:rFonts w:ascii="宋体" w:hAnsi="宋体" w:cs="宋体" w:eastAsia="宋体" w:hint="default"/>
                <w:sz w:val="21"/>
                <w:szCs w:val="21"/>
              </w:rPr>
              <w:t>换</w:t>
            </w:r>
            <w:r>
              <w:rPr>
                <w:rFonts w:ascii="宋体" w:hAnsi="宋体" w:cs="宋体" w:eastAsia="宋体" w:hint="default"/>
                <w:spacing w:val="-64"/>
                <w:sz w:val="21"/>
                <w:szCs w:val="21"/>
              </w:rPr>
              <w:t> </w:t>
            </w:r>
            <w:r>
              <w:rPr>
                <w:rFonts w:ascii="宋体" w:hAnsi="宋体" w:cs="宋体" w:eastAsia="宋体" w:hint="default"/>
                <w:sz w:val="21"/>
                <w:szCs w:val="21"/>
              </w:rPr>
              <w:t>届</w:t>
            </w:r>
            <w:r>
              <w:rPr>
                <w:rFonts w:ascii="宋体" w:hAnsi="宋体" w:cs="宋体" w:eastAsia="宋体" w:hint="default"/>
                <w:spacing w:val="-6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改选离任）</w:t>
            </w:r>
          </w:p>
          <w:p>
            <w:pPr>
              <w:pStyle w:val="TableParagraph"/>
              <w:spacing w:line="240" w:lineRule="auto" w:before="46"/>
              <w:ind w:left="23" w:right="0"/>
              <w:jc w:val="both"/>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both"/>
        <w:rPr>
          <w:rFonts w:ascii="宋体" w:hAnsi="宋体" w:cs="宋体" w:eastAsia="宋体" w:hint="default"/>
          <w:sz w:val="21"/>
          <w:szCs w:val="21"/>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442"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8"/>
                <w:sz w:val="21"/>
                <w:szCs w:val="21"/>
              </w:rPr>
              <w:t>公司、青岛天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晨投资有限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公司、青岛天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晨投资有限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公司的控股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股东孙震、日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本美达王株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式会社分别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出具了股份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锁定的《承诺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6"/>
                <w:w w:val="100"/>
                <w:sz w:val="21"/>
                <w:szCs w:val="21"/>
              </w:rPr>
              <w:t>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w w:val="100"/>
                <w:sz w:val="21"/>
              </w:rPr>
              <w:t>-</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未完成履行的具体原因及下一步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是否就导致的同业竞争和关联交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易问题作出承诺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w:t>
            </w:r>
          </w:p>
        </w:tc>
      </w:tr>
    </w:tbl>
    <w:p>
      <w:pPr>
        <w:spacing w:line="240" w:lineRule="auto" w:before="4"/>
        <w:rPr>
          <w:rFonts w:ascii="宋体" w:hAnsi="宋体" w:cs="宋体" w:eastAsia="宋体" w:hint="default"/>
          <w:b/>
          <w:bCs/>
          <w:sz w:val="29"/>
          <w:szCs w:val="29"/>
        </w:rPr>
      </w:pPr>
    </w:p>
    <w:p>
      <w:pPr>
        <w:pStyle w:val="Heading3"/>
        <w:spacing w:line="240" w:lineRule="auto"/>
        <w:ind w:right="0"/>
        <w:jc w:val="left"/>
        <w:rPr>
          <w:b w:val="0"/>
          <w:bCs w:val="0"/>
        </w:rPr>
      </w:pPr>
      <w:r>
        <w:rPr/>
        <w:t>九、聘任、解聘会计师事务所情况</w:t>
      </w:r>
      <w:r>
        <w:rPr>
          <w:b w:val="0"/>
          <w:bCs w:val="0"/>
        </w:rPr>
      </w:r>
    </w:p>
    <w:p>
      <w:pPr>
        <w:pStyle w:val="Heading5"/>
        <w:spacing w:line="240" w:lineRule="auto" w:before="172"/>
        <w:ind w:left="633" w:right="0"/>
        <w:jc w:val="left"/>
      </w:pPr>
      <w:r>
        <w:rPr>
          <w:rFonts w:ascii="Times New Roman" w:hAnsi="Times New Roman" w:cs="Times New Roman" w:eastAsia="Times New Roman" w:hint="default"/>
        </w:rPr>
        <w:t>1</w:t>
      </w:r>
      <w:r>
        <w:rPr/>
        <w:t>、现聘任的会计事务所</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45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w w:val="100"/>
                <w:sz w:val="21"/>
              </w:rPr>
              <w:t>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路清、赵法森</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境外</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报</w:t>
            </w:r>
            <w:r>
              <w:rPr>
                <w:rFonts w:ascii="宋体" w:hAnsi="宋体" w:cs="宋体" w:eastAsia="宋体" w:hint="default"/>
                <w:w w:val="100"/>
                <w:sz w:val="21"/>
                <w:szCs w:val="21"/>
              </w:rPr>
              <w:t>酬</w:t>
            </w:r>
            <w:r>
              <w:rPr>
                <w:rFonts w:ascii="宋体" w:hAnsi="宋体" w:cs="宋体" w:eastAsia="宋体" w:hint="default"/>
                <w:spacing w:val="-3"/>
                <w:w w:val="100"/>
                <w:sz w:val="21"/>
                <w:szCs w:val="21"/>
              </w:rPr>
              <w:t>（</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w w:val="100"/>
                <w:sz w:val="21"/>
              </w:rPr>
              <w:t>-</w:t>
            </w:r>
          </w:p>
        </w:tc>
      </w:tr>
      <w:tr>
        <w:trPr>
          <w:trHeight w:val="716"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5"/>
                <w:sz w:val="21"/>
                <w:szCs w:val="21"/>
              </w:rPr>
              <w:t>境外会计师事务所注册会计师姓名（如有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w w:val="100"/>
                <w:sz w:val="21"/>
              </w:rPr>
              <w:t>-</w:t>
            </w:r>
          </w:p>
        </w:tc>
      </w:tr>
    </w:tbl>
    <w:p>
      <w:pPr>
        <w:pStyle w:val="Heading5"/>
        <w:spacing w:line="240" w:lineRule="auto" w:before="0"/>
        <w:ind w:left="633" w:right="0"/>
        <w:jc w:val="left"/>
      </w:pPr>
      <w:r>
        <w:rPr/>
        <w:pict>
          <v:shape style="position:absolute;margin-left:244.474564pt;margin-top:-20.064371pt;width:289.3pt;height:19.6pt;mso-position-horizontal-relative:page;mso-position-vertical-relative:paragraph;z-index:-870784" type="#_x0000_t202" filled="false" stroked="false">
            <v:textbox inset="0,0,0,0">
              <w:txbxContent>
                <w:p>
                  <w:pPr>
                    <w:spacing w:before="28"/>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251.330002pt;margin-top:-20.60437pt;width:282.45pt;height:20.65pt;mso-position-horizontal-relative:page;mso-position-vertical-relative:paragraph;z-index:-870760" coordorigin="5027,-412" coordsize="5649,413">
            <v:group style="position:absolute;left:5037;top:-401;width:2;height:392" coordorigin="5037,-401" coordsize="2,392">
              <v:shape style="position:absolute;left:5037;top:-401;width:2;height:392" coordorigin="5037,-401" coordsize="0,392" path="m5037,-401l5037,-10e" filled="false" stroked="true" strokeweight="1.08pt" strokecolor="#ffffff">
                <v:path arrowok="t"/>
              </v:shape>
            </v:group>
            <v:group style="position:absolute;left:5048;top:-401;width:5627;height:392" coordorigin="5048,-401" coordsize="5627,392">
              <v:shape style="position:absolute;left:5048;top:-401;width:5627;height:392" coordorigin="5048,-401" coordsize="5627,392" path="m5048,-10l10675,-10,10675,-401,5048,-401,5048,-10xe" filled="true" fillcolor="#ffffff" stroked="false">
                <v:path arrowok="t"/>
                <v:fill type="solid"/>
              </v:shape>
            </v:group>
            <w10:wrap type="none"/>
          </v:group>
        </w:pict>
      </w:r>
      <w:r>
        <w:rPr>
          <w:rFonts w:ascii="Times New Roman" w:hAnsi="Times New Roman" w:cs="Times New Roman" w:eastAsia="Times New Roman" w:hint="default"/>
        </w:rPr>
        <w:t>2</w:t>
      </w:r>
      <w:r>
        <w:rPr/>
        <w:t>、报告期内，公司未改聘会计师事务所。</w:t>
      </w:r>
    </w:p>
    <w:p>
      <w:pPr>
        <w:pStyle w:val="Heading5"/>
        <w:spacing w:line="240" w:lineRule="auto" w:before="20"/>
        <w:ind w:left="633" w:right="0"/>
        <w:jc w:val="left"/>
      </w:pPr>
      <w:r>
        <w:rPr>
          <w:rFonts w:ascii="Times New Roman" w:hAnsi="Times New Roman" w:cs="Times New Roman" w:eastAsia="Times New Roman" w:hint="default"/>
        </w:rPr>
        <w:t>3</w:t>
      </w:r>
      <w:r>
        <w:rPr/>
        <w:t>、报告期内，公司未聘请内部控制审计会计师事务所、财务顾问或保荐人。</w:t>
      </w:r>
    </w:p>
    <w:p>
      <w:pPr>
        <w:spacing w:after="0" w:line="240" w:lineRule="auto"/>
        <w:jc w:val="left"/>
        <w:sectPr>
          <w:footerReference w:type="default" r:id="rId24"/>
          <w:pgSz w:w="11910" w:h="16840"/>
          <w:pgMar w:footer="1340" w:header="877" w:top="1100" w:bottom="1540" w:left="980" w:right="0"/>
          <w:pgNumType w:start="38"/>
        </w:sectPr>
      </w:pPr>
    </w:p>
    <w:p>
      <w:pPr>
        <w:spacing w:line="240" w:lineRule="auto" w:before="0"/>
        <w:rPr>
          <w:rFonts w:ascii="宋体" w:hAnsi="宋体" w:cs="宋体" w:eastAsia="宋体" w:hint="default"/>
          <w:sz w:val="20"/>
          <w:szCs w:val="20"/>
        </w:rPr>
      </w:pPr>
    </w:p>
    <w:p>
      <w:pPr>
        <w:pStyle w:val="Heading3"/>
        <w:spacing w:line="511" w:lineRule="auto" w:before="148"/>
        <w:ind w:right="1768"/>
        <w:jc w:val="left"/>
        <w:rPr>
          <w:b w:val="0"/>
          <w:bCs w:val="0"/>
        </w:rPr>
      </w:pPr>
      <w:r>
        <w:rPr/>
        <w:t>十、报告期内，不存在会计师事务出具“非标准审计报告”的情况。</w:t>
      </w:r>
      <w:r>
        <w:rPr>
          <w:w w:val="99"/>
        </w:rPr>
        <w:t> </w:t>
      </w:r>
      <w:r>
        <w:rPr/>
        <w:t>十一、报告期内，公司不存在处罚及整改情况。</w:t>
      </w:r>
      <w:r>
        <w:rPr>
          <w:w w:val="99"/>
        </w:rPr>
        <w:t> </w:t>
      </w:r>
      <w:r>
        <w:rPr/>
        <w:t>十二、年度报告披露后公司不存在面临暂停上市和终止上市情况。</w:t>
      </w:r>
      <w:r>
        <w:rPr>
          <w:w w:val="99"/>
        </w:rPr>
        <w:t> </w:t>
      </w:r>
      <w:r>
        <w:rPr/>
        <w:t>十三、报告期内，公司无其他重大事项的说明。</w:t>
      </w:r>
      <w:r>
        <w:rPr>
          <w:w w:val="99"/>
        </w:rPr>
        <w:t> </w:t>
      </w:r>
      <w:r>
        <w:rPr/>
        <w:t>十四、报告期内，公司子公司无重要事项。</w:t>
      </w:r>
      <w:r>
        <w:rPr>
          <w:w w:val="99"/>
        </w:rPr>
        <w:t> </w:t>
      </w:r>
      <w:r>
        <w:rPr/>
        <w:t>十五、报告期内，公司无发行公司债券的情况。</w:t>
      </w:r>
      <w:r>
        <w:rPr>
          <w:b w:val="0"/>
          <w:bCs w:val="0"/>
        </w:rPr>
      </w:r>
    </w:p>
    <w:p>
      <w:pPr>
        <w:spacing w:after="0" w:line="511" w:lineRule="auto"/>
        <w:jc w:val="left"/>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p>
    <w:p>
      <w:pPr>
        <w:pStyle w:val="Heading1"/>
        <w:spacing w:line="240" w:lineRule="auto" w:before="173"/>
        <w:ind w:left="2964" w:right="0"/>
        <w:jc w:val="left"/>
        <w:rPr>
          <w:b w:val="0"/>
          <w:bCs w:val="0"/>
        </w:rPr>
      </w:pPr>
      <w:bookmarkStart w:name="_TOC_250005" w:id="5"/>
      <w:r>
        <w:rPr/>
        <w:t>第六节</w:t>
      </w:r>
      <w:r>
        <w:rPr>
          <w:spacing w:val="-6"/>
        </w:rPr>
        <w:t> </w:t>
      </w:r>
      <w:r>
        <w:rPr/>
        <w:t>股份变动及股东情况</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pStyle w:val="Heading3"/>
        <w:spacing w:line="240" w:lineRule="auto"/>
        <w:ind w:right="0"/>
        <w:jc w:val="left"/>
        <w:rPr>
          <w:b w:val="0"/>
          <w:bCs w:val="0"/>
        </w:rPr>
      </w:pPr>
      <w:r>
        <w:rPr/>
        <w:t>一、股份变动情况</w:t>
      </w:r>
      <w:r>
        <w:rPr>
          <w:b w:val="0"/>
          <w:bCs w:val="0"/>
        </w:rPr>
      </w:r>
    </w:p>
    <w:p>
      <w:pPr>
        <w:spacing w:line="240" w:lineRule="auto" w:before="7"/>
        <w:rPr>
          <w:rFonts w:ascii="宋体" w:hAnsi="宋体" w:cs="宋体" w:eastAsia="宋体" w:hint="default"/>
          <w:b/>
          <w:bCs/>
          <w:sz w:val="12"/>
          <w:szCs w:val="12"/>
        </w:rPr>
      </w:pPr>
    </w:p>
    <w:p>
      <w:pPr>
        <w:spacing w:before="36"/>
        <w:ind w:left="0" w:right="123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21"/>
        <w:gridCol w:w="1288"/>
        <w:gridCol w:w="708"/>
        <w:gridCol w:w="566"/>
        <w:gridCol w:w="425"/>
        <w:gridCol w:w="1136"/>
        <w:gridCol w:w="1133"/>
        <w:gridCol w:w="1136"/>
        <w:gridCol w:w="1133"/>
        <w:gridCol w:w="691"/>
      </w:tblGrid>
      <w:tr>
        <w:trPr>
          <w:trHeight w:val="402"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2"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1"/>
              <w:ind w:left="191" w:right="0"/>
              <w:jc w:val="left"/>
              <w:rPr>
                <w:rFonts w:ascii="Times New Roman" w:hAnsi="Times New Roman" w:cs="Times New Roman" w:eastAsia="Times New Roman" w:hint="default"/>
                <w:sz w:val="21"/>
                <w:szCs w:val="21"/>
              </w:rPr>
            </w:pPr>
            <w:r>
              <w:rPr>
                <w:rFonts w:ascii="Times New Roman"/>
                <w:sz w:val="21"/>
              </w:rPr>
              <w:t>(%)</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69" w:right="6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103" w:right="9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2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1"/>
              <w:ind w:left="182" w:right="0"/>
              <w:jc w:val="left"/>
              <w:rPr>
                <w:rFonts w:ascii="Times New Roman" w:hAnsi="Times New Roman" w:cs="Times New Roman" w:eastAsia="Times New Roman" w:hint="default"/>
                <w:sz w:val="21"/>
                <w:szCs w:val="21"/>
              </w:rPr>
            </w:pPr>
            <w:r>
              <w:rPr>
                <w:rFonts w:ascii="Times New Roman"/>
                <w:sz w:val="21"/>
              </w:rPr>
              <w:t>(%)</w:t>
            </w:r>
          </w:p>
        </w:tc>
      </w:tr>
      <w:tr>
        <w:trPr>
          <w:trHeight w:val="190"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3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91" w:type="dxa"/>
            <w:vMerge/>
            <w:tcBorders>
              <w:left w:val="single" w:sz="4" w:space="0" w:color="000000"/>
              <w:right w:val="single" w:sz="4" w:space="0" w:color="000000"/>
            </w:tcBorders>
            <w:shd w:val="clear" w:color="auto" w:fill="D2D2D2"/>
          </w:tcPr>
          <w:p>
            <w:pPr/>
          </w:p>
        </w:tc>
      </w:tr>
      <w:tr>
        <w:trPr>
          <w:trHeight w:val="202"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691" w:type="dxa"/>
            <w:vMerge/>
            <w:tcBorders>
              <w:left w:val="single" w:sz="4" w:space="0" w:color="000000"/>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股份</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27,375,000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-20,250,000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7,125,000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82,125,000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54.75</w:t>
            </w: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54,750,000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54.75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27,375,000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27,375,000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82,125,000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center"/>
              <w:rPr>
                <w:rFonts w:ascii="Times New Roman" w:hAnsi="Times New Roman" w:cs="Times New Roman" w:eastAsia="Times New Roman" w:hint="default"/>
                <w:sz w:val="21"/>
                <w:szCs w:val="21"/>
              </w:rPr>
            </w:pPr>
            <w:r>
              <w:rPr>
                <w:rFonts w:ascii="Times New Roman"/>
                <w:sz w:val="21"/>
              </w:rPr>
              <w:t>54.75</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内</w:t>
            </w:r>
            <w:r>
              <w:rPr>
                <w:rFonts w:ascii="宋体" w:hAnsi="宋体" w:cs="宋体" w:eastAsia="宋体" w:hint="default"/>
                <w:w w:val="100"/>
                <w:sz w:val="21"/>
                <w:szCs w:val="21"/>
              </w:rPr>
              <w:t>法</w:t>
            </w:r>
            <w:r>
              <w:rPr>
                <w:rFonts w:ascii="宋体" w:hAnsi="宋体" w:cs="宋体" w:eastAsia="宋体" w:hint="default"/>
                <w:spacing w:val="-3"/>
                <w:w w:val="100"/>
                <w:sz w:val="21"/>
                <w:szCs w:val="21"/>
              </w:rPr>
              <w:t>人</w:t>
            </w:r>
            <w:r>
              <w:rPr>
                <w:rFonts w:ascii="宋体" w:hAnsi="宋体" w:cs="宋体" w:eastAsia="宋体" w:hint="default"/>
                <w:w w:val="100"/>
                <w:sz w:val="21"/>
                <w:szCs w:val="21"/>
              </w:rPr>
              <w:t>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54,750,000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54.75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27,375,000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27,375,000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82,125,000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54.75</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20,250,000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7" w:right="0"/>
              <w:jc w:val="center"/>
              <w:rPr>
                <w:rFonts w:ascii="Times New Roman" w:hAnsi="Times New Roman" w:cs="Times New Roman" w:eastAsia="Times New Roman" w:hint="default"/>
                <w:sz w:val="21"/>
                <w:szCs w:val="21"/>
              </w:rPr>
            </w:pPr>
            <w:r>
              <w:rPr>
                <w:rFonts w:ascii="Times New Roman"/>
                <w:sz w:val="21"/>
              </w:rPr>
              <w:t>-20,250,000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-20,250,000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法</w:t>
            </w:r>
            <w:r>
              <w:rPr>
                <w:rFonts w:ascii="宋体" w:hAnsi="宋体" w:cs="宋体" w:eastAsia="宋体" w:hint="default"/>
                <w:spacing w:val="-3"/>
                <w:w w:val="100"/>
                <w:sz w:val="21"/>
                <w:szCs w:val="21"/>
              </w:rPr>
              <w:t>人</w:t>
            </w:r>
            <w:r>
              <w:rPr>
                <w:rFonts w:ascii="宋体" w:hAnsi="宋体" w:cs="宋体" w:eastAsia="宋体" w:hint="default"/>
                <w:w w:val="100"/>
                <w:sz w:val="21"/>
                <w:szCs w:val="21"/>
              </w:rPr>
              <w:t>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20,250,000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20.25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7" w:right="0"/>
              <w:jc w:val="center"/>
              <w:rPr>
                <w:rFonts w:ascii="Times New Roman" w:hAnsi="Times New Roman" w:cs="Times New Roman" w:eastAsia="Times New Roman" w:hint="default"/>
                <w:sz w:val="21"/>
                <w:szCs w:val="21"/>
              </w:rPr>
            </w:pPr>
            <w:r>
              <w:rPr>
                <w:rFonts w:ascii="Times New Roman"/>
                <w:sz w:val="21"/>
              </w:rPr>
              <w:t>-20,250,000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-20,250,000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股份</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22,625,000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6" w:right="0"/>
              <w:jc w:val="center"/>
              <w:rPr>
                <w:rFonts w:ascii="Times New Roman" w:hAnsi="Times New Roman" w:cs="Times New Roman" w:eastAsia="Times New Roman" w:hint="default"/>
                <w:sz w:val="21"/>
                <w:szCs w:val="21"/>
              </w:rPr>
            </w:pPr>
            <w:r>
              <w:rPr>
                <w:rFonts w:ascii="Times New Roman"/>
                <w:sz w:val="21"/>
              </w:rPr>
              <w:t>20,250,000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42,875,000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67,875,000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45.25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25.00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22,625,000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6" w:right="0"/>
              <w:jc w:val="center"/>
              <w:rPr>
                <w:rFonts w:ascii="Times New Roman" w:hAnsi="Times New Roman" w:cs="Times New Roman" w:eastAsia="Times New Roman" w:hint="default"/>
                <w:sz w:val="21"/>
                <w:szCs w:val="21"/>
              </w:rPr>
            </w:pPr>
            <w:r>
              <w:rPr>
                <w:rFonts w:ascii="Times New Roman"/>
                <w:sz w:val="21"/>
              </w:rPr>
              <w:t>20,250,000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42,875,000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67,875,000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center"/>
              <w:rPr>
                <w:rFonts w:ascii="Times New Roman" w:hAnsi="Times New Roman" w:cs="Times New Roman" w:eastAsia="Times New Roman" w:hint="default"/>
                <w:sz w:val="21"/>
                <w:szCs w:val="21"/>
              </w:rPr>
            </w:pPr>
            <w:r>
              <w:rPr>
                <w:rFonts w:ascii="Times New Roman"/>
                <w:sz w:val="21"/>
              </w:rPr>
              <w:t>45.25</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12"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88"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150,000,000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100.00</w:t>
            </w:r>
          </w:p>
        </w:tc>
      </w:tr>
    </w:tbl>
    <w:p>
      <w:pPr>
        <w:pStyle w:val="Heading4"/>
        <w:spacing w:line="240" w:lineRule="auto" w:before="39"/>
        <w:ind w:right="0"/>
        <w:jc w:val="left"/>
        <w:rPr>
          <w:b w:val="0"/>
          <w:bCs w:val="0"/>
        </w:rPr>
      </w:pPr>
      <w:r>
        <w:rPr>
          <w:rFonts w:ascii="Times New Roman" w:hAnsi="Times New Roman" w:cs="Times New Roman" w:eastAsia="Times New Roman" w:hint="default"/>
        </w:rPr>
        <w:t>1</w:t>
      </w:r>
      <w:r>
        <w:rPr/>
        <w:t>、股份变动的原因</w:t>
      </w:r>
      <w:r>
        <w:rPr>
          <w:b w:val="0"/>
          <w:bCs w:val="0"/>
        </w:rPr>
      </w:r>
    </w:p>
    <w:p>
      <w:pPr>
        <w:pStyle w:val="Heading5"/>
        <w:spacing w:line="338" w:lineRule="auto" w:before="135"/>
        <w:ind w:right="1117" w:firstLine="48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日，根据相关规定和发行上市时股东日本美达王所做的承诺，其持 有的</w:t>
      </w:r>
      <w:r>
        <w:rPr>
          <w:spacing w:val="-60"/>
        </w:rPr>
        <w:t> </w:t>
      </w:r>
      <w:r>
        <w:rPr>
          <w:rFonts w:ascii="Times New Roman" w:hAnsi="Times New Roman" w:cs="Times New Roman" w:eastAsia="Times New Roman" w:hint="default"/>
        </w:rPr>
        <w:t>IPO</w:t>
      </w:r>
      <w:r>
        <w:rPr>
          <w:rFonts w:ascii="Times New Roman" w:hAnsi="Times New Roman" w:cs="Times New Roman" w:eastAsia="Times New Roman" w:hint="default"/>
          <w:spacing w:val="-2"/>
        </w:rPr>
        <w:t> </w:t>
      </w:r>
      <w:r>
        <w:rPr/>
        <w:t>前发行限售股份</w:t>
      </w:r>
      <w:r>
        <w:rPr>
          <w:spacing w:val="-61"/>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
        </w:rPr>
        <w:t> </w:t>
      </w:r>
      <w:r>
        <w:rPr/>
        <w:t>万股正式解锁，可上市流通。</w:t>
      </w:r>
    </w:p>
    <w:p>
      <w:pPr>
        <w:pStyle w:val="Heading5"/>
        <w:spacing w:line="240" w:lineRule="auto" w:before="27"/>
        <w:ind w:left="635"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6  </w:t>
      </w:r>
      <w:r>
        <w:rPr/>
        <w:t>日，公司实施了 </w:t>
      </w:r>
      <w:r>
        <w:rPr>
          <w:rFonts w:ascii="Times New Roman" w:hAnsi="Times New Roman" w:cs="Times New Roman" w:eastAsia="Times New Roman" w:hint="default"/>
        </w:rPr>
        <w:t>2011 </w:t>
      </w:r>
      <w:r>
        <w:rPr>
          <w:rFonts w:ascii="Times New Roman" w:hAnsi="Times New Roman" w:cs="Times New Roman" w:eastAsia="Times New Roman" w:hint="default"/>
          <w:spacing w:val="31"/>
        </w:rPr>
        <w:t> </w:t>
      </w:r>
      <w:r>
        <w:rPr/>
        <w:t>年度权益分派方案，以资本公积转增股份</w:t>
      </w:r>
    </w:p>
    <w:p>
      <w:pPr>
        <w:pStyle w:val="Heading5"/>
        <w:spacing w:line="240" w:lineRule="auto" w:before="135"/>
        <w:ind w:right="0"/>
        <w:jc w:val="left"/>
      </w:pPr>
      <w:r>
        <w:rPr>
          <w:rFonts w:ascii="Times New Roman" w:hAnsi="Times New Roman" w:cs="Times New Roman" w:eastAsia="Times New Roman" w:hint="default"/>
        </w:rPr>
        <w:t>50,000,000</w:t>
      </w:r>
      <w:r>
        <w:rPr>
          <w:rFonts w:ascii="Times New Roman" w:hAnsi="Times New Roman" w:cs="Times New Roman" w:eastAsia="Times New Roman" w:hint="default"/>
          <w:spacing w:val="-1"/>
        </w:rPr>
        <w:t> </w:t>
      </w:r>
      <w:r>
        <w:rPr/>
        <w:t>股，公司总股本由</w:t>
      </w:r>
      <w:r>
        <w:rPr>
          <w:spacing w:val="-60"/>
        </w:rPr>
        <w:t> </w:t>
      </w:r>
      <w:r>
        <w:rPr>
          <w:rFonts w:ascii="Times New Roman" w:hAnsi="Times New Roman" w:cs="Times New Roman" w:eastAsia="Times New Roman" w:hint="default"/>
        </w:rPr>
        <w:t>100,000,000 </w:t>
      </w:r>
      <w:r>
        <w:rPr/>
        <w:t>股增加为</w:t>
      </w:r>
      <w:r>
        <w:rPr>
          <w:spacing w:val="-60"/>
        </w:rPr>
        <w:t> </w:t>
      </w:r>
      <w:r>
        <w:rPr>
          <w:rFonts w:ascii="Times New Roman" w:hAnsi="Times New Roman" w:cs="Times New Roman" w:eastAsia="Times New Roman" w:hint="default"/>
        </w:rPr>
        <w:t>150,000,000 </w:t>
      </w:r>
      <w:r>
        <w:rPr/>
        <w:t>股。</w:t>
      </w:r>
    </w:p>
    <w:p>
      <w:pPr>
        <w:pStyle w:val="Heading4"/>
        <w:spacing w:line="240" w:lineRule="auto" w:before="135"/>
        <w:ind w:right="0"/>
        <w:jc w:val="left"/>
        <w:rPr>
          <w:b w:val="0"/>
          <w:bCs w:val="0"/>
        </w:rPr>
      </w:pPr>
      <w:r>
        <w:rPr>
          <w:rFonts w:ascii="Times New Roman" w:hAnsi="Times New Roman" w:cs="Times New Roman" w:eastAsia="Times New Roman" w:hint="default"/>
        </w:rPr>
        <w:t>2</w:t>
      </w:r>
      <w:r>
        <w:rPr/>
        <w:t>、股份变动的批准情况</w:t>
      </w:r>
      <w:r>
        <w:rPr>
          <w:b w:val="0"/>
          <w:bCs w:val="0"/>
        </w:rPr>
      </w:r>
    </w:p>
    <w:p>
      <w:pPr>
        <w:spacing w:after="0" w:line="240" w:lineRule="auto"/>
        <w:jc w:val="left"/>
        <w:sectPr>
          <w:pgSz w:w="11910" w:h="16840"/>
          <w:pgMar w:header="877" w:footer="1340" w:top="1100" w:bottom="1540" w:left="980" w:right="0"/>
        </w:sectPr>
      </w:pPr>
    </w:p>
    <w:p>
      <w:pPr>
        <w:spacing w:line="240" w:lineRule="auto" w:before="7"/>
        <w:rPr>
          <w:rFonts w:ascii="宋体" w:hAnsi="宋体" w:cs="宋体" w:eastAsia="宋体" w:hint="default"/>
          <w:b/>
          <w:bCs/>
          <w:sz w:val="25"/>
          <w:szCs w:val="25"/>
        </w:rPr>
      </w:pPr>
    </w:p>
    <w:p>
      <w:pPr>
        <w:pStyle w:val="Heading5"/>
        <w:spacing w:line="240" w:lineRule="auto"/>
        <w:ind w:left="635"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日，公司召开的</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年度股东大会审议通过了公司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年度权益分派</w:t>
      </w:r>
    </w:p>
    <w:p>
      <w:pPr>
        <w:pStyle w:val="Heading5"/>
        <w:spacing w:line="240" w:lineRule="auto" w:before="136"/>
        <w:ind w:right="0"/>
        <w:jc w:val="left"/>
      </w:pPr>
      <w:r>
        <w:rPr>
          <w:spacing w:val="-4"/>
        </w:rPr>
        <w:t>方案，以公司当时总股本</w:t>
      </w:r>
      <w:r>
        <w:rPr>
          <w:spacing w:val="-59"/>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
        </w:rPr>
        <w:t> </w:t>
      </w:r>
      <w:r>
        <w:rPr>
          <w:spacing w:val="-3"/>
        </w:rPr>
        <w:t>股为基数，以资本公积金向全体股东每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w:t>
      </w:r>
    </w:p>
    <w:p>
      <w:pPr>
        <w:pStyle w:val="Heading4"/>
        <w:spacing w:line="240" w:lineRule="auto" w:before="97"/>
        <w:ind w:right="0"/>
        <w:jc w:val="left"/>
        <w:rPr>
          <w:b w:val="0"/>
          <w:bCs w:val="0"/>
        </w:rPr>
      </w:pPr>
      <w:r>
        <w:rPr>
          <w:rFonts w:ascii="Times New Roman" w:hAnsi="Times New Roman" w:cs="Times New Roman" w:eastAsia="Times New Roman" w:hint="default"/>
        </w:rPr>
        <w:t>3</w:t>
      </w:r>
      <w:r>
        <w:rPr/>
        <w:t>、股份变动的过户情况</w:t>
      </w:r>
      <w:r>
        <w:rPr>
          <w:b w:val="0"/>
          <w:bCs w:val="0"/>
        </w:rPr>
      </w:r>
    </w:p>
    <w:p>
      <w:pPr>
        <w:pStyle w:val="Heading5"/>
        <w:spacing w:line="240" w:lineRule="auto" w:before="97"/>
        <w:ind w:left="635" w:right="0"/>
        <w:jc w:val="left"/>
      </w:pPr>
      <w:r>
        <w:rPr/>
        <w:t>公司</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年度权益分派方案已于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日实施完毕，权益分派前本公司总股本</w:t>
      </w:r>
    </w:p>
    <w:p>
      <w:pPr>
        <w:pStyle w:val="Heading5"/>
        <w:spacing w:line="240" w:lineRule="auto" w:before="135"/>
        <w:ind w:right="0"/>
        <w:jc w:val="left"/>
      </w:pPr>
      <w:r>
        <w:rPr/>
        <w:t>为</w:t>
      </w:r>
      <w:r>
        <w:rPr>
          <w:spacing w:val="-60"/>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
        </w:rPr>
        <w:t> </w:t>
      </w:r>
      <w:r>
        <w:rPr/>
        <w:t>股，分派后总股本增至</w:t>
      </w:r>
      <w:r>
        <w:rPr>
          <w:spacing w:val="-60"/>
        </w:rPr>
        <w:t> </w:t>
      </w:r>
      <w:r>
        <w:rPr>
          <w:rFonts w:ascii="Times New Roman" w:hAnsi="Times New Roman" w:cs="Times New Roman" w:eastAsia="Times New Roman" w:hint="default"/>
        </w:rPr>
        <w:t>150,000,000 </w:t>
      </w:r>
      <w:r>
        <w:rPr/>
        <w:t>股。</w:t>
      </w:r>
    </w:p>
    <w:p>
      <w:pPr>
        <w:pStyle w:val="Heading4"/>
        <w:spacing w:line="240" w:lineRule="auto" w:before="135"/>
        <w:ind w:right="0"/>
        <w:jc w:val="left"/>
        <w:rPr>
          <w:b w:val="0"/>
          <w:bCs w:val="0"/>
        </w:rPr>
      </w:pPr>
      <w:r>
        <w:rPr>
          <w:rFonts w:ascii="Times New Roman" w:hAnsi="Times New Roman" w:cs="Times New Roman" w:eastAsia="Times New Roman" w:hint="default"/>
        </w:rPr>
        <w:t>4</w:t>
      </w:r>
      <w:r>
        <w:rPr/>
        <w:t>、实施</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年度权益分派后，按新股本</w:t>
      </w:r>
      <w:r>
        <w:rPr>
          <w:spacing w:val="-58"/>
        </w:rPr>
        <w:t> </w:t>
      </w:r>
      <w:r>
        <w:rPr>
          <w:rFonts w:ascii="Times New Roman" w:hAnsi="Times New Roman" w:cs="Times New Roman" w:eastAsia="Times New Roman" w:hint="default"/>
        </w:rPr>
        <w:t>150,000,000</w:t>
      </w:r>
      <w:r>
        <w:rPr>
          <w:rFonts w:ascii="Times New Roman" w:hAnsi="Times New Roman" w:cs="Times New Roman" w:eastAsia="Times New Roman" w:hint="default"/>
          <w:spacing w:val="-1"/>
        </w:rPr>
        <w:t> </w:t>
      </w:r>
      <w:r>
        <w:rPr/>
        <w:t>股摊薄计算，公司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年度每股</w:t>
      </w:r>
      <w:r>
        <w:rPr>
          <w:b w:val="0"/>
          <w:bCs w:val="0"/>
        </w:rPr>
      </w:r>
    </w:p>
    <w:p>
      <w:pPr>
        <w:pStyle w:val="Heading4"/>
        <w:spacing w:line="240" w:lineRule="auto" w:before="135"/>
        <w:ind w:left="152" w:right="0"/>
        <w:jc w:val="left"/>
        <w:rPr>
          <w:b w:val="0"/>
          <w:bCs w:val="0"/>
        </w:rPr>
      </w:pPr>
      <w:r>
        <w:rPr/>
        <w:t>净收益为</w:t>
      </w:r>
      <w:r>
        <w:rPr>
          <w:spacing w:val="-58"/>
        </w:rPr>
        <w:t> </w:t>
      </w:r>
      <w:r>
        <w:rPr>
          <w:rFonts w:ascii="Times New Roman" w:hAnsi="Times New Roman" w:cs="Times New Roman" w:eastAsia="Times New Roman" w:hint="default"/>
        </w:rPr>
        <w:t>0.44</w:t>
      </w:r>
      <w:r>
        <w:rPr>
          <w:rFonts w:ascii="Times New Roman" w:hAnsi="Times New Roman" w:cs="Times New Roman" w:eastAsia="Times New Roman" w:hint="default"/>
          <w:spacing w:val="-2"/>
        </w:rPr>
        <w:t> </w:t>
      </w:r>
      <w:r>
        <w:rPr/>
        <w:t>元。</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81"/>
        <w:ind w:right="0"/>
        <w:jc w:val="left"/>
        <w:rPr>
          <w:b w:val="0"/>
          <w:bCs w:val="0"/>
        </w:rPr>
      </w:pPr>
      <w:r>
        <w:rPr/>
        <w:t>二、证券发行与上市情况</w:t>
      </w:r>
      <w:r>
        <w:rPr>
          <w:b w:val="0"/>
          <w:bCs w:val="0"/>
        </w:rPr>
      </w:r>
    </w:p>
    <w:p>
      <w:pPr>
        <w:pStyle w:val="Heading4"/>
        <w:spacing w:line="240" w:lineRule="auto" w:before="210"/>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9" w:right="43" w:hanging="210"/>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2" w:right="45" w:hanging="315"/>
              <w:jc w:val="left"/>
              <w:rPr>
                <w:rFonts w:ascii="宋体" w:hAnsi="宋体" w:cs="宋体" w:eastAsia="宋体" w:hint="default"/>
                <w:sz w:val="21"/>
                <w:szCs w:val="21"/>
              </w:rPr>
            </w:pPr>
            <w:r>
              <w:rPr>
                <w:rFonts w:ascii="宋体" w:hAnsi="宋体" w:cs="宋体" w:eastAsia="宋体" w:hint="default"/>
                <w:sz w:val="21"/>
                <w:szCs w:val="21"/>
              </w:rPr>
              <w:t>发行价格（或</w:t>
            </w:r>
            <w:r>
              <w:rPr>
                <w:rFonts w:ascii="宋体" w:hAnsi="宋体" w:cs="宋体" w:eastAsia="宋体" w:hint="default"/>
                <w:w w:val="100"/>
                <w:sz w:val="21"/>
                <w:szCs w:val="21"/>
              </w:rPr>
              <w:t> </w:t>
            </w:r>
            <w:r>
              <w:rPr>
                <w:rFonts w:ascii="宋体" w:hAnsi="宋体" w:cs="宋体" w:eastAsia="宋体" w:hint="default"/>
                <w:sz w:val="21"/>
                <w:szCs w:val="21"/>
              </w:rPr>
              <w:t>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7" w:right="46" w:hanging="420"/>
              <w:jc w:val="left"/>
              <w:rPr>
                <w:rFonts w:ascii="宋体" w:hAnsi="宋体" w:cs="宋体" w:eastAsia="宋体" w:hint="default"/>
                <w:sz w:val="21"/>
                <w:szCs w:val="21"/>
              </w:rPr>
            </w:pPr>
            <w:r>
              <w:rPr>
                <w:rFonts w:ascii="宋体" w:hAnsi="宋体" w:cs="宋体" w:eastAsia="宋体" w:hint="default"/>
                <w:sz w:val="21"/>
                <w:szCs w:val="21"/>
              </w:rPr>
              <w:t>获准上市交易</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pacing w:val="-1"/>
                <w:sz w:val="21"/>
                <w:szCs w:val="21"/>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0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1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bl>
    <w:p>
      <w:pPr>
        <w:pStyle w:val="Heading5"/>
        <w:spacing w:line="240" w:lineRule="auto" w:before="0"/>
        <w:ind w:left="633" w:right="0"/>
        <w:jc w:val="left"/>
      </w:pPr>
      <w:r>
        <w:rPr/>
        <w:t>前三年历次证券发行情况的说明</w:t>
      </w:r>
    </w:p>
    <w:p>
      <w:pPr>
        <w:pStyle w:val="Heading5"/>
        <w:spacing w:line="240" w:lineRule="auto" w:before="118"/>
        <w:ind w:left="633" w:right="0"/>
        <w:jc w:val="left"/>
      </w:pPr>
      <w:r>
        <w:rPr/>
        <w:t>（</w:t>
      </w:r>
      <w:r>
        <w:rPr>
          <w:rFonts w:ascii="Times New Roman" w:hAnsi="Times New Roman" w:cs="Times New Roman" w:eastAsia="Times New Roman" w:hint="default"/>
        </w:rPr>
        <w:t>1</w:t>
      </w:r>
      <w:r>
        <w:rPr/>
        <w:t>）新股发行情况</w:t>
      </w:r>
    </w:p>
    <w:p>
      <w:pPr>
        <w:pStyle w:val="Heading5"/>
        <w:spacing w:line="338" w:lineRule="auto" w:before="135"/>
        <w:ind w:right="1126" w:firstLine="48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日，中国证券监督管理委员会下发</w:t>
      </w:r>
      <w:r>
        <w:rPr>
          <w:rFonts w:ascii="Times New Roman" w:hAnsi="Times New Roman" w:cs="Times New Roman" w:eastAsia="Times New Roman" w:hint="default"/>
          <w:spacing w:val="-2"/>
        </w:rPr>
        <w:t>“</w:t>
      </w:r>
      <w:r>
        <w:rPr>
          <w:spacing w:val="-2"/>
        </w:rPr>
        <w:t>关于核准青岛海立美达股份有限公司首</w:t>
      </w:r>
      <w:r>
        <w:rPr/>
        <w:t> </w:t>
      </w:r>
      <w:r>
        <w:rPr>
          <w:spacing w:val="2"/>
          <w:w w:val="100"/>
        </w:rPr>
        <w:t>次公开发行股票的批复</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29"/>
          <w:w w:val="100"/>
        </w:rPr>
        <w:t> </w:t>
      </w:r>
      <w:r>
        <w:rPr>
          <w:spacing w:val="-2"/>
        </w:rPr>
        <w:t>（证监许可【</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1841</w:t>
      </w:r>
      <w:r>
        <w:rPr>
          <w:spacing w:val="-2"/>
        </w:rPr>
        <w:t>号），核准公司公开发行不超过</w:t>
      </w:r>
      <w:r>
        <w:rPr>
          <w:rFonts w:ascii="Times New Roman" w:hAnsi="Times New Roman" w:cs="Times New Roman" w:eastAsia="Times New Roman" w:hint="default"/>
          <w:spacing w:val="-2"/>
        </w:rPr>
        <w:t>2,500</w:t>
      </w:r>
      <w:r>
        <w:rPr>
          <w:spacing w:val="-2"/>
        </w:rPr>
        <w:t>万股</w:t>
      </w:r>
      <w:r>
        <w:rPr>
          <w:spacing w:val="-116"/>
        </w:rPr>
        <w:t> </w:t>
      </w:r>
      <w:r>
        <w:rPr/>
        <w:t>新股。公司于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日在网上公开发售新股，发行价格</w:t>
      </w:r>
      <w:r>
        <w:rPr>
          <w:rFonts w:ascii="Times New Roman" w:hAnsi="Times New Roman" w:cs="Times New Roman" w:eastAsia="Times New Roman" w:hint="default"/>
        </w:rPr>
        <w:t>40</w:t>
      </w:r>
      <w:r>
        <w:rPr/>
        <w:t>元</w:t>
      </w:r>
      <w:r>
        <w:rPr>
          <w:rFonts w:ascii="Times New Roman" w:hAnsi="Times New Roman" w:cs="Times New Roman" w:eastAsia="Times New Roman" w:hint="default"/>
        </w:rPr>
        <w:t>/</w:t>
      </w:r>
      <w:r>
        <w:rPr/>
        <w:t>股。</w:t>
      </w:r>
    </w:p>
    <w:p>
      <w:pPr>
        <w:pStyle w:val="Heading5"/>
        <w:spacing w:line="240" w:lineRule="auto" w:before="27"/>
        <w:ind w:left="633" w:right="0"/>
        <w:jc w:val="left"/>
      </w:pPr>
      <w:r>
        <w:rPr/>
        <w:t>（</w:t>
      </w:r>
      <w:r>
        <w:rPr>
          <w:rFonts w:ascii="Times New Roman" w:hAnsi="Times New Roman" w:cs="Times New Roman" w:eastAsia="Times New Roman" w:hint="default"/>
        </w:rPr>
        <w:t>2</w:t>
      </w:r>
      <w:r>
        <w:rPr/>
        <w:t>）新股上市情况</w:t>
      </w:r>
    </w:p>
    <w:p>
      <w:pPr>
        <w:pStyle w:val="Heading5"/>
        <w:spacing w:line="338" w:lineRule="auto" w:before="135"/>
        <w:ind w:right="1128" w:firstLine="480"/>
        <w:jc w:val="both"/>
      </w:pPr>
      <w:r>
        <w:rPr>
          <w:spacing w:val="3"/>
        </w:rPr>
        <w:t>深圳证券交易所</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6</w:t>
      </w:r>
      <w:r>
        <w:rPr>
          <w:spacing w:val="3"/>
        </w:rPr>
        <w:t>日下发</w:t>
      </w:r>
      <w:r>
        <w:rPr>
          <w:rFonts w:ascii="Times New Roman" w:hAnsi="Times New Roman" w:cs="Times New Roman" w:eastAsia="Times New Roman" w:hint="default"/>
          <w:spacing w:val="3"/>
        </w:rPr>
        <w:t>“</w:t>
      </w:r>
      <w:r>
        <w:rPr>
          <w:spacing w:val="3"/>
        </w:rPr>
        <w:t>关于青岛海立美达股份有限公司人民币普通股股票</w:t>
      </w:r>
      <w:r>
        <w:rPr/>
        <w:t> </w:t>
      </w:r>
      <w:r>
        <w:rPr>
          <w:spacing w:val="1"/>
          <w:w w:val="100"/>
        </w:rPr>
        <w:t>上市的通知</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0"/>
          <w:w w:val="100"/>
        </w:rPr>
        <w:t> </w:t>
      </w:r>
      <w:r>
        <w:rPr>
          <w:spacing w:val="-3"/>
        </w:rPr>
        <w:t>（深证上【</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8</w:t>
      </w:r>
      <w:r>
        <w:rPr>
          <w:spacing w:val="-3"/>
        </w:rPr>
        <w:t>号），同意公司发行的人民币普通股股票在深圳证券交易所</w:t>
      </w:r>
      <w:r>
        <w:rPr>
          <w:spacing w:val="-117"/>
        </w:rPr>
        <w:t> </w:t>
      </w:r>
      <w:r>
        <w:rPr>
          <w:spacing w:val="-117"/>
        </w:rPr>
      </w:r>
      <w:r>
        <w:rPr>
          <w:spacing w:val="-7"/>
        </w:rPr>
        <w:t>上市，证券代码</w:t>
      </w:r>
      <w:r>
        <w:rPr>
          <w:rFonts w:ascii="Times New Roman" w:hAnsi="Times New Roman" w:cs="Times New Roman" w:eastAsia="Times New Roman" w:hint="default"/>
          <w:spacing w:val="-7"/>
        </w:rPr>
        <w:t>002537</w:t>
      </w:r>
      <w:r>
        <w:rPr>
          <w:spacing w:val="-7"/>
        </w:rPr>
        <w:t>，证券简称“海立美达”，同意公司首次上网定价公开发行的</w:t>
      </w:r>
      <w:r>
        <w:rPr>
          <w:rFonts w:ascii="Times New Roman" w:hAnsi="Times New Roman" w:cs="Times New Roman" w:eastAsia="Times New Roman" w:hint="default"/>
          <w:spacing w:val="-7"/>
        </w:rPr>
        <w:t>20,040,000</w:t>
      </w:r>
      <w:r>
        <w:rPr>
          <w:rFonts w:ascii="Times New Roman" w:hAnsi="Times New Roman" w:cs="Times New Roman" w:eastAsia="Times New Roman" w:hint="default"/>
          <w:spacing w:val="-34"/>
        </w:rPr>
        <w:t> </w:t>
      </w:r>
      <w:r>
        <w:rPr/>
        <w:t>股人民币普通股股票自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日在深圳证券交易所上市交易。</w:t>
      </w:r>
    </w:p>
    <w:p>
      <w:pPr>
        <w:spacing w:line="338" w:lineRule="auto" w:before="27"/>
        <w:ind w:left="635" w:right="244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、公司股份总数及股东结构的变动、公司资产和负债结构的变动情况说明</w:t>
      </w:r>
      <w:r>
        <w:rPr>
          <w:rFonts w:ascii="宋体" w:hAnsi="宋体" w:cs="宋体" w:eastAsia="宋体" w:hint="default"/>
          <w:b/>
          <w:bCs/>
          <w:w w:val="99"/>
          <w:sz w:val="24"/>
          <w:szCs w:val="24"/>
        </w:rPr>
        <w:t> </w:t>
      </w:r>
      <w:r>
        <w:rPr>
          <w:rFonts w:ascii="宋体" w:hAnsi="宋体" w:cs="宋体" w:eastAsia="宋体" w:hint="default"/>
          <w:sz w:val="24"/>
          <w:szCs w:val="24"/>
        </w:rPr>
        <w:t>请参见本节“一、股份变动情况”。</w:t>
      </w:r>
    </w:p>
    <w:p>
      <w:pPr>
        <w:pStyle w:val="Heading4"/>
        <w:spacing w:line="240" w:lineRule="auto" w:before="55"/>
        <w:ind w:right="0"/>
        <w:jc w:val="left"/>
        <w:rPr>
          <w:b w:val="0"/>
          <w:bCs w:val="0"/>
        </w:rPr>
      </w:pPr>
      <w:r>
        <w:rPr>
          <w:rFonts w:ascii="Times New Roman" w:hAnsi="Times New Roman" w:cs="Times New Roman" w:eastAsia="Times New Roman" w:hint="default"/>
        </w:rPr>
        <w:t>3</w:t>
      </w:r>
      <w:r>
        <w:rPr/>
        <w:t>、公司无内部职工股。</w:t>
      </w:r>
      <w:r>
        <w:rPr>
          <w:b w:val="0"/>
          <w:bCs w:val="0"/>
        </w:rPr>
      </w:r>
    </w:p>
    <w:p>
      <w:pPr>
        <w:spacing w:after="0" w:line="240" w:lineRule="auto"/>
        <w:jc w:val="left"/>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p>
    <w:p>
      <w:pPr>
        <w:pStyle w:val="Heading3"/>
        <w:spacing w:line="240" w:lineRule="auto" w:before="146"/>
        <w:ind w:right="0"/>
        <w:jc w:val="left"/>
        <w:rPr>
          <w:b w:val="0"/>
          <w:bCs w:val="0"/>
        </w:rPr>
      </w:pPr>
      <w:r>
        <w:rPr/>
        <w:t>三、股东和实际控制人情况</w:t>
      </w:r>
      <w:r>
        <w:rPr>
          <w:b w:val="0"/>
          <w:bCs w:val="0"/>
        </w:rPr>
      </w:r>
    </w:p>
    <w:p>
      <w:pPr>
        <w:spacing w:line="240" w:lineRule="auto" w:before="2"/>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77" w:footer="1340" w:top="1100" w:bottom="1540" w:left="980" w:right="0"/>
        </w:sectPr>
      </w:pPr>
    </w:p>
    <w:p>
      <w:pPr>
        <w:pStyle w:val="Heading4"/>
        <w:spacing w:line="240" w:lineRule="auto" w:before="26"/>
        <w:ind w:right="-2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16"/>
          <w:szCs w:val="16"/>
        </w:rPr>
      </w:pPr>
    </w:p>
    <w:p>
      <w:pPr>
        <w:spacing w:before="0"/>
        <w:ind w:left="635" w:right="0" w:firstLine="0"/>
        <w:jc w:val="left"/>
        <w:rPr>
          <w:rFonts w:ascii="宋体" w:hAnsi="宋体" w:cs="宋体" w:eastAsia="宋体" w:hint="default"/>
          <w:sz w:val="21"/>
          <w:szCs w:val="21"/>
        </w:rPr>
      </w:pPr>
      <w:r>
        <w:rPr/>
        <w:pict>
          <v:shape style="position:absolute;margin-left:226.130005pt;margin-top:94.343666pt;width:68.2pt;height:17.650pt;mso-position-horizontal-relative:page;mso-position-vertical-relative:paragraph;z-index:-870736"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3647" w:space="4356"/>
            <w:col w:w="2927"/>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1"/>
        <w:gridCol w:w="1365"/>
        <w:gridCol w:w="820"/>
        <w:gridCol w:w="564"/>
        <w:gridCol w:w="672"/>
        <w:gridCol w:w="1174"/>
        <w:gridCol w:w="178"/>
        <w:gridCol w:w="955"/>
        <w:gridCol w:w="1117"/>
        <w:gridCol w:w="585"/>
        <w:gridCol w:w="780"/>
      </w:tblGrid>
      <w:tr>
        <w:trPr>
          <w:trHeight w:val="40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b/>
                <w:bCs/>
                <w:sz w:val="21"/>
                <w:szCs w:val="21"/>
              </w:rPr>
              <w:t>报告期股东总数</w:t>
            </w:r>
            <w:r>
              <w:rPr>
                <w:rFonts w:ascii="宋体" w:hAnsi="宋体" w:cs="宋体" w:eastAsia="宋体" w:hint="default"/>
                <w:sz w:val="21"/>
                <w:szCs w:val="21"/>
              </w:rPr>
            </w:r>
          </w:p>
        </w:tc>
        <w:tc>
          <w:tcPr>
            <w:tcW w:w="1384"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75"/>
              <w:ind w:left="750" w:right="0"/>
              <w:jc w:val="left"/>
              <w:rPr>
                <w:rFonts w:ascii="Times New Roman" w:hAnsi="Times New Roman" w:cs="Times New Roman" w:eastAsia="Times New Roman" w:hint="default"/>
                <w:sz w:val="21"/>
                <w:szCs w:val="21"/>
              </w:rPr>
            </w:pPr>
            <w:r>
              <w:rPr>
                <w:rFonts w:ascii="Times New Roman"/>
                <w:sz w:val="21"/>
              </w:rPr>
              <w:t>18,679</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b/>
                <w:bCs/>
                <w:sz w:val="21"/>
                <w:szCs w:val="21"/>
              </w:rPr>
              <w:t>年度报告披露日前第</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个交易日末股东总数</w:t>
            </w:r>
            <w:r>
              <w:rPr>
                <w:rFonts w:ascii="宋体" w:hAnsi="宋体" w:cs="宋体" w:eastAsia="宋体" w:hint="default"/>
                <w:sz w:val="21"/>
                <w:szCs w:val="21"/>
              </w:rPr>
            </w:r>
          </w:p>
        </w:tc>
        <w:tc>
          <w:tcPr>
            <w:tcW w:w="136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43" w:right="0"/>
              <w:jc w:val="left"/>
              <w:rPr>
                <w:rFonts w:ascii="Times New Roman" w:hAnsi="Times New Roman" w:cs="Times New Roman" w:eastAsia="Times New Roman" w:hint="default"/>
                <w:sz w:val="21"/>
                <w:szCs w:val="21"/>
              </w:rPr>
            </w:pPr>
            <w:r>
              <w:rPr>
                <w:rFonts w:ascii="Times New Roman"/>
                <w:sz w:val="21"/>
              </w:rPr>
              <w:t>18,097</w:t>
            </w: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以上的股东持股情况</w:t>
            </w:r>
            <w:r>
              <w:rPr>
                <w:rFonts w:ascii="宋体" w:hAnsi="宋体" w:cs="宋体" w:eastAsia="宋体" w:hint="default"/>
                <w:sz w:val="21"/>
                <w:szCs w:val="21"/>
              </w:rPr>
            </w:r>
          </w:p>
        </w:tc>
      </w:tr>
      <w:tr>
        <w:trPr>
          <w:trHeight w:val="211"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
        </w:tc>
        <w:tc>
          <w:tcPr>
            <w:tcW w:w="820" w:type="dxa"/>
            <w:vMerge w:val="restart"/>
            <w:tcBorders>
              <w:top w:val="single" w:sz="4" w:space="0" w:color="000000"/>
              <w:left w:val="single" w:sz="4" w:space="0" w:color="000000"/>
              <w:right w:val="single" w:sz="4" w:space="0" w:color="000000"/>
            </w:tcBorders>
            <w:shd w:val="clear" w:color="auto" w:fill="D2D2D2"/>
          </w:tcPr>
          <w:p>
            <w:pPr/>
          </w:p>
        </w:tc>
        <w:tc>
          <w:tcPr>
            <w:tcW w:w="1236"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1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582" w:right="31" w:hanging="528"/>
              <w:jc w:val="left"/>
              <w:rPr>
                <w:rFonts w:ascii="宋体" w:hAnsi="宋体" w:cs="宋体" w:eastAsia="宋体" w:hint="default"/>
                <w:sz w:val="21"/>
                <w:szCs w:val="21"/>
              </w:rPr>
            </w:pPr>
            <w:r>
              <w:rPr>
                <w:rFonts w:ascii="宋体" w:hAnsi="宋体" w:cs="宋体" w:eastAsia="宋体" w:hint="default"/>
                <w:b/>
                <w:bCs/>
                <w:sz w:val="21"/>
                <w:szCs w:val="21"/>
              </w:rPr>
              <w:t>质押或冻结情</w:t>
            </w:r>
            <w:r>
              <w:rPr>
                <w:rFonts w:ascii="宋体" w:hAnsi="宋体" w:cs="宋体" w:eastAsia="宋体" w:hint="default"/>
                <w:b/>
                <w:bCs/>
                <w:spacing w:val="-104"/>
                <w:sz w:val="21"/>
                <w:szCs w:val="21"/>
              </w:rPr>
              <w:t> </w:t>
            </w:r>
            <w:r>
              <w:rPr>
                <w:rFonts w:ascii="宋体" w:hAnsi="宋体" w:cs="宋体" w:eastAsia="宋体" w:hint="default"/>
                <w:b/>
                <w:bCs/>
                <w:sz w:val="21"/>
                <w:szCs w:val="21"/>
              </w:rPr>
              <w:t>况</w:t>
            </w:r>
            <w:r>
              <w:rPr>
                <w:rFonts w:ascii="宋体" w:hAnsi="宋体" w:cs="宋体" w:eastAsia="宋体" w:hint="default"/>
                <w:sz w:val="21"/>
                <w:szCs w:val="21"/>
              </w:rPr>
            </w:r>
          </w:p>
        </w:tc>
      </w:tr>
      <w:tr>
        <w:trPr>
          <w:trHeight w:val="156" w:hRule="exact"/>
        </w:trPr>
        <w:tc>
          <w:tcPr>
            <w:tcW w:w="1361" w:type="dxa"/>
            <w:vMerge/>
            <w:tcBorders>
              <w:left w:val="single" w:sz="4" w:space="0" w:color="000000"/>
              <w:right w:val="single" w:sz="4" w:space="0" w:color="000000"/>
            </w:tcBorders>
            <w:shd w:val="clear" w:color="auto" w:fill="D2D2D2"/>
          </w:tcPr>
          <w:p>
            <w:pPr/>
          </w:p>
        </w:tc>
        <w:tc>
          <w:tcPr>
            <w:tcW w:w="1365" w:type="dxa"/>
            <w:vMerge/>
            <w:tcBorders>
              <w:left w:val="single" w:sz="4" w:space="0" w:color="000000"/>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c>
          <w:tcPr>
            <w:tcW w:w="1236" w:type="dxa"/>
            <w:gridSpan w:val="2"/>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1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6" w:right="29"/>
              <w:jc w:val="center"/>
              <w:rPr>
                <w:rFonts w:ascii="宋体" w:hAnsi="宋体" w:cs="宋体" w:eastAsia="宋体" w:hint="default"/>
                <w:sz w:val="21"/>
                <w:szCs w:val="21"/>
              </w:rPr>
            </w:pPr>
            <w:r>
              <w:rPr>
                <w:rFonts w:ascii="宋体" w:hAnsi="宋体" w:cs="宋体" w:eastAsia="宋体" w:hint="default"/>
                <w:b/>
                <w:bCs/>
                <w:sz w:val="21"/>
                <w:szCs w:val="21"/>
              </w:rPr>
              <w:t>持有有限售</w:t>
            </w:r>
            <w:r>
              <w:rPr>
                <w:rFonts w:ascii="宋体" w:hAnsi="宋体" w:cs="宋体" w:eastAsia="宋体" w:hint="default"/>
                <w:b/>
                <w:bCs/>
                <w:w w:val="100"/>
                <w:sz w:val="21"/>
                <w:szCs w:val="21"/>
              </w:rPr>
              <w:t> </w:t>
            </w:r>
            <w:r>
              <w:rPr>
                <w:rFonts w:ascii="宋体" w:hAnsi="宋体" w:cs="宋体" w:eastAsia="宋体" w:hint="default"/>
                <w:b/>
                <w:bCs/>
                <w:sz w:val="21"/>
                <w:szCs w:val="21"/>
              </w:rPr>
              <w:t>条件的股份</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c>
          <w:tcPr>
            <w:tcW w:w="111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6" w:right="13"/>
              <w:jc w:val="center"/>
              <w:rPr>
                <w:rFonts w:ascii="宋体" w:hAnsi="宋体" w:cs="宋体" w:eastAsia="宋体" w:hint="default"/>
                <w:sz w:val="21"/>
                <w:szCs w:val="21"/>
              </w:rPr>
            </w:pPr>
            <w:r>
              <w:rPr>
                <w:rFonts w:ascii="宋体" w:hAnsi="宋体" w:cs="宋体" w:eastAsia="宋体" w:hint="default"/>
                <w:b/>
                <w:bCs/>
                <w:sz w:val="21"/>
                <w:szCs w:val="21"/>
              </w:rPr>
              <w:t>持有无限售</w:t>
            </w:r>
            <w:r>
              <w:rPr>
                <w:rFonts w:ascii="宋体" w:hAnsi="宋体" w:cs="宋体" w:eastAsia="宋体" w:hint="default"/>
                <w:b/>
                <w:bCs/>
                <w:w w:val="100"/>
                <w:sz w:val="21"/>
                <w:szCs w:val="21"/>
              </w:rPr>
              <w:t> </w:t>
            </w:r>
            <w:r>
              <w:rPr>
                <w:rFonts w:ascii="宋体" w:hAnsi="宋体" w:cs="宋体" w:eastAsia="宋体" w:hint="default"/>
                <w:b/>
                <w:bCs/>
                <w:sz w:val="21"/>
                <w:szCs w:val="21"/>
              </w:rPr>
              <w:t>条件的股份</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c>
          <w:tcPr>
            <w:tcW w:w="1365" w:type="dxa"/>
            <w:gridSpan w:val="2"/>
            <w:vMerge/>
            <w:tcBorders>
              <w:left w:val="single" w:sz="4" w:space="0" w:color="000000"/>
              <w:right w:val="single" w:sz="4" w:space="0" w:color="000000"/>
            </w:tcBorders>
            <w:shd w:val="clear" w:color="auto" w:fill="D2D2D2"/>
          </w:tcPr>
          <w:p>
            <w:pPr/>
          </w:p>
        </w:tc>
      </w:tr>
      <w:tr>
        <w:trPr>
          <w:trHeight w:val="156"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8" w:right="84" w:firstLine="6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持股比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97" w:right="83" w:hanging="212"/>
              <w:jc w:val="left"/>
              <w:rPr>
                <w:rFonts w:ascii="宋体" w:hAnsi="宋体" w:cs="宋体" w:eastAsia="宋体" w:hint="default"/>
                <w:sz w:val="21"/>
                <w:szCs w:val="21"/>
              </w:rPr>
            </w:pPr>
            <w:r>
              <w:rPr>
                <w:rFonts w:ascii="宋体" w:hAnsi="宋体" w:cs="宋体" w:eastAsia="宋体" w:hint="default"/>
                <w:b/>
                <w:bCs/>
                <w:sz w:val="21"/>
                <w:szCs w:val="21"/>
              </w:rPr>
              <w:t>报告期末持</w:t>
            </w:r>
            <w:r>
              <w:rPr>
                <w:rFonts w:ascii="宋体" w:hAnsi="宋体" w:cs="宋体" w:eastAsia="宋体" w:hint="default"/>
                <w:b/>
                <w:bCs/>
                <w:w w:val="100"/>
                <w:sz w:val="21"/>
                <w:szCs w:val="21"/>
              </w:rPr>
              <w:t> </w:t>
            </w:r>
            <w:r>
              <w:rPr>
                <w:rFonts w:ascii="宋体" w:hAnsi="宋体" w:cs="宋体" w:eastAsia="宋体" w:hint="default"/>
                <w:b/>
                <w:bCs/>
                <w:sz w:val="21"/>
                <w:szCs w:val="21"/>
              </w:rPr>
              <w:t>股数量</w:t>
            </w:r>
            <w:r>
              <w:rPr>
                <w:rFonts w:ascii="宋体" w:hAnsi="宋体" w:cs="宋体" w:eastAsia="宋体" w:hint="default"/>
                <w:sz w:val="21"/>
                <w:szCs w:val="21"/>
              </w:rPr>
            </w: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5" w:right="51"/>
              <w:jc w:val="left"/>
              <w:rPr>
                <w:rFonts w:ascii="宋体" w:hAnsi="宋体" w:cs="宋体" w:eastAsia="宋体" w:hint="default"/>
                <w:sz w:val="21"/>
                <w:szCs w:val="21"/>
              </w:rPr>
            </w:pPr>
            <w:r>
              <w:rPr>
                <w:rFonts w:ascii="宋体" w:hAnsi="宋体" w:cs="宋体" w:eastAsia="宋体" w:hint="default"/>
                <w:b/>
                <w:bCs/>
                <w:sz w:val="21"/>
                <w:szCs w:val="21"/>
              </w:rPr>
              <w:t>报告期内增</w:t>
            </w:r>
            <w:r>
              <w:rPr>
                <w:rFonts w:ascii="宋体" w:hAnsi="宋体" w:cs="宋体" w:eastAsia="宋体" w:hint="default"/>
                <w:b/>
                <w:bCs/>
                <w:w w:val="100"/>
                <w:sz w:val="21"/>
                <w:szCs w:val="21"/>
              </w:rPr>
              <w:t> </w:t>
            </w:r>
            <w:r>
              <w:rPr>
                <w:rFonts w:ascii="宋体" w:hAnsi="宋体" w:cs="宋体" w:eastAsia="宋体" w:hint="default"/>
                <w:b/>
                <w:bCs/>
                <w:sz w:val="21"/>
                <w:szCs w:val="21"/>
              </w:rPr>
              <w:t>减变动情况</w:t>
            </w:r>
            <w:r>
              <w:rPr>
                <w:rFonts w:ascii="宋体" w:hAnsi="宋体" w:cs="宋体" w:eastAsia="宋体" w:hint="default"/>
                <w:sz w:val="21"/>
                <w:szCs w:val="21"/>
              </w:rPr>
            </w:r>
          </w:p>
        </w:tc>
        <w:tc>
          <w:tcPr>
            <w:tcW w:w="1133" w:type="dxa"/>
            <w:gridSpan w:val="2"/>
            <w:vMerge/>
            <w:tcBorders>
              <w:left w:val="single" w:sz="4" w:space="0" w:color="000000"/>
              <w:right w:val="single" w:sz="4" w:space="0" w:color="000000"/>
            </w:tcBorders>
            <w:shd w:val="clear" w:color="auto" w:fill="D2D2D2"/>
          </w:tcPr>
          <w:p>
            <w:pPr/>
          </w:p>
        </w:tc>
        <w:tc>
          <w:tcPr>
            <w:tcW w:w="1117" w:type="dxa"/>
            <w:vMerge/>
            <w:tcBorders>
              <w:left w:val="single" w:sz="4" w:space="0" w:color="000000"/>
              <w:right w:val="single" w:sz="4" w:space="0" w:color="000000"/>
            </w:tcBorders>
            <w:shd w:val="clear" w:color="auto" w:fill="D2D2D2"/>
          </w:tcPr>
          <w:p>
            <w:pPr/>
          </w:p>
        </w:tc>
        <w:tc>
          <w:tcPr>
            <w:tcW w:w="1365" w:type="dxa"/>
            <w:gridSpan w:val="2"/>
            <w:vMerge/>
            <w:tcBorders>
              <w:left w:val="single" w:sz="4" w:space="0" w:color="000000"/>
              <w:right w:val="single" w:sz="4" w:space="0" w:color="000000"/>
            </w:tcBorders>
            <w:shd w:val="clear" w:color="auto" w:fill="D2D2D2"/>
          </w:tcPr>
          <w:p>
            <w:pPr/>
          </w:p>
        </w:tc>
      </w:tr>
      <w:tr>
        <w:trPr>
          <w:trHeight w:val="192"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820" w:type="dxa"/>
            <w:vMerge/>
            <w:tcBorders>
              <w:left w:val="single" w:sz="4" w:space="0" w:color="000000"/>
              <w:right w:val="single" w:sz="4" w:space="0" w:color="000000"/>
            </w:tcBorders>
            <w:shd w:val="clear" w:color="auto" w:fill="D2D2D2"/>
          </w:tcPr>
          <w:p>
            <w:pPr/>
          </w:p>
        </w:tc>
        <w:tc>
          <w:tcPr>
            <w:tcW w:w="1236" w:type="dxa"/>
            <w:gridSpan w:val="2"/>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17" w:type="dxa"/>
            <w:vMerge/>
            <w:tcBorders>
              <w:left w:val="single" w:sz="4" w:space="0" w:color="000000"/>
              <w:right w:val="single" w:sz="4" w:space="0" w:color="000000"/>
            </w:tcBorders>
            <w:shd w:val="clear" w:color="auto" w:fill="D2D2D2"/>
          </w:tcPr>
          <w:p>
            <w:pPr/>
          </w:p>
        </w:tc>
        <w:tc>
          <w:tcPr>
            <w:tcW w:w="1365" w:type="dxa"/>
            <w:gridSpan w:val="2"/>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right w:val="single" w:sz="4" w:space="0" w:color="000000"/>
            </w:tcBorders>
            <w:shd w:val="clear" w:color="auto" w:fill="D2D2D2"/>
          </w:tcPr>
          <w:p>
            <w:pPr/>
          </w:p>
        </w:tc>
        <w:tc>
          <w:tcPr>
            <w:tcW w:w="1236" w:type="dxa"/>
            <w:gridSpan w:val="2"/>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17" w:type="dxa"/>
            <w:vMerge/>
            <w:tcBorders>
              <w:left w:val="single" w:sz="4" w:space="0" w:color="000000"/>
              <w:right w:val="single" w:sz="4" w:space="0" w:color="000000"/>
            </w:tcBorders>
            <w:shd w:val="clear" w:color="auto" w:fill="D2D2D2"/>
          </w:tcPr>
          <w:p>
            <w:pPr/>
          </w:p>
        </w:tc>
        <w:tc>
          <w:tcPr>
            <w:tcW w:w="5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85" w:right="65"/>
              <w:jc w:val="left"/>
              <w:rPr>
                <w:rFonts w:ascii="宋体" w:hAnsi="宋体" w:cs="宋体" w:eastAsia="宋体" w:hint="default"/>
                <w:sz w:val="21"/>
                <w:szCs w:val="21"/>
              </w:rPr>
            </w:pPr>
            <w:r>
              <w:rPr>
                <w:rFonts w:ascii="宋体" w:hAnsi="宋体" w:cs="宋体" w:eastAsia="宋体" w:hint="default"/>
                <w:b/>
                <w:bCs/>
                <w:sz w:val="21"/>
                <w:szCs w:val="21"/>
              </w:rPr>
              <w:t>股份</w:t>
            </w:r>
            <w:r>
              <w:rPr>
                <w:rFonts w:ascii="宋体" w:hAnsi="宋体" w:cs="宋体" w:eastAsia="宋体" w:hint="default"/>
                <w:b/>
                <w:bCs/>
                <w:w w:val="100"/>
                <w:sz w:val="21"/>
                <w:szCs w:val="21"/>
              </w:rPr>
              <w:t> </w:t>
            </w:r>
            <w:r>
              <w:rPr>
                <w:rFonts w:ascii="宋体" w:hAnsi="宋体" w:cs="宋体" w:eastAsia="宋体" w:hint="default"/>
                <w:b/>
                <w:bCs/>
                <w:sz w:val="21"/>
                <w:szCs w:val="21"/>
              </w:rPr>
              <w:t>状态</w:t>
            </w:r>
            <w:r>
              <w:rPr>
                <w:rFonts w:ascii="宋体" w:hAnsi="宋体" w:cs="宋体" w:eastAsia="宋体" w:hint="default"/>
                <w:sz w:val="21"/>
                <w:szCs w:val="21"/>
              </w:rPr>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4"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c>
          <w:tcPr>
            <w:tcW w:w="1236" w:type="dxa"/>
            <w:gridSpan w:val="2"/>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17"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2"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178" w:hRule="exact"/>
        </w:trPr>
        <w:tc>
          <w:tcPr>
            <w:tcW w:w="1361" w:type="dxa"/>
            <w:vMerge/>
            <w:tcBorders>
              <w:left w:val="single" w:sz="4" w:space="0" w:color="000000"/>
              <w:right w:val="single" w:sz="4" w:space="0" w:color="000000"/>
            </w:tcBorders>
            <w:shd w:val="clear" w:color="auto" w:fill="D2D2D2"/>
          </w:tcPr>
          <w:p>
            <w:pPr/>
          </w:p>
        </w:tc>
        <w:tc>
          <w:tcPr>
            <w:tcW w:w="1365" w:type="dxa"/>
            <w:vMerge/>
            <w:tcBorders>
              <w:left w:val="single" w:sz="4" w:space="0" w:color="000000"/>
              <w:right w:val="single" w:sz="4" w:space="0" w:color="000000"/>
            </w:tcBorders>
            <w:shd w:val="clear" w:color="auto" w:fill="D2D2D2"/>
          </w:tcPr>
          <w:p>
            <w:pPr/>
          </w:p>
        </w:tc>
        <w:tc>
          <w:tcPr>
            <w:tcW w:w="820" w:type="dxa"/>
            <w:vMerge w:val="restart"/>
            <w:tcBorders>
              <w:top w:val="nil" w:sz="6" w:space="0" w:color="auto"/>
              <w:left w:val="single" w:sz="4" w:space="0" w:color="000000"/>
              <w:right w:val="single" w:sz="4" w:space="0" w:color="000000"/>
            </w:tcBorders>
            <w:shd w:val="clear" w:color="auto" w:fill="D2D2D2"/>
          </w:tcPr>
          <w:p>
            <w:pPr/>
          </w:p>
        </w:tc>
        <w:tc>
          <w:tcPr>
            <w:tcW w:w="1236"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1117" w:type="dxa"/>
            <w:vMerge/>
            <w:tcBorders>
              <w:left w:val="single" w:sz="4" w:space="0" w:color="000000"/>
              <w:bottom w:val="nil" w:sz="6" w:space="0" w:color="auto"/>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820" w:type="dxa"/>
            <w:vMerge/>
            <w:tcBorders>
              <w:left w:val="single" w:sz="4" w:space="0" w:color="000000"/>
              <w:bottom w:val="single" w:sz="4" w:space="0" w:color="000000"/>
              <w:right w:val="single" w:sz="4" w:space="0" w:color="000000"/>
            </w:tcBorders>
            <w:shd w:val="clear" w:color="auto" w:fill="D2D2D2"/>
          </w:tcPr>
          <w:p>
            <w:pPr/>
          </w:p>
        </w:tc>
        <w:tc>
          <w:tcPr>
            <w:tcW w:w="1236" w:type="dxa"/>
            <w:gridSpan w:val="2"/>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1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85" w:type="dxa"/>
            <w:vMerge/>
            <w:tcBorders>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21"/>
              <w:jc w:val="left"/>
              <w:rPr>
                <w:rFonts w:ascii="宋体" w:hAnsi="宋体" w:cs="宋体" w:eastAsia="宋体" w:hint="default"/>
                <w:sz w:val="21"/>
                <w:szCs w:val="21"/>
              </w:rPr>
            </w:pPr>
            <w:r>
              <w:rPr>
                <w:rFonts w:ascii="宋体" w:hAnsi="宋体" w:cs="宋体" w:eastAsia="宋体" w:hint="default"/>
                <w:spacing w:val="4"/>
                <w:sz w:val="21"/>
                <w:szCs w:val="21"/>
              </w:rPr>
              <w:t>青岛海立控股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4"/>
              <w:jc w:val="left"/>
              <w:rPr>
                <w:rFonts w:ascii="宋体" w:hAnsi="宋体" w:cs="宋体" w:eastAsia="宋体" w:hint="default"/>
                <w:sz w:val="21"/>
                <w:szCs w:val="21"/>
              </w:rPr>
            </w:pPr>
            <w:r>
              <w:rPr>
                <w:rFonts w:ascii="宋体" w:hAnsi="宋体" w:cs="宋体" w:eastAsia="宋体" w:hint="default"/>
                <w:spacing w:val="8"/>
                <w:sz w:val="21"/>
                <w:szCs w:val="21"/>
              </w:rPr>
              <w:t>境内非国有法</w:t>
            </w:r>
            <w:r>
              <w:rPr>
                <w:rFonts w:ascii="宋体" w:hAnsi="宋体" w:cs="宋体" w:eastAsia="宋体" w:hint="default"/>
                <w:spacing w:val="-92"/>
                <w:sz w:val="21"/>
                <w:szCs w:val="21"/>
              </w:rPr>
              <w:t> </w:t>
            </w:r>
            <w:r>
              <w:rPr>
                <w:rFonts w:ascii="宋体" w:hAnsi="宋体" w:cs="宋体" w:eastAsia="宋体" w:hint="default"/>
                <w:sz w:val="21"/>
                <w:szCs w:val="21"/>
              </w:rPr>
              <w:t>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41.25</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61,875,000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20,625,000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sz w:val="21"/>
              </w:rPr>
              <w:t>61,875,000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w w:val="100"/>
                <w:sz w:val="21"/>
              </w:rPr>
              <w:t>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8"/>
              <w:ind w:left="24" w:right="10"/>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日本</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METAL</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ONE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4"/>
                <w:sz w:val="21"/>
                <w:szCs w:val="21"/>
              </w:rPr>
              <w:t>CORPORATI</w:t>
            </w:r>
            <w:r>
              <w:rPr>
                <w:rFonts w:ascii="Times New Roman" w:hAnsi="Times New Roman" w:cs="Times New Roman" w:eastAsia="Times New Roman" w:hint="default"/>
                <w:spacing w:val="-42"/>
                <w:sz w:val="21"/>
                <w:szCs w:val="21"/>
              </w:rPr>
              <w:t> </w:t>
            </w:r>
            <w:r>
              <w:rPr>
                <w:rFonts w:ascii="Times New Roman" w:hAnsi="Times New Roman" w:cs="Times New Roman" w:eastAsia="Times New Roman" w:hint="default"/>
                <w:spacing w:val="-42"/>
                <w:sz w:val="21"/>
                <w:szCs w:val="21"/>
              </w:rPr>
            </w:r>
            <w:r>
              <w:rPr>
                <w:rFonts w:ascii="Times New Roman" w:hAnsi="Times New Roman" w:cs="Times New Roman" w:eastAsia="Times New Roman" w:hint="default"/>
                <w:sz w:val="21"/>
                <w:szCs w:val="21"/>
              </w:rPr>
              <w:t>ON</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20.25</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30,375,000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10,125,000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30,375,000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
              <w:jc w:val="left"/>
              <w:rPr>
                <w:rFonts w:ascii="宋体" w:hAnsi="宋体" w:cs="宋体" w:eastAsia="宋体" w:hint="default"/>
                <w:sz w:val="21"/>
                <w:szCs w:val="21"/>
              </w:rPr>
            </w:pPr>
            <w:r>
              <w:rPr>
                <w:rFonts w:ascii="宋体" w:hAnsi="宋体" w:cs="宋体" w:eastAsia="宋体" w:hint="default"/>
                <w:spacing w:val="4"/>
                <w:sz w:val="21"/>
                <w:szCs w:val="21"/>
              </w:rPr>
              <w:t>青岛天晨投资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境内一般法人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13.50</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20,250,000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6,750,000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sz w:val="21"/>
              </w:rPr>
              <w:t>20,250,000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w w:val="100"/>
                <w:sz w:val="21"/>
              </w:rPr>
              <w:t>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陈同红</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0.20</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3" w:right="0"/>
              <w:jc w:val="left"/>
              <w:rPr>
                <w:rFonts w:ascii="Times New Roman" w:hAnsi="Times New Roman" w:cs="Times New Roman" w:eastAsia="Times New Roman" w:hint="default"/>
                <w:sz w:val="21"/>
                <w:szCs w:val="21"/>
              </w:rPr>
            </w:pPr>
            <w:r>
              <w:rPr>
                <w:rFonts w:ascii="Times New Roman"/>
                <w:sz w:val="21"/>
              </w:rPr>
              <w:t>300,583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129,994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300,583</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陈国华</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0.13</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3" w:right="0"/>
              <w:jc w:val="left"/>
              <w:rPr>
                <w:rFonts w:ascii="Times New Roman" w:hAnsi="Times New Roman" w:cs="Times New Roman" w:eastAsia="Times New Roman" w:hint="default"/>
                <w:sz w:val="21"/>
                <w:szCs w:val="21"/>
              </w:rPr>
            </w:pPr>
            <w:r>
              <w:rPr>
                <w:rFonts w:ascii="Times New Roman"/>
                <w:sz w:val="21"/>
              </w:rPr>
              <w:t>190,900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190,900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190,900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林少聪</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0.12</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3" w:right="0"/>
              <w:jc w:val="left"/>
              <w:rPr>
                <w:rFonts w:ascii="Times New Roman" w:hAnsi="Times New Roman" w:cs="Times New Roman" w:eastAsia="Times New Roman" w:hint="default"/>
                <w:sz w:val="21"/>
                <w:szCs w:val="21"/>
              </w:rPr>
            </w:pPr>
            <w:r>
              <w:rPr>
                <w:rFonts w:ascii="Times New Roman"/>
                <w:sz w:val="21"/>
              </w:rPr>
              <w:t>185,276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185,276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185,276</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黄素冰</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0.11</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3" w:right="0"/>
              <w:jc w:val="left"/>
              <w:rPr>
                <w:rFonts w:ascii="Times New Roman" w:hAnsi="Times New Roman" w:cs="Times New Roman" w:eastAsia="Times New Roman" w:hint="default"/>
                <w:sz w:val="21"/>
                <w:szCs w:val="21"/>
              </w:rPr>
            </w:pPr>
            <w:r>
              <w:rPr>
                <w:rFonts w:ascii="Times New Roman"/>
                <w:sz w:val="21"/>
              </w:rPr>
              <w:t>162,298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54,099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162,298</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叶平剑</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0.11</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3" w:right="0"/>
              <w:jc w:val="left"/>
              <w:rPr>
                <w:rFonts w:ascii="Times New Roman" w:hAnsi="Times New Roman" w:cs="Times New Roman" w:eastAsia="Times New Roman" w:hint="default"/>
                <w:sz w:val="21"/>
                <w:szCs w:val="21"/>
              </w:rPr>
            </w:pPr>
            <w:r>
              <w:rPr>
                <w:rFonts w:ascii="Times New Roman"/>
                <w:sz w:val="21"/>
              </w:rPr>
              <w:t>161,100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53,700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161,100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王合民</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0.11</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3" w:right="0"/>
              <w:jc w:val="left"/>
              <w:rPr>
                <w:rFonts w:ascii="Times New Roman" w:hAnsi="Times New Roman" w:cs="Times New Roman" w:eastAsia="Times New Roman" w:hint="default"/>
                <w:sz w:val="21"/>
                <w:szCs w:val="21"/>
              </w:rPr>
            </w:pPr>
            <w:r>
              <w:rPr>
                <w:rFonts w:ascii="Times New Roman"/>
                <w:sz w:val="21"/>
              </w:rPr>
              <w:t>159,244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159,244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1"/>
                <w:sz w:val="21"/>
              </w:rPr>
              <w:t>159,244</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
              <w:jc w:val="left"/>
              <w:rPr>
                <w:rFonts w:ascii="宋体" w:hAnsi="宋体" w:cs="宋体" w:eastAsia="宋体" w:hint="default"/>
                <w:sz w:val="21"/>
                <w:szCs w:val="21"/>
              </w:rPr>
            </w:pPr>
            <w:r>
              <w:rPr>
                <w:rFonts w:ascii="宋体" w:hAnsi="宋体" w:cs="宋体" w:eastAsia="宋体" w:hint="default"/>
                <w:spacing w:val="4"/>
                <w:sz w:val="21"/>
                <w:szCs w:val="21"/>
              </w:rPr>
              <w:t>上海坤源投资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发展有限公司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境内一般法人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0.10</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150,000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150,000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1027"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24" w:right="63"/>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r>
              <w:rPr>
                <w:rFonts w:ascii="宋体" w:hAnsi="宋体" w:cs="宋体" w:eastAsia="宋体" w:hint="default"/>
                <w:w w:val="100"/>
                <w:sz w:val="21"/>
                <w:szCs w:val="21"/>
              </w:rPr>
              <w:t> </w:t>
            </w:r>
            <w:r>
              <w:rPr>
                <w:rFonts w:ascii="宋体" w:hAnsi="宋体" w:cs="宋体" w:eastAsia="宋体" w:hint="default"/>
                <w:sz w:val="21"/>
                <w:szCs w:val="21"/>
              </w:rPr>
              <w:t>售新股成为前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w:t>
            </w:r>
            <w:r>
              <w:rPr>
                <w:rFonts w:ascii="宋体" w:hAnsi="宋体" w:cs="宋体" w:eastAsia="宋体" w:hint="default"/>
                <w:w w:val="100"/>
                <w:sz w:val="21"/>
                <w:szCs w:val="21"/>
              </w:rPr>
              <w:t> </w:t>
            </w:r>
            <w:r>
              <w:rPr>
                <w:rFonts w:ascii="宋体" w:hAnsi="宋体" w:cs="宋体" w:eastAsia="宋体" w:hint="default"/>
                <w:sz w:val="21"/>
                <w:szCs w:val="21"/>
              </w:rPr>
              <w:t>况（如有）</w:t>
            </w:r>
          </w:p>
        </w:tc>
        <w:tc>
          <w:tcPr>
            <w:tcW w:w="6845"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7"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5" w:type="dxa"/>
            <w:gridSpan w:val="9"/>
            <w:vMerge w:val="restart"/>
            <w:tcBorders>
              <w:top w:val="single" w:sz="4" w:space="0" w:color="000000"/>
              <w:left w:val="single" w:sz="10" w:space="0" w:color="D2D2D2"/>
              <w:right w:val="single" w:sz="4" w:space="0" w:color="000000"/>
            </w:tcBorders>
          </w:tcPr>
          <w:p>
            <w:pPr>
              <w:pStyle w:val="TableParagraph"/>
              <w:spacing w:line="273" w:lineRule="auto" w:before="28"/>
              <w:ind w:left="20" w:right="79"/>
              <w:jc w:val="left"/>
              <w:rPr>
                <w:rFonts w:ascii="宋体" w:hAnsi="宋体" w:cs="宋体" w:eastAsia="宋体" w:hint="default"/>
                <w:sz w:val="21"/>
                <w:szCs w:val="21"/>
              </w:rPr>
            </w:pPr>
            <w:r>
              <w:rPr>
                <w:rFonts w:ascii="宋体" w:hAnsi="宋体" w:cs="宋体" w:eastAsia="宋体" w:hint="default"/>
                <w:sz w:val="21"/>
                <w:szCs w:val="21"/>
              </w:rPr>
              <w:t>公司股东青岛海立控股有限公司的股东孙刚先生和刘国平女士是夫妻关</w:t>
            </w:r>
            <w:r>
              <w:rPr>
                <w:rFonts w:ascii="宋体" w:hAnsi="宋体" w:cs="宋体" w:eastAsia="宋体" w:hint="default"/>
                <w:w w:val="100"/>
                <w:sz w:val="21"/>
                <w:szCs w:val="21"/>
              </w:rPr>
              <w:t> </w:t>
            </w:r>
            <w:r>
              <w:rPr>
                <w:rFonts w:ascii="宋体" w:hAnsi="宋体" w:cs="宋体" w:eastAsia="宋体" w:hint="default"/>
                <w:spacing w:val="-2"/>
                <w:sz w:val="21"/>
                <w:szCs w:val="21"/>
              </w:rPr>
              <w:t>系，分别与青岛天晨投资有限公司的控股股东孙震是父子、母子关系。除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以上情况外，公司未知上述股东中的其他股东是否存在关联关系，也未知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是否属于一致行动人。</w:t>
            </w:r>
          </w:p>
        </w:tc>
      </w:tr>
      <w:tr>
        <w:trPr>
          <w:trHeight w:val="704" w:hRule="exact"/>
        </w:trPr>
        <w:tc>
          <w:tcPr>
            <w:tcW w:w="272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9"/>
              <w:ind w:left="24" w:right="167"/>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6845" w:type="dxa"/>
            <w:gridSpan w:val="9"/>
            <w:vMerge/>
            <w:tcBorders>
              <w:left w:val="single" w:sz="10" w:space="0" w:color="D2D2D2"/>
              <w:right w:val="single" w:sz="4" w:space="0" w:color="000000"/>
            </w:tcBorders>
          </w:tcPr>
          <w:p>
            <w:pPr/>
          </w:p>
        </w:tc>
      </w:tr>
      <w:tr>
        <w:trPr>
          <w:trHeight w:val="317"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5" w:type="dxa"/>
            <w:gridSpan w:val="9"/>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206"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40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43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r>
      <w:tr>
        <w:trPr>
          <w:trHeight w:val="194" w:hRule="exact"/>
        </w:trPr>
        <w:tc>
          <w:tcPr>
            <w:tcW w:w="272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40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25" w:right="0"/>
              <w:jc w:val="left"/>
              <w:rPr>
                <w:rFonts w:ascii="宋体" w:hAnsi="宋体" w:cs="宋体" w:eastAsia="宋体" w:hint="default"/>
                <w:sz w:val="21"/>
                <w:szCs w:val="21"/>
              </w:rPr>
            </w:pPr>
            <w:r>
              <w:rPr>
                <w:rFonts w:ascii="宋体" w:hAnsi="宋体" w:cs="宋体" w:eastAsia="宋体" w:hint="default"/>
                <w:b/>
                <w:bCs/>
                <w:sz w:val="21"/>
                <w:szCs w:val="21"/>
              </w:rPr>
              <w:t>年末持有无限售条件股份数量</w:t>
            </w:r>
            <w:r>
              <w:rPr>
                <w:rFonts w:ascii="宋体" w:hAnsi="宋体" w:cs="宋体" w:eastAsia="宋体" w:hint="default"/>
                <w:sz w:val="21"/>
                <w:szCs w:val="21"/>
              </w:rPr>
            </w:r>
          </w:p>
        </w:tc>
        <w:tc>
          <w:tcPr>
            <w:tcW w:w="3437"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726" w:type="dxa"/>
            <w:gridSpan w:val="2"/>
            <w:vMerge/>
            <w:tcBorders>
              <w:left w:val="single" w:sz="4" w:space="0" w:color="000000"/>
              <w:bottom w:val="nil" w:sz="6" w:space="0" w:color="auto"/>
              <w:right w:val="single" w:sz="4" w:space="0" w:color="000000"/>
            </w:tcBorders>
            <w:shd w:val="clear" w:color="auto" w:fill="D2D2D2"/>
          </w:tcPr>
          <w:p>
            <w:pPr/>
          </w:p>
        </w:tc>
        <w:tc>
          <w:tcPr>
            <w:tcW w:w="3408" w:type="dxa"/>
            <w:gridSpan w:val="5"/>
            <w:vMerge/>
            <w:tcBorders>
              <w:left w:val="single" w:sz="4" w:space="0" w:color="000000"/>
              <w:bottom w:val="nil" w:sz="6" w:space="0" w:color="auto"/>
              <w:right w:val="single" w:sz="4" w:space="0" w:color="000000"/>
            </w:tcBorders>
            <w:shd w:val="clear" w:color="auto" w:fill="D2D2D2"/>
          </w:tcPr>
          <w:p>
            <w:pPr/>
          </w:p>
        </w:tc>
        <w:tc>
          <w:tcPr>
            <w:tcW w:w="20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02" w:right="0"/>
              <w:jc w:val="left"/>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c>
          <w:tcPr>
            <w:tcW w:w="13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206"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40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2073" w:type="dxa"/>
            <w:gridSpan w:val="2"/>
            <w:vMerge/>
            <w:tcBorders>
              <w:left w:val="single" w:sz="4" w:space="0" w:color="000000"/>
              <w:bottom w:val="single" w:sz="4" w:space="0" w:color="000000"/>
              <w:right w:val="single" w:sz="4" w:space="0" w:color="000000"/>
            </w:tcBorders>
            <w:shd w:val="clear" w:color="auto" w:fill="D2D2D2"/>
          </w:tcPr>
          <w:p>
            <w:pPr/>
          </w:p>
        </w:tc>
        <w:tc>
          <w:tcPr>
            <w:tcW w:w="1365"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日本 </w:t>
            </w:r>
            <w:r>
              <w:rPr>
                <w:rFonts w:ascii="宋体" w:hAnsi="宋体" w:cs="宋体" w:eastAsia="宋体" w:hint="default"/>
                <w:sz w:val="21"/>
                <w:szCs w:val="21"/>
              </w:rPr>
              <w:t>METAL ONE</w:t>
            </w:r>
            <w:r>
              <w:rPr>
                <w:rFonts w:ascii="宋体" w:hAnsi="宋体" w:cs="宋体" w:eastAsia="宋体" w:hint="default"/>
                <w:spacing w:val="-61"/>
                <w:sz w:val="21"/>
                <w:szCs w:val="21"/>
              </w:rPr>
              <w:t> </w:t>
            </w:r>
            <w:r>
              <w:rPr>
                <w:rFonts w:ascii="宋体" w:hAnsi="宋体" w:cs="宋体" w:eastAsia="宋体" w:hint="default"/>
                <w:sz w:val="21"/>
                <w:szCs w:val="21"/>
              </w:rPr>
              <w:t>CORPORATION</w:t>
            </w:r>
          </w:p>
        </w:tc>
        <w:tc>
          <w:tcPr>
            <w:tcW w:w="34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宋体" w:hAnsi="宋体" w:cs="宋体" w:eastAsia="宋体" w:hint="default"/>
                <w:sz w:val="21"/>
                <w:szCs w:val="21"/>
              </w:rPr>
            </w:pPr>
            <w:r>
              <w:rPr>
                <w:rFonts w:ascii="宋体"/>
                <w:spacing w:val="-1"/>
                <w:sz w:val="21"/>
              </w:rPr>
              <w:t>30,375,000</w:t>
            </w:r>
          </w:p>
        </w:tc>
        <w:tc>
          <w:tcPr>
            <w:tcW w:w="2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2" w:right="0"/>
              <w:jc w:val="left"/>
              <w:rPr>
                <w:rFonts w:ascii="宋体" w:hAnsi="宋体" w:cs="宋体" w:eastAsia="宋体" w:hint="default"/>
                <w:sz w:val="21"/>
                <w:szCs w:val="21"/>
              </w:rPr>
            </w:pPr>
            <w:r>
              <w:rPr>
                <w:rFonts w:ascii="宋体"/>
                <w:sz w:val="21"/>
              </w:rPr>
              <w:t>30,375,000</w:t>
            </w:r>
          </w:p>
        </w:tc>
      </w:tr>
    </w:tbl>
    <w:p>
      <w:pPr>
        <w:spacing w:after="0" w:line="240" w:lineRule="auto"/>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730"/>
        <w:gridCol w:w="3392"/>
        <w:gridCol w:w="2081"/>
        <w:gridCol w:w="1368"/>
      </w:tblGrid>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陈同红</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300,583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300,583</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陈国华</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190,900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190,900</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林少聪</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185,276</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185,276</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黄素冰</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162,298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162,298</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叶平剑</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161,100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161,100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王合民</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159,244</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159,244</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上海坤源投资发展有限公司</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150,000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150,000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尹麟</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143,735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143,735</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李秀娥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143,672</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143,672</w:t>
            </w:r>
          </w:p>
        </w:tc>
      </w:tr>
      <w:tr>
        <w:trPr>
          <w:trHeight w:val="1340"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名无限售流通股股东之</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名无限售流通</w:t>
            </w:r>
          </w:p>
          <w:p>
            <w:pPr>
              <w:pStyle w:val="TableParagraph"/>
              <w:spacing w:line="273" w:lineRule="auto" w:before="37"/>
              <w:ind w:left="24" w:right="67"/>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名股东之间关</w:t>
            </w:r>
            <w:r>
              <w:rPr>
                <w:rFonts w:ascii="宋体" w:hAnsi="宋体" w:cs="宋体" w:eastAsia="宋体" w:hint="default"/>
                <w:w w:val="100"/>
                <w:sz w:val="21"/>
                <w:szCs w:val="21"/>
              </w:rPr>
              <w:t> </w:t>
            </w:r>
            <w:r>
              <w:rPr>
                <w:rFonts w:ascii="宋体" w:hAnsi="宋体" w:cs="宋体" w:eastAsia="宋体" w:hint="default"/>
                <w:sz w:val="21"/>
                <w:szCs w:val="21"/>
              </w:rPr>
              <w:t>联关系或一致行动的说明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71" w:lineRule="auto"/>
              <w:ind w:left="23" w:right="79"/>
              <w:jc w:val="left"/>
              <w:rPr>
                <w:rFonts w:ascii="宋体" w:hAnsi="宋体" w:cs="宋体" w:eastAsia="宋体" w:hint="default"/>
                <w:sz w:val="21"/>
                <w:szCs w:val="21"/>
              </w:rPr>
            </w:pPr>
            <w:r>
              <w:rPr>
                <w:rFonts w:ascii="宋体" w:hAnsi="宋体" w:cs="宋体" w:eastAsia="宋体" w:hint="default"/>
                <w:spacing w:val="-2"/>
                <w:sz w:val="21"/>
                <w:szCs w:val="21"/>
              </w:rPr>
              <w:t>前十名无限售条件股东之间，公司未知是否存在关联关系，也未知是否属</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于一致行动人。</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1"/>
              <w:jc w:val="left"/>
              <w:rPr>
                <w:rFonts w:ascii="宋体" w:hAnsi="宋体" w:cs="宋体" w:eastAsia="宋体" w:hint="default"/>
                <w:sz w:val="21"/>
                <w:szCs w:val="21"/>
              </w:rPr>
            </w:pPr>
            <w:r>
              <w:rPr>
                <w:rFonts w:ascii="宋体" w:hAnsi="宋体" w:cs="宋体" w:eastAsia="宋体" w:hint="default"/>
                <w:spacing w:val="-2"/>
                <w:sz w:val="21"/>
                <w:szCs w:val="21"/>
              </w:rPr>
              <w:t>参与融资融券业务股东情况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说明（如有）</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18"/>
          <w:szCs w:val="18"/>
        </w:rPr>
      </w:pPr>
    </w:p>
    <w:p>
      <w:pPr>
        <w:pStyle w:val="Heading4"/>
        <w:spacing w:line="240" w:lineRule="auto" w:before="26"/>
        <w:ind w:left="626"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1028"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控股股东名称</w:t>
            </w:r>
            <w:r>
              <w:rPr>
                <w:rFonts w:ascii="宋体" w:hAnsi="宋体" w:cs="宋体" w:eastAsia="宋体"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91" w:right="87"/>
              <w:jc w:val="center"/>
              <w:rPr>
                <w:rFonts w:ascii="宋体" w:hAnsi="宋体" w:cs="宋体" w:eastAsia="宋体" w:hint="default"/>
                <w:sz w:val="21"/>
                <w:szCs w:val="21"/>
              </w:rPr>
            </w:pPr>
            <w:r>
              <w:rPr>
                <w:rFonts w:ascii="宋体" w:hAnsi="宋体" w:cs="宋体" w:eastAsia="宋体" w:hint="default"/>
                <w:b/>
                <w:bCs/>
                <w:sz w:val="21"/>
                <w:szCs w:val="21"/>
              </w:rPr>
              <w:t>法定代表</w:t>
            </w:r>
            <w:r>
              <w:rPr>
                <w:rFonts w:ascii="宋体" w:hAnsi="宋体" w:cs="宋体" w:eastAsia="宋体" w:hint="default"/>
                <w:b/>
                <w:bCs/>
                <w:w w:val="100"/>
                <w:sz w:val="21"/>
                <w:szCs w:val="21"/>
              </w:rPr>
              <w:t> </w:t>
            </w:r>
            <w:r>
              <w:rPr>
                <w:rFonts w:ascii="宋体" w:hAnsi="宋体" w:cs="宋体" w:eastAsia="宋体" w:hint="default"/>
                <w:b/>
                <w:bCs/>
                <w:sz w:val="21"/>
                <w:szCs w:val="21"/>
              </w:rPr>
              <w:t>人</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单位负</w:t>
            </w:r>
            <w:r>
              <w:rPr>
                <w:rFonts w:ascii="宋体" w:hAnsi="宋体" w:cs="宋体" w:eastAsia="宋体" w:hint="default"/>
                <w:b/>
                <w:bCs/>
                <w:w w:val="100"/>
                <w:sz w:val="21"/>
                <w:szCs w:val="21"/>
              </w:rPr>
              <w:t> </w:t>
            </w:r>
            <w:r>
              <w:rPr>
                <w:rFonts w:ascii="宋体" w:hAnsi="宋体" w:cs="宋体" w:eastAsia="宋体" w:hint="default"/>
                <w:b/>
                <w:bCs/>
                <w:sz w:val="21"/>
                <w:szCs w:val="21"/>
              </w:rPr>
              <w:t>责人</w:t>
            </w:r>
            <w:r>
              <w:rPr>
                <w:rFonts w:ascii="宋体" w:hAnsi="宋体" w:cs="宋体" w:eastAsia="宋体" w:hint="default"/>
                <w:sz w:val="21"/>
                <w:szCs w:val="21"/>
              </w:rPr>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33" w:right="120" w:hanging="212"/>
              <w:jc w:val="left"/>
              <w:rPr>
                <w:rFonts w:ascii="宋体" w:hAnsi="宋体" w:cs="宋体" w:eastAsia="宋体" w:hint="default"/>
                <w:sz w:val="21"/>
                <w:szCs w:val="21"/>
              </w:rPr>
            </w:pPr>
            <w:r>
              <w:rPr>
                <w:rFonts w:ascii="宋体" w:hAnsi="宋体" w:cs="宋体" w:eastAsia="宋体" w:hint="default"/>
                <w:b/>
                <w:bCs/>
                <w:sz w:val="21"/>
                <w:szCs w:val="21"/>
              </w:rPr>
              <w:t>成立日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b/>
                <w:bCs/>
                <w:sz w:val="21"/>
                <w:szCs w:val="21"/>
              </w:rPr>
              <w:t>主要经营业务</w:t>
            </w:r>
            <w:r>
              <w:rPr>
                <w:rFonts w:ascii="宋体" w:hAnsi="宋体" w:cs="宋体" w:eastAsia="宋体" w:hint="default"/>
                <w:sz w:val="21"/>
                <w:szCs w:val="21"/>
              </w:rPr>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青岛海立控股有限公司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孙刚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75690879-9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4"/>
              <w:jc w:val="left"/>
              <w:rPr>
                <w:rFonts w:ascii="宋体" w:hAnsi="宋体" w:cs="宋体" w:eastAsia="宋体" w:hint="default"/>
                <w:sz w:val="21"/>
                <w:szCs w:val="21"/>
              </w:rPr>
            </w:pPr>
            <w:r>
              <w:rPr>
                <w:rFonts w:ascii="宋体" w:hAnsi="宋体" w:cs="宋体" w:eastAsia="宋体" w:hint="default"/>
                <w:sz w:val="21"/>
                <w:szCs w:val="21"/>
              </w:rPr>
              <w:t>以自有资金对外投</w:t>
            </w:r>
            <w:r>
              <w:rPr>
                <w:rFonts w:ascii="宋体" w:hAnsi="宋体" w:cs="宋体" w:eastAsia="宋体" w:hint="default"/>
                <w:w w:val="100"/>
                <w:sz w:val="21"/>
                <w:szCs w:val="21"/>
              </w:rPr>
              <w:t> </w:t>
            </w:r>
            <w:r>
              <w:rPr>
                <w:rFonts w:ascii="宋体" w:hAnsi="宋体" w:cs="宋体" w:eastAsia="宋体" w:hint="default"/>
                <w:sz w:val="21"/>
                <w:szCs w:val="21"/>
              </w:rPr>
              <w:t>资。</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3"/>
              <w:jc w:val="both"/>
              <w:rPr>
                <w:rFonts w:ascii="宋体" w:hAnsi="宋体" w:cs="宋体" w:eastAsia="宋体" w:hint="default"/>
                <w:sz w:val="21"/>
                <w:szCs w:val="21"/>
              </w:rPr>
            </w:pPr>
            <w:r>
              <w:rPr>
                <w:rFonts w:ascii="宋体" w:hAnsi="宋体" w:cs="宋体" w:eastAsia="宋体" w:hint="default"/>
                <w:spacing w:val="-2"/>
                <w:sz w:val="21"/>
                <w:szCs w:val="21"/>
              </w:rPr>
              <w:t>经营成果、财务状况、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现金流和未来发展战略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3" w:right="14"/>
              <w:jc w:val="left"/>
              <w:rPr>
                <w:rFonts w:ascii="宋体" w:hAnsi="宋体" w:cs="宋体" w:eastAsia="宋体" w:hint="default"/>
                <w:sz w:val="21"/>
                <w:szCs w:val="21"/>
              </w:rPr>
            </w:pPr>
            <w:r>
              <w:rPr>
                <w:rFonts w:ascii="宋体" w:hAnsi="宋体" w:cs="宋体" w:eastAsia="宋体" w:hint="default"/>
                <w:spacing w:val="-2"/>
                <w:sz w:val="21"/>
                <w:szCs w:val="21"/>
              </w:rPr>
              <w:t>该公司依法存续且经营正常，财务状况良好，现金流正常，该公司致力于实业投</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资业务。</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3"/>
              <w:jc w:val="both"/>
              <w:rPr>
                <w:rFonts w:ascii="宋体" w:hAnsi="宋体" w:cs="宋体" w:eastAsia="宋体" w:hint="default"/>
                <w:sz w:val="21"/>
                <w:szCs w:val="21"/>
              </w:rPr>
            </w:pPr>
            <w:r>
              <w:rPr>
                <w:rFonts w:ascii="宋体" w:hAnsi="宋体" w:cs="宋体" w:eastAsia="宋体" w:hint="default"/>
                <w:spacing w:val="-2"/>
                <w:sz w:val="21"/>
                <w:szCs w:val="21"/>
              </w:rPr>
              <w:t>控股股东报告期内控股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和参股的其他境内外上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市公司的股权情况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Heading5"/>
        <w:spacing w:line="240" w:lineRule="auto" w:before="0"/>
        <w:ind w:left="633" w:right="0"/>
        <w:jc w:val="left"/>
      </w:pPr>
      <w:r>
        <w:rPr/>
        <w:t>报告期内，公司控股股东未发生变更。</w:t>
      </w:r>
    </w:p>
    <w:p>
      <w:pPr>
        <w:spacing w:line="240" w:lineRule="auto" w:before="13"/>
        <w:rPr>
          <w:rFonts w:ascii="宋体" w:hAnsi="宋体" w:cs="宋体" w:eastAsia="宋体" w:hint="default"/>
          <w:sz w:val="22"/>
          <w:szCs w:val="22"/>
        </w:rPr>
      </w:pPr>
    </w:p>
    <w:p>
      <w:pPr>
        <w:pStyle w:val="Heading4"/>
        <w:spacing w:line="240" w:lineRule="auto"/>
        <w:ind w:left="626"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1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刘国平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请见本报告第七节“二、任职情况”</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877" w:footer="1340" w:top="1100" w:bottom="1540" w:left="980" w:right="0"/>
        </w:sectPr>
      </w:pPr>
    </w:p>
    <w:p>
      <w:pPr>
        <w:spacing w:line="240" w:lineRule="auto" w:before="3"/>
        <w:rPr>
          <w:rFonts w:ascii="宋体" w:hAnsi="宋体" w:cs="宋体" w:eastAsia="宋体" w:hint="default"/>
          <w:b/>
          <w:bCs/>
          <w:sz w:val="24"/>
          <w:szCs w:val="24"/>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3;top:14;width:2;height:354" coordorigin="23,14" coordsize="2,354">
              <v:shape style="position:absolute;left:23;top:14;width:2;height:354" coordorigin="23,14" coordsize="0,354" path="m23,14l23,368e" filled="false" stroked="true" strokeweight="1.08pt" strokecolor="#d2d2d2">
                <v:path arrowok="t"/>
              </v:shape>
            </v:group>
            <v:group style="position:absolute;left:3325;top:14;width:2;height:354" coordorigin="3325,14" coordsize="2,354">
              <v:shape style="position:absolute;left:3325;top:14;width:2;height:354" coordorigin="3325,14" coordsize="0,354" path="m3325,14l3325,368e" filled="false" stroked="true" strokeweight="1.2pt" strokecolor="#d2d2d2">
                <v:path arrowok="t"/>
              </v:shape>
            </v:group>
            <v:group style="position:absolute;left:34;top:14;width:3280;height:354" coordorigin="34,14" coordsize="3280,354">
              <v:shape style="position:absolute;left:34;top:14;width:3280;height:354" coordorigin="34,14" coordsize="3280,354" path="m34,368l3313,368,3313,14,34,14,34,368xe" filled="true" fillcolor="#d2d2d2" stroked="false">
                <v:path arrowok="t"/>
                <v:fill type="solid"/>
              </v:shape>
            </v:group>
            <v:group style="position:absolute;left:10;top:10;width:3328;height:2" coordorigin="10,10" coordsize="3328,2">
              <v:shape style="position:absolute;left:10;top:10;width:3328;height:2" coordorigin="10,10" coordsize="3328,0" path="m10,10l3337,10e" filled="false" stroked="true" strokeweight=".48pt" strokecolor="#000000">
                <v:path arrowok="t"/>
              </v:shape>
            </v:group>
            <v:group style="position:absolute;left:3347;top:10;width:6225;height:2" coordorigin="3347,10" coordsize="6225,2">
              <v:shape style="position:absolute;left:3347;top:10;width:6225;height:2" coordorigin="3347,10" coordsize="6225,0" path="m3347,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3328;height:2" coordorigin="10,372" coordsize="3328,2">
              <v:shape style="position:absolute;left:10;top:372;width:3328;height:2" coordorigin="10,372" coordsize="3328,0" path="m10,372l3337,372e" filled="false" stroked="true" strokeweight=".48pt" strokecolor="#000000">
                <v:path arrowok="t"/>
              </v:shape>
            </v:group>
            <v:group style="position:absolute;left:3342;top:5;width:2;height:373" coordorigin="3342,5" coordsize="2,373">
              <v:shape style="position:absolute;left:3342;top:5;width:2;height:373" coordorigin="3342,5" coordsize="0,373" path="m3342,5l3342,377e" filled="false" stroked="true" strokeweight=".48pt" strokecolor="#000000">
                <v:path arrowok="t"/>
              </v:shape>
            </v:group>
            <v:group style="position:absolute;left:3347;top:372;width:6225;height:2" coordorigin="3347,372" coordsize="6225,2">
              <v:shape style="position:absolute;left:3347;top:372;width:6225;height:2" coordorigin="3347,372" coordsize="6225,0" path="m3347,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8pt" strokecolor="#000000">
                <v:path arrowok="t"/>
              </v:shape>
              <v:shape style="position:absolute;left:6;top:10;width:3336;height:363" type="#_x0000_t202" filled="false" stroked="false">
                <v:textbox inset="0,0,0,0">
                  <w:txbxContent>
                    <w:p>
                      <w:pPr>
                        <w:spacing w:line="267" w:lineRule="exact" w:before="0"/>
                        <w:ind w:left="27" w:right="0" w:firstLine="0"/>
                        <w:jc w:val="left"/>
                        <w:rPr>
                          <w:rFonts w:ascii="宋体" w:hAnsi="宋体" w:cs="宋体" w:eastAsia="宋体" w:hint="default"/>
                          <w:sz w:val="21"/>
                          <w:szCs w:val="21"/>
                        </w:rPr>
                      </w:pPr>
                      <w:r>
                        <w:rPr>
                          <w:rFonts w:ascii="宋体" w:hAnsi="宋体" w:cs="宋体" w:eastAsia="宋体" w:hint="default"/>
                          <w:sz w:val="21"/>
                          <w:szCs w:val="21"/>
                        </w:rPr>
                        <w:t>情况</w:t>
                      </w:r>
                    </w:p>
                  </w:txbxContent>
                </v:textbox>
                <w10:wrap type="none"/>
              </v:shape>
            </v:group>
          </v:group>
        </w:pict>
      </w:r>
      <w:r>
        <w:rPr>
          <w:rFonts w:ascii="宋体" w:hAnsi="宋体" w:cs="宋体" w:eastAsia="宋体" w:hint="default"/>
          <w:position w:val="-7"/>
          <w:sz w:val="20"/>
          <w:szCs w:val="20"/>
        </w:rPr>
      </w:r>
    </w:p>
    <w:p>
      <w:pPr>
        <w:pStyle w:val="Heading5"/>
        <w:spacing w:line="328" w:lineRule="exact" w:before="0"/>
        <w:ind w:left="633" w:right="0"/>
        <w:jc w:val="left"/>
      </w:pPr>
      <w:r>
        <w:rPr/>
        <w:t>（</w:t>
      </w:r>
      <w:r>
        <w:rPr>
          <w:rFonts w:ascii="Times New Roman" w:hAnsi="Times New Roman" w:cs="Times New Roman" w:eastAsia="Times New Roman" w:hint="default"/>
        </w:rPr>
        <w:t>1</w:t>
      </w:r>
      <w:r>
        <w:rPr/>
        <w:t>）报告期内，公司实际控制人未发生变更。</w:t>
      </w:r>
    </w:p>
    <w:p>
      <w:pPr>
        <w:pStyle w:val="Heading5"/>
        <w:spacing w:line="240" w:lineRule="auto" w:before="18"/>
        <w:ind w:left="633" w:right="0"/>
        <w:jc w:val="left"/>
      </w:pPr>
      <w:r>
        <w:rPr/>
        <w:t>（</w:t>
      </w:r>
      <w:r>
        <w:rPr>
          <w:rFonts w:ascii="Times New Roman" w:hAnsi="Times New Roman" w:cs="Times New Roman" w:eastAsia="Times New Roman" w:hint="default"/>
        </w:rPr>
        <w:t>2</w:t>
      </w:r>
      <w:r>
        <w:rPr/>
        <w:t>）公司与实际控制人之间的产权及控制关系的方框图</w:t>
      </w:r>
    </w:p>
    <w:p>
      <w:pPr>
        <w:spacing w:line="240" w:lineRule="auto" w:before="8"/>
        <w:rPr>
          <w:rFonts w:ascii="宋体" w:hAnsi="宋体" w:cs="宋体" w:eastAsia="宋体" w:hint="default"/>
          <w:sz w:val="4"/>
          <w:szCs w:val="4"/>
        </w:rPr>
      </w:pPr>
    </w:p>
    <w:p>
      <w:pPr>
        <w:spacing w:line="4365" w:lineRule="exact"/>
        <w:ind w:left="15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380600" cy="27717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5" cstate="print"/>
                    <a:stretch>
                      <a:fillRect/>
                    </a:stretch>
                  </pic:blipFill>
                  <pic:spPr>
                    <a:xfrm>
                      <a:off x="0" y="0"/>
                      <a:ext cx="3380600" cy="2771775"/>
                    </a:xfrm>
                    <a:prstGeom prst="rect">
                      <a:avLst/>
                    </a:prstGeom>
                  </pic:spPr>
                </pic:pic>
              </a:graphicData>
            </a:graphic>
          </wp:inline>
        </w:drawing>
      </w:r>
      <w:r>
        <w:rPr>
          <w:rFonts w:ascii="宋体" w:hAnsi="宋体" w:cs="宋体" w:eastAsia="宋体" w:hint="default"/>
          <w:position w:val="-86"/>
          <w:sz w:val="20"/>
          <w:szCs w:val="20"/>
        </w:rPr>
      </w:r>
    </w:p>
    <w:p>
      <w:pPr>
        <w:pStyle w:val="Heading5"/>
        <w:spacing w:line="240" w:lineRule="auto" w:before="4"/>
        <w:ind w:left="633" w:right="0"/>
        <w:jc w:val="left"/>
      </w:pPr>
      <w:r>
        <w:rPr/>
        <w:t>（</w:t>
      </w:r>
      <w:r>
        <w:rPr>
          <w:rFonts w:ascii="Times New Roman" w:hAnsi="Times New Roman" w:cs="Times New Roman" w:eastAsia="Times New Roman" w:hint="default"/>
        </w:rPr>
        <w:t>3</w:t>
      </w:r>
      <w:r>
        <w:rPr/>
        <w:t>）报告期内，公司实际控制人无通过信托或其他资产管理方式控制公司的情况。</w:t>
      </w:r>
    </w:p>
    <w:p>
      <w:pPr>
        <w:spacing w:line="240" w:lineRule="auto" w:before="5"/>
        <w:rPr>
          <w:rFonts w:ascii="宋体" w:hAnsi="宋体" w:cs="宋体" w:eastAsia="宋体" w:hint="default"/>
          <w:sz w:val="21"/>
          <w:szCs w:val="21"/>
        </w:rPr>
      </w:pPr>
    </w:p>
    <w:p>
      <w:pPr>
        <w:pStyle w:val="Heading4"/>
        <w:spacing w:line="240" w:lineRule="auto"/>
        <w:ind w:left="626" w:right="0"/>
        <w:jc w:val="left"/>
        <w:rPr>
          <w:b w:val="0"/>
          <w:bCs w:val="0"/>
        </w:rPr>
      </w:pP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36"/>
        <w:ind w:left="0" w:right="1121" w:firstLine="0"/>
        <w:jc w:val="right"/>
        <w:rPr>
          <w:rFonts w:ascii="宋体" w:hAnsi="宋体" w:cs="宋体" w:eastAsia="宋体" w:hint="default"/>
          <w:sz w:val="21"/>
          <w:szCs w:val="21"/>
        </w:rPr>
      </w:pPr>
      <w:r>
        <w:rPr/>
        <w:pict>
          <v:shape style="position:absolute;margin-left:56.400002pt;margin-top:-61.076321pt;width:479.15pt;height:251.7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946"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法人股东名称</w:t>
                        </w:r>
                        <w:r>
                          <w:rPr>
                            <w:rFonts w:ascii="宋体" w:hAnsi="宋体" w:cs="宋体" w:eastAsia="宋体"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ind w:left="91" w:right="87"/>
                          <w:jc w:val="center"/>
                          <w:rPr>
                            <w:rFonts w:ascii="宋体" w:hAnsi="宋体" w:cs="宋体" w:eastAsia="宋体" w:hint="default"/>
                            <w:sz w:val="21"/>
                            <w:szCs w:val="21"/>
                          </w:rPr>
                        </w:pPr>
                        <w:r>
                          <w:rPr>
                            <w:rFonts w:ascii="宋体" w:hAnsi="宋体" w:cs="宋体" w:eastAsia="宋体" w:hint="default"/>
                            <w:b/>
                            <w:bCs/>
                            <w:sz w:val="21"/>
                            <w:szCs w:val="21"/>
                          </w:rPr>
                          <w:t>法定代表</w:t>
                        </w:r>
                        <w:r>
                          <w:rPr>
                            <w:rFonts w:ascii="宋体" w:hAnsi="宋体" w:cs="宋体" w:eastAsia="宋体" w:hint="default"/>
                            <w:b/>
                            <w:bCs/>
                            <w:w w:val="100"/>
                            <w:sz w:val="21"/>
                            <w:szCs w:val="21"/>
                          </w:rPr>
                          <w:t> </w:t>
                        </w:r>
                        <w:r>
                          <w:rPr>
                            <w:rFonts w:ascii="宋体" w:hAnsi="宋体" w:cs="宋体" w:eastAsia="宋体" w:hint="default"/>
                            <w:b/>
                            <w:bCs/>
                            <w:sz w:val="21"/>
                            <w:szCs w:val="21"/>
                          </w:rPr>
                          <w:t>人</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单位负</w:t>
                        </w:r>
                        <w:r>
                          <w:rPr>
                            <w:rFonts w:ascii="宋体" w:hAnsi="宋体" w:cs="宋体" w:eastAsia="宋体" w:hint="default"/>
                            <w:b/>
                            <w:bCs/>
                            <w:w w:val="100"/>
                            <w:sz w:val="21"/>
                            <w:szCs w:val="21"/>
                          </w:rPr>
                          <w:t> </w:t>
                        </w:r>
                        <w:r>
                          <w:rPr>
                            <w:rFonts w:ascii="宋体" w:hAnsi="宋体" w:cs="宋体" w:eastAsia="宋体" w:hint="default"/>
                            <w:b/>
                            <w:bCs/>
                            <w:sz w:val="21"/>
                            <w:szCs w:val="21"/>
                          </w:rPr>
                          <w:t>责人</w:t>
                        </w:r>
                        <w:r>
                          <w:rPr>
                            <w:rFonts w:ascii="宋体" w:hAnsi="宋体" w:cs="宋体" w:eastAsia="宋体" w:hint="default"/>
                            <w:sz w:val="21"/>
                            <w:szCs w:val="21"/>
                          </w:rPr>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33" w:right="120" w:hanging="212"/>
                          <w:jc w:val="left"/>
                          <w:rPr>
                            <w:rFonts w:ascii="宋体" w:hAnsi="宋体" w:cs="宋体" w:eastAsia="宋体" w:hint="default"/>
                            <w:sz w:val="21"/>
                            <w:szCs w:val="21"/>
                          </w:rPr>
                        </w:pPr>
                        <w:r>
                          <w:rPr>
                            <w:rFonts w:ascii="宋体" w:hAnsi="宋体" w:cs="宋体" w:eastAsia="宋体" w:hint="default"/>
                            <w:b/>
                            <w:bCs/>
                            <w:sz w:val="21"/>
                            <w:szCs w:val="21"/>
                          </w:rPr>
                          <w:t>成立日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80" w:right="48" w:hanging="528"/>
                          <w:jc w:val="left"/>
                          <w:rPr>
                            <w:rFonts w:ascii="宋体" w:hAnsi="宋体" w:cs="宋体" w:eastAsia="宋体" w:hint="default"/>
                            <w:sz w:val="21"/>
                            <w:szCs w:val="21"/>
                          </w:rPr>
                        </w:pPr>
                        <w:r>
                          <w:rPr>
                            <w:rFonts w:ascii="宋体" w:hAnsi="宋体" w:cs="宋体" w:eastAsia="宋体" w:hint="default"/>
                            <w:b/>
                            <w:bCs/>
                            <w:sz w:val="21"/>
                            <w:szCs w:val="21"/>
                          </w:rPr>
                          <w:t>主要经营业务或管</w:t>
                        </w:r>
                        <w:r>
                          <w:rPr>
                            <w:rFonts w:ascii="宋体" w:hAnsi="宋体" w:cs="宋体" w:eastAsia="宋体" w:hint="default"/>
                            <w:b/>
                            <w:bCs/>
                            <w:spacing w:val="-103"/>
                            <w:sz w:val="21"/>
                            <w:szCs w:val="21"/>
                          </w:rPr>
                          <w:t> </w:t>
                        </w:r>
                        <w:r>
                          <w:rPr>
                            <w:rFonts w:ascii="宋体" w:hAnsi="宋体" w:cs="宋体" w:eastAsia="宋体" w:hint="default"/>
                            <w:b/>
                            <w:bCs/>
                            <w:sz w:val="21"/>
                            <w:szCs w:val="21"/>
                          </w:rPr>
                          <w:t>理活动</w:t>
                        </w:r>
                        <w:r>
                          <w:rPr>
                            <w:rFonts w:ascii="宋体" w:hAnsi="宋体" w:cs="宋体" w:eastAsia="宋体" w:hint="default"/>
                            <w:sz w:val="21"/>
                            <w:szCs w:val="21"/>
                          </w:rPr>
                        </w:r>
                      </w:p>
                    </w:tc>
                  </w:tr>
                  <w:tr>
                    <w:trPr>
                      <w:trHeight w:val="157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tabs>
                            <w:tab w:pos="1718" w:val="left" w:leader="none"/>
                          </w:tabs>
                          <w:spacing w:line="295" w:lineRule="auto"/>
                          <w:ind w:left="24" w:right="18"/>
                          <w:jc w:val="left"/>
                          <w:rPr>
                            <w:rFonts w:ascii="Times New Roman" w:hAnsi="Times New Roman" w:cs="Times New Roman" w:eastAsia="Times New Roman" w:hint="default"/>
                            <w:sz w:val="21"/>
                            <w:szCs w:val="21"/>
                          </w:rPr>
                        </w:pPr>
                        <w:r>
                          <w:rPr>
                            <w:rFonts w:ascii="宋体" w:hAnsi="宋体" w:cs="宋体" w:eastAsia="宋体" w:hint="default"/>
                            <w:sz w:val="21"/>
                            <w:szCs w:val="21"/>
                          </w:rPr>
                          <w:t>日  本</w:t>
                        </w:r>
                        <w:r>
                          <w:rPr>
                            <w:rFonts w:ascii="宋体" w:hAnsi="宋体" w:cs="宋体" w:eastAsia="宋体" w:hint="default"/>
                            <w:spacing w:val="4"/>
                            <w:sz w:val="21"/>
                            <w:szCs w:val="21"/>
                          </w:rPr>
                          <w:t> </w:t>
                        </w:r>
                        <w:r>
                          <w:rPr>
                            <w:rFonts w:ascii="Times New Roman" w:hAnsi="Times New Roman" w:cs="Times New Roman" w:eastAsia="Times New Roman" w:hint="default"/>
                            <w:spacing w:val="-4"/>
                            <w:sz w:val="21"/>
                            <w:szCs w:val="21"/>
                          </w:rPr>
                          <w:t>METAL</w:t>
                          <w:tab/>
                        </w:r>
                        <w:r>
                          <w:rPr>
                            <w:rFonts w:ascii="Times New Roman" w:hAnsi="Times New Roman" w:cs="Times New Roman" w:eastAsia="Times New Roman" w:hint="default"/>
                            <w:sz w:val="21"/>
                            <w:szCs w:val="21"/>
                          </w:rPr>
                          <w:t>ONE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4"/>
                            <w:sz w:val="21"/>
                            <w:szCs w:val="21"/>
                          </w:rPr>
                          <w:t>CORPORATION</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松冈植人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7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7"/>
                          <w:ind w:right="21"/>
                          <w:jc w:val="right"/>
                          <w:rPr>
                            <w:rFonts w:ascii="Times New Roman" w:hAnsi="Times New Roman" w:cs="Times New Roman" w:eastAsia="Times New Roman" w:hint="default"/>
                            <w:sz w:val="21"/>
                            <w:szCs w:val="21"/>
                          </w:rPr>
                        </w:pPr>
                        <w:r>
                          <w:rPr>
                            <w:rFonts w:ascii="Times New Roman"/>
                            <w:w w:val="100"/>
                            <w:sz w:val="21"/>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1,000 </w:t>
                        </w:r>
                        <w:r>
                          <w:rPr>
                            <w:rFonts w:ascii="宋体" w:hAnsi="宋体" w:cs="宋体" w:eastAsia="宋体" w:hint="default"/>
                            <w:sz w:val="21"/>
                            <w:szCs w:val="21"/>
                          </w:rPr>
                          <w:t>亿日元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both"/>
                          <w:rPr>
                            <w:rFonts w:ascii="宋体" w:hAnsi="宋体" w:cs="宋体" w:eastAsia="宋体" w:hint="default"/>
                            <w:sz w:val="21"/>
                            <w:szCs w:val="21"/>
                          </w:rPr>
                        </w:pPr>
                        <w:r>
                          <w:rPr>
                            <w:rFonts w:ascii="宋体" w:hAnsi="宋体" w:cs="宋体" w:eastAsia="宋体" w:hint="default"/>
                            <w:sz w:val="21"/>
                            <w:szCs w:val="21"/>
                          </w:rPr>
                          <w:t>主要从事系列钢铁</w:t>
                        </w:r>
                        <w:r>
                          <w:rPr>
                            <w:rFonts w:ascii="宋体" w:hAnsi="宋体" w:cs="宋体" w:eastAsia="宋体" w:hint="default"/>
                            <w:w w:val="100"/>
                            <w:sz w:val="21"/>
                            <w:szCs w:val="21"/>
                          </w:rPr>
                          <w:t> </w:t>
                        </w:r>
                        <w:r>
                          <w:rPr>
                            <w:rFonts w:ascii="宋体" w:hAnsi="宋体" w:cs="宋体" w:eastAsia="宋体" w:hint="default"/>
                            <w:spacing w:val="-6"/>
                            <w:sz w:val="21"/>
                            <w:szCs w:val="21"/>
                          </w:rPr>
                          <w:t>产品的销售、物流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库存、制造、加工</w:t>
                        </w:r>
                        <w:r>
                          <w:rPr>
                            <w:rFonts w:ascii="宋体" w:hAnsi="宋体" w:cs="宋体" w:eastAsia="宋体" w:hint="default"/>
                            <w:w w:val="100"/>
                            <w:sz w:val="21"/>
                            <w:szCs w:val="21"/>
                          </w:rPr>
                          <w:t> </w:t>
                        </w:r>
                        <w:r>
                          <w:rPr>
                            <w:rFonts w:ascii="宋体" w:hAnsi="宋体" w:cs="宋体" w:eastAsia="宋体" w:hint="default"/>
                            <w:sz w:val="21"/>
                            <w:szCs w:val="21"/>
                          </w:rPr>
                          <w:t>等一整套完善的服</w:t>
                        </w:r>
                        <w:r>
                          <w:rPr>
                            <w:rFonts w:ascii="宋体" w:hAnsi="宋体" w:cs="宋体" w:eastAsia="宋体" w:hint="default"/>
                            <w:w w:val="100"/>
                            <w:sz w:val="21"/>
                            <w:szCs w:val="21"/>
                          </w:rPr>
                          <w:t> </w:t>
                        </w:r>
                        <w:r>
                          <w:rPr>
                            <w:rFonts w:ascii="宋体" w:hAnsi="宋体" w:cs="宋体" w:eastAsia="宋体" w:hint="default"/>
                            <w:sz w:val="21"/>
                            <w:szCs w:val="21"/>
                          </w:rPr>
                          <w:t>务。</w:t>
                        </w:r>
                      </w:p>
                    </w:tc>
                  </w:tr>
                  <w:tr>
                    <w:trPr>
                      <w:trHeight w:val="2506"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青岛天晨投资有限公司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孙震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9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31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68257146-7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both"/>
                          <w:rPr>
                            <w:rFonts w:ascii="宋体" w:hAnsi="宋体" w:cs="宋体" w:eastAsia="宋体" w:hint="default"/>
                            <w:sz w:val="21"/>
                            <w:szCs w:val="21"/>
                          </w:rPr>
                        </w:pPr>
                        <w:r>
                          <w:rPr>
                            <w:rFonts w:ascii="宋体" w:hAnsi="宋体" w:cs="宋体" w:eastAsia="宋体" w:hint="default"/>
                            <w:sz w:val="21"/>
                            <w:szCs w:val="21"/>
                          </w:rPr>
                          <w:t>包括以自有资金对</w:t>
                        </w:r>
                        <w:r>
                          <w:rPr>
                            <w:rFonts w:ascii="宋体" w:hAnsi="宋体" w:cs="宋体" w:eastAsia="宋体" w:hint="default"/>
                            <w:w w:val="100"/>
                            <w:sz w:val="21"/>
                            <w:szCs w:val="21"/>
                          </w:rPr>
                          <w:t> </w:t>
                        </w:r>
                        <w:r>
                          <w:rPr>
                            <w:rFonts w:ascii="宋体" w:hAnsi="宋体" w:cs="宋体" w:eastAsia="宋体" w:hint="default"/>
                            <w:sz w:val="21"/>
                            <w:szCs w:val="21"/>
                          </w:rPr>
                          <w:t>外投资，实业管理</w:t>
                        </w:r>
                        <w:r>
                          <w:rPr>
                            <w:rFonts w:ascii="宋体" w:hAnsi="宋体" w:cs="宋体" w:eastAsia="宋体" w:hint="default"/>
                            <w:w w:val="100"/>
                            <w:sz w:val="21"/>
                            <w:szCs w:val="21"/>
                          </w:rPr>
                          <w:t> </w:t>
                        </w:r>
                        <w:r>
                          <w:rPr>
                            <w:rFonts w:ascii="宋体" w:hAnsi="宋体" w:cs="宋体" w:eastAsia="宋体" w:hint="default"/>
                            <w:sz w:val="21"/>
                            <w:szCs w:val="21"/>
                          </w:rPr>
                          <w:t>及咨询服务、资产</w:t>
                        </w:r>
                        <w:r>
                          <w:rPr>
                            <w:rFonts w:ascii="宋体" w:hAnsi="宋体" w:cs="宋体" w:eastAsia="宋体" w:hint="default"/>
                            <w:w w:val="100"/>
                            <w:sz w:val="21"/>
                            <w:szCs w:val="21"/>
                          </w:rPr>
                          <w:t> </w:t>
                        </w:r>
                        <w:r>
                          <w:rPr>
                            <w:rFonts w:ascii="宋体" w:hAnsi="宋体" w:cs="宋体" w:eastAsia="宋体" w:hint="default"/>
                            <w:sz w:val="21"/>
                            <w:szCs w:val="21"/>
                          </w:rPr>
                          <w:t>管理咨询服务、财</w:t>
                        </w:r>
                        <w:r>
                          <w:rPr>
                            <w:rFonts w:ascii="宋体" w:hAnsi="宋体" w:cs="宋体" w:eastAsia="宋体" w:hint="default"/>
                            <w:w w:val="100"/>
                            <w:sz w:val="21"/>
                            <w:szCs w:val="21"/>
                          </w:rPr>
                          <w:t> </w:t>
                        </w:r>
                        <w:r>
                          <w:rPr>
                            <w:rFonts w:ascii="宋体" w:hAnsi="宋体" w:cs="宋体" w:eastAsia="宋体" w:hint="default"/>
                            <w:sz w:val="21"/>
                            <w:szCs w:val="21"/>
                          </w:rPr>
                          <w:t>务管理咨询服务</w:t>
                        </w:r>
                      </w:p>
                      <w:p>
                        <w:pPr>
                          <w:pStyle w:val="TableParagraph"/>
                          <w:spacing w:line="273" w:lineRule="auto" w:before="8"/>
                          <w:ind w:left="23" w:right="84"/>
                          <w:jc w:val="left"/>
                          <w:rPr>
                            <w:rFonts w:ascii="宋体" w:hAnsi="宋体" w:cs="宋体" w:eastAsia="宋体" w:hint="default"/>
                            <w:sz w:val="21"/>
                            <w:szCs w:val="21"/>
                          </w:rPr>
                        </w:pPr>
                        <w:r>
                          <w:rPr>
                            <w:rFonts w:ascii="宋体" w:hAnsi="宋体" w:cs="宋体" w:eastAsia="宋体" w:hint="default"/>
                            <w:sz w:val="21"/>
                            <w:szCs w:val="21"/>
                          </w:rPr>
                          <w:t>（需经许可经营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的，须凭许可证经</w:t>
                        </w:r>
                        <w:r>
                          <w:rPr>
                            <w:rFonts w:ascii="宋体" w:hAnsi="宋体" w:cs="宋体" w:eastAsia="宋体" w:hint="default"/>
                            <w:w w:val="100"/>
                            <w:sz w:val="21"/>
                            <w:szCs w:val="21"/>
                          </w:rPr>
                          <w:t> </w:t>
                        </w:r>
                        <w:r>
                          <w:rPr>
                            <w:rFonts w:ascii="宋体" w:hAnsi="宋体" w:cs="宋体" w:eastAsia="宋体" w:hint="default"/>
                            <w:sz w:val="21"/>
                            <w:szCs w:val="21"/>
                          </w:rPr>
                          <w:t>营）</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t>四、公司股东及其一致行动人在报告期未提出或实施股份增持计划。</w:t>
      </w:r>
      <w:r>
        <w:rPr>
          <w:b w:val="0"/>
          <w:bCs w:val="0"/>
        </w:rPr>
      </w:r>
    </w:p>
    <w:p>
      <w:pPr>
        <w:spacing w:after="0" w:line="240" w:lineRule="auto"/>
        <w:jc w:val="left"/>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right="0"/>
        <w:jc w:val="left"/>
        <w:rPr>
          <w:b w:val="0"/>
          <w:bCs w:val="0"/>
        </w:rPr>
      </w:pPr>
      <w:bookmarkStart w:name="_TOC_250004" w:id="6"/>
      <w:r>
        <w:rPr/>
        <w:t>第七节</w:t>
      </w:r>
      <w:r>
        <w:rPr>
          <w:spacing w:val="-8"/>
        </w:rPr>
        <w:t> </w:t>
      </w:r>
      <w:r>
        <w:rPr/>
        <w:t>董事、监事、高级管理人员和员工情况</w:t>
      </w:r>
      <w:bookmarkEnd w:id="6"/>
      <w:r>
        <w:rPr>
          <w:b w:val="0"/>
          <w:bCs w:val="0"/>
        </w:rPr>
      </w:r>
    </w:p>
    <w:p>
      <w:pPr>
        <w:spacing w:line="240" w:lineRule="auto" w:before="0"/>
        <w:rPr>
          <w:rFonts w:ascii="宋体" w:hAnsi="宋体" w:cs="宋体" w:eastAsia="宋体" w:hint="default"/>
          <w:b/>
          <w:bCs/>
          <w:sz w:val="32"/>
          <w:szCs w:val="32"/>
        </w:rPr>
      </w:pPr>
    </w:p>
    <w:p>
      <w:pPr>
        <w:pStyle w:val="Heading3"/>
        <w:spacing w:line="240" w:lineRule="auto" w:before="217"/>
        <w:ind w:right="0"/>
        <w:jc w:val="left"/>
        <w:rPr>
          <w:b w:val="0"/>
          <w:bCs w:val="0"/>
        </w:rPr>
      </w:pPr>
      <w:r>
        <w:rPr/>
        <w:t>一、董事、监事和高级管理人员持股变动情况</w:t>
      </w:r>
      <w:r>
        <w:rPr>
          <w:b w:val="0"/>
          <w:bCs w:val="0"/>
        </w:rPr>
      </w:r>
    </w:p>
    <w:p>
      <w:pPr>
        <w:spacing w:line="240" w:lineRule="auto" w:before="2"/>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133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324" w:right="110" w:hanging="209"/>
              <w:jc w:val="left"/>
              <w:rPr>
                <w:rFonts w:ascii="宋体" w:hAnsi="宋体" w:cs="宋体" w:eastAsia="宋体" w:hint="default"/>
                <w:sz w:val="21"/>
                <w:szCs w:val="21"/>
              </w:rPr>
            </w:pPr>
            <w:r>
              <w:rPr>
                <w:rFonts w:ascii="宋体" w:hAnsi="宋体" w:cs="宋体" w:eastAsia="宋体" w:hint="default"/>
                <w:sz w:val="21"/>
                <w:szCs w:val="21"/>
              </w:rPr>
              <w:t>任职状</w:t>
            </w:r>
            <w:r>
              <w:rPr>
                <w:rFonts w:ascii="宋体" w:hAnsi="宋体" w:cs="宋体" w:eastAsia="宋体" w:hint="default"/>
                <w:spacing w:val="-102"/>
                <w:sz w:val="21"/>
                <w:szCs w:val="21"/>
              </w:rPr>
              <w:t> </w:t>
            </w:r>
            <w:r>
              <w:rPr>
                <w:rFonts w:ascii="宋体" w:hAnsi="宋体" w:cs="宋体" w:eastAsia="宋体" w:hint="default"/>
                <w:sz w:val="21"/>
                <w:szCs w:val="21"/>
              </w:rPr>
              <w:t>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112" w:right="108"/>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115" w:right="108"/>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20" w:right="108" w:hanging="106"/>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15" w:right="110"/>
              <w:jc w:val="both"/>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10"/>
              <w:ind w:left="115"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17" w:right="108"/>
              <w:jc w:val="both"/>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10"/>
              <w:ind w:left="117"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20" w:right="108" w:hanging="106"/>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刘国平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45"/>
                <w:w w:val="100"/>
                <w:sz w:val="21"/>
                <w:szCs w:val="21"/>
              </w:rPr>
              <w:t>董事</w:t>
            </w:r>
            <w:r>
              <w:rPr>
                <w:rFonts w:ascii="宋体" w:hAnsi="宋体" w:cs="宋体" w:eastAsia="宋体" w:hint="default"/>
                <w:spacing w:val="-14"/>
                <w:w w:val="100"/>
                <w:sz w:val="21"/>
                <w:szCs w:val="21"/>
              </w:rPr>
              <w:t> </w:t>
            </w:r>
            <w:r>
              <w:rPr>
                <w:rFonts w:ascii="宋体" w:hAnsi="宋体" w:cs="宋体" w:eastAsia="宋体" w:hint="default"/>
                <w:w w:val="100"/>
                <w:sz w:val="21"/>
                <w:szCs w:val="21"/>
              </w:rPr>
              <w:t>长</w:t>
            </w:r>
            <w:r>
              <w:rPr>
                <w:rFonts w:ascii="宋体" w:hAnsi="宋体" w:cs="宋体" w:eastAsia="宋体" w:hint="default"/>
                <w:w w:val="100"/>
                <w:sz w:val="21"/>
                <w:szCs w:val="21"/>
              </w:rPr>
              <w:t> </w:t>
            </w:r>
            <w:r>
              <w:rPr>
                <w:rFonts w:ascii="宋体" w:hAnsi="宋体" w:cs="宋体" w:eastAsia="宋体" w:hint="default"/>
                <w:spacing w:val="45"/>
                <w:w w:val="100"/>
                <w:sz w:val="21"/>
                <w:szCs w:val="21"/>
              </w:rPr>
              <w:t>兼总</w:t>
            </w:r>
            <w:r>
              <w:rPr>
                <w:rFonts w:ascii="宋体" w:hAnsi="宋体" w:cs="宋体" w:eastAsia="宋体" w:hint="default"/>
                <w:spacing w:val="-14"/>
                <w:w w:val="100"/>
                <w:sz w:val="21"/>
                <w:szCs w:val="21"/>
              </w:rPr>
              <w:t> </w:t>
            </w:r>
            <w:r>
              <w:rPr>
                <w:rFonts w:ascii="宋体" w:hAnsi="宋体" w:cs="宋体" w:eastAsia="宋体" w:hint="default"/>
                <w:w w:val="100"/>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2"/>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2"/>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孙刚</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张世玉</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邰桂礼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堂本宽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2" w:right="20"/>
              <w:jc w:val="left"/>
              <w:rPr>
                <w:rFonts w:ascii="宋体" w:hAnsi="宋体" w:cs="宋体" w:eastAsia="宋体" w:hint="default"/>
                <w:sz w:val="21"/>
                <w:szCs w:val="21"/>
              </w:rPr>
            </w:pPr>
            <w:r>
              <w:rPr>
                <w:rFonts w:ascii="宋体" w:hAnsi="宋体" w:cs="宋体" w:eastAsia="宋体" w:hint="default"/>
                <w:spacing w:val="45"/>
                <w:w w:val="100"/>
                <w:sz w:val="21"/>
                <w:szCs w:val="21"/>
              </w:rPr>
              <w:t>山口</w:t>
            </w:r>
            <w:r>
              <w:rPr>
                <w:rFonts w:ascii="宋体" w:hAnsi="宋体" w:cs="宋体" w:eastAsia="宋体" w:hint="default"/>
                <w:spacing w:val="-14"/>
                <w:w w:val="100"/>
                <w:sz w:val="21"/>
                <w:szCs w:val="21"/>
              </w:rPr>
              <w:t> </w:t>
            </w:r>
            <w:r>
              <w:rPr>
                <w:rFonts w:ascii="宋体" w:hAnsi="宋体" w:cs="宋体" w:eastAsia="宋体" w:hint="default"/>
                <w:w w:val="100"/>
                <w:sz w:val="21"/>
                <w:szCs w:val="21"/>
              </w:rPr>
              <w:t>知</w:t>
            </w:r>
            <w:r>
              <w:rPr>
                <w:rFonts w:ascii="宋体" w:hAnsi="宋体" w:cs="宋体" w:eastAsia="宋体" w:hint="default"/>
                <w:w w:val="100"/>
                <w:sz w:val="21"/>
                <w:szCs w:val="21"/>
              </w:rPr>
              <w:t> </w:t>
            </w:r>
            <w:r>
              <w:rPr>
                <w:rFonts w:ascii="宋体" w:hAnsi="宋体" w:cs="宋体" w:eastAsia="宋体" w:hint="default"/>
                <w:sz w:val="21"/>
                <w:szCs w:val="21"/>
              </w:rPr>
              <w:t>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顾弘光</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独立</w:t>
            </w:r>
            <w:r>
              <w:rPr>
                <w:rFonts w:ascii="宋体" w:hAnsi="宋体" w:cs="宋体" w:eastAsia="宋体" w:hint="default"/>
                <w:spacing w:val="-14"/>
                <w:w w:val="100"/>
                <w:sz w:val="21"/>
                <w:szCs w:val="21"/>
              </w:rPr>
              <w:t> </w:t>
            </w:r>
            <w:r>
              <w:rPr>
                <w:rFonts w:ascii="宋体" w:hAnsi="宋体" w:cs="宋体" w:eastAsia="宋体" w:hint="default"/>
                <w:w w:val="100"/>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66</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陈岗</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独立</w:t>
            </w:r>
            <w:r>
              <w:rPr>
                <w:rFonts w:ascii="宋体" w:hAnsi="宋体" w:cs="宋体" w:eastAsia="宋体" w:hint="default"/>
                <w:spacing w:val="-14"/>
                <w:w w:val="100"/>
                <w:sz w:val="21"/>
                <w:szCs w:val="21"/>
              </w:rPr>
              <w:t> </w:t>
            </w:r>
            <w:r>
              <w:rPr>
                <w:rFonts w:ascii="宋体" w:hAnsi="宋体" w:cs="宋体" w:eastAsia="宋体" w:hint="default"/>
                <w:w w:val="100"/>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熊传林</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5"/>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独立</w:t>
            </w:r>
            <w:r>
              <w:rPr>
                <w:rFonts w:ascii="宋体" w:hAnsi="宋体" w:cs="宋体" w:eastAsia="宋体" w:hint="default"/>
                <w:spacing w:val="-14"/>
                <w:w w:val="100"/>
                <w:sz w:val="21"/>
                <w:szCs w:val="21"/>
              </w:rPr>
              <w:t> </w:t>
            </w:r>
            <w:r>
              <w:rPr>
                <w:rFonts w:ascii="宋体" w:hAnsi="宋体" w:cs="宋体" w:eastAsia="宋体" w:hint="default"/>
                <w:w w:val="100"/>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65</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王明伟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2" w:right="20"/>
              <w:jc w:val="left"/>
              <w:rPr>
                <w:rFonts w:ascii="宋体" w:hAnsi="宋体" w:cs="宋体" w:eastAsia="宋体" w:hint="default"/>
                <w:sz w:val="21"/>
                <w:szCs w:val="21"/>
              </w:rPr>
            </w:pPr>
            <w:r>
              <w:rPr>
                <w:rFonts w:ascii="宋体" w:hAnsi="宋体" w:cs="宋体" w:eastAsia="宋体" w:hint="default"/>
                <w:spacing w:val="45"/>
                <w:w w:val="100"/>
                <w:sz w:val="21"/>
                <w:szCs w:val="21"/>
              </w:rPr>
              <w:t>新屋</w:t>
            </w:r>
            <w:r>
              <w:rPr>
                <w:rFonts w:ascii="宋体" w:hAnsi="宋体" w:cs="宋体" w:eastAsia="宋体" w:hint="default"/>
                <w:spacing w:val="-14"/>
                <w:w w:val="100"/>
                <w:sz w:val="21"/>
                <w:szCs w:val="21"/>
              </w:rPr>
              <w:t> </w:t>
            </w:r>
            <w:r>
              <w:rPr>
                <w:rFonts w:ascii="宋体" w:hAnsi="宋体" w:cs="宋体" w:eastAsia="宋体" w:hint="default"/>
                <w:w w:val="100"/>
                <w:sz w:val="21"/>
                <w:szCs w:val="21"/>
              </w:rPr>
              <w:t>洋</w:t>
            </w:r>
            <w:r>
              <w:rPr>
                <w:rFonts w:ascii="宋体" w:hAnsi="宋体" w:cs="宋体" w:eastAsia="宋体" w:hint="default"/>
                <w:w w:val="100"/>
                <w:sz w:val="21"/>
                <w:szCs w:val="21"/>
              </w:rPr>
              <w:t> </w:t>
            </w:r>
            <w:r>
              <w:rPr>
                <w:rFonts w:ascii="宋体" w:hAnsi="宋体" w:cs="宋体" w:eastAsia="宋体" w:hint="default"/>
                <w:sz w:val="21"/>
                <w:szCs w:val="21"/>
              </w:rPr>
              <w:t>一</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58</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340" w:top="1100" w:bottom="162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10"/>
              <w:jc w:val="right"/>
              <w:rPr>
                <w:rFonts w:ascii="宋体" w:hAnsi="宋体" w:cs="宋体" w:eastAsia="宋体" w:hint="default"/>
                <w:sz w:val="21"/>
                <w:szCs w:val="21"/>
              </w:rPr>
            </w:pPr>
            <w:r>
              <w:rPr>
                <w:rFonts w:ascii="宋体" w:hAnsi="宋体" w:cs="宋体" w:eastAsia="宋体" w:hint="default"/>
                <w:sz w:val="21"/>
                <w:szCs w:val="21"/>
              </w:rPr>
              <w:t>监事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27</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江崇安</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副总</w:t>
            </w:r>
            <w:r>
              <w:rPr>
                <w:rFonts w:ascii="宋体" w:hAnsi="宋体" w:cs="宋体" w:eastAsia="宋体" w:hint="default"/>
                <w:spacing w:val="-14"/>
                <w:w w:val="100"/>
                <w:sz w:val="21"/>
                <w:szCs w:val="21"/>
              </w:rPr>
              <w:t> </w:t>
            </w:r>
            <w:r>
              <w:rPr>
                <w:rFonts w:ascii="宋体" w:hAnsi="宋体" w:cs="宋体" w:eastAsia="宋体" w:hint="default"/>
                <w:w w:val="100"/>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43</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李道国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副总</w:t>
            </w:r>
            <w:r>
              <w:rPr>
                <w:rFonts w:ascii="宋体" w:hAnsi="宋体" w:cs="宋体" w:eastAsia="宋体" w:hint="default"/>
                <w:spacing w:val="-14"/>
                <w:w w:val="100"/>
                <w:sz w:val="21"/>
                <w:szCs w:val="21"/>
              </w:rPr>
              <w:t> </w:t>
            </w:r>
            <w:r>
              <w:rPr>
                <w:rFonts w:ascii="宋体" w:hAnsi="宋体" w:cs="宋体" w:eastAsia="宋体" w:hint="default"/>
                <w:w w:val="100"/>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45</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邰桂礼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财务</w:t>
            </w:r>
            <w:r>
              <w:rPr>
                <w:rFonts w:ascii="宋体" w:hAnsi="宋体" w:cs="宋体" w:eastAsia="宋体" w:hint="default"/>
                <w:spacing w:val="-14"/>
                <w:w w:val="100"/>
                <w:sz w:val="21"/>
                <w:szCs w:val="21"/>
              </w:rPr>
              <w:t> </w:t>
            </w:r>
            <w:r>
              <w:rPr>
                <w:rFonts w:ascii="宋体" w:hAnsi="宋体" w:cs="宋体" w:eastAsia="宋体" w:hint="default"/>
                <w:w w:val="100"/>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42</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曹际东</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董事</w:t>
            </w:r>
            <w:r>
              <w:rPr>
                <w:rFonts w:ascii="宋体" w:hAnsi="宋体" w:cs="宋体" w:eastAsia="宋体" w:hint="default"/>
                <w:spacing w:val="-14"/>
                <w:w w:val="100"/>
                <w:sz w:val="21"/>
                <w:szCs w:val="21"/>
              </w:rPr>
              <w:t> </w:t>
            </w:r>
            <w:r>
              <w:rPr>
                <w:rFonts w:ascii="宋体" w:hAnsi="宋体" w:cs="宋体" w:eastAsia="宋体" w:hint="default"/>
                <w:w w:val="100"/>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秘书</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41</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2" w:right="20"/>
              <w:jc w:val="left"/>
              <w:rPr>
                <w:rFonts w:ascii="宋体" w:hAnsi="宋体" w:cs="宋体" w:eastAsia="宋体" w:hint="default"/>
                <w:sz w:val="21"/>
                <w:szCs w:val="21"/>
              </w:rPr>
            </w:pPr>
            <w:r>
              <w:rPr>
                <w:rFonts w:ascii="宋体" w:hAnsi="宋体" w:cs="宋体" w:eastAsia="宋体" w:hint="default"/>
                <w:spacing w:val="45"/>
                <w:w w:val="100"/>
                <w:sz w:val="21"/>
                <w:szCs w:val="21"/>
              </w:rPr>
              <w:t>鹿野</w:t>
            </w:r>
            <w:r>
              <w:rPr>
                <w:rFonts w:ascii="宋体" w:hAnsi="宋体" w:cs="宋体" w:eastAsia="宋体" w:hint="default"/>
                <w:spacing w:val="-14"/>
                <w:w w:val="100"/>
                <w:sz w:val="21"/>
                <w:szCs w:val="21"/>
              </w:rPr>
              <w:t> </w:t>
            </w:r>
            <w:r>
              <w:rPr>
                <w:rFonts w:ascii="宋体" w:hAnsi="宋体" w:cs="宋体" w:eastAsia="宋体" w:hint="default"/>
                <w:w w:val="100"/>
                <w:sz w:val="21"/>
                <w:szCs w:val="21"/>
              </w:rPr>
              <w:t>康</w:t>
            </w:r>
            <w:r>
              <w:rPr>
                <w:rFonts w:ascii="宋体" w:hAnsi="宋体" w:cs="宋体" w:eastAsia="宋体" w:hint="default"/>
                <w:w w:val="100"/>
                <w:sz w:val="21"/>
                <w:szCs w:val="21"/>
              </w:rPr>
              <w:t> </w:t>
            </w:r>
            <w:r>
              <w:rPr>
                <w:rFonts w:ascii="宋体" w:hAnsi="宋体" w:cs="宋体" w:eastAsia="宋体" w:hint="default"/>
                <w:sz w:val="21"/>
                <w:szCs w:val="21"/>
              </w:rPr>
              <w:t>裕</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10"/>
              <w:jc w:val="right"/>
              <w:rPr>
                <w:rFonts w:ascii="宋体" w:hAnsi="宋体" w:cs="宋体" w:eastAsia="宋体" w:hint="default"/>
                <w:sz w:val="21"/>
                <w:szCs w:val="21"/>
              </w:rPr>
            </w:pPr>
            <w:r>
              <w:rPr>
                <w:rFonts w:ascii="宋体" w:hAnsi="宋体" w:cs="宋体" w:eastAsia="宋体" w:hint="default"/>
                <w:sz w:val="21"/>
                <w:szCs w:val="21"/>
              </w:rPr>
              <w:t>董事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44</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王吉法</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3" w:right="17"/>
              <w:jc w:val="left"/>
              <w:rPr>
                <w:rFonts w:ascii="宋体" w:hAnsi="宋体" w:cs="宋体" w:eastAsia="宋体" w:hint="default"/>
                <w:sz w:val="21"/>
                <w:szCs w:val="21"/>
              </w:rPr>
            </w:pPr>
            <w:r>
              <w:rPr>
                <w:rFonts w:ascii="宋体" w:hAnsi="宋体" w:cs="宋体" w:eastAsia="宋体" w:hint="default"/>
                <w:spacing w:val="45"/>
                <w:w w:val="100"/>
                <w:sz w:val="21"/>
                <w:szCs w:val="21"/>
              </w:rPr>
              <w:t>独立</w:t>
            </w:r>
            <w:r>
              <w:rPr>
                <w:rFonts w:ascii="宋体" w:hAnsi="宋体" w:cs="宋体" w:eastAsia="宋体" w:hint="default"/>
                <w:spacing w:val="-14"/>
                <w:w w:val="100"/>
                <w:sz w:val="21"/>
                <w:szCs w:val="21"/>
              </w:rPr>
              <w:t> </w:t>
            </w:r>
            <w:r>
              <w:rPr>
                <w:rFonts w:ascii="宋体" w:hAnsi="宋体" w:cs="宋体" w:eastAsia="宋体" w:hint="default"/>
                <w:w w:val="100"/>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58</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23</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right="19"/>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亓秀美</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10"/>
              <w:jc w:val="right"/>
              <w:rPr>
                <w:rFonts w:ascii="宋体" w:hAnsi="宋体" w:cs="宋体" w:eastAsia="宋体" w:hint="default"/>
                <w:sz w:val="21"/>
                <w:szCs w:val="21"/>
              </w:rPr>
            </w:pPr>
            <w:r>
              <w:rPr>
                <w:rFonts w:ascii="宋体" w:hAnsi="宋体" w:cs="宋体" w:eastAsia="宋体" w:hint="default"/>
                <w:sz w:val="21"/>
                <w:szCs w:val="21"/>
              </w:rPr>
              <w:t>监事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z w:val="21"/>
              </w:rPr>
              <w:t>30</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1"/>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23</w:t>
            </w:r>
            <w:r>
              <w:rPr>
                <w:rFonts w:ascii="Times New Roman" w:hAnsi="Times New Roman" w:cs="Times New Roman" w:eastAsia="Times New Roman" w:hint="default"/>
                <w:sz w:val="21"/>
                <w:szCs w:val="21"/>
              </w:rPr>
            </w:r>
          </w:p>
          <w:p>
            <w:pPr>
              <w:pStyle w:val="TableParagraph"/>
              <w:spacing w:line="240" w:lineRule="auto" w:before="21"/>
              <w:ind w:right="21"/>
              <w:jc w:val="righ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39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393"/>
              <w:jc w:val="right"/>
              <w:rPr>
                <w:rFonts w:ascii="Times New Roman" w:hAnsi="Times New Roman" w:cs="Times New Roman" w:eastAsia="Times New Roman" w:hint="default"/>
                <w:sz w:val="21"/>
                <w:szCs w:val="21"/>
              </w:rPr>
            </w:pPr>
            <w:r>
              <w:rPr>
                <w:rFonts w:ascii="Times New Roman"/>
                <w:w w:val="100"/>
                <w:sz w:val="21"/>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5"/>
        <w:rPr>
          <w:rFonts w:ascii="宋体" w:hAnsi="宋体" w:cs="宋体" w:eastAsia="宋体" w:hint="default"/>
          <w:b/>
          <w:bCs/>
          <w:sz w:val="29"/>
          <w:szCs w:val="29"/>
        </w:rPr>
      </w:pPr>
    </w:p>
    <w:p>
      <w:pPr>
        <w:pStyle w:val="Heading3"/>
        <w:spacing w:line="240" w:lineRule="auto"/>
        <w:ind w:right="0"/>
        <w:jc w:val="left"/>
        <w:rPr>
          <w:b w:val="0"/>
          <w:bCs w:val="0"/>
        </w:rPr>
      </w:pPr>
      <w:r>
        <w:rPr/>
        <w:t>二、任职情况</w:t>
      </w:r>
      <w:r>
        <w:rPr>
          <w:b w:val="0"/>
          <w:bCs w:val="0"/>
        </w:rPr>
      </w:r>
    </w:p>
    <w:p>
      <w:pPr>
        <w:pStyle w:val="Heading4"/>
        <w:spacing w:line="240" w:lineRule="auto" w:before="172"/>
        <w:ind w:right="0"/>
        <w:jc w:val="left"/>
        <w:rPr>
          <w:b w:val="0"/>
          <w:bCs w:val="0"/>
        </w:rPr>
      </w:pPr>
      <w:r>
        <w:rPr/>
        <w:t>（一）公司现任董事、监事、高级管理人员最近</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r>
        <w:rPr>
          <w:b w:val="0"/>
          <w:bCs w:val="0"/>
        </w:rPr>
      </w:r>
    </w:p>
    <w:p>
      <w:pPr>
        <w:pStyle w:val="Heading5"/>
        <w:spacing w:line="338" w:lineRule="auto" w:before="97"/>
        <w:ind w:left="645" w:right="0" w:hanging="12"/>
        <w:jc w:val="left"/>
      </w:pPr>
      <w:r>
        <w:rPr>
          <w:rFonts w:ascii="Times New Roman" w:hAnsi="Times New Roman" w:cs="Times New Roman" w:eastAsia="Times New Roman" w:hint="default"/>
        </w:rPr>
        <w:t>1</w:t>
      </w:r>
      <w:r>
        <w:rPr/>
        <w:t>、董事简介 刘国平，中国国籍，无境外永久居留权，女，</w:t>
      </w:r>
      <w:r>
        <w:rPr>
          <w:rFonts w:ascii="Times New Roman" w:hAnsi="Times New Roman" w:cs="Times New Roman" w:eastAsia="Times New Roman" w:hint="default"/>
        </w:rPr>
        <w:t>1963</w:t>
      </w:r>
      <w:r>
        <w:rPr/>
        <w:t>年出生，中共党员，硕士研究生（在</w:t>
      </w:r>
    </w:p>
    <w:p>
      <w:pPr>
        <w:pStyle w:val="Heading5"/>
        <w:spacing w:line="352" w:lineRule="auto" w:before="27"/>
        <w:ind w:right="1128"/>
        <w:jc w:val="both"/>
      </w:pPr>
      <w:r>
        <w:rPr/>
        <w:t>读），经济师。曾任海立钢制品总经理、监事，海立美达有限董事长、总经理。现任本公司</w:t>
      </w:r>
      <w:r>
        <w:rPr>
          <w:spacing w:val="-91"/>
        </w:rPr>
        <w:t> </w:t>
      </w:r>
      <w:r>
        <w:rPr>
          <w:spacing w:val="-91"/>
        </w:rPr>
      </w:r>
      <w:r>
        <w:rPr/>
        <w:t>董事长兼总经理，海立控股监事，海立美达电机执行董事，海立达冲压件执行董事，浙江海</w:t>
      </w:r>
      <w:r>
        <w:rPr>
          <w:spacing w:val="-91"/>
        </w:rPr>
        <w:t> </w:t>
      </w:r>
      <w:r>
        <w:rPr>
          <w:spacing w:val="-91"/>
        </w:rPr>
      </w:r>
      <w:r>
        <w:rPr/>
        <w:t>立美达执行董事，海立美达精密执行董事，湖南海立美达执行董事，东海家电董事长，宁波</w:t>
      </w:r>
      <w:r>
        <w:rPr>
          <w:spacing w:val="-91"/>
        </w:rPr>
        <w:t> </w:t>
      </w:r>
      <w:r>
        <w:rPr>
          <w:spacing w:val="-91"/>
        </w:rPr>
      </w:r>
      <w:r>
        <w:rPr>
          <w:spacing w:val="-2"/>
        </w:rPr>
        <w:t>泰鸿董事长、日照兴业董事长、日照兴发董事长、宁波冲压执行董事。本公司任期自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55"/>
        </w:rPr>
        <w:t> </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240" w:lineRule="auto" w:before="11"/>
        <w:ind w:left="645" w:right="0"/>
        <w:jc w:val="left"/>
      </w:pPr>
      <w:r>
        <w:rPr/>
        <w:t>孙刚，中国国籍，无境外永久居留权，男，</w:t>
      </w:r>
      <w:r>
        <w:rPr>
          <w:rFonts w:ascii="Times New Roman" w:hAnsi="Times New Roman" w:cs="Times New Roman" w:eastAsia="Times New Roman" w:hint="default"/>
        </w:rPr>
        <w:t>1960</w:t>
      </w:r>
      <w:r>
        <w:rPr/>
        <w:t>年出生，大专学历，经济师。曾任海立</w:t>
      </w:r>
    </w:p>
    <w:p>
      <w:pPr>
        <w:pStyle w:val="Heading5"/>
        <w:spacing w:line="468" w:lineRule="exact" w:before="41"/>
        <w:ind w:right="1006"/>
        <w:jc w:val="left"/>
      </w:pPr>
      <w:r>
        <w:rPr/>
        <w:t>钢制品董事长。现任海立控股执行董事兼总经理，博苑地产执行董事，佳立置业董事，海基</w:t>
      </w:r>
      <w:r>
        <w:rPr>
          <w:spacing w:val="-91"/>
        </w:rPr>
        <w:t> </w:t>
      </w:r>
      <w:r>
        <w:rPr>
          <w:spacing w:val="-91"/>
        </w:rPr>
      </w:r>
      <w:r>
        <w:rPr>
          <w:spacing w:val="-2"/>
        </w:rPr>
        <w:t>置业执行董事兼总经理，东海家电董事，本公司董事，本公司任期自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p>
    <w:p>
      <w:pPr>
        <w:spacing w:after="0" w:line="468" w:lineRule="exact"/>
        <w:jc w:val="left"/>
        <w:sectPr>
          <w:pgSz w:w="11910" w:h="16840"/>
          <w:pgMar w:header="877" w:footer="1340" w:top="1100" w:bottom="1540" w:left="980" w:right="0"/>
        </w:sectPr>
      </w:pPr>
    </w:p>
    <w:p>
      <w:pPr>
        <w:spacing w:line="240" w:lineRule="auto" w:before="7"/>
        <w:rPr>
          <w:rFonts w:ascii="宋体" w:hAnsi="宋体" w:cs="宋体" w:eastAsia="宋体" w:hint="default"/>
          <w:sz w:val="25"/>
          <w:szCs w:val="25"/>
        </w:rPr>
      </w:pPr>
    </w:p>
    <w:p>
      <w:pPr>
        <w:pStyle w:val="Heading5"/>
        <w:spacing w:line="338" w:lineRule="auto"/>
        <w:ind w:right="1133" w:firstLine="492"/>
        <w:jc w:val="right"/>
      </w:pPr>
      <w:r>
        <w:rPr/>
        <w:t>张世玉，中国国籍，无境外永久居留权，男，</w:t>
      </w:r>
      <w:r>
        <w:rPr>
          <w:rFonts w:ascii="Times New Roman" w:hAnsi="Times New Roman" w:cs="Times New Roman" w:eastAsia="Times New Roman" w:hint="default"/>
        </w:rPr>
        <w:t>1970</w:t>
      </w:r>
      <w:r>
        <w:rPr/>
        <w:t>年出生，中共党员，本科学历。现任 海立美达电机总经理，本公司董事，天晨投资董事，本公司任期自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 邰桂礼，中国国籍，无境外永久居留权，男，</w:t>
      </w:r>
      <w:r>
        <w:rPr>
          <w:rFonts w:ascii="Times New Roman" w:hAnsi="Times New Roman" w:cs="Times New Roman" w:eastAsia="Times New Roman" w:hint="default"/>
        </w:rPr>
        <w:t>1971</w:t>
      </w:r>
      <w:r>
        <w:rPr/>
        <w:t>年出生，本科学历。曾任海立美达有 限财务总监，现任本公司董事、财务总监，天晨投资监事，美辰信息执行董事，本公司任期</w:t>
      </w:r>
    </w:p>
    <w:p>
      <w:pPr>
        <w:pStyle w:val="Heading5"/>
        <w:spacing w:line="338" w:lineRule="auto" w:before="55"/>
        <w:ind w:left="645" w:right="0" w:hanging="493"/>
        <w:jc w:val="left"/>
      </w:pPr>
      <w:r>
        <w:rPr/>
        <w:t>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 </w:t>
      </w:r>
      <w:r>
        <w:rPr>
          <w:spacing w:val="-3"/>
        </w:rPr>
        <w:t>堂本宽先生，日本国籍，男，</w:t>
      </w:r>
      <w:r>
        <w:rPr>
          <w:rFonts w:ascii="Times New Roman" w:hAnsi="Times New Roman" w:cs="Times New Roman" w:eastAsia="Times New Roman" w:hint="default"/>
          <w:spacing w:val="-3"/>
        </w:rPr>
        <w:t>1968</w:t>
      </w:r>
      <w:r>
        <w:rPr>
          <w:spacing w:val="-3"/>
        </w:rPr>
        <w:t>年出生，本科学历。历任日商岩井株式会社不锈钢部，</w:t>
      </w:r>
    </w:p>
    <w:p>
      <w:pPr>
        <w:pStyle w:val="Heading5"/>
        <w:spacing w:line="338" w:lineRule="auto" w:before="27"/>
        <w:ind w:right="1123"/>
        <w:jc w:val="left"/>
      </w:pPr>
      <w:r>
        <w:rPr/>
        <w:t>日本美达王株式会社</w:t>
      </w:r>
      <w:r>
        <w:rPr>
          <w:rFonts w:ascii="Times New Roman" w:hAnsi="Times New Roman" w:cs="Times New Roman" w:eastAsia="Times New Roman" w:hint="default"/>
        </w:rPr>
        <w:t>Nicom Steel Centre(M)Sdn.Bhd.</w:t>
      </w:r>
      <w:r>
        <w:rPr>
          <w:rFonts w:ascii="Times New Roman" w:hAnsi="Times New Roman" w:cs="Times New Roman" w:eastAsia="Times New Roman" w:hint="default"/>
          <w:spacing w:val="21"/>
        </w:rPr>
        <w:t> </w:t>
      </w:r>
      <w:r>
        <w:rPr>
          <w:spacing w:val="-5"/>
        </w:rPr>
        <w:t>营业统括部长、电机钢材国际部电磁钢板</w:t>
      </w:r>
      <w:r>
        <w:rPr/>
        <w:t> 课课长。现任本公司董事，任期自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348" w:lineRule="auto" w:before="27"/>
        <w:ind w:right="1134" w:firstLine="492"/>
        <w:jc w:val="both"/>
      </w:pPr>
      <w:r>
        <w:rPr/>
        <w:t>山口知也，日本国籍，男，</w:t>
      </w:r>
      <w:r>
        <w:rPr>
          <w:rFonts w:ascii="Times New Roman" w:hAnsi="Times New Roman" w:cs="Times New Roman" w:eastAsia="Times New Roman" w:hint="default"/>
        </w:rPr>
        <w:t>1973</w:t>
      </w:r>
      <w:r>
        <w:rPr/>
        <w:t>年出生，本科学历。历任</w:t>
      </w:r>
      <w:r>
        <w:rPr>
          <w:rFonts w:ascii="Times New Roman" w:hAnsi="Times New Roman" w:cs="Times New Roman" w:eastAsia="Times New Roman" w:hint="default"/>
        </w:rPr>
        <w:t>METAL ONE</w:t>
      </w:r>
      <w:r>
        <w:rPr>
          <w:rFonts w:ascii="Times New Roman" w:hAnsi="Times New Roman" w:cs="Times New Roman" w:eastAsia="Times New Roman" w:hint="default"/>
          <w:spacing w:val="-7"/>
        </w:rPr>
        <w:t> </w:t>
      </w:r>
      <w:r>
        <w:rPr>
          <w:rFonts w:ascii="Times New Roman" w:hAnsi="Times New Roman" w:cs="Times New Roman" w:eastAsia="Times New Roman" w:hint="default"/>
        </w:rPr>
        <w:t>CORPORATION</w:t>
      </w:r>
      <w:r>
        <w:rPr>
          <w:rFonts w:ascii="Times New Roman" w:hAnsi="Times New Roman" w:cs="Times New Roman" w:eastAsia="Times New Roman" w:hint="default"/>
          <w:w w:val="99"/>
        </w:rPr>
        <w:t> </w:t>
      </w:r>
      <w:r>
        <w:rPr/>
        <w:t>铁钢国际部主任，美达王（北京）商业有限公司事业开发部部长、钢铁第一部副部长。现任</w:t>
      </w:r>
      <w:r>
        <w:rPr>
          <w:spacing w:val="-87"/>
        </w:rPr>
        <w:t> </w:t>
      </w:r>
      <w:r>
        <w:rPr>
          <w:spacing w:val="-87"/>
        </w:rPr>
      </w:r>
      <w:r>
        <w:rPr/>
        <w:t>本公司董事，本公司任期自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348" w:lineRule="auto" w:before="16"/>
        <w:ind w:right="1135" w:firstLine="492"/>
        <w:jc w:val="both"/>
      </w:pPr>
      <w:r>
        <w:rPr/>
        <w:t>顾弘光，中国国籍，无境外永久居留权，男，</w:t>
      </w:r>
      <w:r>
        <w:rPr>
          <w:rFonts w:ascii="Times New Roman" w:hAnsi="Times New Roman" w:cs="Times New Roman" w:eastAsia="Times New Roman" w:hint="default"/>
        </w:rPr>
        <w:t>1947</w:t>
      </w:r>
      <w:r>
        <w:rPr/>
        <w:t>年出生，中共党员，大专学历，工程 师。曾任上海交通机械总厂厂长，上海交运股份有限公司董事兼总经理。本公司独立董事，</w:t>
      </w:r>
      <w:r>
        <w:rPr>
          <w:spacing w:val="-91"/>
        </w:rPr>
        <w:t> </w:t>
      </w:r>
      <w:r>
        <w:rPr>
          <w:spacing w:val="-91"/>
        </w:rPr>
      </w:r>
      <w:r>
        <w:rPr/>
        <w:t>本公司任期自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345" w:lineRule="auto" w:before="16"/>
        <w:ind w:right="1126" w:firstLine="492"/>
        <w:jc w:val="both"/>
      </w:pPr>
      <w:r>
        <w:rPr/>
        <w:t>陈岗，中国国籍，无境外永久居留权，男，</w:t>
      </w:r>
      <w:r>
        <w:rPr>
          <w:rFonts w:ascii="Times New Roman" w:hAnsi="Times New Roman" w:cs="Times New Roman" w:eastAsia="Times New Roman" w:hint="default"/>
        </w:rPr>
        <w:t>1976</w:t>
      </w:r>
      <w:r>
        <w:rPr/>
        <w:t>年出生，中国民主建国会成员，经济学 博士，注册会计师，高级经济师。曾任中信建投投资银行总部总经理助理，齐鲁证券投资银</w:t>
      </w:r>
      <w:r>
        <w:rPr>
          <w:spacing w:val="-91"/>
        </w:rPr>
        <w:t> </w:t>
      </w:r>
      <w:r>
        <w:rPr>
          <w:spacing w:val="-91"/>
        </w:rPr>
      </w:r>
      <w:r>
        <w:rPr>
          <w:spacing w:val="3"/>
        </w:rPr>
        <w:t>行总部执行总经理，中山证券总裁助理。本公司独立董事，本公司任期自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5</w:t>
      </w:r>
      <w:r>
        <w:rPr/>
        <w:t>月。</w:t>
      </w:r>
    </w:p>
    <w:p>
      <w:pPr>
        <w:pStyle w:val="Heading5"/>
        <w:spacing w:line="338" w:lineRule="auto" w:before="19"/>
        <w:ind w:right="1131" w:firstLine="492"/>
        <w:jc w:val="both"/>
      </w:pPr>
      <w:r>
        <w:rPr/>
        <w:t>熊传林，中国国际，无境外永久居留权，男，</w:t>
      </w:r>
      <w:r>
        <w:rPr>
          <w:rFonts w:ascii="Times New Roman" w:hAnsi="Times New Roman" w:cs="Times New Roman" w:eastAsia="Times New Roman" w:hint="default"/>
        </w:rPr>
        <w:t>1947</w:t>
      </w:r>
      <w:r>
        <w:rPr/>
        <w:t>年出生，中共党员，曾任上海通用汽 </w:t>
      </w:r>
      <w:r>
        <w:rPr>
          <w:spacing w:val="-2"/>
        </w:rPr>
        <w:t>车党委书记，现任中国汽车工业协会副秘书长。本公司独立董事，本公司任期自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月至</w:t>
      </w:r>
      <w:r>
        <w:rPr>
          <w:spacing w:val="-116"/>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338" w:lineRule="auto" w:before="27"/>
        <w:ind w:left="645" w:right="0"/>
        <w:jc w:val="left"/>
      </w:pPr>
      <w:r>
        <w:rPr>
          <w:rFonts w:ascii="Times New Roman" w:hAnsi="Times New Roman" w:cs="Times New Roman" w:eastAsia="Times New Roman" w:hint="default"/>
        </w:rPr>
        <w:t>2</w:t>
      </w:r>
      <w:r>
        <w:rPr/>
        <w:t>、监事简介 王明伟，中国国籍，无境外永久居留权，男，</w:t>
      </w:r>
      <w:r>
        <w:rPr>
          <w:rFonts w:ascii="Times New Roman" w:hAnsi="Times New Roman" w:cs="Times New Roman" w:eastAsia="Times New Roman" w:hint="default"/>
        </w:rPr>
        <w:t>1971</w:t>
      </w:r>
      <w:r>
        <w:rPr/>
        <w:t>年出生，中共党员，研究生学历，工</w:t>
      </w:r>
    </w:p>
    <w:p>
      <w:pPr>
        <w:pStyle w:val="Heading5"/>
        <w:spacing w:line="357" w:lineRule="auto" w:before="27"/>
        <w:ind w:right="996"/>
        <w:jc w:val="left"/>
      </w:pPr>
      <w:r>
        <w:rPr>
          <w:spacing w:val="-2"/>
        </w:rPr>
        <w:t>程师。曾任青岛华东包装有限公司总经理，现任海立美达电机副总经理、本公司监事会主席，</w:t>
      </w:r>
      <w:r>
        <w:rPr>
          <w:spacing w:val="-118"/>
        </w:rPr>
        <w:t> </w:t>
      </w:r>
      <w:r>
        <w:rPr>
          <w:spacing w:val="-118"/>
        </w:rPr>
      </w:r>
      <w:r>
        <w:rPr/>
        <w:t>本公司任期自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350" w:lineRule="auto" w:before="5"/>
        <w:ind w:right="996" w:firstLine="492"/>
        <w:jc w:val="left"/>
      </w:pPr>
      <w:r>
        <w:rPr/>
        <w:t>新屋洋一，日本国籍，男，</w:t>
      </w:r>
      <w:r>
        <w:rPr>
          <w:rFonts w:ascii="Times New Roman" w:hAnsi="Times New Roman" w:cs="Times New Roman" w:eastAsia="Times New Roman" w:hint="default"/>
        </w:rPr>
        <w:t>1955</w:t>
      </w:r>
      <w:r>
        <w:rPr/>
        <w:t>年出生，本科学历。曾任日本三菱商事株式会社财务部 </w:t>
      </w:r>
      <w:r>
        <w:rPr>
          <w:spacing w:val="-2"/>
        </w:rPr>
        <w:t>长，美达王北京代表处代表辅佐。现任上海美达王董事，北京美达王监事，广州美达王监事，</w:t>
      </w:r>
      <w:r>
        <w:rPr/>
        <w:t> 上海嘉日监事，苏州日铁金属制品有限公司监事，苏州美达王钢铁制品有限公司监事，杭州</w:t>
      </w:r>
      <w:r>
        <w:rPr>
          <w:spacing w:val="-91"/>
        </w:rPr>
        <w:t> </w:t>
      </w:r>
      <w:r>
        <w:rPr>
          <w:spacing w:val="-91"/>
        </w:rPr>
      </w:r>
      <w:r>
        <w:rPr/>
        <w:t>美达王钢铁制品有限公司监事，本公司监事，本公司任期自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spacing w:after="0" w:line="350" w:lineRule="auto"/>
        <w:jc w:val="left"/>
        <w:sectPr>
          <w:pgSz w:w="11910" w:h="16840"/>
          <w:pgMar w:header="877" w:footer="1340" w:top="1100" w:bottom="1540" w:left="980" w:right="0"/>
        </w:sectPr>
      </w:pPr>
    </w:p>
    <w:p>
      <w:pPr>
        <w:spacing w:line="240" w:lineRule="auto" w:before="7"/>
        <w:rPr>
          <w:rFonts w:ascii="宋体" w:hAnsi="宋体" w:cs="宋体" w:eastAsia="宋体" w:hint="default"/>
          <w:sz w:val="25"/>
          <w:szCs w:val="25"/>
        </w:rPr>
      </w:pPr>
      <w:r>
        <w:rPr/>
        <w:pict>
          <v:shape style="position:absolute;margin-left:460.320007pt;margin-top:764.919983pt;width:135.0pt;height:77pt;mso-position-horizontal-relative:page;mso-position-vertical-relative:page;z-index:-870640" type="#_x0000_t75" stroked="false">
            <v:imagedata r:id="rId15" o:title=""/>
          </v:shape>
        </w:pict>
      </w:r>
    </w:p>
    <w:p>
      <w:pPr>
        <w:pStyle w:val="Heading5"/>
        <w:spacing w:line="338" w:lineRule="auto"/>
        <w:ind w:right="1135" w:firstLine="492"/>
        <w:jc w:val="both"/>
      </w:pPr>
      <w:r>
        <w:rPr/>
        <w:t>孙萍，中国国籍，无境外永久居留权，女，</w:t>
      </w:r>
      <w:r>
        <w:rPr>
          <w:rFonts w:ascii="Times New Roman" w:hAnsi="Times New Roman" w:cs="Times New Roman" w:eastAsia="Times New Roman" w:hint="default"/>
        </w:rPr>
        <w:t>1986</w:t>
      </w:r>
      <w:r>
        <w:rPr/>
        <w:t>年出生，大专学历。曾任本公司营销中 心业务推进员，现任本公司监事，本公司任期自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338" w:lineRule="auto" w:before="27"/>
        <w:ind w:left="645" w:right="4741"/>
        <w:jc w:val="left"/>
      </w:pPr>
      <w:r>
        <w:rPr>
          <w:rFonts w:ascii="Times New Roman" w:hAnsi="Times New Roman" w:cs="Times New Roman" w:eastAsia="Times New Roman" w:hint="default"/>
        </w:rPr>
        <w:t>3</w:t>
      </w:r>
      <w:r>
        <w:rPr/>
        <w:t>、高级管理人员简介 刘国平，现任本公司总经理，详见董事会成员简介。</w:t>
      </w:r>
    </w:p>
    <w:p>
      <w:pPr>
        <w:pStyle w:val="Heading5"/>
        <w:spacing w:line="338" w:lineRule="auto" w:before="55"/>
        <w:ind w:right="1126" w:firstLine="492"/>
        <w:jc w:val="both"/>
      </w:pPr>
      <w:r>
        <w:rPr/>
        <w:t>江崇安，中国国籍，无境外永久居留权，男，</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EMBA</w:t>
      </w:r>
      <w:r>
        <w:rPr/>
        <w:t>。曾任青岛征和工业 </w:t>
      </w:r>
      <w:r>
        <w:rPr>
          <w:spacing w:val="3"/>
        </w:rPr>
        <w:t>有限公司部长、厂长，现任公司副总经理、技术中心主任，本公司任期自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5</w:t>
      </w:r>
      <w:r>
        <w:rPr/>
        <w:t>月。</w:t>
      </w:r>
    </w:p>
    <w:p>
      <w:pPr>
        <w:pStyle w:val="Heading5"/>
        <w:spacing w:line="338" w:lineRule="auto" w:before="27"/>
        <w:ind w:right="1135" w:firstLine="492"/>
        <w:jc w:val="both"/>
      </w:pPr>
      <w:r>
        <w:rPr/>
        <w:t>李道国，中国国籍，无境外永久居留权，男，</w:t>
      </w:r>
      <w:r>
        <w:rPr>
          <w:rFonts w:ascii="Times New Roman" w:hAnsi="Times New Roman" w:cs="Times New Roman" w:eastAsia="Times New Roman" w:hint="default"/>
        </w:rPr>
        <w:t>1968</w:t>
      </w:r>
      <w:r>
        <w:rPr/>
        <w:t>年出生，本科学历，工程师。曾任海 立美达有限副总经理，现任本公司副总经理，本公司任期自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Heading5"/>
        <w:spacing w:line="357" w:lineRule="auto" w:before="27"/>
        <w:ind w:left="633" w:right="1153" w:firstLine="12"/>
        <w:jc w:val="left"/>
      </w:pPr>
      <w:r>
        <w:rPr/>
        <w:t>邰桂礼，详见董事简介。本公司财务总监任期自</w:t>
      </w:r>
      <w:r>
        <w:rPr>
          <w:rFonts w:ascii="宋体" w:hAnsi="宋体" w:cs="宋体" w:eastAsia="宋体" w:hint="default"/>
        </w:rPr>
        <w:t>2012</w:t>
      </w:r>
      <w:r>
        <w:rPr/>
        <w:t>年</w:t>
      </w:r>
      <w:r>
        <w:rPr>
          <w:rFonts w:ascii="宋体" w:hAnsi="宋体" w:cs="宋体" w:eastAsia="宋体" w:hint="default"/>
        </w:rPr>
        <w:t>5</w:t>
      </w:r>
      <w:r>
        <w:rPr/>
        <w:t>月至</w:t>
      </w:r>
      <w:r>
        <w:rPr>
          <w:rFonts w:ascii="宋体" w:hAnsi="宋体" w:cs="宋体" w:eastAsia="宋体" w:hint="default"/>
        </w:rPr>
        <w:t>2015</w:t>
      </w:r>
      <w:r>
        <w:rPr/>
        <w:t>年</w:t>
      </w:r>
      <w:r>
        <w:rPr>
          <w:rFonts w:ascii="宋体" w:hAnsi="宋体" w:cs="宋体" w:eastAsia="宋体" w:hint="default"/>
        </w:rPr>
        <w:t>5</w:t>
      </w:r>
      <w:r>
        <w:rPr/>
        <w:t>月。 曹际东，中国国籍，无境外永久居留权，男，</w:t>
      </w:r>
      <w:r>
        <w:rPr>
          <w:rFonts w:ascii="Times New Roman" w:hAnsi="Times New Roman" w:cs="Times New Roman" w:eastAsia="Times New Roman" w:hint="default"/>
        </w:rPr>
        <w:t>1972</w:t>
      </w:r>
      <w:r>
        <w:rPr/>
        <w:t>年出生，工商管理硕士。曾任海立美</w:t>
      </w:r>
    </w:p>
    <w:p>
      <w:pPr>
        <w:pStyle w:val="Heading5"/>
        <w:spacing w:line="357" w:lineRule="auto" w:before="5"/>
        <w:ind w:right="1154"/>
        <w:jc w:val="left"/>
      </w:pPr>
      <w:r>
        <w:rPr/>
        <w:t>达有限副总经理，现任本公司董事会秘书、副总经理，天晨投资董事，美辰信息监事，本公 司任期自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（二）公司现任董事、监事、高级管理人员在股东单位任职情况</w:t>
      </w:r>
      <w:r>
        <w:rPr>
          <w:b w:val="0"/>
          <w:bCs w:val="0"/>
        </w:rPr>
      </w:r>
    </w:p>
    <w:p>
      <w:pPr>
        <w:spacing w:line="240" w:lineRule="auto" w:before="1"/>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2581"/>
        <w:gridCol w:w="1925"/>
        <w:gridCol w:w="1572"/>
        <w:gridCol w:w="10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90" w:right="63" w:hanging="421"/>
              <w:jc w:val="left"/>
              <w:rPr>
                <w:rFonts w:ascii="宋体" w:hAnsi="宋体" w:cs="宋体" w:eastAsia="宋体" w:hint="default"/>
                <w:sz w:val="21"/>
                <w:szCs w:val="21"/>
              </w:rPr>
            </w:pPr>
            <w:r>
              <w:rPr>
                <w:rFonts w:ascii="宋体" w:hAnsi="宋体" w:cs="宋体" w:eastAsia="宋体" w:hint="default"/>
                <w:b/>
                <w:bCs/>
                <w:sz w:val="21"/>
                <w:szCs w:val="21"/>
              </w:rPr>
              <w:t>任职人员姓</w:t>
            </w:r>
            <w:r>
              <w:rPr>
                <w:rFonts w:ascii="宋体" w:hAnsi="宋体" w:cs="宋体" w:eastAsia="宋体" w:hint="default"/>
                <w:b/>
                <w:bCs/>
                <w:w w:val="100"/>
                <w:sz w:val="21"/>
                <w:szCs w:val="21"/>
              </w:rPr>
              <w:t> </w:t>
            </w:r>
            <w:r>
              <w:rPr>
                <w:rFonts w:ascii="宋体" w:hAnsi="宋体" w:cs="宋体" w:eastAsia="宋体" w:hint="default"/>
                <w:b/>
                <w:bCs/>
                <w:sz w:val="21"/>
                <w:szCs w:val="21"/>
              </w:rPr>
              <w:t>名</w:t>
            </w:r>
            <w:r>
              <w:rPr>
                <w:rFonts w:ascii="宋体" w:hAnsi="宋体" w:cs="宋体" w:eastAsia="宋体" w:hint="default"/>
                <w:sz w:val="21"/>
                <w:szCs w:val="21"/>
              </w:rPr>
            </w:r>
          </w:p>
        </w:tc>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6" w:right="111" w:hanging="634"/>
              <w:jc w:val="left"/>
              <w:rPr>
                <w:rFonts w:ascii="宋体" w:hAnsi="宋体" w:cs="宋体" w:eastAsia="宋体" w:hint="default"/>
                <w:sz w:val="21"/>
                <w:szCs w:val="21"/>
              </w:rPr>
            </w:pPr>
            <w:r>
              <w:rPr>
                <w:rFonts w:ascii="宋体" w:hAnsi="宋体" w:cs="宋体" w:eastAsia="宋体" w:hint="default"/>
                <w:b/>
                <w:bCs/>
                <w:sz w:val="21"/>
                <w:szCs w:val="21"/>
              </w:rPr>
              <w:t>在股东单位担任的</w:t>
            </w:r>
            <w:r>
              <w:rPr>
                <w:rFonts w:ascii="宋体" w:hAnsi="宋体" w:cs="宋体" w:eastAsia="宋体" w:hint="default"/>
                <w:b/>
                <w:bCs/>
                <w:spacing w:val="-103"/>
                <w:sz w:val="21"/>
                <w:szCs w:val="21"/>
              </w:rPr>
              <w:t> </w:t>
            </w:r>
            <w:r>
              <w:rPr>
                <w:rFonts w:ascii="宋体" w:hAnsi="宋体" w:cs="宋体" w:eastAsia="宋体" w:hint="default"/>
                <w:b/>
                <w:bCs/>
                <w:sz w:val="21"/>
                <w:szCs w:val="21"/>
              </w:rPr>
              <w:t>职务</w:t>
            </w:r>
            <w:r>
              <w:rPr>
                <w:rFonts w:ascii="宋体" w:hAnsi="宋体" w:cs="宋体" w:eastAsia="宋体" w:hint="default"/>
                <w:sz w:val="21"/>
                <w:szCs w:val="21"/>
              </w:rPr>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00" w:right="86" w:hanging="212"/>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6" w:right="48" w:hanging="106"/>
              <w:jc w:val="left"/>
              <w:rPr>
                <w:rFonts w:ascii="宋体" w:hAnsi="宋体" w:cs="宋体" w:eastAsia="宋体" w:hint="default"/>
                <w:sz w:val="21"/>
                <w:szCs w:val="21"/>
              </w:rPr>
            </w:pPr>
            <w:r>
              <w:rPr>
                <w:rFonts w:ascii="宋体" w:hAnsi="宋体" w:cs="宋体" w:eastAsia="宋体" w:hint="default"/>
                <w:b/>
                <w:bCs/>
                <w:sz w:val="21"/>
                <w:szCs w:val="21"/>
              </w:rPr>
              <w:t>在股东单位是否</w:t>
            </w:r>
            <w:r>
              <w:rPr>
                <w:rFonts w:ascii="宋体" w:hAnsi="宋体" w:cs="宋体" w:eastAsia="宋体" w:hint="default"/>
                <w:b/>
                <w:bCs/>
                <w:spacing w:val="-104"/>
                <w:sz w:val="21"/>
                <w:szCs w:val="21"/>
              </w:rPr>
              <w:t> </w:t>
            </w:r>
            <w:r>
              <w:rPr>
                <w:rFonts w:ascii="宋体" w:hAnsi="宋体" w:cs="宋体" w:eastAsia="宋体" w:hint="default"/>
                <w:b/>
                <w:bCs/>
                <w:sz w:val="21"/>
                <w:szCs w:val="21"/>
              </w:rPr>
              <w:t>领取报酬津贴</w:t>
            </w:r>
            <w:r>
              <w:rPr>
                <w:rFonts w:ascii="宋体" w:hAnsi="宋体" w:cs="宋体" w:eastAsia="宋体" w:hint="default"/>
                <w:sz w:val="21"/>
                <w:szCs w:val="21"/>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8"/>
              <w:ind w:right="273"/>
              <w:jc w:val="right"/>
              <w:rPr>
                <w:rFonts w:ascii="宋体" w:hAnsi="宋体" w:cs="宋体" w:eastAsia="宋体" w:hint="default"/>
                <w:sz w:val="21"/>
                <w:szCs w:val="21"/>
              </w:rPr>
            </w:pPr>
            <w:r>
              <w:rPr>
                <w:rFonts w:ascii="宋体" w:hAnsi="宋体" w:cs="宋体" w:eastAsia="宋体" w:hint="default"/>
                <w:sz w:val="21"/>
                <w:szCs w:val="21"/>
              </w:rPr>
              <w:t>孙</w:t>
              <w:tab/>
              <w:t>刚</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青岛海立控股有限公司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3"/>
              <w:jc w:val="right"/>
              <w:rPr>
                <w:rFonts w:ascii="宋体" w:hAnsi="宋体" w:cs="宋体" w:eastAsia="宋体" w:hint="default"/>
                <w:sz w:val="21"/>
                <w:szCs w:val="21"/>
              </w:rPr>
            </w:pPr>
            <w:r>
              <w:rPr>
                <w:rFonts w:ascii="宋体" w:hAnsi="宋体" w:cs="宋体" w:eastAsia="宋体" w:hint="default"/>
                <w:sz w:val="21"/>
                <w:szCs w:val="21"/>
              </w:rPr>
              <w:t>刘国平</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青岛海立控股有限公司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3"/>
              <w:jc w:val="right"/>
              <w:rPr>
                <w:rFonts w:ascii="宋体" w:hAnsi="宋体" w:cs="宋体" w:eastAsia="宋体" w:hint="default"/>
                <w:sz w:val="21"/>
                <w:szCs w:val="21"/>
              </w:rPr>
            </w:pPr>
            <w:r>
              <w:rPr>
                <w:rFonts w:ascii="宋体" w:hAnsi="宋体" w:cs="宋体" w:eastAsia="宋体" w:hint="default"/>
                <w:sz w:val="21"/>
                <w:szCs w:val="21"/>
              </w:rPr>
              <w:t>张世玉</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青岛天晨投资有限公司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3"/>
              <w:jc w:val="right"/>
              <w:rPr>
                <w:rFonts w:ascii="宋体" w:hAnsi="宋体" w:cs="宋体" w:eastAsia="宋体" w:hint="default"/>
                <w:sz w:val="21"/>
                <w:szCs w:val="21"/>
              </w:rPr>
            </w:pPr>
            <w:r>
              <w:rPr>
                <w:rFonts w:ascii="宋体" w:hAnsi="宋体" w:cs="宋体" w:eastAsia="宋体" w:hint="default"/>
                <w:sz w:val="21"/>
                <w:szCs w:val="21"/>
              </w:rPr>
              <w:t>堂本宽</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日本美达王株式会社</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课长</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3"/>
              <w:jc w:val="right"/>
              <w:rPr>
                <w:rFonts w:ascii="宋体" w:hAnsi="宋体" w:cs="宋体" w:eastAsia="宋体" w:hint="default"/>
                <w:sz w:val="21"/>
                <w:szCs w:val="21"/>
              </w:rPr>
            </w:pPr>
            <w:r>
              <w:rPr>
                <w:rFonts w:ascii="宋体" w:hAnsi="宋体" w:cs="宋体" w:eastAsia="宋体" w:hint="default"/>
                <w:sz w:val="21"/>
                <w:szCs w:val="21"/>
              </w:rPr>
              <w:t>曹际东</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青岛天晨投资有限公司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3"/>
              <w:jc w:val="right"/>
              <w:rPr>
                <w:rFonts w:ascii="宋体" w:hAnsi="宋体" w:cs="宋体" w:eastAsia="宋体" w:hint="default"/>
                <w:sz w:val="21"/>
                <w:szCs w:val="21"/>
              </w:rPr>
            </w:pPr>
            <w:r>
              <w:rPr>
                <w:rFonts w:ascii="宋体" w:hAnsi="宋体" w:cs="宋体" w:eastAsia="宋体" w:hint="default"/>
                <w:sz w:val="21"/>
                <w:szCs w:val="21"/>
              </w:rPr>
              <w:t>邰桂礼</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青岛天晨投资有限公司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111"/>
              <w:jc w:val="both"/>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任职情况的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说明</w:t>
            </w:r>
          </w:p>
        </w:tc>
        <w:tc>
          <w:tcPr>
            <w:tcW w:w="86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4"/>
        <w:rPr>
          <w:rFonts w:ascii="宋体" w:hAnsi="宋体" w:cs="宋体" w:eastAsia="宋体" w:hint="default"/>
          <w:b/>
          <w:bCs/>
          <w:sz w:val="13"/>
          <w:szCs w:val="13"/>
        </w:rPr>
      </w:pPr>
    </w:p>
    <w:p>
      <w:pPr>
        <w:pStyle w:val="Heading4"/>
        <w:spacing w:line="240" w:lineRule="auto" w:before="26"/>
        <w:ind w:right="0"/>
        <w:jc w:val="left"/>
        <w:rPr>
          <w:b w:val="0"/>
          <w:bCs w:val="0"/>
        </w:rPr>
      </w:pPr>
      <w:r>
        <w:rPr/>
        <w:t>（三）公司现任董事、监事、高级管理人员在其他单位任职情况</w:t>
      </w:r>
      <w:r>
        <w:rPr>
          <w:b w:val="0"/>
          <w:bCs w:val="0"/>
        </w:rPr>
      </w:r>
    </w:p>
    <w:p>
      <w:pPr>
        <w:spacing w:line="240" w:lineRule="auto" w:before="12"/>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568"/>
        <w:gridCol w:w="4160"/>
        <w:gridCol w:w="1385"/>
        <w:gridCol w:w="2081"/>
      </w:tblGrid>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4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6" w:right="50" w:hanging="212"/>
              <w:jc w:val="left"/>
              <w:rPr>
                <w:rFonts w:ascii="宋体" w:hAnsi="宋体" w:cs="宋体" w:eastAsia="宋体" w:hint="default"/>
                <w:sz w:val="21"/>
                <w:szCs w:val="21"/>
              </w:rPr>
            </w:pPr>
            <w:r>
              <w:rPr>
                <w:rFonts w:ascii="宋体" w:hAnsi="宋体" w:cs="宋体" w:eastAsia="宋体" w:hint="default"/>
                <w:b/>
                <w:bCs/>
                <w:sz w:val="21"/>
                <w:szCs w:val="21"/>
              </w:rPr>
              <w:t>在其他单位担</w:t>
            </w:r>
            <w:r>
              <w:rPr>
                <w:rFonts w:ascii="宋体" w:hAnsi="宋体" w:cs="宋体" w:eastAsia="宋体" w:hint="default"/>
                <w:b/>
                <w:bCs/>
                <w:spacing w:val="-104"/>
                <w:sz w:val="21"/>
                <w:szCs w:val="21"/>
              </w:rPr>
              <w:t> </w:t>
            </w:r>
            <w:r>
              <w:rPr>
                <w:rFonts w:ascii="宋体" w:hAnsi="宋体" w:cs="宋体" w:eastAsia="宋体" w:hint="default"/>
                <w:b/>
                <w:bCs/>
                <w:sz w:val="21"/>
                <w:szCs w:val="21"/>
              </w:rPr>
              <w:t>任的职务</w:t>
            </w:r>
            <w:r>
              <w:rPr>
                <w:rFonts w:ascii="宋体" w:hAnsi="宋体" w:cs="宋体" w:eastAsia="宋体" w:hint="default"/>
                <w:sz w:val="21"/>
                <w:szCs w:val="21"/>
              </w:rPr>
            </w:r>
          </w:p>
        </w:tc>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15" w:right="82" w:hanging="529"/>
              <w:jc w:val="left"/>
              <w:rPr>
                <w:rFonts w:ascii="宋体" w:hAnsi="宋体" w:cs="宋体" w:eastAsia="宋体" w:hint="default"/>
                <w:sz w:val="21"/>
                <w:szCs w:val="21"/>
              </w:rPr>
            </w:pPr>
            <w:r>
              <w:rPr>
                <w:rFonts w:ascii="宋体" w:hAnsi="宋体" w:cs="宋体" w:eastAsia="宋体" w:hint="default"/>
                <w:b/>
                <w:bCs/>
                <w:sz w:val="21"/>
                <w:szCs w:val="21"/>
              </w:rPr>
              <w:t>在其他单位是否领取</w:t>
            </w:r>
            <w:r>
              <w:rPr>
                <w:rFonts w:ascii="宋体" w:hAnsi="宋体" w:cs="宋体" w:eastAsia="宋体" w:hint="default"/>
                <w:b/>
                <w:bCs/>
                <w:spacing w:val="-103"/>
                <w:sz w:val="21"/>
                <w:szCs w:val="21"/>
              </w:rPr>
              <w:t> </w:t>
            </w:r>
            <w:r>
              <w:rPr>
                <w:rFonts w:ascii="宋体" w:hAnsi="宋体" w:cs="宋体" w:eastAsia="宋体" w:hint="default"/>
                <w:b/>
                <w:bCs/>
                <w:sz w:val="21"/>
                <w:szCs w:val="21"/>
              </w:rPr>
              <w:t>报酬津贴</w:t>
            </w:r>
            <w:r>
              <w:rPr>
                <w:rFonts w:ascii="宋体" w:hAnsi="宋体" w:cs="宋体" w:eastAsia="宋体" w:hint="default"/>
                <w:sz w:val="21"/>
                <w:szCs w:val="21"/>
              </w:rPr>
            </w:r>
          </w:p>
        </w:tc>
      </w:tr>
      <w:tr>
        <w:trPr>
          <w:trHeight w:val="401"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孙刚</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青岛海立东海家电配件有限公司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青岛博苑房地产开发有限公司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青岛佳立置业有限公司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bottom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青岛海基置业有限公司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footerReference w:type="default" r:id="rId26"/>
          <w:pgSz w:w="11910" w:h="16840"/>
          <w:pgMar w:footer="980" w:header="877" w:top="1100" w:bottom="1160" w:left="980" w:right="0"/>
          <w:pgNumType w:start="48"/>
        </w:sectPr>
      </w:pPr>
    </w:p>
    <w:p>
      <w:pPr>
        <w:spacing w:line="240" w:lineRule="auto" w:before="8"/>
        <w:rPr>
          <w:rFonts w:ascii="宋体" w:hAnsi="宋体" w:cs="宋体" w:eastAsia="宋体" w:hint="default"/>
          <w:b/>
          <w:bCs/>
          <w:sz w:val="24"/>
          <w:szCs w:val="24"/>
        </w:rPr>
      </w:pPr>
      <w:r>
        <w:rPr/>
        <w:pict>
          <v:shape style="position:absolute;margin-left:460.320007pt;margin-top:764.919983pt;width:135.0pt;height:77pt;mso-position-horizontal-relative:page;mso-position-vertical-relative:page;z-index:2056"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1568"/>
        <w:gridCol w:w="4160"/>
        <w:gridCol w:w="1385"/>
        <w:gridCol w:w="2081"/>
      </w:tblGrid>
      <w:tr>
        <w:trPr>
          <w:trHeight w:val="401"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刘国平</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青岛海立美达电机有限公司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青岛海立达冲压件有限公司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浙江海立美达钢制品有限公司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青岛海立东海家电配件有限公司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青岛海立美达精密机械制造有限公司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湖南海立美达钢板加工配送有限公司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宁波泰鸿机电有限公司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日照兴业汽车配件有限公司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日照兴发汽车零部件制造有限公司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1568" w:type="dxa"/>
            <w:vMerge/>
            <w:tcBorders>
              <w:left w:val="single" w:sz="4" w:space="0" w:color="000000"/>
              <w:bottom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宁波泰鸿冲压件有限公司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张世玉</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青岛海立美达电机有限公司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邰桂礼</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青岛美辰信息技术有限公司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bottom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宁波泰鸿机电有限公司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山口知也</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美达王（北京）商业有限公司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陈岗</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中山证券有限责任公司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熊传林</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中国汽车工业协会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副秘书长</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王明伟</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青岛海立美达电机有限公司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新屋洋一</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美达王（广州）商业有限公司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美达王（北京）商业有限公司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美达王（上海）有限公司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杭州美达王钢铁制品有限公司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苏州美达王钢铁制品有限公司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568" w:type="dxa"/>
            <w:vMerge/>
            <w:tcBorders>
              <w:left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苏州日铁金属制品有限公司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vMerge/>
            <w:tcBorders>
              <w:left w:val="single" w:sz="4" w:space="0" w:color="000000"/>
              <w:bottom w:val="single" w:sz="4" w:space="0" w:color="000000"/>
              <w:right w:val="single" w:sz="4" w:space="0" w:color="000000"/>
            </w:tcBorders>
          </w:tcPr>
          <w:p>
            <w:pP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上海嘉日钢板制品有限公司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曹际东</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青岛美辰信息技术有限公司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4"/>
        <w:rPr>
          <w:rFonts w:ascii="宋体" w:hAnsi="宋体" w:cs="宋体" w:eastAsia="宋体" w:hint="default"/>
          <w:b/>
          <w:bCs/>
          <w:sz w:val="29"/>
          <w:szCs w:val="29"/>
        </w:rPr>
      </w:pPr>
    </w:p>
    <w:p>
      <w:pPr>
        <w:pStyle w:val="Heading3"/>
        <w:spacing w:line="240" w:lineRule="auto"/>
        <w:ind w:right="0"/>
        <w:jc w:val="left"/>
        <w:rPr>
          <w:b w:val="0"/>
          <w:bCs w:val="0"/>
        </w:rPr>
      </w:pPr>
      <w:r>
        <w:rPr/>
        <w:t>三、董事、监事、高级管理人员报酬情况</w:t>
      </w:r>
      <w:r>
        <w:rPr>
          <w:b w:val="0"/>
          <w:bCs w:val="0"/>
        </w:rPr>
      </w:r>
    </w:p>
    <w:p>
      <w:pPr>
        <w:pStyle w:val="Heading4"/>
        <w:spacing w:line="240" w:lineRule="auto" w:before="211"/>
        <w:ind w:left="633" w:right="0"/>
        <w:jc w:val="left"/>
        <w:rPr>
          <w:b w:val="0"/>
          <w:bCs w:val="0"/>
        </w:rPr>
      </w:pPr>
      <w:r>
        <w:rPr>
          <w:rFonts w:ascii="Times New Roman" w:hAnsi="Times New Roman" w:cs="Times New Roman" w:eastAsia="Times New Roman" w:hint="default"/>
        </w:rPr>
        <w:t>1</w:t>
      </w:r>
      <w:r>
        <w:rPr/>
        <w:t>、报酬的决策程序和报酬确定依据</w:t>
      </w:r>
      <w:r>
        <w:rPr>
          <w:b w:val="0"/>
          <w:bCs w:val="0"/>
        </w:rPr>
      </w:r>
    </w:p>
    <w:p>
      <w:pPr>
        <w:pStyle w:val="Heading5"/>
        <w:spacing w:line="350" w:lineRule="auto" w:before="135"/>
        <w:ind w:right="1154" w:firstLine="482"/>
        <w:jc w:val="left"/>
      </w:pPr>
      <w:r>
        <w:rPr/>
        <w:t>（</w:t>
      </w:r>
      <w:r>
        <w:rPr>
          <w:rFonts w:ascii="Times New Roman" w:hAnsi="Times New Roman" w:cs="Times New Roman" w:eastAsia="Times New Roman" w:hint="default"/>
        </w:rPr>
        <w:t>1</w:t>
      </w:r>
      <w:r>
        <w:rPr/>
        <w:t>）决策程序：公司董事、监事和高级管理人员的年度报酬的决策是由公司董事会薪 酬与考核委员会严格按照《青岛海立美达股份有限公司董事会薪酬与考核委员会实施细则》 </w:t>
      </w:r>
      <w:r>
        <w:rPr>
          <w:spacing w:val="3"/>
        </w:rPr>
        <w:t>的相关规定来执行，制定董事及高级管理人员薪酬计划并提交董事会及股东大会来决策实</w:t>
      </w:r>
      <w:r>
        <w:rPr>
          <w:spacing w:val="-106"/>
        </w:rPr>
        <w:t> </w:t>
      </w:r>
      <w:r>
        <w:rPr>
          <w:spacing w:val="-106"/>
        </w:rPr>
      </w:r>
      <w:r>
        <w:rPr/>
        <w:t>施。</w:t>
      </w:r>
    </w:p>
    <w:p>
      <w:pPr>
        <w:pStyle w:val="Heading5"/>
        <w:spacing w:line="240" w:lineRule="auto" w:before="43"/>
        <w:ind w:left="635" w:right="0"/>
        <w:jc w:val="left"/>
      </w:pPr>
      <w:r>
        <w:rPr/>
        <w:t>（</w:t>
      </w:r>
      <w:r>
        <w:rPr>
          <w:rFonts w:ascii="Times New Roman" w:hAnsi="Times New Roman" w:cs="Times New Roman" w:eastAsia="Times New Roman" w:hint="default"/>
        </w:rPr>
        <w:t>2</w:t>
      </w:r>
      <w:r>
        <w:rPr/>
        <w:t>）确定依据：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日，公司第一届董事会第五次会议制定并通过了《青岛海</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Heading5"/>
        <w:spacing w:line="343" w:lineRule="auto"/>
        <w:ind w:right="1131"/>
        <w:jc w:val="both"/>
      </w:pPr>
      <w:r>
        <w:rPr/>
        <w:t>立美达股份有限公司董事会薪酬与考核委员会实施细则》，自公司</w:t>
      </w:r>
      <w:r>
        <w:rPr>
          <w:rFonts w:ascii="Times New Roman" w:hAnsi="Times New Roman" w:cs="Times New Roman" w:eastAsia="Times New Roman" w:hint="default"/>
        </w:rPr>
        <w:t>2009</w:t>
      </w:r>
      <w:r>
        <w:rPr/>
        <w:t>年度股东大会决议设 </w:t>
      </w:r>
      <w:r>
        <w:rPr>
          <w:spacing w:val="-2"/>
        </w:rPr>
        <w:t>立公司董事会专门委员会之日起施行；</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日，公司第一届董事会第八次会议审议通</w:t>
      </w:r>
      <w:r>
        <w:rPr>
          <w:spacing w:val="-113"/>
        </w:rPr>
        <w:t> </w:t>
      </w:r>
      <w:r>
        <w:rPr>
          <w:spacing w:val="-113"/>
        </w:rPr>
      </w:r>
      <w:r>
        <w:rPr/>
        <w:t>过的《关于调整公司独立董事津贴的议案》，确定了公司第一届董事会独立董事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日起的薪酬；</w:t>
      </w:r>
      <w:r>
        <w:rPr>
          <w:rFonts w:ascii="Times New Roman" w:hAnsi="Times New Roman" w:cs="Times New Roman" w:eastAsia="Times New Roman" w:hint="default"/>
        </w:rPr>
        <w:t>2012</w:t>
      </w:r>
      <w:r>
        <w:rPr/>
        <w:t>年度，公司新修订了《青岛海立美达股份有限公司薪酬管理办法》，公司 薪酬与考核委员会对此进行了审议。以上作为公司董事、监事、高级管理人员的年度报酬确 定依据，被严格执行。</w:t>
      </w:r>
    </w:p>
    <w:p>
      <w:pPr>
        <w:pStyle w:val="Heading4"/>
        <w:tabs>
          <w:tab w:pos="8797" w:val="left" w:leader="none"/>
        </w:tabs>
        <w:spacing w:line="240" w:lineRule="auto" w:before="12"/>
        <w:ind w:right="0"/>
        <w:jc w:val="left"/>
        <w:rPr>
          <w:rFonts w:ascii="宋体" w:hAnsi="宋体" w:cs="宋体" w:eastAsia="宋体" w:hint="default"/>
          <w:b w:val="0"/>
          <w:bCs w:val="0"/>
          <w:sz w:val="21"/>
          <w:szCs w:val="21"/>
        </w:rPr>
      </w:pPr>
      <w:r>
        <w:rPr>
          <w:rFonts w:ascii="Times New Roman" w:hAnsi="Times New Roman" w:cs="Times New Roman" w:eastAsia="Times New Roman" w:hint="default"/>
          <w:w w:val="95"/>
        </w:rPr>
        <w:t>2</w:t>
      </w:r>
      <w:r>
        <w:rPr>
          <w:w w:val="95"/>
        </w:rPr>
        <w:t>、公司报告期内董事、监事和高级管理人员报酬情况</w:t>
        <w:tab/>
      </w:r>
      <w:r>
        <w:rPr>
          <w:rFonts w:ascii="宋体" w:hAnsi="宋体" w:cs="宋体" w:eastAsia="宋体" w:hint="default"/>
          <w:b w:val="0"/>
          <w:bCs w:val="0"/>
          <w:sz w:val="21"/>
          <w:szCs w:val="21"/>
        </w:rPr>
        <w:t>单位：元</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94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任职状态</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7" w:right="60"/>
              <w:jc w:val="center"/>
              <w:rPr>
                <w:rFonts w:ascii="宋体" w:hAnsi="宋体" w:cs="宋体" w:eastAsia="宋体" w:hint="default"/>
                <w:sz w:val="21"/>
                <w:szCs w:val="21"/>
              </w:rPr>
            </w:pPr>
            <w:r>
              <w:rPr>
                <w:rFonts w:ascii="宋体" w:hAnsi="宋体" w:cs="宋体" w:eastAsia="宋体" w:hint="default"/>
                <w:b/>
                <w:bCs/>
                <w:sz w:val="21"/>
                <w:szCs w:val="21"/>
              </w:rPr>
              <w:t>从公司获得</w:t>
            </w:r>
            <w:r>
              <w:rPr>
                <w:rFonts w:ascii="宋体" w:hAnsi="宋体" w:cs="宋体" w:eastAsia="宋体" w:hint="default"/>
                <w:b/>
                <w:bCs/>
                <w:w w:val="100"/>
                <w:sz w:val="21"/>
                <w:szCs w:val="21"/>
              </w:rPr>
              <w:t> </w:t>
            </w:r>
            <w:r>
              <w:rPr>
                <w:rFonts w:ascii="宋体" w:hAnsi="宋体" w:cs="宋体" w:eastAsia="宋体" w:hint="default"/>
                <w:b/>
                <w:bCs/>
                <w:sz w:val="21"/>
                <w:szCs w:val="21"/>
              </w:rPr>
              <w:t>的应付报酬</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7" w:right="62"/>
              <w:jc w:val="center"/>
              <w:rPr>
                <w:rFonts w:ascii="宋体" w:hAnsi="宋体" w:cs="宋体" w:eastAsia="宋体" w:hint="default"/>
                <w:sz w:val="21"/>
                <w:szCs w:val="21"/>
              </w:rPr>
            </w:pPr>
            <w:r>
              <w:rPr>
                <w:rFonts w:ascii="宋体" w:hAnsi="宋体" w:cs="宋体" w:eastAsia="宋体" w:hint="default"/>
                <w:b/>
                <w:bCs/>
                <w:sz w:val="21"/>
                <w:szCs w:val="21"/>
              </w:rPr>
              <w:t>从股东单位</w:t>
            </w:r>
            <w:r>
              <w:rPr>
                <w:rFonts w:ascii="宋体" w:hAnsi="宋体" w:cs="宋体" w:eastAsia="宋体" w:hint="default"/>
                <w:b/>
                <w:bCs/>
                <w:w w:val="100"/>
                <w:sz w:val="21"/>
                <w:szCs w:val="21"/>
              </w:rPr>
              <w:t> </w:t>
            </w:r>
            <w:r>
              <w:rPr>
                <w:rFonts w:ascii="宋体" w:hAnsi="宋体" w:cs="宋体" w:eastAsia="宋体" w:hint="default"/>
                <w:b/>
                <w:bCs/>
                <w:sz w:val="21"/>
                <w:szCs w:val="21"/>
              </w:rPr>
              <w:t>获得的报酬</w:t>
            </w:r>
            <w:r>
              <w:rPr>
                <w:rFonts w:ascii="宋体" w:hAnsi="宋体" w:cs="宋体" w:eastAsia="宋体" w:hint="default"/>
                <w:b/>
                <w:bCs/>
                <w:w w:val="100"/>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67" w:right="62"/>
              <w:jc w:val="left"/>
              <w:rPr>
                <w:rFonts w:ascii="宋体" w:hAnsi="宋体" w:cs="宋体" w:eastAsia="宋体" w:hint="default"/>
                <w:sz w:val="21"/>
                <w:szCs w:val="21"/>
              </w:rPr>
            </w:pPr>
            <w:r>
              <w:rPr>
                <w:rFonts w:ascii="宋体" w:hAnsi="宋体" w:cs="宋体" w:eastAsia="宋体" w:hint="default"/>
                <w:b/>
                <w:bCs/>
                <w:sz w:val="21"/>
                <w:szCs w:val="21"/>
              </w:rPr>
              <w:t>报告期末实</w:t>
            </w:r>
            <w:r>
              <w:rPr>
                <w:rFonts w:ascii="宋体" w:hAnsi="宋体" w:cs="宋体" w:eastAsia="宋体" w:hint="default"/>
                <w:b/>
                <w:bCs/>
                <w:w w:val="100"/>
                <w:sz w:val="21"/>
                <w:szCs w:val="21"/>
              </w:rPr>
              <w:t> </w:t>
            </w:r>
            <w:r>
              <w:rPr>
                <w:rFonts w:ascii="宋体" w:hAnsi="宋体" w:cs="宋体" w:eastAsia="宋体" w:hint="default"/>
                <w:b/>
                <w:bCs/>
                <w:sz w:val="21"/>
                <w:szCs w:val="21"/>
              </w:rPr>
              <w:t>际获得报酬</w:t>
            </w:r>
            <w:r>
              <w:rPr>
                <w:rFonts w:ascii="宋体" w:hAnsi="宋体" w:cs="宋体" w:eastAsia="宋体" w:hint="default"/>
                <w:sz w:val="21"/>
                <w:szCs w:val="21"/>
              </w:rPr>
            </w:r>
          </w:p>
        </w:tc>
      </w:tr>
      <w:tr>
        <w:trPr>
          <w:trHeight w:val="63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宋体" w:hAnsi="宋体" w:cs="宋体" w:eastAsia="宋体" w:hint="default"/>
                <w:sz w:val="21"/>
                <w:szCs w:val="21"/>
              </w:rPr>
            </w:pPr>
            <w:r>
              <w:rPr>
                <w:rFonts w:ascii="宋体" w:hAnsi="宋体" w:cs="宋体" w:eastAsia="宋体" w:hint="default"/>
                <w:sz w:val="21"/>
                <w:szCs w:val="21"/>
              </w:rPr>
              <w:t>刘国平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
              <w:jc w:val="left"/>
              <w:rPr>
                <w:rFonts w:ascii="宋体" w:hAnsi="宋体" w:cs="宋体" w:eastAsia="宋体" w:hint="default"/>
                <w:sz w:val="21"/>
                <w:szCs w:val="21"/>
              </w:rPr>
            </w:pPr>
            <w:r>
              <w:rPr>
                <w:rFonts w:ascii="宋体" w:hAnsi="宋体" w:cs="宋体" w:eastAsia="宋体" w:hint="default"/>
                <w:spacing w:val="16"/>
                <w:sz w:val="21"/>
                <w:szCs w:val="21"/>
              </w:rPr>
              <w:t>董事长兼总</w:t>
            </w:r>
            <w:r>
              <w:rPr>
                <w:rFonts w:ascii="宋体" w:hAnsi="宋体" w:cs="宋体" w:eastAsia="宋体" w:hint="default"/>
                <w:spacing w:val="-95"/>
                <w:sz w:val="21"/>
                <w:szCs w:val="21"/>
              </w:rPr>
              <w:t> </w:t>
            </w:r>
            <w:r>
              <w:rPr>
                <w:rFonts w:ascii="宋体" w:hAnsi="宋体" w:cs="宋体" w:eastAsia="宋体" w:hint="default"/>
                <w:sz w:val="21"/>
                <w:szCs w:val="21"/>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1"/>
                <w:sz w:val="21"/>
              </w:rPr>
              <w:t>403,126.32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1"/>
                <w:sz w:val="21"/>
              </w:rPr>
              <w:t>403,126.32</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孙刚</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53</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87"/>
              <w:jc w:val="center"/>
              <w:rPr>
                <w:rFonts w:ascii="宋体" w:hAnsi="宋体" w:cs="宋体" w:eastAsia="宋体" w:hint="default"/>
                <w:sz w:val="21"/>
                <w:szCs w:val="21"/>
              </w:rPr>
            </w:pPr>
            <w:r>
              <w:rPr>
                <w:rFonts w:ascii="宋体" w:hAnsi="宋体" w:cs="宋体" w:eastAsia="宋体" w:hint="default"/>
                <w:spacing w:val="-3"/>
                <w:sz w:val="21"/>
                <w:szCs w:val="21"/>
              </w:rPr>
              <w:t>现任</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2" w:right="0"/>
              <w:jc w:val="left"/>
              <w:rPr>
                <w:rFonts w:ascii="Times New Roman" w:hAnsi="Times New Roman" w:cs="Times New Roman" w:eastAsia="Times New Roman" w:hint="default"/>
                <w:sz w:val="21"/>
                <w:szCs w:val="21"/>
              </w:rPr>
            </w:pPr>
            <w:r>
              <w:rPr>
                <w:rFonts w:ascii="Times New Roman"/>
                <w:sz w:val="21"/>
              </w:rPr>
              <w:t>42,000.00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spacing w:val="-1"/>
                <w:sz w:val="21"/>
              </w:rPr>
              <w:t>42,000.00</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张世玉</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43</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5"/>
              <w:jc w:val="right"/>
              <w:rPr>
                <w:rFonts w:ascii="Times New Roman" w:hAnsi="Times New Roman" w:cs="Times New Roman" w:eastAsia="Times New Roman" w:hint="default"/>
                <w:sz w:val="21"/>
                <w:szCs w:val="21"/>
              </w:rPr>
            </w:pPr>
            <w:r>
              <w:rPr>
                <w:rFonts w:ascii="Times New Roman"/>
                <w:spacing w:val="-1"/>
                <w:sz w:val="21"/>
              </w:rPr>
              <w:t>382,619.94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7"/>
              <w:jc w:val="right"/>
              <w:rPr>
                <w:rFonts w:ascii="Times New Roman" w:hAnsi="Times New Roman" w:cs="Times New Roman" w:eastAsia="Times New Roman" w:hint="default"/>
                <w:sz w:val="21"/>
                <w:szCs w:val="21"/>
              </w:rPr>
            </w:pPr>
            <w:r>
              <w:rPr>
                <w:rFonts w:ascii="Times New Roman"/>
                <w:spacing w:val="-1"/>
                <w:sz w:val="21"/>
              </w:rPr>
              <w:t>382,619.94</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堂本宽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44</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山口知也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39</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顾弘光</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66</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8"/>
              <w:jc w:val="right"/>
              <w:rPr>
                <w:rFonts w:ascii="Times New Roman" w:hAnsi="Times New Roman" w:cs="Times New Roman" w:eastAsia="Times New Roman" w:hint="default"/>
                <w:sz w:val="21"/>
                <w:szCs w:val="21"/>
              </w:rPr>
            </w:pPr>
            <w:r>
              <w:rPr>
                <w:rFonts w:ascii="Times New Roman"/>
                <w:spacing w:val="-1"/>
                <w:sz w:val="21"/>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32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陈岗</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37</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8"/>
              <w:jc w:val="right"/>
              <w:rPr>
                <w:rFonts w:ascii="Times New Roman" w:hAnsi="Times New Roman" w:cs="Times New Roman" w:eastAsia="Times New Roman" w:hint="default"/>
                <w:sz w:val="21"/>
                <w:szCs w:val="21"/>
              </w:rPr>
            </w:pPr>
            <w:r>
              <w:rPr>
                <w:rFonts w:ascii="Times New Roman"/>
                <w:spacing w:val="-1"/>
                <w:sz w:val="21"/>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0"/>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熊传林</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65</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8"/>
              <w:jc w:val="right"/>
              <w:rPr>
                <w:rFonts w:ascii="Times New Roman" w:hAnsi="Times New Roman" w:cs="Times New Roman" w:eastAsia="Times New Roman" w:hint="default"/>
                <w:sz w:val="21"/>
                <w:szCs w:val="21"/>
              </w:rPr>
            </w:pPr>
            <w:r>
              <w:rPr>
                <w:rFonts w:ascii="Times New Roman"/>
                <w:spacing w:val="-1"/>
                <w:sz w:val="21"/>
              </w:rPr>
              <w:t>37,500.00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spacing w:val="-1"/>
                <w:sz w:val="21"/>
              </w:rPr>
              <w:t>37,500.00</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王明伟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42</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5"/>
              <w:jc w:val="right"/>
              <w:rPr>
                <w:rFonts w:ascii="Times New Roman" w:hAnsi="Times New Roman" w:cs="Times New Roman" w:eastAsia="Times New Roman" w:hint="default"/>
                <w:sz w:val="21"/>
                <w:szCs w:val="21"/>
              </w:rPr>
            </w:pPr>
            <w:r>
              <w:rPr>
                <w:rFonts w:ascii="Times New Roman"/>
                <w:spacing w:val="-1"/>
                <w:sz w:val="21"/>
              </w:rPr>
              <w:t>162,423.67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7"/>
              <w:jc w:val="right"/>
              <w:rPr>
                <w:rFonts w:ascii="Times New Roman" w:hAnsi="Times New Roman" w:cs="Times New Roman" w:eastAsia="Times New Roman" w:hint="default"/>
                <w:sz w:val="21"/>
                <w:szCs w:val="21"/>
              </w:rPr>
            </w:pPr>
            <w:r>
              <w:rPr>
                <w:rFonts w:ascii="Times New Roman"/>
                <w:spacing w:val="-1"/>
                <w:sz w:val="21"/>
              </w:rPr>
              <w:t>162,423.67</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2" w:right="0"/>
              <w:jc w:val="left"/>
              <w:rPr>
                <w:rFonts w:ascii="宋体" w:hAnsi="宋体" w:cs="宋体" w:eastAsia="宋体" w:hint="default"/>
                <w:sz w:val="21"/>
                <w:szCs w:val="21"/>
              </w:rPr>
            </w:pPr>
            <w:r>
              <w:rPr>
                <w:rFonts w:ascii="宋体" w:hAnsi="宋体" w:cs="宋体" w:eastAsia="宋体" w:hint="default"/>
                <w:sz w:val="21"/>
                <w:szCs w:val="21"/>
              </w:rPr>
              <w:t>新屋洋一</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58</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孙萍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8"/>
              <w:jc w:val="right"/>
              <w:rPr>
                <w:rFonts w:ascii="Times New Roman" w:hAnsi="Times New Roman" w:cs="Times New Roman" w:eastAsia="Times New Roman" w:hint="default"/>
                <w:sz w:val="21"/>
                <w:szCs w:val="21"/>
              </w:rPr>
            </w:pPr>
            <w:r>
              <w:rPr>
                <w:rFonts w:ascii="Times New Roman"/>
                <w:spacing w:val="-1"/>
                <w:sz w:val="21"/>
              </w:rPr>
              <w:t>24,124.33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spacing w:val="-1"/>
                <w:sz w:val="21"/>
              </w:rPr>
              <w:t>24,124.33</w:t>
            </w:r>
          </w:p>
        </w:tc>
      </w:tr>
      <w:tr>
        <w:trPr>
          <w:trHeight w:val="32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江崇安</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43</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8"/>
              <w:jc w:val="right"/>
              <w:rPr>
                <w:rFonts w:ascii="Times New Roman" w:hAnsi="Times New Roman" w:cs="Times New Roman" w:eastAsia="Times New Roman" w:hint="default"/>
                <w:sz w:val="21"/>
                <w:szCs w:val="21"/>
              </w:rPr>
            </w:pPr>
            <w:r>
              <w:rPr>
                <w:rFonts w:ascii="Times New Roman"/>
                <w:spacing w:val="-1"/>
                <w:sz w:val="21"/>
              </w:rPr>
              <w:t>89,163.97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spacing w:val="-1"/>
                <w:sz w:val="21"/>
              </w:rPr>
              <w:t>89,163.97</w:t>
            </w:r>
          </w:p>
        </w:tc>
      </w:tr>
      <w:tr>
        <w:trPr>
          <w:trHeight w:val="32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李道国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45</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5"/>
              <w:jc w:val="right"/>
              <w:rPr>
                <w:rFonts w:ascii="Times New Roman" w:hAnsi="Times New Roman" w:cs="Times New Roman" w:eastAsia="Times New Roman" w:hint="default"/>
                <w:sz w:val="21"/>
                <w:szCs w:val="21"/>
              </w:rPr>
            </w:pPr>
            <w:r>
              <w:rPr>
                <w:rFonts w:ascii="Times New Roman"/>
                <w:spacing w:val="-1"/>
                <w:sz w:val="21"/>
              </w:rPr>
              <w:t>173,944.32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7"/>
              <w:jc w:val="right"/>
              <w:rPr>
                <w:rFonts w:ascii="Times New Roman" w:hAnsi="Times New Roman" w:cs="Times New Roman" w:eastAsia="Times New Roman" w:hint="default"/>
                <w:sz w:val="21"/>
                <w:szCs w:val="21"/>
              </w:rPr>
            </w:pPr>
            <w:r>
              <w:rPr>
                <w:rFonts w:ascii="Times New Roman"/>
                <w:spacing w:val="-1"/>
                <w:sz w:val="21"/>
              </w:rPr>
              <w:t>173,944.32</w:t>
            </w:r>
          </w:p>
        </w:tc>
      </w:tr>
      <w:tr>
        <w:trPr>
          <w:trHeight w:val="63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sz w:val="21"/>
                <w:szCs w:val="21"/>
              </w:rPr>
              <w:t>邰桂礼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
              <w:jc w:val="left"/>
              <w:rPr>
                <w:rFonts w:ascii="宋体" w:hAnsi="宋体" w:cs="宋体" w:eastAsia="宋体" w:hint="default"/>
                <w:sz w:val="21"/>
                <w:szCs w:val="21"/>
              </w:rPr>
            </w:pPr>
            <w:r>
              <w:rPr>
                <w:rFonts w:ascii="宋体" w:hAnsi="宋体" w:cs="宋体" w:eastAsia="宋体" w:hint="default"/>
                <w:spacing w:val="16"/>
                <w:sz w:val="21"/>
                <w:szCs w:val="21"/>
              </w:rPr>
              <w:t>财务总监、</w:t>
            </w:r>
            <w:r>
              <w:rPr>
                <w:rFonts w:ascii="宋体" w:hAnsi="宋体" w:cs="宋体" w:eastAsia="宋体" w:hint="default"/>
                <w:spacing w:val="-95"/>
                <w:sz w:val="21"/>
                <w:szCs w:val="21"/>
              </w:rPr>
              <w:t> </w:t>
            </w: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1"/>
                <w:sz w:val="21"/>
              </w:rPr>
              <w:t>209,043.96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1"/>
                <w:sz w:val="21"/>
              </w:rPr>
              <w:t>209,043.96</w:t>
            </w:r>
          </w:p>
        </w:tc>
      </w:tr>
      <w:tr>
        <w:trPr>
          <w:trHeight w:val="94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曹际东</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
              <w:jc w:val="both"/>
              <w:rPr>
                <w:rFonts w:ascii="宋体" w:hAnsi="宋体" w:cs="宋体" w:eastAsia="宋体" w:hint="default"/>
                <w:sz w:val="21"/>
                <w:szCs w:val="21"/>
              </w:rPr>
            </w:pPr>
            <w:r>
              <w:rPr>
                <w:rFonts w:ascii="宋体" w:hAnsi="宋体" w:cs="宋体" w:eastAsia="宋体" w:hint="default"/>
                <w:sz w:val="21"/>
                <w:szCs w:val="21"/>
              </w:rPr>
              <w:t>董 事 会</w:t>
            </w:r>
            <w:r>
              <w:rPr>
                <w:rFonts w:ascii="宋体" w:hAnsi="宋体" w:cs="宋体" w:eastAsia="宋体" w:hint="default"/>
                <w:spacing w:val="-15"/>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pacing w:val="16"/>
                <w:sz w:val="21"/>
                <w:szCs w:val="21"/>
              </w:rPr>
              <w:t>书、副总经</w:t>
            </w:r>
            <w:r>
              <w:rPr>
                <w:rFonts w:ascii="宋体" w:hAnsi="宋体" w:cs="宋体" w:eastAsia="宋体" w:hint="default"/>
                <w:spacing w:val="-95"/>
                <w:sz w:val="21"/>
                <w:szCs w:val="21"/>
              </w:rPr>
              <w:t> </w:t>
            </w:r>
            <w:r>
              <w:rPr>
                <w:rFonts w:ascii="宋体" w:hAnsi="宋体" w:cs="宋体" w:eastAsia="宋体" w:hint="default"/>
                <w:sz w:val="21"/>
                <w:szCs w:val="21"/>
              </w:rPr>
              <w:t>理</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1"/>
                <w:sz w:val="21"/>
              </w:rPr>
              <w:t>143,470.45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1"/>
                <w:sz w:val="21"/>
              </w:rPr>
              <w:t>143,470.45</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鹿野康裕</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44</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王吉法</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58</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8"/>
              <w:jc w:val="right"/>
              <w:rPr>
                <w:rFonts w:ascii="Times New Roman" w:hAnsi="Times New Roman" w:cs="Times New Roman" w:eastAsia="Times New Roman" w:hint="default"/>
                <w:sz w:val="21"/>
                <w:szCs w:val="21"/>
              </w:rPr>
            </w:pPr>
            <w:r>
              <w:rPr>
                <w:rFonts w:ascii="Times New Roman"/>
                <w:spacing w:val="-1"/>
                <w:sz w:val="21"/>
              </w:rPr>
              <w:t>22,500.00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spacing w:val="-1"/>
                <w:sz w:val="21"/>
              </w:rPr>
              <w:t>22,500.00</w:t>
            </w:r>
          </w:p>
        </w:tc>
      </w:tr>
      <w:tr>
        <w:trPr>
          <w:trHeight w:val="32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2" w:right="0"/>
              <w:jc w:val="left"/>
              <w:rPr>
                <w:rFonts w:ascii="宋体" w:hAnsi="宋体" w:cs="宋体" w:eastAsia="宋体" w:hint="default"/>
                <w:sz w:val="21"/>
                <w:szCs w:val="21"/>
              </w:rPr>
            </w:pPr>
            <w:r>
              <w:rPr>
                <w:rFonts w:ascii="宋体" w:hAnsi="宋体" w:cs="宋体" w:eastAsia="宋体" w:hint="default"/>
                <w:sz w:val="21"/>
                <w:szCs w:val="21"/>
              </w:rPr>
              <w:t>亓秀美</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30</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8"/>
              <w:jc w:val="right"/>
              <w:rPr>
                <w:rFonts w:ascii="Times New Roman" w:hAnsi="Times New Roman" w:cs="Times New Roman" w:eastAsia="Times New Roman" w:hint="default"/>
                <w:sz w:val="21"/>
                <w:szCs w:val="21"/>
              </w:rPr>
            </w:pPr>
            <w:r>
              <w:rPr>
                <w:rFonts w:ascii="Times New Roman"/>
                <w:spacing w:val="-1"/>
                <w:sz w:val="21"/>
              </w:rPr>
              <w:t>32,337.51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0"/>
              <w:jc w:val="right"/>
              <w:rPr>
                <w:rFonts w:ascii="Times New Roman" w:hAnsi="Times New Roman" w:cs="Times New Roman" w:eastAsia="Times New Roman" w:hint="default"/>
                <w:sz w:val="21"/>
                <w:szCs w:val="21"/>
              </w:rPr>
            </w:pPr>
            <w:r>
              <w:rPr>
                <w:rFonts w:ascii="Times New Roman"/>
                <w:spacing w:val="-1"/>
                <w:sz w:val="21"/>
              </w:rPr>
              <w:t>32,337.51</w:t>
            </w:r>
          </w:p>
        </w:tc>
      </w:tr>
    </w:tbl>
    <w:p>
      <w:pPr>
        <w:pStyle w:val="Heading4"/>
        <w:spacing w:line="240" w:lineRule="auto" w:before="1"/>
        <w:ind w:right="0"/>
        <w:jc w:val="left"/>
        <w:rPr>
          <w:b w:val="0"/>
          <w:bCs w:val="0"/>
        </w:rPr>
      </w:pPr>
      <w:r>
        <w:rPr>
          <w:rFonts w:ascii="Times New Roman" w:hAnsi="Times New Roman" w:cs="Times New Roman" w:eastAsia="Times New Roman" w:hint="default"/>
        </w:rPr>
        <w:t>3</w:t>
      </w:r>
      <w:r>
        <w:rPr/>
        <w:t>、报告期内，公司董事、监事、高级管理人员未被授予股权激励。</w:t>
      </w:r>
      <w:r>
        <w:rPr>
          <w:b w:val="0"/>
          <w:bCs w:val="0"/>
        </w:rPr>
      </w:r>
    </w:p>
    <w:p>
      <w:pPr>
        <w:spacing w:line="240" w:lineRule="auto" w:before="12"/>
        <w:rPr>
          <w:rFonts w:ascii="宋体" w:hAnsi="宋体" w:cs="宋体" w:eastAsia="宋体" w:hint="default"/>
          <w:b/>
          <w:bCs/>
          <w:sz w:val="31"/>
          <w:szCs w:val="31"/>
        </w:rPr>
      </w:pPr>
    </w:p>
    <w:p>
      <w:pPr>
        <w:pStyle w:val="Heading3"/>
        <w:spacing w:line="240" w:lineRule="auto" w:before="0"/>
        <w:ind w:right="0"/>
        <w:jc w:val="left"/>
        <w:rPr>
          <w:b w:val="0"/>
          <w:bCs w:val="0"/>
        </w:rPr>
      </w:pPr>
      <w:r>
        <w:rPr/>
        <w:t>四、公司董事、监事、高级管理人员离职和解聘情况</w:t>
      </w:r>
      <w:r>
        <w:rPr>
          <w:b w:val="0"/>
          <w:bCs w:val="0"/>
        </w:rPr>
      </w:r>
    </w:p>
    <w:p>
      <w:pPr>
        <w:spacing w:line="240" w:lineRule="auto" w:before="12"/>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952"/>
        <w:gridCol w:w="3627"/>
      </w:tblGrid>
      <w:tr>
        <w:trPr>
          <w:trHeight w:val="32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6"/>
              <w:jc w:val="righ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3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鹿野康裕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换届离任</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王吉法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换届离任</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32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亓秀美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换届离任</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个人原因</w:t>
            </w:r>
          </w:p>
        </w:tc>
      </w:tr>
    </w:tbl>
    <w:p>
      <w:pPr>
        <w:spacing w:after="0" w:line="262" w:lineRule="exact"/>
        <w:jc w:val="left"/>
        <w:rPr>
          <w:rFonts w:ascii="宋体" w:hAnsi="宋体" w:cs="宋体" w:eastAsia="宋体" w:hint="default"/>
          <w:sz w:val="21"/>
          <w:szCs w:val="21"/>
        </w:rPr>
        <w:sectPr>
          <w:footerReference w:type="default" r:id="rId27"/>
          <w:pgSz w:w="11910" w:h="16840"/>
          <w:pgMar w:footer="1340" w:header="877" w:top="1100" w:bottom="1540" w:left="980" w:right="0"/>
          <w:pgNumType w:start="50"/>
        </w:sectPr>
      </w:pPr>
    </w:p>
    <w:p>
      <w:pPr>
        <w:spacing w:line="240" w:lineRule="auto" w:before="0"/>
        <w:rPr>
          <w:rFonts w:ascii="宋体" w:hAnsi="宋体" w:cs="宋体" w:eastAsia="宋体" w:hint="default"/>
          <w:b/>
          <w:bCs/>
          <w:sz w:val="20"/>
          <w:szCs w:val="20"/>
        </w:rPr>
      </w:pPr>
      <w:r>
        <w:rPr/>
        <w:pict>
          <v:group style="position:absolute;margin-left:395.298737pt;margin-top:377.946838pt;width:6.05pt;height:6pt;mso-position-horizontal-relative:page;mso-position-vertical-relative:page;z-index:-870472" coordorigin="7906,7559" coordsize="121,120">
            <v:group style="position:absolute;left:7913;top:7566;width:106;height:105" coordorigin="7913,7566" coordsize="106,105">
              <v:shape style="position:absolute;left:7913;top:7566;width:106;height:105" coordorigin="7913,7566" coordsize="106,105" path="m7913,7671l8019,7671,8019,7566,7913,7566,7913,7671xe" filled="true" fillcolor="#9999ff" stroked="false">
                <v:path arrowok="t"/>
                <v:fill type="solid"/>
              </v:shape>
            </v:group>
            <v:group style="position:absolute;left:7913;top:7566;width:106;height:105" coordorigin="7913,7566" coordsize="106,105">
              <v:shape style="position:absolute;left:7913;top:7566;width:106;height:105" coordorigin="7913,7566" coordsize="106,105" path="m7913,7671l8019,7671,8019,7566,7913,7566,7913,7671xe" filled="false" stroked="true" strokeweight=".747674pt" strokecolor="#000000">
                <v:path arrowok="t"/>
              </v:shape>
            </v:group>
            <w10:wrap type="none"/>
          </v:group>
        </w:pict>
      </w:r>
      <w:r>
        <w:rPr/>
        <w:pict>
          <v:group style="position:absolute;margin-left:395.298737pt;margin-top:391.437714pt;width:6.05pt;height:6.05pt;mso-position-horizontal-relative:page;mso-position-vertical-relative:page;z-index:-870448" coordorigin="7906,7829" coordsize="121,121">
            <v:group style="position:absolute;left:7913;top:7836;width:106;height:106" coordorigin="7913,7836" coordsize="106,106">
              <v:shape style="position:absolute;left:7913;top:7836;width:106;height:106" coordorigin="7913,7836" coordsize="106,106" path="m7913,7941l8019,7941,8019,7836,7913,7836,7913,7941xe" filled="true" fillcolor="#993366" stroked="false">
                <v:path arrowok="t"/>
                <v:fill type="solid"/>
              </v:shape>
            </v:group>
            <v:group style="position:absolute;left:7913;top:7836;width:106;height:106" coordorigin="7913,7836" coordsize="106,106">
              <v:shape style="position:absolute;left:7913;top:7836;width:106;height:106" coordorigin="7913,7836" coordsize="106,106" path="m7913,7941l8019,7941,8019,7836,7913,7836,7913,7941xe" filled="false" stroked="true" strokeweight=".747677pt" strokecolor="#000000">
                <v:path arrowok="t"/>
              </v:shape>
            </v:group>
            <w10:wrap type="none"/>
          </v:group>
        </w:pict>
      </w:r>
      <w:r>
        <w:rPr/>
        <w:pict>
          <v:group style="position:absolute;margin-left:395.298737pt;margin-top:404.933594pt;width:6.05pt;height:6.05pt;mso-position-horizontal-relative:page;mso-position-vertical-relative:page;z-index:-870424" coordorigin="7906,8099" coordsize="121,121">
            <v:group style="position:absolute;left:7913;top:8106;width:106;height:106" coordorigin="7913,8106" coordsize="106,106">
              <v:shape style="position:absolute;left:7913;top:8106;width:106;height:106" coordorigin="7913,8106" coordsize="106,106" path="m7913,8211l8019,8211,8019,8106,7913,8106,7913,8211xe" filled="true" fillcolor="#ffffcc" stroked="false">
                <v:path arrowok="t"/>
                <v:fill type="solid"/>
              </v:shape>
            </v:group>
            <v:group style="position:absolute;left:7913;top:8106;width:106;height:106" coordorigin="7913,8106" coordsize="106,106">
              <v:shape style="position:absolute;left:7913;top:8106;width:106;height:106" coordorigin="7913,8106" coordsize="106,106" path="m7913,8211l8019,8211,8019,8106,7913,8106,7913,8211xe" filled="false" stroked="true" strokeweight=".747677pt" strokecolor="#000000">
                <v:path arrowok="t"/>
              </v:shape>
            </v:group>
            <w10:wrap type="none"/>
          </v:group>
        </w:pict>
      </w:r>
      <w:r>
        <w:rPr/>
        <w:pict>
          <v:group style="position:absolute;margin-left:395.298737pt;margin-top:418.429443pt;width:6.05pt;height:6.05pt;mso-position-horizontal-relative:page;mso-position-vertical-relative:page;z-index:-870400" coordorigin="7906,8369" coordsize="121,121">
            <v:group style="position:absolute;left:7913;top:8376;width:106;height:106" coordorigin="7913,8376" coordsize="106,106">
              <v:shape style="position:absolute;left:7913;top:8376;width:106;height:106" coordorigin="7913,8376" coordsize="106,106" path="m7913,8481l8019,8481,8019,8376,7913,8376,7913,8481xe" filled="true" fillcolor="#ccffff" stroked="false">
                <v:path arrowok="t"/>
                <v:fill type="solid"/>
              </v:shape>
            </v:group>
            <v:group style="position:absolute;left:7913;top:8376;width:106;height:106" coordorigin="7913,8376" coordsize="106,106">
              <v:shape style="position:absolute;left:7913;top:8376;width:106;height:106" coordorigin="7913,8376" coordsize="106,106" path="m7913,8481l8019,8481,8019,8376,7913,8376,7913,8481xe" filled="false" stroked="true" strokeweight=".747677pt" strokecolor="#000000">
                <v:path arrowok="t"/>
              </v:shape>
            </v:group>
            <w10:wrap type="none"/>
          </v:group>
        </w:pict>
      </w:r>
      <w:r>
        <w:rPr/>
        <w:pict>
          <v:group style="position:absolute;margin-left:395.298737pt;margin-top:431.925323pt;width:6.05pt;height:6.05pt;mso-position-horizontal-relative:page;mso-position-vertical-relative:page;z-index:-870376" coordorigin="7906,8639" coordsize="121,121">
            <v:group style="position:absolute;left:7913;top:8646;width:106;height:106" coordorigin="7913,8646" coordsize="106,106">
              <v:shape style="position:absolute;left:7913;top:8646;width:106;height:106" coordorigin="7913,8646" coordsize="106,106" path="m7913,8751l8019,8751,8019,8646,7913,8646,7913,8751xe" filled="true" fillcolor="#660066" stroked="false">
                <v:path arrowok="t"/>
                <v:fill type="solid"/>
              </v:shape>
            </v:group>
            <v:group style="position:absolute;left:7913;top:8646;width:106;height:106" coordorigin="7913,8646" coordsize="106,106">
              <v:shape style="position:absolute;left:7913;top:8646;width:106;height:106" coordorigin="7913,8646" coordsize="106,106" path="m7913,8751l8019,8751,8019,8646,7913,8646,7913,8751xe" filled="false" stroked="true" strokeweight=".747677pt" strokecolor="#000000">
                <v:path arrowok="t"/>
              </v:shape>
            </v:group>
            <w10:wrap type="none"/>
          </v:group>
        </w:pict>
      </w:r>
    </w:p>
    <w:p>
      <w:pPr>
        <w:pStyle w:val="Heading3"/>
        <w:spacing w:line="240" w:lineRule="auto" w:before="146"/>
        <w:ind w:right="0"/>
        <w:jc w:val="left"/>
        <w:rPr>
          <w:b w:val="0"/>
          <w:bCs w:val="0"/>
        </w:rPr>
      </w:pPr>
      <w:r>
        <w:rPr/>
        <w:t>五、报告期内，关键技术人员未发生变动。</w:t>
      </w:r>
      <w:r>
        <w:rPr>
          <w:b w:val="0"/>
          <w:bCs w:val="0"/>
        </w:rPr>
      </w:r>
    </w:p>
    <w:p>
      <w:pPr>
        <w:spacing w:line="240" w:lineRule="auto" w:before="0"/>
        <w:rPr>
          <w:rFonts w:ascii="宋体" w:hAnsi="宋体" w:cs="宋体" w:eastAsia="宋体" w:hint="default"/>
          <w:b/>
          <w:bCs/>
          <w:sz w:val="38"/>
          <w:szCs w:val="38"/>
        </w:rPr>
      </w:pPr>
    </w:p>
    <w:p>
      <w:pPr>
        <w:pStyle w:val="Heading3"/>
        <w:spacing w:line="240" w:lineRule="auto" w:before="0"/>
        <w:ind w:right="0"/>
        <w:jc w:val="left"/>
        <w:rPr>
          <w:b w:val="0"/>
          <w:bCs w:val="0"/>
        </w:rPr>
      </w:pPr>
      <w:r>
        <w:rPr/>
        <w:t>六、公司员工情况</w:t>
      </w:r>
      <w:r>
        <w:rPr>
          <w:b w:val="0"/>
          <w:bCs w:val="0"/>
        </w:rPr>
      </w:r>
    </w:p>
    <w:p>
      <w:pPr>
        <w:pStyle w:val="Heading4"/>
        <w:spacing w:line="240" w:lineRule="auto" w:before="210"/>
        <w:ind w:left="633" w:right="0"/>
        <w:jc w:val="left"/>
        <w:rPr>
          <w:b w:val="0"/>
          <w:bCs w:val="0"/>
        </w:rPr>
      </w:pPr>
      <w:r>
        <w:rPr/>
        <w:t>（一）截至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月末，公司在职职工人数为</w:t>
      </w:r>
      <w:r>
        <w:rPr>
          <w:spacing w:val="-7"/>
        </w:rPr>
        <w:t> </w:t>
      </w:r>
      <w:r>
        <w:rPr>
          <w:rFonts w:ascii="Times New Roman" w:hAnsi="Times New Roman" w:cs="Times New Roman" w:eastAsia="Times New Roman" w:hint="default"/>
        </w:rPr>
        <w:t>2915</w:t>
      </w:r>
      <w:r>
        <w:rPr/>
        <w:t>，无需要承担费用的离退休职工。</w:t>
      </w:r>
      <w:r>
        <w:rPr>
          <w:b w:val="0"/>
          <w:bCs w:val="0"/>
        </w:rPr>
      </w:r>
    </w:p>
    <w:p>
      <w:pPr>
        <w:spacing w:line="357" w:lineRule="auto" w:before="135"/>
        <w:ind w:left="645" w:right="4501" w:firstLine="0"/>
        <w:jc w:val="left"/>
        <w:rPr>
          <w:rFonts w:ascii="宋体" w:hAnsi="宋体" w:cs="宋体" w:eastAsia="宋体" w:hint="default"/>
          <w:sz w:val="24"/>
          <w:szCs w:val="24"/>
        </w:rPr>
      </w:pPr>
      <w:r>
        <w:rPr/>
        <w:pict>
          <v:shape style="position:absolute;margin-left:95.543999pt;margin-top:51.60564pt;width:416.25pt;height:120.0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1"/>
                    <w:gridCol w:w="1980"/>
                    <w:gridCol w:w="2521"/>
                  </w:tblGrid>
                  <w:tr>
                    <w:trPr>
                      <w:trHeight w:val="334" w:hRule="exact"/>
                    </w:trPr>
                    <w:tc>
                      <w:tcPr>
                        <w:tcW w:w="3781"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tabs>
                            <w:tab w:pos="422" w:val="left" w:leader="none"/>
                          </w:tabs>
                          <w:spacing w:line="262" w:lineRule="exact"/>
                          <w:ind w:right="7"/>
                          <w:jc w:val="center"/>
                          <w:rPr>
                            <w:rFonts w:ascii="宋体" w:hAnsi="宋体" w:cs="宋体" w:eastAsia="宋体" w:hint="default"/>
                            <w:sz w:val="21"/>
                            <w:szCs w:val="21"/>
                          </w:rPr>
                        </w:pPr>
                        <w:r>
                          <w:rPr>
                            <w:rFonts w:ascii="宋体" w:hAnsi="宋体" w:cs="宋体" w:eastAsia="宋体" w:hint="default"/>
                            <w:b/>
                            <w:bCs/>
                            <w:sz w:val="21"/>
                            <w:szCs w:val="21"/>
                          </w:rPr>
                          <w:t>类</w:t>
                          <w:tab/>
                          <w:t>别</w:t>
                        </w:r>
                        <w:r>
                          <w:rPr>
                            <w:rFonts w:ascii="宋体" w:hAnsi="宋体" w:cs="宋体" w:eastAsia="宋体" w:hint="default"/>
                            <w:sz w:val="21"/>
                            <w:szCs w:val="21"/>
                          </w:rPr>
                        </w:r>
                      </w:p>
                    </w:tc>
                    <w:tc>
                      <w:tcPr>
                        <w:tcW w:w="198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tabs>
                            <w:tab w:pos="425"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w:t>
                          <w:tab/>
                          <w:t>数</w:t>
                        </w:r>
                        <w:r>
                          <w:rPr>
                            <w:rFonts w:ascii="宋体" w:hAnsi="宋体" w:cs="宋体" w:eastAsia="宋体" w:hint="default"/>
                            <w:sz w:val="21"/>
                            <w:szCs w:val="21"/>
                          </w:rPr>
                        </w:r>
                      </w:p>
                    </w:tc>
                    <w:tc>
                      <w:tcPr>
                        <w:tcW w:w="2521"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24" w:hRule="exact"/>
                    </w:trPr>
                    <w:tc>
                      <w:tcPr>
                        <w:tcW w:w="3781" w:type="dxa"/>
                        <w:tcBorders>
                          <w:top w:val="single" w:sz="6" w:space="0" w:color="000000"/>
                          <w:left w:val="single" w:sz="12" w:space="0" w:color="000000"/>
                          <w:bottom w:val="single" w:sz="2" w:space="0" w:color="000000"/>
                          <w:right w:val="single" w:sz="6"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行政管理人员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326</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12" w:right="0"/>
                          <w:jc w:val="center"/>
                          <w:rPr>
                            <w:rFonts w:ascii="Times New Roman" w:hAnsi="Times New Roman" w:cs="Times New Roman" w:eastAsia="Times New Roman" w:hint="default"/>
                            <w:sz w:val="21"/>
                            <w:szCs w:val="21"/>
                          </w:rPr>
                        </w:pPr>
                        <w:r>
                          <w:rPr>
                            <w:rFonts w:ascii="Times New Roman"/>
                            <w:sz w:val="21"/>
                          </w:rPr>
                          <w:t>11.18%</w:t>
                        </w:r>
                      </w:p>
                    </w:tc>
                  </w:tr>
                  <w:tr>
                    <w:trPr>
                      <w:trHeight w:val="326"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财务管理人员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67</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15" w:right="0"/>
                          <w:jc w:val="center"/>
                          <w:rPr>
                            <w:rFonts w:ascii="Times New Roman" w:hAnsi="Times New Roman" w:cs="Times New Roman" w:eastAsia="Times New Roman" w:hint="default"/>
                            <w:sz w:val="21"/>
                            <w:szCs w:val="21"/>
                          </w:rPr>
                        </w:pPr>
                        <w:r>
                          <w:rPr>
                            <w:rFonts w:ascii="Times New Roman"/>
                            <w:sz w:val="21"/>
                          </w:rPr>
                          <w:t>2.30%</w:t>
                        </w:r>
                      </w:p>
                    </w:tc>
                  </w:tr>
                  <w:tr>
                    <w:trPr>
                      <w:trHeight w:val="327"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158</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14" w:right="0"/>
                          <w:jc w:val="center"/>
                          <w:rPr>
                            <w:rFonts w:ascii="Times New Roman" w:hAnsi="Times New Roman" w:cs="Times New Roman" w:eastAsia="Times New Roman" w:hint="default"/>
                            <w:sz w:val="21"/>
                            <w:szCs w:val="21"/>
                          </w:rPr>
                        </w:pPr>
                        <w:r>
                          <w:rPr>
                            <w:rFonts w:ascii="Times New Roman"/>
                            <w:sz w:val="21"/>
                          </w:rPr>
                          <w:t>5.42%</w:t>
                        </w:r>
                      </w:p>
                    </w:tc>
                  </w:tr>
                  <w:tr>
                    <w:trPr>
                      <w:trHeight w:val="326"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 w:right="0"/>
                          <w:jc w:val="center"/>
                          <w:rPr>
                            <w:rFonts w:ascii="Times New Roman" w:hAnsi="Times New Roman" w:cs="Times New Roman" w:eastAsia="Times New Roman" w:hint="default"/>
                            <w:sz w:val="21"/>
                            <w:szCs w:val="21"/>
                          </w:rPr>
                        </w:pPr>
                        <w:r>
                          <w:rPr>
                            <w:rFonts w:ascii="Times New Roman"/>
                            <w:spacing w:val="-3"/>
                            <w:sz w:val="21"/>
                          </w:rPr>
                          <w:t>113</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15" w:right="0"/>
                          <w:jc w:val="center"/>
                          <w:rPr>
                            <w:rFonts w:ascii="Times New Roman" w:hAnsi="Times New Roman" w:cs="Times New Roman" w:eastAsia="Times New Roman" w:hint="default"/>
                            <w:sz w:val="21"/>
                            <w:szCs w:val="21"/>
                          </w:rPr>
                        </w:pPr>
                        <w:r>
                          <w:rPr>
                            <w:rFonts w:ascii="Times New Roman"/>
                            <w:sz w:val="21"/>
                          </w:rPr>
                          <w:t>3.88%</w:t>
                        </w:r>
                      </w:p>
                    </w:tc>
                  </w:tr>
                  <w:tr>
                    <w:trPr>
                      <w:trHeight w:val="360"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生产及辅助人员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 w:right="0"/>
                          <w:jc w:val="center"/>
                          <w:rPr>
                            <w:rFonts w:ascii="Times New Roman" w:hAnsi="Times New Roman" w:cs="Times New Roman" w:eastAsia="Times New Roman" w:hint="default"/>
                            <w:sz w:val="21"/>
                            <w:szCs w:val="21"/>
                          </w:rPr>
                        </w:pPr>
                        <w:r>
                          <w:rPr>
                            <w:rFonts w:ascii="Times New Roman"/>
                            <w:sz w:val="21"/>
                          </w:rPr>
                          <w:t>2251</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14" w:right="0"/>
                          <w:jc w:val="center"/>
                          <w:rPr>
                            <w:rFonts w:ascii="Times New Roman" w:hAnsi="Times New Roman" w:cs="Times New Roman" w:eastAsia="Times New Roman" w:hint="default"/>
                            <w:sz w:val="21"/>
                            <w:szCs w:val="21"/>
                          </w:rPr>
                        </w:pPr>
                        <w:r>
                          <w:rPr>
                            <w:rFonts w:ascii="Times New Roman"/>
                            <w:sz w:val="21"/>
                          </w:rPr>
                          <w:t>77.22%</w:t>
                        </w:r>
                      </w:p>
                    </w:tc>
                  </w:tr>
                  <w:tr>
                    <w:trPr>
                      <w:trHeight w:val="374" w:hRule="exact"/>
                    </w:trPr>
                    <w:tc>
                      <w:tcPr>
                        <w:tcW w:w="3781" w:type="dxa"/>
                        <w:tcBorders>
                          <w:top w:val="single" w:sz="2" w:space="0" w:color="000000"/>
                          <w:left w:val="single" w:sz="12" w:space="0" w:color="000000"/>
                          <w:bottom w:val="single" w:sz="12" w:space="0" w:color="000000"/>
                          <w:right w:val="single" w:sz="6" w:space="0" w:color="000000"/>
                        </w:tcBorders>
                      </w:tcPr>
                      <w:p>
                        <w:pPr>
                          <w:pStyle w:val="TableParagraph"/>
                          <w:tabs>
                            <w:tab w:pos="422" w:val="left" w:leader="none"/>
                          </w:tabs>
                          <w:spacing w:line="274" w:lineRule="exact"/>
                          <w:ind w:right="7"/>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7" w:right="0"/>
                          <w:jc w:val="center"/>
                          <w:rPr>
                            <w:rFonts w:ascii="Times New Roman" w:hAnsi="Times New Roman" w:cs="Times New Roman" w:eastAsia="Times New Roman" w:hint="default"/>
                            <w:sz w:val="21"/>
                            <w:szCs w:val="21"/>
                          </w:rPr>
                        </w:pPr>
                        <w:r>
                          <w:rPr>
                            <w:rFonts w:ascii="Times New Roman"/>
                            <w:sz w:val="21"/>
                          </w:rPr>
                          <w:t>2915</w:t>
                        </w:r>
                      </w:p>
                    </w:tc>
                    <w:tc>
                      <w:tcPr>
                        <w:tcW w:w="25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14" w:right="0"/>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rFonts w:ascii="宋体" w:hAnsi="宋体" w:cs="宋体" w:eastAsia="宋体" w:hint="default"/>
          <w:b/>
          <w:bCs/>
          <w:sz w:val="24"/>
          <w:szCs w:val="24"/>
        </w:rPr>
        <w:t>（二）员工专业结构</w:t>
      </w:r>
      <w:r>
        <w:rPr>
          <w:rFonts w:ascii="宋体" w:hAnsi="宋体" w:cs="宋体" w:eastAsia="宋体" w:hint="default"/>
          <w:b/>
          <w:bCs/>
          <w:w w:val="99"/>
          <w:sz w:val="24"/>
          <w:szCs w:val="24"/>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月末，本公司员工的专业结构情况如下：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6858" w:val="left" w:leader="none"/>
        </w:tabs>
        <w:spacing w:line="1349" w:lineRule="exact"/>
        <w:ind w:left="4991" w:right="0" w:firstLine="0"/>
        <w:rPr>
          <w:rFonts w:ascii="宋体" w:hAnsi="宋体" w:cs="宋体" w:eastAsia="宋体" w:hint="default"/>
          <w:sz w:val="20"/>
          <w:szCs w:val="20"/>
        </w:rPr>
      </w:pPr>
      <w:r>
        <w:rPr>
          <w:rFonts w:ascii="宋体"/>
          <w:position w:val="31"/>
          <w:sz w:val="14"/>
        </w:rPr>
        <w:pict>
          <v:group style="width:7.55pt;height:7.5pt;mso-position-horizontal-relative:char;mso-position-vertical-relative:line" coordorigin="0,0" coordsize="151,150">
            <v:group style="position:absolute;left:7;top:7;width:136;height:135" coordorigin="7,7" coordsize="136,135">
              <v:shape style="position:absolute;left:7;top:7;width:136;height:135" coordorigin="7,7" coordsize="136,135" path="m7,142l143,142,143,7,7,7,7,142xe" filled="true" fillcolor="#9999ff" stroked="false">
                <v:path arrowok="t"/>
                <v:fill type="solid"/>
              </v:shape>
            </v:group>
            <v:group style="position:absolute;left:7;top:7;width:136;height:135" coordorigin="7,7" coordsize="136,135">
              <v:shape style="position:absolute;left:7;top:7;width:136;height:135" coordorigin="7,7" coordsize="136,135" path="m7,142l143,142,143,7,7,7,7,142xe" filled="false" stroked="true" strokeweight=".747677pt" strokecolor="#000000">
                <v:path arrowok="t"/>
              </v:shape>
            </v:group>
          </v:group>
        </w:pict>
      </w:r>
      <w:r>
        <w:rPr>
          <w:rFonts w:ascii="宋体"/>
          <w:position w:val="31"/>
          <w:sz w:val="14"/>
        </w:rPr>
      </w:r>
      <w:r>
        <w:rPr>
          <w:rFonts w:ascii="宋体"/>
          <w:position w:val="31"/>
          <w:sz w:val="14"/>
        </w:rPr>
        <w:tab/>
      </w:r>
      <w:r>
        <w:rPr>
          <w:rFonts w:ascii="宋体"/>
          <w:position w:val="-26"/>
          <w:sz w:val="20"/>
        </w:rPr>
        <w:pict>
          <v:shape style="width:82.5pt;height:67.5pt;mso-position-horizontal-relative:char;mso-position-vertical-relative:line" type="#_x0000_t202" filled="false" stroked="true" strokeweight=".747546pt" strokecolor="#000000">
            <w10:anchorlock/>
            <v:textbox inset="0,0,0,0">
              <w:txbxContent>
                <w:p>
                  <w:pPr>
                    <w:spacing w:line="261" w:lineRule="auto" w:before="0"/>
                    <w:ind w:left="232" w:right="34" w:firstLine="0"/>
                    <w:jc w:val="left"/>
                    <w:rPr>
                      <w:rFonts w:ascii="宋体" w:hAnsi="宋体" w:cs="宋体" w:eastAsia="宋体" w:hint="default"/>
                      <w:sz w:val="19"/>
                      <w:szCs w:val="19"/>
                    </w:rPr>
                  </w:pPr>
                  <w:r>
                    <w:rPr>
                      <w:rFonts w:ascii="宋体" w:hAnsi="宋体" w:cs="宋体" w:eastAsia="宋体" w:hint="default"/>
                      <w:w w:val="105"/>
                      <w:sz w:val="19"/>
                      <w:szCs w:val="19"/>
                    </w:rPr>
                    <w:t>行政管理人员</w:t>
                  </w:r>
                  <w:r>
                    <w:rPr>
                      <w:rFonts w:ascii="宋体" w:hAnsi="宋体" w:cs="宋体" w:eastAsia="宋体" w:hint="default"/>
                      <w:w w:val="102"/>
                      <w:sz w:val="19"/>
                      <w:szCs w:val="19"/>
                    </w:rPr>
                    <w:t> </w:t>
                  </w:r>
                  <w:r>
                    <w:rPr>
                      <w:rFonts w:ascii="宋体" w:hAnsi="宋体" w:cs="宋体" w:eastAsia="宋体" w:hint="default"/>
                      <w:w w:val="105"/>
                      <w:sz w:val="19"/>
                      <w:szCs w:val="19"/>
                    </w:rPr>
                    <w:t>财务管理人员</w:t>
                  </w:r>
                  <w:r>
                    <w:rPr>
                      <w:rFonts w:ascii="宋体" w:hAnsi="宋体" w:cs="宋体" w:eastAsia="宋体" w:hint="default"/>
                      <w:w w:val="102"/>
                      <w:sz w:val="19"/>
                      <w:szCs w:val="19"/>
                    </w:rPr>
                    <w:t> </w:t>
                  </w:r>
                  <w:r>
                    <w:rPr>
                      <w:rFonts w:ascii="宋体" w:hAnsi="宋体" w:cs="宋体" w:eastAsia="宋体" w:hint="default"/>
                      <w:w w:val="105"/>
                      <w:sz w:val="19"/>
                      <w:szCs w:val="19"/>
                    </w:rPr>
                    <w:t>营销人员</w:t>
                  </w:r>
                  <w:r>
                    <w:rPr>
                      <w:rFonts w:ascii="宋体" w:hAnsi="宋体" w:cs="宋体" w:eastAsia="宋体" w:hint="default"/>
                      <w:w w:val="102"/>
                      <w:sz w:val="19"/>
                      <w:szCs w:val="19"/>
                    </w:rPr>
                    <w:t> </w:t>
                  </w:r>
                  <w:r>
                    <w:rPr>
                      <w:rFonts w:ascii="宋体" w:hAnsi="宋体" w:cs="宋体" w:eastAsia="宋体" w:hint="default"/>
                      <w:w w:val="105"/>
                      <w:sz w:val="19"/>
                      <w:szCs w:val="19"/>
                    </w:rPr>
                    <w:t>技术人员</w:t>
                  </w:r>
                  <w:r>
                    <w:rPr>
                      <w:rFonts w:ascii="宋体" w:hAnsi="宋体" w:cs="宋体" w:eastAsia="宋体" w:hint="default"/>
                      <w:w w:val="102"/>
                      <w:sz w:val="19"/>
                      <w:szCs w:val="19"/>
                    </w:rPr>
                    <w:t> </w:t>
                  </w:r>
                  <w:r>
                    <w:rPr>
                      <w:rFonts w:ascii="宋体" w:hAnsi="宋体" w:cs="宋体" w:eastAsia="宋体" w:hint="default"/>
                      <w:sz w:val="19"/>
                      <w:szCs w:val="19"/>
                    </w:rPr>
                    <w:t>生产及辅助人员</w:t>
                  </w:r>
                </w:p>
              </w:txbxContent>
            </v:textbox>
          </v:shape>
        </w:pict>
      </w:r>
      <w:r>
        <w:rPr>
          <w:rFonts w:ascii="宋体"/>
          <w:position w:val="-26"/>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149" w:lineRule="exact"/>
        <w:ind w:left="2786" w:right="0" w:firstLine="0"/>
        <w:rPr>
          <w:rFonts w:ascii="宋体" w:hAnsi="宋体" w:cs="宋体" w:eastAsia="宋体" w:hint="default"/>
          <w:sz w:val="14"/>
          <w:szCs w:val="14"/>
        </w:rPr>
      </w:pPr>
      <w:r>
        <w:rPr>
          <w:rFonts w:ascii="宋体" w:hAnsi="宋体" w:cs="宋体" w:eastAsia="宋体" w:hint="default"/>
          <w:position w:val="-2"/>
          <w:sz w:val="14"/>
          <w:szCs w:val="14"/>
        </w:rPr>
        <w:pict>
          <v:group style="width:7.55pt;height:7.5pt;mso-position-horizontal-relative:char;mso-position-vertical-relative:line" coordorigin="0,0" coordsize="151,150">
            <v:group style="position:absolute;left:7;top:7;width:136;height:135" coordorigin="7,7" coordsize="136,135">
              <v:shape style="position:absolute;left:7;top:7;width:136;height:135" coordorigin="7,7" coordsize="136,135" path="m7,142l143,142,143,7,7,7,7,142xe" filled="true" fillcolor="#660066" stroked="false">
                <v:path arrowok="t"/>
                <v:fill type="solid"/>
              </v:shape>
            </v:group>
            <v:group style="position:absolute;left:7;top:7;width:136;height:135" coordorigin="7,7" coordsize="136,135">
              <v:shape style="position:absolute;left:7;top:7;width:136;height:135" coordorigin="7,7" coordsize="136,135" path="m7,142l143,142,143,7,7,7,7,142xe" filled="false" stroked="true" strokeweight=".747677pt" strokecolor="#000000">
                <v:path arrowok="t"/>
              </v:shape>
            </v:group>
          </v:group>
        </w:pict>
      </w:r>
      <w:r>
        <w:rPr>
          <w:rFonts w:ascii="宋体" w:hAnsi="宋体" w:cs="宋体" w:eastAsia="宋体" w:hint="default"/>
          <w:position w:val="-2"/>
          <w:sz w:val="14"/>
          <w:szCs w:val="14"/>
        </w:rPr>
      </w:r>
    </w:p>
    <w:p>
      <w:pPr>
        <w:spacing w:line="240" w:lineRule="auto" w:before="9"/>
        <w:rPr>
          <w:rFonts w:ascii="宋体" w:hAnsi="宋体" w:cs="宋体" w:eastAsia="宋体" w:hint="default"/>
          <w:sz w:val="24"/>
          <w:szCs w:val="24"/>
        </w:rPr>
      </w:pPr>
    </w:p>
    <w:p>
      <w:pPr>
        <w:spacing w:line="357" w:lineRule="auto" w:before="26"/>
        <w:ind w:left="633" w:right="4273" w:firstLine="12"/>
        <w:jc w:val="left"/>
        <w:rPr>
          <w:rFonts w:ascii="宋体" w:hAnsi="宋体" w:cs="宋体" w:eastAsia="宋体" w:hint="default"/>
          <w:sz w:val="24"/>
          <w:szCs w:val="24"/>
        </w:rPr>
      </w:pPr>
      <w:r>
        <w:rPr/>
        <w:pict>
          <v:group style="position:absolute;margin-left:132.451767pt;margin-top:-205.446472pt;width:355.5pt;height:191.25pt;mso-position-horizontal-relative:page;mso-position-vertical-relative:paragraph;z-index:-870496" coordorigin="2649,-4109" coordsize="7110,3825">
            <v:group style="position:absolute;left:5724;top:-2909;width:690;height:1080" coordorigin="5724,-2909" coordsize="690,1080">
              <v:shape style="position:absolute;left:5724;top:-2909;width:690;height:1080" coordorigin="5724,-2909" coordsize="690,1080" path="m5724,-2909l5724,-1829,6414,-2669,6354,-2716,6292,-2757,6227,-2794,6160,-2825,6091,-2851,6021,-2872,5948,-2888,5875,-2900,5800,-2907,5724,-2909xe" filled="true" fillcolor="#9999ff" stroked="false">
                <v:path arrowok="t"/>
                <v:fill type="solid"/>
              </v:shape>
            </v:group>
            <v:group style="position:absolute;left:5724;top:-2924;width:690;height:1095" coordorigin="5724,-2924" coordsize="690,1095">
              <v:shape style="position:absolute;left:5724;top:-2924;width:690;height:1095" coordorigin="5724,-2924" coordsize="690,1095" path="m6414,-2669l6354,-2716,6292,-2757,6227,-2794,6160,-2825,6091,-2851,6021,-2872,5948,-2888,5875,-2900,5800,-2907,5724,-2909,5724,-2924,5724,-2909,5724,-1829,6414,-2669xe" filled="false" stroked="true" strokeweight=".74797pt" strokecolor="#000000">
                <v:path arrowok="t"/>
              </v:shape>
            </v:group>
            <v:group style="position:absolute;left:5799;top:-2624;width:811;height:840" coordorigin="5799,-2624" coordsize="811,840">
              <v:shape style="position:absolute;left:5799;top:-2624;width:811;height:840" coordorigin="5799,-2624" coordsize="811,840" path="m6489,-2624l5799,-1785,6609,-2504,6584,-2538,6554,-2570,6522,-2599,6489,-2624xe" filled="true" fillcolor="#993366" stroked="false">
                <v:path arrowok="t"/>
                <v:fill type="solid"/>
              </v:shape>
            </v:group>
            <v:group style="position:absolute;left:5799;top:-2624;width:811;height:840" coordorigin="5799,-2624" coordsize="811,840">
              <v:shape style="position:absolute;left:5799;top:-2624;width:811;height:840" coordorigin="5799,-2624" coordsize="811,840" path="m6609,-2504l6584,-2538,6554,-2570,6522,-2599,6489,-2624,5799,-1785,6609,-2504xe" filled="false" stroked="true" strokeweight=".747703pt" strokecolor="#000000">
                <v:path arrowok="t"/>
              </v:shape>
            </v:group>
            <v:group style="position:absolute;left:5844;top:-2459;width:1005;height:721" coordorigin="5844,-2459" coordsize="1005,721">
              <v:shape style="position:absolute;left:5844;top:-2459;width:1005;height:721" coordorigin="5844,-2459" coordsize="1005,721" path="m6654,-2459l5844,-1739,6849,-2160,6820,-2222,6787,-2284,6748,-2345,6704,-2404,6654,-2459xe" filled="true" fillcolor="#ffffcc" stroked="false">
                <v:path arrowok="t"/>
                <v:fill type="solid"/>
              </v:shape>
            </v:group>
            <v:group style="position:absolute;left:5844;top:-2459;width:1005;height:721" coordorigin="5844,-2459" coordsize="1005,721">
              <v:shape style="position:absolute;left:5844;top:-2459;width:1005;height:721" coordorigin="5844,-2459" coordsize="1005,721" path="m6849,-2160l6820,-2222,6787,-2284,6748,-2345,6704,-2404,6654,-2459,5844,-1739,6849,-2160xe" filled="false" stroked="true" strokeweight=".747462pt" strokecolor="#000000">
                <v:path arrowok="t"/>
              </v:shape>
            </v:group>
            <v:group style="position:absolute;left:5859;top:-2099;width:1080;height:420" coordorigin="5859,-2099" coordsize="1080,420">
              <v:shape style="position:absolute;left:5859;top:-2099;width:1080;height:420" coordorigin="5859,-2099" coordsize="1080,420" path="m6864,-2099l5859,-1680,6939,-1844,6925,-1910,6907,-1972,6886,-2034,6864,-2099xe" filled="true" fillcolor="#ccffff" stroked="false">
                <v:path arrowok="t"/>
                <v:fill type="solid"/>
              </v:shape>
            </v:group>
            <v:group style="position:absolute;left:5859;top:-2099;width:1080;height:420" coordorigin="5859,-2099" coordsize="1080,420">
              <v:shape style="position:absolute;left:5859;top:-2099;width:1080;height:420" coordorigin="5859,-2099" coordsize="1080,420" path="m6939,-1844l6925,-1910,6907,-1972,6886,-2034,6864,-2099,5859,-1680,6939,-1844xe" filled="false" stroked="true" strokeweight=".747181pt" strokecolor="#000000">
                <v:path arrowok="t"/>
              </v:shape>
            </v:group>
            <v:group style="position:absolute;left:4419;top:-2534;width:2175;height:2175" coordorigin="4419,-2534" coordsize="2175,2175">
              <v:shape style="position:absolute;left:4419;top:-2534;width:2175;height:2175" coordorigin="4419,-2534" coordsize="2175,2175" path="m5499,-2534l5424,-2532,5352,-2524,5280,-2512,5211,-2496,5143,-2475,5077,-2450,5014,-2421,4952,-2388,4894,-2351,4838,-2310,4784,-2266,4734,-2219,4687,-2169,4643,-2116,4603,-2060,4566,-2001,4533,-1940,4504,-1876,4478,-1811,4457,-1743,4441,-1673,4429,-1602,4422,-1529,4419,-1454,4422,-1380,4429,-1307,4441,-1235,4457,-1165,4478,-1097,4504,-1030,4533,-966,4566,-904,4603,-845,4643,-788,4687,-734,4734,-682,4784,-634,4838,-589,4894,-548,4952,-510,5014,-477,5077,-447,5143,-421,5211,-399,5280,-382,5352,-370,5424,-362,5499,-360,5573,-362,5646,-370,5718,-382,5788,-399,5857,-421,5923,-447,5987,-477,6049,-510,6109,-548,6166,-589,6220,-634,6271,-682,6320,-734,6364,-788,6406,-845,6443,-904,6477,-966,6507,-1030,6533,-1097,6555,-1165,6572,-1235,6584,-1307,6591,-1380,6594,-1454,5499,-1454,5499,-2534xe" filled="true" fillcolor="#660066" stroked="false">
                <v:path arrowok="t"/>
                <v:fill type="solid"/>
              </v:shape>
              <v:shape style="position:absolute;left:4419;top:-2534;width:2175;height:2175" coordorigin="4419,-2534" coordsize="2175,2175" path="m6579,-1619l5499,-1454,6594,-1454,6592,-1497,6581,-1577,6579,-1619xe" filled="true" fillcolor="#660066" stroked="false">
                <v:path arrowok="t"/>
                <v:fill type="solid"/>
              </v:shape>
            </v:group>
            <v:group style="position:absolute;left:4419;top:-2534;width:2175;height:2175" coordorigin="4419,-2534" coordsize="2175,2175">
              <v:shape style="position:absolute;left:4419;top:-2534;width:2175;height:2175" coordorigin="4419,-2534" coordsize="2175,2175" path="m5499,-2534l5424,-2532,5352,-2524,5280,-2512,5211,-2496,5143,-2475,5077,-2450,5014,-2421,4952,-2388,4894,-2351,4838,-2310,4784,-2266,4734,-2219,4687,-2169,4643,-2116,4603,-2060,4566,-2001,4533,-1940,4504,-1876,4478,-1811,4457,-1743,4441,-1673,4429,-1602,4422,-1529,4419,-1454,4422,-1380,4429,-1307,4441,-1235,4457,-1165,4478,-1097,4504,-1030,4533,-966,4566,-904,4603,-845,4643,-788,4687,-734,4734,-682,4784,-634,4838,-589,4894,-548,4952,-510,5014,-477,5077,-447,5143,-421,5211,-399,5280,-382,5352,-370,5424,-362,5499,-360,5573,-362,5646,-370,5718,-382,5788,-399,5857,-421,5923,-447,5987,-477,6049,-510,6109,-548,6166,-589,6220,-634,6271,-682,6320,-734,6364,-788,6406,-845,6443,-904,6477,-966,6507,-1030,6533,-1097,6555,-1165,6572,-1235,6584,-1307,6591,-1380,6594,-1454,6592,-1497,6586,-1537,6581,-1577,6579,-1619,5499,-1454,5499,-2534xe" filled="false" stroked="true" strokeweight=".747678pt" strokecolor="#000000">
                <v:path arrowok="t"/>
              </v:shape>
            </v:group>
            <v:group style="position:absolute;left:6451;top:-2962;width:2;height:46" coordorigin="6451,-2962" coordsize="2,46">
              <v:shape style="position:absolute;left:6451;top:-2962;width:2;height:46" coordorigin="6451,-2962" coordsize="0,46" path="m6451,-2962l6451,-2917e" filled="false" stroked="true" strokeweight=".748353pt" strokecolor="#000000">
                <v:path arrowok="t"/>
              </v:shape>
            </v:group>
            <v:group style="position:absolute;left:6136;top:-2902;width:315;height:60" coordorigin="6136,-2902" coordsize="315,60">
              <v:shape style="position:absolute;left:6136;top:-2902;width:315;height:60" coordorigin="6136,-2902" coordsize="315,60" path="m6451,-2902l6136,-2842e" filled="false" stroked="true" strokeweight=".747051pt" strokecolor="#000000">
                <v:path arrowok="t"/>
              </v:shape>
            </v:group>
            <v:group style="position:absolute;left:6841;top:-2812;width:45;height:2" coordorigin="6841,-2812" coordsize="45,2">
              <v:shape style="position:absolute;left:6841;top:-2812;width:45;height:2" coordorigin="6841,-2812" coordsize="45,0" path="m6886,-2812l6841,-2812e" filled="false" stroked="true" strokeweight=".747004pt" strokecolor="#000000">
                <v:path arrowok="t"/>
              </v:shape>
            </v:group>
            <v:group style="position:absolute;left:6601;top:-2812;width:226;height:241" coordorigin="6601,-2812" coordsize="226,241">
              <v:shape style="position:absolute;left:6601;top:-2812;width:226;height:241" coordorigin="6601,-2812" coordsize="226,241" path="m6826,-2812l6601,-2572e" filled="false" stroked="true" strokeweight=".747722pt" strokecolor="#000000">
                <v:path arrowok="t"/>
              </v:shape>
            </v:group>
            <v:group style="position:absolute;left:6879;top:-2489;width:135;height:135" coordorigin="6879,-2489" coordsize="135,135">
              <v:shape style="position:absolute;left:6879;top:-2489;width:135;height:135" coordorigin="6879,-2489" coordsize="135,135" path="m6879,-2354l7013,-2354,7013,-2489,6879,-2489,6879,-2354xe" filled="true" fillcolor="#ffffcc" stroked="false">
                <v:path arrowok="t"/>
                <v:fill type="solid"/>
              </v:shape>
            </v:group>
            <v:group style="position:absolute;left:6879;top:-2489;width:135;height:135" coordorigin="6879,-2489" coordsize="135,135">
              <v:shape style="position:absolute;left:6879;top:-2489;width:135;height:135" coordorigin="6879,-2489" coordsize="135,135" path="m6879,-2354l7013,-2354,7013,-2489,6879,-2489,6879,-2354xe" filled="false" stroked="true" strokeweight=".74768pt" strokecolor="#000000">
                <v:path arrowok="t"/>
              </v:shape>
            </v:group>
            <v:group style="position:absolute;left:7029;top:-2055;width:135;height:135" coordorigin="7029,-2055" coordsize="135,135">
              <v:shape style="position:absolute;left:7029;top:-2055;width:135;height:135" coordorigin="7029,-2055" coordsize="135,135" path="m7029,-1920l7164,-1920,7164,-2055,7029,-2055,7029,-1920xe" filled="true" fillcolor="#ccffff" stroked="false">
                <v:path arrowok="t"/>
                <v:fill type="solid"/>
              </v:shape>
            </v:group>
            <v:group style="position:absolute;left:7029;top:-2055;width:135;height:135" coordorigin="7029,-2055" coordsize="135,135">
              <v:shape style="position:absolute;left:7029;top:-2055;width:135;height:135" coordorigin="7029,-2055" coordsize="135,135" path="m7029,-1920l7164,-1920,7164,-2055,7029,-2055,7029,-1920xe" filled="false" stroked="true" strokeweight=".74768pt" strokecolor="#000000">
                <v:path arrowok="t"/>
              </v:shape>
            </v:group>
            <v:group style="position:absolute;left:6939;top:-2864;width:136;height:135" coordorigin="6939,-2864" coordsize="136,135">
              <v:shape style="position:absolute;left:6939;top:-2864;width:136;height:135" coordorigin="6939,-2864" coordsize="136,135" path="m6939,-2729l7074,-2729,7074,-2864,6939,-2864,6939,-2729xe" filled="true" fillcolor="#993366" stroked="false">
                <v:path arrowok="t"/>
                <v:fill type="solid"/>
              </v:shape>
            </v:group>
            <v:group style="position:absolute;left:6939;top:-2864;width:136;height:135" coordorigin="6939,-2864" coordsize="136,135">
              <v:shape style="position:absolute;left:6939;top:-2864;width:136;height:135" coordorigin="6939,-2864" coordsize="136,135" path="m6939,-2729l7074,-2729,7074,-2864,6939,-2864,6939,-2729xe" filled="false" stroked="true" strokeweight=".747677pt" strokecolor="#000000">
                <v:path arrowok="t"/>
              </v:shape>
              <v:shape style="position:absolute;left:2649;top:-4109;width:7110;height:3825" type="#_x0000_t202" filled="false" stroked="true" strokeweight=".747307pt" strokecolor="#000000">
                <v:textbox inset="0,0,0,0">
                  <w:txbxContent>
                    <w:p>
                      <w:pPr>
                        <w:tabs>
                          <w:tab w:pos="3666" w:val="left" w:leader="none"/>
                        </w:tabs>
                        <w:spacing w:before="57"/>
                        <w:ind w:left="3187" w:right="0" w:firstLine="0"/>
                        <w:jc w:val="left"/>
                        <w:rPr>
                          <w:rFonts w:ascii="宋体" w:hAnsi="宋体" w:cs="宋体" w:eastAsia="宋体" w:hint="default"/>
                          <w:sz w:val="24"/>
                          <w:szCs w:val="24"/>
                        </w:rPr>
                      </w:pPr>
                      <w:r>
                        <w:rPr>
                          <w:rFonts w:ascii="宋体" w:hAnsi="宋体" w:cs="宋体" w:eastAsia="宋体" w:hint="default"/>
                          <w:sz w:val="24"/>
                          <w:szCs w:val="24"/>
                        </w:rPr>
                        <w:t>人</w:t>
                        <w:tab/>
                        <w:t>数</w:t>
                      </w:r>
                    </w:p>
                    <w:p>
                      <w:pPr>
                        <w:spacing w:line="240" w:lineRule="auto" w:before="2"/>
                        <w:rPr>
                          <w:rFonts w:ascii="宋体" w:hAnsi="宋体" w:cs="宋体" w:eastAsia="宋体" w:hint="default"/>
                          <w:sz w:val="32"/>
                          <w:szCs w:val="32"/>
                        </w:rPr>
                      </w:pPr>
                    </w:p>
                    <w:p>
                      <w:pPr>
                        <w:spacing w:before="0"/>
                        <w:ind w:left="688" w:right="0" w:firstLine="0"/>
                        <w:jc w:val="center"/>
                        <w:rPr>
                          <w:rFonts w:ascii="宋体" w:hAnsi="宋体" w:cs="宋体" w:eastAsia="宋体" w:hint="default"/>
                          <w:sz w:val="24"/>
                          <w:szCs w:val="24"/>
                        </w:rPr>
                      </w:pPr>
                      <w:r>
                        <w:rPr>
                          <w:rFonts w:ascii="宋体"/>
                          <w:sz w:val="24"/>
                        </w:rPr>
                        <w:t>11.18%</w:t>
                      </w:r>
                    </w:p>
                    <w:p>
                      <w:pPr>
                        <w:spacing w:before="0"/>
                        <w:ind w:left="4492" w:right="0" w:firstLine="0"/>
                        <w:jc w:val="left"/>
                        <w:rPr>
                          <w:rFonts w:ascii="宋体" w:hAnsi="宋体" w:cs="宋体" w:eastAsia="宋体" w:hint="default"/>
                          <w:sz w:val="24"/>
                          <w:szCs w:val="24"/>
                        </w:rPr>
                      </w:pPr>
                      <w:r>
                        <w:rPr>
                          <w:rFonts w:ascii="宋体"/>
                          <w:sz w:val="24"/>
                        </w:rPr>
                        <w:t>2.30%</w:t>
                      </w:r>
                    </w:p>
                    <w:p>
                      <w:pPr>
                        <w:spacing w:before="61"/>
                        <w:ind w:left="4432" w:right="0" w:firstLine="0"/>
                        <w:jc w:val="left"/>
                        <w:rPr>
                          <w:rFonts w:ascii="宋体" w:hAnsi="宋体" w:cs="宋体" w:eastAsia="宋体" w:hint="default"/>
                          <w:sz w:val="24"/>
                          <w:szCs w:val="24"/>
                        </w:rPr>
                      </w:pPr>
                      <w:r>
                        <w:rPr>
                          <w:rFonts w:ascii="宋体"/>
                          <w:sz w:val="24"/>
                        </w:rPr>
                        <w:t>5.42%</w:t>
                      </w:r>
                    </w:p>
                    <w:p>
                      <w:pPr>
                        <w:spacing w:before="120"/>
                        <w:ind w:left="4582" w:right="0" w:firstLine="0"/>
                        <w:jc w:val="left"/>
                        <w:rPr>
                          <w:rFonts w:ascii="宋体" w:hAnsi="宋体" w:cs="宋体" w:eastAsia="宋体" w:hint="default"/>
                          <w:sz w:val="24"/>
                          <w:szCs w:val="24"/>
                        </w:rPr>
                      </w:pPr>
                      <w:r>
                        <w:rPr>
                          <w:rFonts w:ascii="宋体"/>
                          <w:sz w:val="24"/>
                        </w:rPr>
                        <w:t>3.88%</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spacing w:line="303" w:lineRule="exact" w:before="0"/>
                        <w:ind w:left="1327" w:right="0" w:firstLine="0"/>
                        <w:jc w:val="left"/>
                        <w:rPr>
                          <w:rFonts w:ascii="宋体" w:hAnsi="宋体" w:cs="宋体" w:eastAsia="宋体" w:hint="default"/>
                          <w:sz w:val="24"/>
                          <w:szCs w:val="24"/>
                        </w:rPr>
                      </w:pPr>
                      <w:r>
                        <w:rPr>
                          <w:rFonts w:ascii="宋体"/>
                          <w:sz w:val="24"/>
                        </w:rPr>
                        <w:t>77.22%</w:t>
                      </w:r>
                    </w:p>
                  </w:txbxContent>
                </v:textbox>
                <w10:wrap type="none"/>
              </v:shape>
            </v:group>
            <w10:wrap type="none"/>
          </v:group>
        </w:pict>
      </w:r>
      <w:r>
        <w:rPr/>
        <w:pict>
          <v:shape style="position:absolute;margin-left:86.543999pt;margin-top:46.158623pt;width:416.25pt;height:125.1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61"/>
                    <w:gridCol w:w="2760"/>
                    <w:gridCol w:w="2761"/>
                  </w:tblGrid>
                  <w:tr>
                    <w:trPr>
                      <w:trHeight w:val="334" w:hRule="exact"/>
                    </w:trPr>
                    <w:tc>
                      <w:tcPr>
                        <w:tcW w:w="2761"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c>
                      <w:tcPr>
                        <w:tcW w:w="276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tabs>
                            <w:tab w:pos="426" w:val="left" w:leader="none"/>
                          </w:tabs>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人</w:t>
                          <w:tab/>
                          <w:t>数</w:t>
                        </w:r>
                        <w:r>
                          <w:rPr>
                            <w:rFonts w:ascii="宋体" w:hAnsi="宋体" w:cs="宋体" w:eastAsia="宋体" w:hint="default"/>
                            <w:sz w:val="21"/>
                            <w:szCs w:val="21"/>
                          </w:rPr>
                        </w:r>
                      </w:p>
                    </w:tc>
                    <w:tc>
                      <w:tcPr>
                        <w:tcW w:w="2761"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77" w:hRule="exact"/>
                    </w:trPr>
                    <w:tc>
                      <w:tcPr>
                        <w:tcW w:w="2761" w:type="dxa"/>
                        <w:tcBorders>
                          <w:top w:val="single" w:sz="6" w:space="0" w:color="000000"/>
                          <w:left w:val="single" w:sz="12" w:space="0" w:color="000000"/>
                          <w:bottom w:val="single" w:sz="2" w:space="0" w:color="000000"/>
                          <w:right w:val="single" w:sz="6" w:space="0" w:color="000000"/>
                        </w:tcBorders>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left="14" w:right="0"/>
                          <w:jc w:val="center"/>
                          <w:rPr>
                            <w:rFonts w:ascii="Times New Roman" w:hAnsi="Times New Roman" w:cs="Times New Roman" w:eastAsia="Times New Roman" w:hint="default"/>
                            <w:sz w:val="21"/>
                            <w:szCs w:val="21"/>
                          </w:rPr>
                        </w:pPr>
                        <w:r>
                          <w:rPr>
                            <w:rFonts w:ascii="Times New Roman"/>
                            <w:sz w:val="21"/>
                          </w:rPr>
                          <w:t>0.21%</w:t>
                        </w:r>
                      </w:p>
                    </w:tc>
                  </w:tr>
                  <w:tr>
                    <w:trPr>
                      <w:trHeight w:val="326"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本科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198</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4" w:right="0"/>
                          <w:jc w:val="center"/>
                          <w:rPr>
                            <w:rFonts w:ascii="Times New Roman" w:hAnsi="Times New Roman" w:cs="Times New Roman" w:eastAsia="Times New Roman" w:hint="default"/>
                            <w:sz w:val="21"/>
                            <w:szCs w:val="21"/>
                          </w:rPr>
                        </w:pPr>
                        <w:r>
                          <w:rPr>
                            <w:rFonts w:ascii="Times New Roman"/>
                            <w:sz w:val="21"/>
                          </w:rPr>
                          <w:t>6.79%</w:t>
                        </w:r>
                      </w:p>
                    </w:tc>
                  </w:tr>
                  <w:tr>
                    <w:trPr>
                      <w:trHeight w:val="326"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大专</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304</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4" w:right="0"/>
                          <w:jc w:val="center"/>
                          <w:rPr>
                            <w:rFonts w:ascii="Times New Roman" w:hAnsi="Times New Roman" w:cs="Times New Roman" w:eastAsia="Times New Roman" w:hint="default"/>
                            <w:sz w:val="21"/>
                            <w:szCs w:val="21"/>
                          </w:rPr>
                        </w:pPr>
                        <w:r>
                          <w:rPr>
                            <w:rFonts w:ascii="Times New Roman"/>
                            <w:sz w:val="21"/>
                          </w:rPr>
                          <w:t>10.43%</w:t>
                        </w:r>
                      </w:p>
                    </w:tc>
                  </w:tr>
                  <w:tr>
                    <w:trPr>
                      <w:trHeight w:val="367"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中专</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 w:right="0"/>
                          <w:jc w:val="center"/>
                          <w:rPr>
                            <w:rFonts w:ascii="Times New Roman" w:hAnsi="Times New Roman" w:cs="Times New Roman" w:eastAsia="Times New Roman" w:hint="default"/>
                            <w:sz w:val="21"/>
                            <w:szCs w:val="21"/>
                          </w:rPr>
                        </w:pPr>
                        <w:r>
                          <w:rPr>
                            <w:rFonts w:ascii="Times New Roman"/>
                            <w:sz w:val="21"/>
                          </w:rPr>
                          <w:t>305</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14" w:right="0"/>
                          <w:jc w:val="center"/>
                          <w:rPr>
                            <w:rFonts w:ascii="Times New Roman" w:hAnsi="Times New Roman" w:cs="Times New Roman" w:eastAsia="Times New Roman" w:hint="default"/>
                            <w:sz w:val="21"/>
                            <w:szCs w:val="21"/>
                          </w:rPr>
                        </w:pPr>
                        <w:r>
                          <w:rPr>
                            <w:rFonts w:ascii="Times New Roman"/>
                            <w:sz w:val="21"/>
                          </w:rPr>
                          <w:t>10.46%</w:t>
                        </w:r>
                      </w:p>
                    </w:tc>
                  </w:tr>
                  <w:tr>
                    <w:trPr>
                      <w:trHeight w:val="367"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 w:right="0"/>
                          <w:jc w:val="center"/>
                          <w:rPr>
                            <w:rFonts w:ascii="Times New Roman" w:hAnsi="Times New Roman" w:cs="Times New Roman" w:eastAsia="Times New Roman" w:hint="default"/>
                            <w:sz w:val="21"/>
                            <w:szCs w:val="21"/>
                          </w:rPr>
                        </w:pPr>
                        <w:r>
                          <w:rPr>
                            <w:rFonts w:ascii="Times New Roman"/>
                            <w:sz w:val="21"/>
                          </w:rPr>
                          <w:t>2102</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left="12" w:right="0"/>
                          <w:jc w:val="center"/>
                          <w:rPr>
                            <w:rFonts w:ascii="Times New Roman" w:hAnsi="Times New Roman" w:cs="Times New Roman" w:eastAsia="Times New Roman" w:hint="default"/>
                            <w:sz w:val="21"/>
                            <w:szCs w:val="21"/>
                          </w:rPr>
                        </w:pPr>
                        <w:r>
                          <w:rPr>
                            <w:rFonts w:ascii="Times New Roman"/>
                            <w:sz w:val="21"/>
                          </w:rPr>
                          <w:t>72.11%</w:t>
                        </w:r>
                      </w:p>
                    </w:tc>
                  </w:tr>
                  <w:tr>
                    <w:trPr>
                      <w:trHeight w:val="374" w:hRule="exact"/>
                    </w:trPr>
                    <w:tc>
                      <w:tcPr>
                        <w:tcW w:w="2761" w:type="dxa"/>
                        <w:tcBorders>
                          <w:top w:val="single" w:sz="2" w:space="0" w:color="000000"/>
                          <w:left w:val="single" w:sz="12" w:space="0" w:color="000000"/>
                          <w:bottom w:val="single" w:sz="12" w:space="0" w:color="000000"/>
                          <w:right w:val="single" w:sz="6" w:space="0" w:color="000000"/>
                        </w:tcBorders>
                      </w:tcPr>
                      <w:p>
                        <w:pPr>
                          <w:pStyle w:val="TableParagraph"/>
                          <w:tabs>
                            <w:tab w:pos="422" w:val="left" w:leader="none"/>
                          </w:tabs>
                          <w:spacing w:line="267" w:lineRule="exact"/>
                          <w:ind w:right="5"/>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4" w:right="0"/>
                          <w:jc w:val="center"/>
                          <w:rPr>
                            <w:rFonts w:ascii="Times New Roman" w:hAnsi="Times New Roman" w:cs="Times New Roman" w:eastAsia="Times New Roman" w:hint="default"/>
                            <w:sz w:val="21"/>
                            <w:szCs w:val="21"/>
                          </w:rPr>
                        </w:pPr>
                        <w:r>
                          <w:rPr>
                            <w:rFonts w:ascii="Times New Roman"/>
                            <w:sz w:val="21"/>
                          </w:rPr>
                          <w:t>2915</w:t>
                        </w:r>
                      </w:p>
                    </w:tc>
                    <w:tc>
                      <w:tcPr>
                        <w:tcW w:w="27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left="14" w:right="0"/>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rFonts w:ascii="宋体" w:hAnsi="宋体" w:cs="宋体" w:eastAsia="宋体" w:hint="default"/>
          <w:b/>
          <w:bCs/>
          <w:sz w:val="24"/>
          <w:szCs w:val="24"/>
        </w:rPr>
        <w:t>（三）员工受教育程度</w:t>
      </w:r>
      <w:r>
        <w:rPr>
          <w:rFonts w:ascii="宋体" w:hAnsi="宋体" w:cs="宋体" w:eastAsia="宋体" w:hint="default"/>
          <w:b/>
          <w:bCs/>
          <w:w w:val="99"/>
          <w:sz w:val="24"/>
          <w:szCs w:val="24"/>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月末，本公司员工的受教育程度情况如下：</w:t>
      </w:r>
    </w:p>
    <w:p>
      <w:pPr>
        <w:spacing w:after="0" w:line="357" w:lineRule="auto"/>
        <w:jc w:val="left"/>
        <w:rPr>
          <w:rFonts w:ascii="宋体" w:hAnsi="宋体" w:cs="宋体" w:eastAsia="宋体" w:hint="default"/>
          <w:sz w:val="24"/>
          <w:szCs w:val="24"/>
        </w:rPr>
        <w:sectPr>
          <w:pgSz w:w="11910" w:h="16840"/>
          <w:pgMar w:header="877" w:footer="1340" w:top="1100" w:bottom="1540" w:left="980" w:right="0"/>
        </w:sectPr>
      </w:pPr>
    </w:p>
    <w:p>
      <w:pPr>
        <w:spacing w:line="240" w:lineRule="auto" w:before="0"/>
        <w:rPr>
          <w:rFonts w:ascii="宋体" w:hAnsi="宋体" w:cs="宋体" w:eastAsia="宋体" w:hint="default"/>
          <w:sz w:val="20"/>
          <w:szCs w:val="20"/>
        </w:rPr>
      </w:pPr>
      <w:r>
        <w:rPr/>
        <w:pict>
          <v:group style="position:absolute;margin-left:367.405762pt;margin-top:101.748055pt;width:6pt;height:6pt;mso-position-horizontal-relative:page;mso-position-vertical-relative:page;z-index:-870136" coordorigin="7348,2035" coordsize="120,120">
            <v:group style="position:absolute;left:7356;top:2042;width:105;height:105" coordorigin="7356,2042" coordsize="105,105">
              <v:shape style="position:absolute;left:7356;top:2042;width:105;height:105" coordorigin="7356,2042" coordsize="105,105" path="m7356,2147l7460,2147,7460,2042,7356,2042,7356,2147xe" filled="true" fillcolor="#9999ff" stroked="false">
                <v:path arrowok="t"/>
                <v:fill type="solid"/>
              </v:shape>
            </v:group>
            <v:group style="position:absolute;left:7356;top:2042;width:105;height:105" coordorigin="7356,2042" coordsize="105,105">
              <v:shape style="position:absolute;left:7356;top:2042;width:105;height:105" coordorigin="7356,2042" coordsize="105,105" path="m7356,2147l7460,2147,7460,2042,7356,2042,7356,2147xe" filled="false" stroked="true" strokeweight=".747768pt" strokecolor="#000000">
                <v:path arrowok="t"/>
              </v:shape>
            </v:group>
            <w10:wrap type="none"/>
          </v:group>
        </w:pict>
      </w:r>
      <w:r>
        <w:rPr/>
        <w:pict>
          <v:group style="position:absolute;margin-left:367.405762pt;margin-top:115.247185pt;width:6pt;height:6pt;mso-position-horizontal-relative:page;mso-position-vertical-relative:page;z-index:-870112" coordorigin="7348,2305" coordsize="120,120">
            <v:group style="position:absolute;left:7356;top:2312;width:105;height:105" coordorigin="7356,2312" coordsize="105,105">
              <v:shape style="position:absolute;left:7356;top:2312;width:105;height:105" coordorigin="7356,2312" coordsize="105,105" path="m7356,2417l7460,2417,7460,2312,7356,2312,7356,2417xe" filled="true" fillcolor="#993366" stroked="false">
                <v:path arrowok="t"/>
                <v:fill type="solid"/>
              </v:shape>
            </v:group>
            <v:group style="position:absolute;left:7356;top:2312;width:105;height:105" coordorigin="7356,2312" coordsize="105,105">
              <v:shape style="position:absolute;left:7356;top:2312;width:105;height:105" coordorigin="7356,2312" coordsize="105,105" path="m7356,2417l7460,2417,7460,2312,7356,2312,7356,2417xe" filled="false" stroked="true" strokeweight=".747768pt" strokecolor="#000000">
                <v:path arrowok="t"/>
              </v:shape>
            </v:group>
            <w10:wrap type="none"/>
          </v:group>
        </w:pict>
      </w:r>
      <w:r>
        <w:rPr/>
        <w:pict>
          <v:group style="position:absolute;margin-left:367.405762pt;margin-top:128.741333pt;width:6pt;height:6.05pt;mso-position-horizontal-relative:page;mso-position-vertical-relative:page;z-index:-870088" coordorigin="7348,2575" coordsize="120,121">
            <v:group style="position:absolute;left:7356;top:2582;width:105;height:106" coordorigin="7356,2582" coordsize="105,106">
              <v:shape style="position:absolute;left:7356;top:2582;width:105;height:106" coordorigin="7356,2582" coordsize="105,106" path="m7356,2687l7460,2687,7460,2582,7356,2582,7356,2687xe" filled="true" fillcolor="#ffffcc" stroked="false">
                <v:path arrowok="t"/>
                <v:fill type="solid"/>
              </v:shape>
            </v:group>
            <v:group style="position:absolute;left:7356;top:2582;width:105;height:106" coordorigin="7356,2582" coordsize="105,106">
              <v:shape style="position:absolute;left:7356;top:2582;width:105;height:106" coordorigin="7356,2582" coordsize="105,106" path="m7356,2687l7460,2687,7460,2582,7356,2582,7356,2687xe" filled="false" stroked="true" strokeweight=".747771pt" strokecolor="#000000">
                <v:path arrowok="t"/>
              </v:shape>
            </v:group>
            <w10:wrap type="none"/>
          </v:group>
        </w:pict>
      </w:r>
      <w:r>
        <w:rPr/>
        <w:pict>
          <v:group style="position:absolute;margin-left:367.405762pt;margin-top:142.240463pt;width:6pt;height:6.05pt;mso-position-horizontal-relative:page;mso-position-vertical-relative:page;z-index:-870064" coordorigin="7348,2845" coordsize="120,121">
            <v:group style="position:absolute;left:7356;top:2852;width:105;height:106" coordorigin="7356,2852" coordsize="105,106">
              <v:shape style="position:absolute;left:7356;top:2852;width:105;height:106" coordorigin="7356,2852" coordsize="105,106" path="m7356,2957l7460,2957,7460,2852,7356,2852,7356,2957xe" filled="true" fillcolor="#ccffff" stroked="false">
                <v:path arrowok="t"/>
                <v:fill type="solid"/>
              </v:shape>
            </v:group>
            <v:group style="position:absolute;left:7356;top:2852;width:105;height:106" coordorigin="7356,2852" coordsize="105,106">
              <v:shape style="position:absolute;left:7356;top:2852;width:105;height:106" coordorigin="7356,2852" coordsize="105,106" path="m7356,2957l7460,2957,7460,2852,7356,2852,7356,2957xe" filled="false" stroked="true" strokeweight=".747771pt" strokecolor="#000000">
                <v:path arrowok="t"/>
              </v:shape>
            </v:group>
            <w10:wrap type="none"/>
          </v:group>
        </w:pict>
      </w:r>
      <w:r>
        <w:rPr/>
        <w:pict>
          <v:group style="position:absolute;margin-left:367.405762pt;margin-top:155.739578pt;width:6pt;height:6.05pt;mso-position-horizontal-relative:page;mso-position-vertical-relative:page;z-index:-870040" coordorigin="7348,3115" coordsize="120,121">
            <v:group style="position:absolute;left:7356;top:3122;width:105;height:106" coordorigin="7356,3122" coordsize="105,106">
              <v:shape style="position:absolute;left:7356;top:3122;width:105;height:106" coordorigin="7356,3122" coordsize="105,106" path="m7356,3227l7460,3227,7460,3122,7356,3122,7356,3227xe" filled="true" fillcolor="#660066" stroked="false">
                <v:path arrowok="t"/>
                <v:fill type="solid"/>
              </v:shape>
            </v:group>
            <v:group style="position:absolute;left:7356;top:3122;width:105;height:106" coordorigin="7356,3122" coordsize="105,106">
              <v:shape style="position:absolute;left:7356;top:3122;width:105;height:106" coordorigin="7356,3122" coordsize="105,106" path="m7356,3227l7460,3227,7460,3122,7356,3122,7356,3227xe" filled="false" stroked="true" strokeweight=".747771pt" strokecolor="#000000">
                <v:path arrowok="t"/>
              </v:shape>
            </v:group>
            <w10:wrap type="none"/>
          </v:group>
        </w:pict>
      </w:r>
      <w:r>
        <w:rPr/>
        <w:pict>
          <v:group style="position:absolute;margin-left:122.001762pt;margin-top:471.315094pt;width:355.5pt;height:170.65pt;mso-position-horizontal-relative:page;mso-position-vertical-relative:page;z-index:-869992" coordorigin="2440,9426" coordsize="7110,3413">
            <v:group style="position:absolute;left:5650;top:10611;width:930;height:1440" coordorigin="5650,10611" coordsize="930,1440">
              <v:shape style="position:absolute;left:5650;top:10611;width:930;height:1440" coordorigin="5650,10611" coordsize="930,1440" path="m5650,10611l5650,11526,6400,12051,6448,11985,6488,11916,6521,11843,6547,11767,6565,11689,6576,11609,6580,11526,6577,11451,6568,11377,6553,11305,6532,11235,6506,11168,6475,11104,6440,11042,6399,10984,6355,10929,6306,10877,6254,10830,6198,10786,6138,10747,6076,10713,6010,10683,5942,10657,5872,10638,5800,10623,5726,10614,5650,10611xe" filled="true" fillcolor="#9999ff" stroked="false">
                <v:path arrowok="t"/>
                <v:fill type="solid"/>
              </v:shape>
            </v:group>
            <v:group style="position:absolute;left:5650;top:10596;width:930;height:1455" coordorigin="5650,10596" coordsize="930,1455">
              <v:shape style="position:absolute;left:5650;top:10596;width:930;height:1455" coordorigin="5650,10596" coordsize="930,1455" path="m6400,12051l6448,11985,6488,11916,6521,11843,6547,11767,6565,11689,6576,11609,6580,11526,6577,11451,6568,11377,6553,11305,6532,11235,6506,11168,6475,11104,6440,11042,6399,10984,6355,10929,6306,10877,6254,10830,6198,10786,6138,10747,6076,10713,6010,10683,5942,10657,5872,10638,5800,10623,5726,10614,5650,10611,5650,10596,5650,10611,5650,11526,6400,12051xe" filled="false" stroked="true" strokeweight=".747902pt" strokecolor="#000000">
                <v:path arrowok="t"/>
              </v:shape>
            </v:group>
            <v:group style="position:absolute;left:4630;top:11766;width:1591;height:930" coordorigin="4630,11766" coordsize="1591,930">
              <v:shape style="position:absolute;left:4630;top:11766;width:1591;height:930" coordorigin="4630,11766" coordsize="1591,930" path="m5470,11766l4630,12126,4662,12198,4699,12266,4742,12330,4790,12390,4842,12445,4899,12495,4960,12541,5024,12581,5092,12615,5163,12644,5236,12666,5312,12683,5390,12693,5470,12696,5545,12690,5618,12679,5690,12663,5761,12641,5829,12615,5895,12584,5959,12548,6019,12506,6075,12460,6128,12409,6176,12352,6220,12291,5470,11766xe" filled="true" fillcolor="#993366" stroked="false">
                <v:path arrowok="t"/>
                <v:fill type="solid"/>
              </v:shape>
            </v:group>
            <v:group style="position:absolute;left:4630;top:11766;width:1591;height:930" coordorigin="4630,11766" coordsize="1591,930">
              <v:shape style="position:absolute;left:4630;top:11766;width:1591;height:930" coordorigin="4630,11766" coordsize="1591,930" path="m4630,12126l4662,12198,4699,12266,4742,12330,4790,12390,4842,12445,4899,12495,4960,12541,5024,12581,5092,12615,5163,12644,5236,12666,5312,12683,5390,12693,5470,12696,5545,12690,5618,12679,5690,12663,5761,12641,5829,12615,5895,12584,5959,12548,6019,12506,6075,12460,6128,12409,6176,12352,6220,12291,5470,11766,4630,12126xe" filled="false" stroked="true" strokeweight=".747194pt" strokecolor="#000000">
                <v:path arrowok="t"/>
              </v:shape>
            </v:group>
            <v:group style="position:absolute;left:4401;top:10656;width:919;height:1246" coordorigin="4401,10656" coordsize="919,1246">
              <v:shape style="position:absolute;left:4401;top:10656;width:919;height:1246" coordorigin="4401,10656" coordsize="919,1246" path="m5035,10656l4966,10681,4900,10712,4838,10748,4778,10788,4723,10833,4671,10882,4623,10935,4579,10992,4540,11052,4505,11115,4475,11181,4450,11249,4431,11319,4416,11392,4408,11466,4405,11541,4401,11615,4407,11690,4423,11764,4448,11835,4480,11901,5320,11541,5035,10656xe" filled="true" fillcolor="#ffffcc" stroked="false">
                <v:path arrowok="t"/>
                <v:fill type="solid"/>
              </v:shape>
            </v:group>
            <v:group style="position:absolute;left:4401;top:10656;width:919;height:1246" coordorigin="4401,10656" coordsize="919,1246">
              <v:shape style="position:absolute;left:4401;top:10656;width:919;height:1246" coordorigin="4401,10656" coordsize="919,1246" path="m5035,10656l4966,10681,4900,10712,4838,10748,4778,10788,4723,10833,4671,10882,4623,10935,4579,10992,4540,11052,4505,11115,4475,11181,4450,11249,4431,11319,4416,11392,4408,11466,4405,11541,4401,11615,4407,11690,4423,11764,4448,11835,4480,11901,5320,11541,5035,10656xe" filled="false" stroked="true" strokeweight=".747805pt" strokecolor="#000000">
                <v:path arrowok="t"/>
              </v:shape>
            </v:group>
            <v:group style="position:absolute;left:5170;top:10521;width:285;height:916" coordorigin="5170,10521" coordsize="285,916">
              <v:shape style="position:absolute;left:5170;top:10521;width:285;height:916" coordorigin="5170,10521" coordsize="285,916" path="m5455,10521l5379,10524,5307,10530,5238,10540,5170,10551,5455,11436,5455,10521xe" filled="true" fillcolor="#ccffff" stroked="false">
                <v:path arrowok="t"/>
                <v:fill type="solid"/>
              </v:shape>
            </v:group>
            <v:group style="position:absolute;left:5170;top:10521;width:285;height:916" coordorigin="5170,10521" coordsize="285,916">
              <v:shape style="position:absolute;left:5170;top:10521;width:285;height:916" coordorigin="5170,10521" coordsize="285,916" path="m5455,10521l5379,10524,5307,10530,5238,10540,5170,10551,5455,11436,5455,10521xe" filled="false" stroked="true" strokeweight=".748216pt" strokecolor="#000000">
                <v:path arrowok="t"/>
              </v:shape>
            </v:group>
            <v:group style="position:absolute;left:6902;top:11023;width:2;height:46" coordorigin="6902,11023" coordsize="2,46">
              <v:shape style="position:absolute;left:6902;top:11023;width:2;height:46" coordorigin="6902,11023" coordsize="0,46" path="m6902,11023l6902,11069e" filled="false" stroked="true" strokeweight=".748353pt" strokecolor="#000000">
                <v:path arrowok="t"/>
              </v:shape>
            </v:group>
            <v:group style="position:absolute;left:6512;top:11084;width:391;height:30" coordorigin="6512,11084" coordsize="391,30">
              <v:shape style="position:absolute;left:6512;top:11084;width:391;height:30" coordorigin="6512,11084" coordsize="391,30" path="m6902,11084l6512,11114e" filled="false" stroked="true" strokeweight=".746806pt" strokecolor="#000000">
                <v:path arrowok="t"/>
              </v:shape>
            </v:group>
            <v:group style="position:absolute;left:5289;top:12734;width:114;height:98" coordorigin="5289,12734" coordsize="114,98">
              <v:shape style="position:absolute;left:5289;top:12734;width:114;height:98" coordorigin="5289,12734" coordsize="114,98" path="m5289,12831l5403,12734e" filled="false" stroked="true" strokeweight=".747457pt" strokecolor="#000000">
                <v:path arrowok="t"/>
              </v:shape>
            </v:group>
            <v:group style="position:absolute;left:6475;top:10821;width:121;height:120" coordorigin="6475,10821" coordsize="121,120">
              <v:shape style="position:absolute;left:6475;top:10821;width:121;height:120" coordorigin="6475,10821" coordsize="121,120" path="m6475,10941l6595,10941,6595,10821,6475,10821,6475,10941xe" filled="true" fillcolor="#9999ff" stroked="false">
                <v:path arrowok="t"/>
                <v:fill type="solid"/>
              </v:shape>
            </v:group>
            <v:group style="position:absolute;left:6475;top:10821;width:121;height:120" coordorigin="6475,10821" coordsize="121,120">
              <v:shape style="position:absolute;left:6475;top:10821;width:121;height:120" coordorigin="6475,10821" coordsize="121,120" path="m6475,10941l6595,10941,6595,10821,6475,10821,6475,10941xe" filled="false" stroked="true" strokeweight=".747574pt" strokecolor="#000000">
                <v:path arrowok="t"/>
              </v:shape>
              <v:shape style="position:absolute;left:2440;top:9426;width:7110;height:3330" type="#_x0000_t202" filled="false" stroked="true" strokeweight=".747078pt" strokecolor="#000000">
                <v:textbox inset="0,0,0,0">
                  <w:txbxContent>
                    <w:p>
                      <w:pPr>
                        <w:tabs>
                          <w:tab w:pos="3651" w:val="left" w:leader="none"/>
                        </w:tabs>
                        <w:spacing w:before="47"/>
                        <w:ind w:left="3232" w:right="0" w:firstLine="0"/>
                        <w:jc w:val="left"/>
                        <w:rPr>
                          <w:rFonts w:ascii="宋体" w:hAnsi="宋体" w:cs="宋体" w:eastAsia="宋体" w:hint="default"/>
                          <w:sz w:val="21"/>
                          <w:szCs w:val="21"/>
                        </w:rPr>
                      </w:pPr>
                      <w:r>
                        <w:rPr>
                          <w:rFonts w:ascii="宋体" w:hAnsi="宋体" w:cs="宋体" w:eastAsia="宋体" w:hint="default"/>
                          <w:sz w:val="21"/>
                          <w:szCs w:val="21"/>
                        </w:rPr>
                        <w:t>人</w:t>
                        <w:tab/>
                        <w:t>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0" w:right="1543" w:firstLine="0"/>
                        <w:jc w:val="center"/>
                        <w:rPr>
                          <w:rFonts w:ascii="宋体" w:hAnsi="宋体" w:cs="宋体" w:eastAsia="宋体" w:hint="default"/>
                          <w:sz w:val="21"/>
                          <w:szCs w:val="21"/>
                        </w:rPr>
                      </w:pPr>
                      <w:r>
                        <w:rPr>
                          <w:rFonts w:ascii="宋体"/>
                          <w:sz w:val="21"/>
                        </w:rPr>
                        <w:t>4.70%</w:t>
                      </w:r>
                    </w:p>
                    <w:p>
                      <w:pPr>
                        <w:spacing w:line="240" w:lineRule="auto" w:before="13"/>
                        <w:rPr>
                          <w:rFonts w:ascii="宋体" w:hAnsi="宋体" w:cs="宋体" w:eastAsia="宋体" w:hint="default"/>
                          <w:sz w:val="17"/>
                          <w:szCs w:val="17"/>
                        </w:rPr>
                      </w:pPr>
                    </w:p>
                    <w:p>
                      <w:pPr>
                        <w:spacing w:line="257" w:lineRule="exact" w:before="0"/>
                        <w:ind w:left="4222" w:right="0" w:firstLine="0"/>
                        <w:jc w:val="left"/>
                        <w:rPr>
                          <w:rFonts w:ascii="宋体" w:hAnsi="宋体" w:cs="宋体" w:eastAsia="宋体" w:hint="default"/>
                          <w:sz w:val="21"/>
                          <w:szCs w:val="21"/>
                        </w:rPr>
                      </w:pPr>
                      <w:r>
                        <w:rPr>
                          <w:rFonts w:ascii="宋体"/>
                          <w:sz w:val="21"/>
                        </w:rPr>
                        <w:t>34.72%</w:t>
                      </w:r>
                    </w:p>
                    <w:p>
                      <w:pPr>
                        <w:spacing w:line="257" w:lineRule="exact" w:before="0"/>
                        <w:ind w:left="1312" w:right="0" w:firstLine="0"/>
                        <w:jc w:val="left"/>
                        <w:rPr>
                          <w:rFonts w:ascii="宋体" w:hAnsi="宋体" w:cs="宋体" w:eastAsia="宋体" w:hint="default"/>
                          <w:sz w:val="21"/>
                          <w:szCs w:val="21"/>
                        </w:rPr>
                      </w:pPr>
                      <w:r>
                        <w:rPr>
                          <w:rFonts w:ascii="宋体"/>
                          <w:sz w:val="21"/>
                        </w:rPr>
                        <w:t>26.86%</w:t>
                      </w:r>
                    </w:p>
                  </w:txbxContent>
                </v:textbox>
                <w10:wrap type="none"/>
              </v:shape>
            </v:group>
            <w10:wrap type="none"/>
          </v:group>
        </w:pict>
      </w:r>
      <w:r>
        <w:rPr/>
        <w:pict>
          <v:group style="position:absolute;margin-left:407.349274pt;margin-top:494.191589pt;width:6.05pt;height:6pt;mso-position-horizontal-relative:page;mso-position-vertical-relative:page;z-index:-869968" coordorigin="8147,9884" coordsize="121,120">
            <v:group style="position:absolute;left:8154;top:9891;width:106;height:106" coordorigin="8154,9891" coordsize="106,106">
              <v:shape style="position:absolute;left:8154;top:9891;width:106;height:106" coordorigin="8154,9891" coordsize="106,106" path="m8154,9996l8260,9996,8260,9891,8154,9891,8154,9996xe" filled="true" fillcolor="#9999ff" stroked="false">
                <v:path arrowok="t"/>
                <v:fill type="solid"/>
              </v:shape>
            </v:group>
            <v:group style="position:absolute;left:8154;top:9891;width:106;height:106" coordorigin="8154,9891" coordsize="106,106">
              <v:shape style="position:absolute;left:8154;top:9891;width:106;height:106" coordorigin="8154,9891" coordsize="106,106" path="m8154,9996l8260,9996,8260,9891,8154,9891,8154,9996xe" filled="false" stroked="true" strokeweight=".747574pt" strokecolor="#000000">
                <v:path arrowok="t"/>
              </v:shape>
            </v:group>
            <w10:wrap type="none"/>
          </v:group>
        </w:pict>
      </w:r>
      <w:r>
        <w:rPr/>
        <w:pict>
          <v:group style="position:absolute;margin-left:407.349274pt;margin-top:506.936951pt;width:6.05pt;height:6pt;mso-position-horizontal-relative:page;mso-position-vertical-relative:page;z-index:-869944" coordorigin="8147,10139" coordsize="121,120">
            <v:group style="position:absolute;left:8154;top:10146;width:106;height:106" coordorigin="8154,10146" coordsize="106,106">
              <v:shape style="position:absolute;left:8154;top:10146;width:106;height:106" coordorigin="8154,10146" coordsize="106,106" path="m8154,10251l8260,10251,8260,10146,8154,10146,8154,10251xe" filled="true" fillcolor="#993366" stroked="false">
                <v:path arrowok="t"/>
                <v:fill type="solid"/>
              </v:shape>
            </v:group>
            <v:group style="position:absolute;left:8154;top:10146;width:106;height:106" coordorigin="8154,10146" coordsize="106,106">
              <v:shape style="position:absolute;left:8154;top:10146;width:106;height:106" coordorigin="8154,10146" coordsize="106,106" path="m8154,10251l8260,10251,8260,10146,8154,10146,8154,10251xe" filled="false" stroked="true" strokeweight=".747574pt" strokecolor="#000000">
                <v:path arrowok="t"/>
              </v:shape>
            </v:group>
            <w10:wrap type="none"/>
          </v:group>
        </w:pict>
      </w:r>
      <w:r>
        <w:rPr/>
        <w:pict>
          <v:group style="position:absolute;margin-left:407.349274pt;margin-top:519.682251pt;width:6.05pt;height:6pt;mso-position-horizontal-relative:page;mso-position-vertical-relative:page;z-index:-869920" coordorigin="8147,10394" coordsize="121,120">
            <v:group style="position:absolute;left:8154;top:10401;width:106;height:106" coordorigin="8154,10401" coordsize="106,106">
              <v:shape style="position:absolute;left:8154;top:10401;width:106;height:106" coordorigin="8154,10401" coordsize="106,106" path="m8154,10506l8260,10506,8260,10401,8154,10401,8154,10506xe" filled="true" fillcolor="#ffffcc" stroked="false">
                <v:path arrowok="t"/>
                <v:fill type="solid"/>
              </v:shape>
            </v:group>
            <v:group style="position:absolute;left:8154;top:10401;width:106;height:106" coordorigin="8154,10401" coordsize="106,106">
              <v:shape style="position:absolute;left:8154;top:10401;width:106;height:106" coordorigin="8154,10401" coordsize="106,106" path="m8154,10506l8260,10506,8260,10401,8154,10401,8154,10506xe" filled="false" stroked="true" strokeweight=".747574pt" strokecolor="#000000">
                <v:path arrowok="t"/>
              </v:shape>
            </v:group>
            <w10:wrap type="none"/>
          </v:group>
        </w:pict>
      </w:r>
      <w:r>
        <w:rPr/>
        <w:pict>
          <v:group style="position:absolute;margin-left:407.349274pt;margin-top:532.427612pt;width:6.05pt;height:6pt;mso-position-horizontal-relative:page;mso-position-vertical-relative:page;z-index:-869896" coordorigin="8147,10649" coordsize="121,120">
            <v:group style="position:absolute;left:8154;top:10656;width:106;height:106" coordorigin="8154,10656" coordsize="106,106">
              <v:shape style="position:absolute;left:8154;top:10656;width:106;height:106" coordorigin="8154,10656" coordsize="106,106" path="m8154,10761l8260,10761,8260,10656,8154,10656,8154,10761xe" filled="true" fillcolor="#ccffff" stroked="false">
                <v:path arrowok="t"/>
                <v:fill type="solid"/>
              </v:shape>
            </v:group>
            <v:group style="position:absolute;left:8154;top:10656;width:106;height:106" coordorigin="8154,10656" coordsize="106,106">
              <v:shape style="position:absolute;left:8154;top:10656;width:106;height:106" coordorigin="8154,10656" coordsize="106,106" path="m8154,10761l8260,10761,8260,10656,8154,10656,8154,10761xe" filled="false" stroked="true" strokeweight=".747574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1349" w:lineRule="exact"/>
        <w:ind w:left="6300"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63pt;height:67.5pt;mso-position-horizontal-relative:char;mso-position-vertical-relative:line" type="#_x0000_t202" filled="false" stroked="true" strokeweight=".74781pt" strokecolor="#000000">
            <w10:anchorlock/>
            <v:textbox inset="0,0,0,0">
              <w:txbxContent>
                <w:p>
                  <w:pPr>
                    <w:spacing w:line="261" w:lineRule="auto" w:before="0"/>
                    <w:ind w:left="232" w:right="34" w:firstLine="0"/>
                    <w:jc w:val="left"/>
                    <w:rPr>
                      <w:rFonts w:ascii="宋体" w:hAnsi="宋体" w:cs="宋体" w:eastAsia="宋体" w:hint="default"/>
                      <w:sz w:val="19"/>
                      <w:szCs w:val="19"/>
                    </w:rPr>
                  </w:pPr>
                  <w:r>
                    <w:rPr>
                      <w:rFonts w:ascii="宋体" w:hAnsi="宋体" w:cs="宋体" w:eastAsia="宋体" w:hint="default"/>
                      <w:sz w:val="19"/>
                      <w:szCs w:val="19"/>
                    </w:rPr>
                    <w:t>硕士及以上</w:t>
                  </w:r>
                  <w:r>
                    <w:rPr>
                      <w:rFonts w:ascii="宋体" w:hAnsi="宋体" w:cs="宋体" w:eastAsia="宋体" w:hint="default"/>
                      <w:spacing w:val="-73"/>
                      <w:sz w:val="19"/>
                      <w:szCs w:val="19"/>
                    </w:rPr>
                    <w:t> </w:t>
                  </w:r>
                  <w:r>
                    <w:rPr>
                      <w:rFonts w:ascii="宋体" w:hAnsi="宋体" w:cs="宋体" w:eastAsia="宋体" w:hint="default"/>
                      <w:w w:val="105"/>
                      <w:sz w:val="19"/>
                      <w:szCs w:val="19"/>
                    </w:rPr>
                    <w:t>本科</w:t>
                  </w:r>
                  <w:r>
                    <w:rPr>
                      <w:rFonts w:ascii="宋体" w:hAnsi="宋体" w:cs="宋体" w:eastAsia="宋体" w:hint="default"/>
                      <w:sz w:val="19"/>
                      <w:szCs w:val="19"/>
                    </w:rPr>
                  </w:r>
                </w:p>
                <w:p>
                  <w:pPr>
                    <w:spacing w:line="261" w:lineRule="auto" w:before="4"/>
                    <w:ind w:left="232" w:right="620" w:firstLine="0"/>
                    <w:jc w:val="left"/>
                    <w:rPr>
                      <w:rFonts w:ascii="宋体" w:hAnsi="宋体" w:cs="宋体" w:eastAsia="宋体" w:hint="default"/>
                      <w:sz w:val="19"/>
                      <w:szCs w:val="19"/>
                    </w:rPr>
                  </w:pPr>
                  <w:r>
                    <w:rPr>
                      <w:rFonts w:ascii="宋体" w:hAnsi="宋体" w:cs="宋体" w:eastAsia="宋体" w:hint="default"/>
                      <w:w w:val="105"/>
                      <w:sz w:val="19"/>
                      <w:szCs w:val="19"/>
                    </w:rPr>
                    <w:t>大专</w:t>
                  </w:r>
                  <w:r>
                    <w:rPr>
                      <w:rFonts w:ascii="宋体" w:hAnsi="宋体" w:cs="宋体" w:eastAsia="宋体" w:hint="default"/>
                      <w:spacing w:val="-1"/>
                      <w:w w:val="102"/>
                      <w:sz w:val="19"/>
                      <w:szCs w:val="19"/>
                    </w:rPr>
                    <w:t> </w:t>
                  </w:r>
                  <w:r>
                    <w:rPr>
                      <w:rFonts w:ascii="宋体" w:hAnsi="宋体" w:cs="宋体" w:eastAsia="宋体" w:hint="default"/>
                      <w:w w:val="105"/>
                      <w:sz w:val="19"/>
                      <w:szCs w:val="19"/>
                    </w:rPr>
                    <w:t>中专</w:t>
                  </w:r>
                  <w:r>
                    <w:rPr>
                      <w:rFonts w:ascii="宋体" w:hAnsi="宋体" w:cs="宋体" w:eastAsia="宋体" w:hint="default"/>
                      <w:sz w:val="19"/>
                      <w:szCs w:val="19"/>
                    </w:rPr>
                  </w:r>
                </w:p>
                <w:p>
                  <w:pPr>
                    <w:spacing w:before="4"/>
                    <w:ind w:left="232" w:right="0" w:firstLine="0"/>
                    <w:jc w:val="left"/>
                    <w:rPr>
                      <w:rFonts w:ascii="宋体" w:hAnsi="宋体" w:cs="宋体" w:eastAsia="宋体" w:hint="default"/>
                      <w:sz w:val="19"/>
                      <w:szCs w:val="19"/>
                    </w:rPr>
                  </w:pPr>
                  <w:r>
                    <w:rPr>
                      <w:rFonts w:ascii="宋体" w:hAnsi="宋体" w:cs="宋体" w:eastAsia="宋体" w:hint="default"/>
                      <w:w w:val="105"/>
                      <w:sz w:val="19"/>
                      <w:szCs w:val="19"/>
                    </w:rPr>
                    <w:t>高中及以下</w:t>
                  </w:r>
                  <w:r>
                    <w:rPr>
                      <w:rFonts w:ascii="宋体" w:hAnsi="宋体" w:cs="宋体" w:eastAsia="宋体" w:hint="default"/>
                      <w:sz w:val="19"/>
                      <w:szCs w:val="19"/>
                    </w:rPr>
                  </w:r>
                </w:p>
              </w:txbxContent>
            </v:textbox>
          </v:shape>
        </w:pict>
      </w:r>
      <w:r>
        <w:rPr>
          <w:rFonts w:ascii="宋体" w:hAnsi="宋体" w:cs="宋体" w:eastAsia="宋体" w:hint="default"/>
          <w:position w:val="-2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149" w:lineRule="exact"/>
        <w:ind w:left="1778" w:right="0" w:firstLine="0"/>
        <w:rPr>
          <w:rFonts w:ascii="宋体" w:hAnsi="宋体" w:cs="宋体" w:eastAsia="宋体" w:hint="default"/>
          <w:sz w:val="14"/>
          <w:szCs w:val="14"/>
        </w:rPr>
      </w:pPr>
      <w:r>
        <w:rPr>
          <w:rFonts w:ascii="宋体" w:hAnsi="宋体" w:cs="宋体" w:eastAsia="宋体" w:hint="default"/>
          <w:position w:val="-2"/>
          <w:sz w:val="14"/>
          <w:szCs w:val="14"/>
        </w:rPr>
        <w:pict>
          <v:group style="width:7.5pt;height:7.5pt;mso-position-horizontal-relative:char;mso-position-vertical-relative:line" coordorigin="0,0" coordsize="150,150">
            <v:group style="position:absolute;left:7;top:7;width:135;height:135" coordorigin="7,7" coordsize="135,135">
              <v:shape style="position:absolute;left:7;top:7;width:135;height:135" coordorigin="7,7" coordsize="135,135" path="m7,142l142,142,142,7,7,7,7,142xe" filled="true" fillcolor="#660066" stroked="false">
                <v:path arrowok="t"/>
                <v:fill type="solid"/>
              </v:shape>
            </v:group>
            <v:group style="position:absolute;left:7;top:7;width:135;height:135" coordorigin="7,7" coordsize="135,135">
              <v:shape style="position:absolute;left:7;top:7;width:135;height:135" coordorigin="7,7" coordsize="135,135" path="m7,142l142,142,142,7,7,7,7,142xe" filled="false" stroked="true" strokeweight=".74777pt" strokecolor="#000000">
                <v:path arrowok="t"/>
              </v:shape>
            </v:group>
          </v:group>
        </w:pict>
      </w:r>
      <w:r>
        <w:rPr>
          <w:rFonts w:ascii="宋体" w:hAnsi="宋体" w:cs="宋体" w:eastAsia="宋体" w:hint="default"/>
          <w:position w:val="-2"/>
          <w:sz w:val="14"/>
          <w:szCs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line="357" w:lineRule="auto" w:before="26"/>
        <w:ind w:left="633" w:right="4513" w:firstLine="12"/>
        <w:jc w:val="left"/>
        <w:rPr>
          <w:rFonts w:ascii="宋体" w:hAnsi="宋体" w:cs="宋体" w:eastAsia="宋体" w:hint="default"/>
          <w:sz w:val="24"/>
          <w:szCs w:val="24"/>
        </w:rPr>
      </w:pPr>
      <w:r>
        <w:rPr/>
        <w:pict>
          <v:group style="position:absolute;margin-left:85.051765pt;margin-top:-215.528717pt;width:355.5pt;height:180.05pt;mso-position-horizontal-relative:page;mso-position-vertical-relative:paragraph;z-index:-870160" coordorigin="1701,-4311" coordsize="7110,3601">
            <v:group style="position:absolute;left:4701;top:-3187;width:2;height:1022" coordorigin="4701,-3187" coordsize="2,1022">
              <v:shape style="position:absolute;left:4701;top:-3187;width:2;height:1022" coordorigin="4701,-3187" coordsize="0,1022" path="m4701,-3187l4701,-2165e" filled="false" stroked="true" strokeweight="0pt" strokecolor="#9999ff">
                <v:path arrowok="t"/>
              </v:shape>
            </v:group>
            <v:group style="position:absolute;left:4701;top:-3186;width:2;height:1021" coordorigin="4701,-3186" coordsize="2,1021">
              <v:shape style="position:absolute;left:4701;top:-3186;width:2;height:1021" coordorigin="4701,-3186" coordsize="0,1021" path="m4701,-3170l4701,-3186,4701,-3170,4701,-2166,4701,-3170xe" filled="false" stroked="true" strokeweight=".748353pt" strokecolor="#000000">
                <v:path arrowok="t"/>
              </v:shape>
            </v:group>
            <v:group style="position:absolute;left:4746;top:-3170;width:421;height:1005" coordorigin="4746,-3170" coordsize="421,1005">
              <v:shape style="position:absolute;left:4746;top:-3170;width:421;height:1005" coordorigin="4746,-3170" coordsize="421,1005" path="m4746,-3170l4746,-2166,5166,-3096,5085,-3121,5003,-3141,4920,-3157,4834,-3167,4746,-3170xe" filled="true" fillcolor="#993366" stroked="false">
                <v:path arrowok="t"/>
                <v:fill type="solid"/>
              </v:shape>
            </v:group>
            <v:group style="position:absolute;left:4746;top:-3170;width:421;height:1005" coordorigin="4746,-3170" coordsize="421,1005">
              <v:shape style="position:absolute;left:4746;top:-3170;width:421;height:1005" coordorigin="4746,-3170" coordsize="421,1005" path="m5166,-3096l5085,-3121,5003,-3141,4920,-3157,4834,-3167,4746,-3170,4746,-2166,5166,-3096xe" filled="false" stroked="true" strokeweight=".748179pt" strokecolor="#000000">
                <v:path arrowok="t"/>
              </v:shape>
            </v:group>
            <v:group style="position:absolute;left:4851;top:-3035;width:900;height:931" coordorigin="4851,-3035" coordsize="900,931">
              <v:shape style="position:absolute;left:4851;top:-3035;width:900;height:931" coordorigin="4851,-3035" coordsize="900,931" path="m5271,-3035l4851,-2105,5751,-2571,5714,-2634,5672,-2696,5626,-2754,5577,-2810,5523,-2863,5465,-2912,5404,-2957,5339,-2998,5271,-3035xe" filled="true" fillcolor="#ffffcc" stroked="false">
                <v:path arrowok="t"/>
                <v:fill type="solid"/>
              </v:shape>
            </v:group>
            <v:group style="position:absolute;left:4851;top:-3035;width:900;height:931" coordorigin="4851,-3035" coordsize="900,931">
              <v:shape style="position:absolute;left:4851;top:-3035;width:900;height:931" coordorigin="4851,-3035" coordsize="900,931" path="m5751,-2571l5714,-2634,5672,-2696,5626,-2754,5577,-2810,5523,-2863,5465,-2912,5404,-2957,5339,-2998,5271,-3035,4851,-2105,5751,-2571xe" filled="false" stroked="true" strokeweight=".747788pt" strokecolor="#000000">
                <v:path arrowok="t"/>
              </v:shape>
            </v:group>
            <v:group style="position:absolute;left:4911;top:-2451;width:1020;height:646" coordorigin="4911,-2451" coordsize="1020,646">
              <v:shape style="position:absolute;left:4911;top:-2451;width:1020;height:646" coordorigin="4911,-2451" coordsize="1020,646" path="m5811,-2451l4911,-1985,5901,-1806,5912,-1850,5921,-1895,5928,-1940,5931,-1985,5927,-2067,5916,-2146,5899,-2224,5875,-2300,5846,-2376,5811,-2451xe" filled="true" fillcolor="#ccffff" stroked="false">
                <v:path arrowok="t"/>
                <v:fill type="solid"/>
              </v:shape>
            </v:group>
            <v:group style="position:absolute;left:4911;top:-2451;width:1020;height:646" coordorigin="4911,-2451" coordsize="1020,646">
              <v:shape style="position:absolute;left:4911;top:-2451;width:1020;height:646" coordorigin="4911,-2451" coordsize="1020,646" path="m5901,-1806l5912,-1850,5921,-1895,5928,-1940,5931,-1985,5927,-2067,5916,-2146,5899,-2224,5875,-2300,5846,-2376,5811,-2451,4911,-1985,5901,-1806xe" filled="false" stroked="true" strokeweight=".747518pt" strokecolor="#000000">
                <v:path arrowok="t"/>
              </v:shape>
            </v:group>
            <v:group style="position:absolute;left:3531;top:-2826;width:1995;height:2026" coordorigin="3531,-2826" coordsize="1995,2026">
              <v:shape style="position:absolute;left:3531;top:-2826;width:1995;height:2026" coordorigin="3531,-2826" coordsize="1995,2026" path="m4536,-2826l4459,-2823,4384,-2815,4311,-2801,4240,-2783,4172,-2760,4106,-2732,4043,-2700,3982,-2664,3925,-2623,3871,-2579,3820,-2531,3772,-2480,3729,-2425,3689,-2368,3653,-2307,3622,-2244,3595,-2179,3572,-2111,3555,-2041,3542,-1969,3534,-1895,3531,-1820,3534,-1745,3542,-1672,3555,-1599,3574,-1529,3597,-1460,3624,-1394,3657,-1330,3693,-1269,3733,-1210,3778,-1154,3825,-1102,3877,-1053,3931,-1008,3989,-967,4049,-929,4112,-896,4178,-868,4246,-844,4316,-825,4387,-812,4461,-803,4536,-800,4613,-803,4689,-812,4764,-826,4836,-846,4906,-871,4974,-900,5039,-935,5101,-974,5160,-1017,5216,-1065,5268,-1116,5316,-1171,5360,-1229,5400,-1291,5435,-1355,5465,-1423,5491,-1493,5511,-1565,5526,-1640,4536,-1820,4536,-2826xe" filled="true" fillcolor="#660066" stroked="false">
                <v:path arrowok="t"/>
                <v:fill type="solid"/>
              </v:shape>
            </v:group>
            <v:group style="position:absolute;left:3531;top:-2826;width:1995;height:2026" coordorigin="3531,-2826" coordsize="1995,2026">
              <v:shape style="position:absolute;left:3531;top:-2826;width:1995;height:2026" coordorigin="3531,-2826" coordsize="1995,2026" path="m4536,-2826l4459,-2823,4384,-2815,4311,-2801,4240,-2783,4172,-2760,4106,-2732,4043,-2700,3982,-2664,3925,-2623,3871,-2579,3820,-2531,3772,-2480,3729,-2425,3689,-2368,3653,-2307,3622,-2244,3595,-2179,3572,-2111,3555,-2041,3542,-1969,3534,-1895,3531,-1820,3534,-1745,3542,-1672,3555,-1599,3574,-1529,3597,-1460,3624,-1394,3657,-1330,3693,-1269,3733,-1210,3778,-1154,3825,-1102,3877,-1053,3931,-1008,3989,-967,4049,-929,4112,-896,4178,-868,4246,-844,4316,-825,4387,-812,4461,-803,4536,-800,4613,-803,4689,-812,4764,-826,4836,-846,4906,-871,4974,-900,5039,-935,5101,-974,5160,-1017,5216,-1065,5268,-1116,5316,-1171,5360,-1229,5400,-1291,5435,-1355,5465,-1423,5491,-1493,5511,-1565,5526,-1640,4536,-1820,4536,-2826xe" filled="false" stroked="true" strokeweight=".747778pt" strokecolor="#000000">
                <v:path arrowok="t"/>
              </v:shape>
            </v:group>
            <v:group style="position:absolute;left:5488;top:-3358;width:2;height:45" coordorigin="5488,-3358" coordsize="2,45">
              <v:shape style="position:absolute;left:5488;top:-3358;width:2;height:45" coordorigin="5488,-3358" coordsize="0,45" path="m5488,-3358l5488,-3313e" filled="false" stroked="true" strokeweight=".748353pt" strokecolor="#000000">
                <v:path arrowok="t"/>
              </v:shape>
            </v:group>
            <v:group style="position:absolute;left:5008;top:-3298;width:480;height:165" coordorigin="5008,-3298" coordsize="480,165">
              <v:shape style="position:absolute;left:5008;top:-3298;width:480;height:165" coordorigin="5008,-3298" coordsize="480,165" path="m5488,-3298l5008,-3133e" filled="false" stroked="true" strokeweight=".747307pt" strokecolor="#000000">
                <v:path arrowok="t"/>
              </v:shape>
            </v:group>
            <v:group style="position:absolute;left:5631;top:-3066;width:135;height:135" coordorigin="5631,-3066" coordsize="135,135">
              <v:shape style="position:absolute;left:5631;top:-3066;width:135;height:135" coordorigin="5631,-3066" coordsize="135,135" path="m5631,-2931l5766,-2931,5766,-3066,5631,-3066,5631,-2931xe" filled="true" fillcolor="#ffffcc" stroked="false">
                <v:path arrowok="t"/>
                <v:fill type="solid"/>
              </v:shape>
            </v:group>
            <v:group style="position:absolute;left:5631;top:-3066;width:135;height:135" coordorigin="5631,-3066" coordsize="135,135">
              <v:shape style="position:absolute;left:5631;top:-3066;width:135;height:135" coordorigin="5631,-3066" coordsize="135,135" path="m5631,-2931l5766,-2931,5766,-3066,5631,-3066,5631,-2931xe" filled="false" stroked="true" strokeweight=".74777pt" strokecolor="#000000">
                <v:path arrowok="t"/>
              </v:shape>
            </v:group>
            <v:group style="position:absolute;left:6006;top:-2225;width:136;height:135" coordorigin="6006,-2225" coordsize="136,135">
              <v:shape style="position:absolute;left:6006;top:-2225;width:136;height:135" coordorigin="6006,-2225" coordsize="136,135" path="m6006,-2090l6141,-2090,6141,-2225,6006,-2225,6006,-2090xe" filled="true" fillcolor="#ccffff" stroked="false">
                <v:path arrowok="t"/>
                <v:fill type="solid"/>
              </v:shape>
            </v:group>
            <v:group style="position:absolute;left:6006;top:-2225;width:136;height:135" coordorigin="6006,-2225" coordsize="136,135">
              <v:shape style="position:absolute;left:6006;top:-2225;width:136;height:135" coordorigin="6006,-2225" coordsize="136,135" path="m6006,-2090l6141,-2090,6141,-2225,6006,-2225,6006,-2090xe" filled="false" stroked="true" strokeweight=".747768pt" strokecolor="#000000">
                <v:path arrowok="t"/>
              </v:shape>
            </v:group>
            <v:group style="position:absolute;left:4161;top:-3396;width:135;height:135" coordorigin="4161,-3396" coordsize="135,135">
              <v:shape style="position:absolute;left:4161;top:-3396;width:135;height:135" coordorigin="4161,-3396" coordsize="135,135" path="m4161,-3261l4296,-3261,4296,-3396,4161,-3396,4161,-3261xe" filled="true" fillcolor="#9999ff" stroked="false">
                <v:path arrowok="t"/>
                <v:fill type="solid"/>
              </v:shape>
            </v:group>
            <v:group style="position:absolute;left:4161;top:-3396;width:135;height:135" coordorigin="4161,-3396" coordsize="135,135">
              <v:shape style="position:absolute;left:4161;top:-3396;width:135;height:135" coordorigin="4161,-3396" coordsize="135,135" path="m4161,-3261l4296,-3261,4296,-3396,4161,-3396,4161,-3261xe" filled="false" stroked="true" strokeweight=".74777pt" strokecolor="#000000">
                <v:path arrowok="t"/>
              </v:shape>
            </v:group>
            <v:group style="position:absolute;left:5076;top:-3576;width:136;height:135" coordorigin="5076,-3576" coordsize="136,135">
              <v:shape style="position:absolute;left:5076;top:-3576;width:136;height:135" coordorigin="5076,-3576" coordsize="136,135" path="m5076,-3441l5211,-3441,5211,-3576,5076,-3576,5076,-3441xe" filled="true" fillcolor="#993366" stroked="false">
                <v:path arrowok="t"/>
                <v:fill type="solid"/>
              </v:shape>
            </v:group>
            <v:group style="position:absolute;left:5076;top:-3576;width:136;height:135" coordorigin="5076,-3576" coordsize="136,135">
              <v:shape style="position:absolute;left:5076;top:-3576;width:136;height:135" coordorigin="5076,-3576" coordsize="136,135" path="m5076,-3441l5211,-3441,5211,-3576,5076,-3576,5076,-3441xe" filled="false" stroked="true" strokeweight=".747768pt" strokecolor="#000000">
                <v:path arrowok="t"/>
              </v:shape>
              <v:shape style="position:absolute;left:1701;top:-4311;width:7110;height:3601" type="#_x0000_t202" filled="false" stroked="true" strokeweight=".747423pt" strokecolor="#000000">
                <v:textbox inset="0,0,0,0">
                  <w:txbxContent>
                    <w:p>
                      <w:pPr>
                        <w:tabs>
                          <w:tab w:pos="3666" w:val="left" w:leader="none"/>
                        </w:tabs>
                        <w:spacing w:before="65"/>
                        <w:ind w:left="3202" w:right="0" w:firstLine="0"/>
                        <w:jc w:val="left"/>
                        <w:rPr>
                          <w:rFonts w:ascii="宋体" w:hAnsi="宋体" w:cs="宋体" w:eastAsia="宋体" w:hint="default"/>
                          <w:sz w:val="22"/>
                          <w:szCs w:val="22"/>
                        </w:rPr>
                      </w:pPr>
                      <w:r>
                        <w:rPr>
                          <w:rFonts w:ascii="宋体" w:hAnsi="宋体" w:cs="宋体" w:eastAsia="宋体" w:hint="default"/>
                          <w:sz w:val="22"/>
                          <w:szCs w:val="22"/>
                        </w:rPr>
                        <w:t>人</w:t>
                        <w:tab/>
                      </w:r>
                      <w:r>
                        <w:rPr>
                          <w:rFonts w:ascii="宋体" w:hAnsi="宋体" w:cs="宋体" w:eastAsia="宋体" w:hint="default"/>
                          <w:w w:val="105"/>
                          <w:sz w:val="22"/>
                          <w:szCs w:val="22"/>
                        </w:rPr>
                        <w:t>数</w:t>
                      </w:r>
                      <w:r>
                        <w:rPr>
                          <w:rFonts w:ascii="宋体" w:hAnsi="宋体" w:cs="宋体" w:eastAsia="宋体" w:hint="default"/>
                          <w:sz w:val="22"/>
                          <w:szCs w:val="22"/>
                        </w:rPr>
                      </w:r>
                    </w:p>
                    <w:p>
                      <w:pPr>
                        <w:spacing w:line="240" w:lineRule="auto" w:before="6"/>
                        <w:rPr>
                          <w:rFonts w:ascii="宋体" w:hAnsi="宋体" w:cs="宋体" w:eastAsia="宋体" w:hint="default"/>
                          <w:sz w:val="20"/>
                          <w:szCs w:val="20"/>
                        </w:rPr>
                      </w:pPr>
                    </w:p>
                    <w:p>
                      <w:pPr>
                        <w:spacing w:line="234" w:lineRule="exact" w:before="0"/>
                        <w:ind w:left="658" w:right="0" w:firstLine="0"/>
                        <w:jc w:val="center"/>
                        <w:rPr>
                          <w:rFonts w:ascii="宋体" w:hAnsi="宋体" w:cs="宋体" w:eastAsia="宋体" w:hint="default"/>
                          <w:sz w:val="22"/>
                          <w:szCs w:val="22"/>
                        </w:rPr>
                      </w:pPr>
                      <w:r>
                        <w:rPr>
                          <w:rFonts w:ascii="宋体"/>
                          <w:spacing w:val="6"/>
                          <w:w w:val="105"/>
                          <w:sz w:val="22"/>
                        </w:rPr>
                        <w:t>6.79%</w:t>
                      </w:r>
                      <w:r>
                        <w:rPr>
                          <w:rFonts w:ascii="宋体"/>
                          <w:sz w:val="22"/>
                        </w:rPr>
                      </w:r>
                    </w:p>
                    <w:p>
                      <w:pPr>
                        <w:spacing w:line="234" w:lineRule="exact" w:before="0"/>
                        <w:ind w:left="0" w:right="1169" w:firstLine="0"/>
                        <w:jc w:val="center"/>
                        <w:rPr>
                          <w:rFonts w:ascii="宋体" w:hAnsi="宋体" w:cs="宋体" w:eastAsia="宋体" w:hint="default"/>
                          <w:sz w:val="22"/>
                          <w:szCs w:val="22"/>
                        </w:rPr>
                      </w:pPr>
                      <w:r>
                        <w:rPr>
                          <w:rFonts w:ascii="宋体"/>
                          <w:spacing w:val="6"/>
                          <w:w w:val="105"/>
                          <w:sz w:val="22"/>
                        </w:rPr>
                        <w:t>0.21%</w:t>
                      </w:r>
                      <w:r>
                        <w:rPr>
                          <w:rFonts w:ascii="宋体"/>
                          <w:sz w:val="22"/>
                        </w:rPr>
                      </w:r>
                    </w:p>
                    <w:p>
                      <w:pPr>
                        <w:spacing w:before="42"/>
                        <w:ind w:left="4132" w:right="0" w:firstLine="0"/>
                        <w:jc w:val="left"/>
                        <w:rPr>
                          <w:rFonts w:ascii="宋体" w:hAnsi="宋体" w:cs="宋体" w:eastAsia="宋体" w:hint="default"/>
                          <w:sz w:val="22"/>
                          <w:szCs w:val="22"/>
                        </w:rPr>
                      </w:pPr>
                      <w:r>
                        <w:rPr>
                          <w:rFonts w:ascii="宋体"/>
                          <w:spacing w:val="6"/>
                          <w:w w:val="105"/>
                          <w:sz w:val="22"/>
                        </w:rPr>
                        <w:t>10.43%</w:t>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spacing w:before="0"/>
                        <w:ind w:left="4507" w:right="0" w:firstLine="0"/>
                        <w:jc w:val="left"/>
                        <w:rPr>
                          <w:rFonts w:ascii="宋体" w:hAnsi="宋体" w:cs="宋体" w:eastAsia="宋体" w:hint="default"/>
                          <w:sz w:val="22"/>
                          <w:szCs w:val="22"/>
                        </w:rPr>
                      </w:pPr>
                      <w:r>
                        <w:rPr>
                          <w:rFonts w:ascii="宋体"/>
                          <w:spacing w:val="6"/>
                          <w:w w:val="105"/>
                          <w:sz w:val="22"/>
                        </w:rPr>
                        <w:t>10.46%</w:t>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spacing w:before="0"/>
                        <w:ind w:left="1267" w:right="0" w:firstLine="0"/>
                        <w:jc w:val="left"/>
                        <w:rPr>
                          <w:rFonts w:ascii="宋体" w:hAnsi="宋体" w:cs="宋体" w:eastAsia="宋体" w:hint="default"/>
                          <w:sz w:val="22"/>
                          <w:szCs w:val="22"/>
                        </w:rPr>
                      </w:pPr>
                      <w:r>
                        <w:rPr>
                          <w:rFonts w:ascii="宋体"/>
                          <w:spacing w:val="6"/>
                          <w:w w:val="105"/>
                          <w:sz w:val="22"/>
                        </w:rPr>
                        <w:t>72.11%</w:t>
                      </w:r>
                      <w:r>
                        <w:rPr>
                          <w:rFonts w:ascii="宋体"/>
                          <w:sz w:val="22"/>
                        </w:rPr>
                      </w:r>
                    </w:p>
                  </w:txbxContent>
                </v:textbox>
                <w10:wrap type="none"/>
              </v:shape>
            </v:group>
            <w10:wrap type="none"/>
          </v:group>
        </w:pict>
      </w:r>
      <w:r>
        <w:rPr/>
        <w:pict>
          <v:shape style="position:absolute;margin-left:86.543999pt;margin-top:46.155647pt;width:416.25pt;height:100.3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1"/>
                    <w:gridCol w:w="1980"/>
                    <w:gridCol w:w="2521"/>
                  </w:tblGrid>
                  <w:tr>
                    <w:trPr>
                      <w:trHeight w:val="329" w:hRule="exact"/>
                    </w:trPr>
                    <w:tc>
                      <w:tcPr>
                        <w:tcW w:w="3781" w:type="dxa"/>
                        <w:tcBorders>
                          <w:top w:val="single" w:sz="12" w:space="0" w:color="000000"/>
                          <w:left w:val="single" w:sz="12" w:space="0" w:color="000000"/>
                          <w:bottom w:val="single" w:sz="2" w:space="0" w:color="000000"/>
                          <w:right w:val="single" w:sz="6" w:space="0" w:color="000000"/>
                        </w:tcBorders>
                        <w:shd w:val="clear" w:color="auto" w:fill="C0C0C0"/>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年龄区间</w:t>
                        </w:r>
                        <w:r>
                          <w:rPr>
                            <w:rFonts w:ascii="宋体" w:hAnsi="宋体" w:cs="宋体" w:eastAsia="宋体" w:hint="default"/>
                            <w:sz w:val="21"/>
                            <w:szCs w:val="21"/>
                          </w:rPr>
                        </w:r>
                      </w:p>
                    </w:tc>
                    <w:tc>
                      <w:tcPr>
                        <w:tcW w:w="198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tabs>
                            <w:tab w:pos="425"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w:t>
                          <w:tab/>
                          <w:t>数</w:t>
                        </w:r>
                        <w:r>
                          <w:rPr>
                            <w:rFonts w:ascii="宋体" w:hAnsi="宋体" w:cs="宋体" w:eastAsia="宋体" w:hint="default"/>
                            <w:sz w:val="21"/>
                            <w:szCs w:val="21"/>
                          </w:rPr>
                        </w:r>
                      </w:p>
                    </w:tc>
                    <w:tc>
                      <w:tcPr>
                        <w:tcW w:w="2521"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29"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90"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岁及以下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 w:right="0"/>
                          <w:jc w:val="center"/>
                          <w:rPr>
                            <w:rFonts w:ascii="Times New Roman" w:hAnsi="Times New Roman" w:cs="Times New Roman" w:eastAsia="Times New Roman" w:hint="default"/>
                            <w:sz w:val="21"/>
                            <w:szCs w:val="21"/>
                          </w:rPr>
                        </w:pPr>
                        <w:r>
                          <w:rPr>
                            <w:rFonts w:ascii="Times New Roman"/>
                            <w:sz w:val="21"/>
                          </w:rPr>
                          <w:t>1012</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14" w:right="0"/>
                          <w:jc w:val="center"/>
                          <w:rPr>
                            <w:rFonts w:ascii="Times New Roman" w:hAnsi="Times New Roman" w:cs="Times New Roman" w:eastAsia="Times New Roman" w:hint="default"/>
                            <w:sz w:val="21"/>
                            <w:szCs w:val="21"/>
                          </w:rPr>
                        </w:pPr>
                        <w:r>
                          <w:rPr>
                            <w:rFonts w:ascii="Times New Roman"/>
                            <w:sz w:val="21"/>
                          </w:rPr>
                          <w:t>34.72%</w:t>
                        </w:r>
                      </w:p>
                    </w:tc>
                  </w:tr>
                  <w:tr>
                    <w:trPr>
                      <w:trHeight w:val="326"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88" w:lineRule="exact"/>
                          <w:ind w:right="8"/>
                          <w:jc w:val="center"/>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宋体" w:hAnsi="宋体" w:cs="宋体" w:eastAsia="宋体" w:hint="default"/>
                            <w:sz w:val="21"/>
                            <w:szCs w:val="21"/>
                          </w:rPr>
                          <w:t>岁</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983</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14" w:right="0"/>
                          <w:jc w:val="center"/>
                          <w:rPr>
                            <w:rFonts w:ascii="Times New Roman" w:hAnsi="Times New Roman" w:cs="Times New Roman" w:eastAsia="Times New Roman" w:hint="default"/>
                            <w:sz w:val="21"/>
                            <w:szCs w:val="21"/>
                          </w:rPr>
                        </w:pPr>
                        <w:r>
                          <w:rPr>
                            <w:rFonts w:ascii="Times New Roman"/>
                            <w:sz w:val="21"/>
                          </w:rPr>
                          <w:t>33.72%</w:t>
                        </w:r>
                      </w:p>
                    </w:tc>
                  </w:tr>
                  <w:tr>
                    <w:trPr>
                      <w:trHeight w:val="326"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88" w:lineRule="exact"/>
                          <w:ind w:right="8"/>
                          <w:jc w:val="center"/>
                          <w:rPr>
                            <w:rFonts w:ascii="宋体" w:hAnsi="宋体" w:cs="宋体" w:eastAsia="宋体" w:hint="default"/>
                            <w:sz w:val="21"/>
                            <w:szCs w:val="21"/>
                          </w:rPr>
                        </w:pPr>
                        <w:r>
                          <w:rPr>
                            <w:rFonts w:ascii="Times New Roman" w:hAnsi="Times New Roman" w:cs="Times New Roman" w:eastAsia="Times New Roman" w:hint="default"/>
                            <w:sz w:val="21"/>
                            <w:szCs w:val="21"/>
                          </w:rPr>
                          <w:t>41-50</w:t>
                        </w:r>
                        <w:r>
                          <w:rPr>
                            <w:rFonts w:ascii="宋体" w:hAnsi="宋体" w:cs="宋体" w:eastAsia="宋体" w:hint="default"/>
                            <w:sz w:val="21"/>
                            <w:szCs w:val="21"/>
                          </w:rPr>
                          <w:t>岁</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783</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14" w:right="0"/>
                          <w:jc w:val="center"/>
                          <w:rPr>
                            <w:rFonts w:ascii="Times New Roman" w:hAnsi="Times New Roman" w:cs="Times New Roman" w:eastAsia="Times New Roman" w:hint="default"/>
                            <w:sz w:val="21"/>
                            <w:szCs w:val="21"/>
                          </w:rPr>
                        </w:pPr>
                        <w:r>
                          <w:rPr>
                            <w:rFonts w:ascii="Times New Roman"/>
                            <w:sz w:val="21"/>
                          </w:rPr>
                          <w:t>26.86%</w:t>
                        </w:r>
                      </w:p>
                    </w:tc>
                  </w:tr>
                  <w:tr>
                    <w:trPr>
                      <w:trHeight w:val="326"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88"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137</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14" w:right="0"/>
                          <w:jc w:val="center"/>
                          <w:rPr>
                            <w:rFonts w:ascii="Times New Roman" w:hAnsi="Times New Roman" w:cs="Times New Roman" w:eastAsia="Times New Roman" w:hint="default"/>
                            <w:sz w:val="21"/>
                            <w:szCs w:val="21"/>
                          </w:rPr>
                        </w:pPr>
                        <w:r>
                          <w:rPr>
                            <w:rFonts w:ascii="Times New Roman"/>
                            <w:sz w:val="21"/>
                          </w:rPr>
                          <w:t>4.70%</w:t>
                        </w:r>
                      </w:p>
                    </w:tc>
                  </w:tr>
                  <w:tr>
                    <w:trPr>
                      <w:trHeight w:val="341" w:hRule="exact"/>
                    </w:trPr>
                    <w:tc>
                      <w:tcPr>
                        <w:tcW w:w="3781" w:type="dxa"/>
                        <w:tcBorders>
                          <w:top w:val="single" w:sz="2" w:space="0" w:color="000000"/>
                          <w:left w:val="single" w:sz="12" w:space="0" w:color="000000"/>
                          <w:bottom w:val="single" w:sz="12" w:space="0" w:color="000000"/>
                          <w:right w:val="single" w:sz="6" w:space="0" w:color="000000"/>
                        </w:tcBorders>
                      </w:tcPr>
                      <w:p>
                        <w:pPr>
                          <w:pStyle w:val="TableParagraph"/>
                          <w:tabs>
                            <w:tab w:pos="422" w:val="left" w:leader="none"/>
                          </w:tabs>
                          <w:spacing w:line="274" w:lineRule="exact"/>
                          <w:ind w:right="8"/>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7" w:right="0"/>
                          <w:jc w:val="center"/>
                          <w:rPr>
                            <w:rFonts w:ascii="Times New Roman" w:hAnsi="Times New Roman" w:cs="Times New Roman" w:eastAsia="Times New Roman" w:hint="default"/>
                            <w:sz w:val="21"/>
                            <w:szCs w:val="21"/>
                          </w:rPr>
                        </w:pPr>
                        <w:r>
                          <w:rPr>
                            <w:rFonts w:ascii="Times New Roman"/>
                            <w:sz w:val="21"/>
                          </w:rPr>
                          <w:t>2915</w:t>
                        </w:r>
                      </w:p>
                    </w:tc>
                    <w:tc>
                      <w:tcPr>
                        <w:tcW w:w="25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4" w:right="0"/>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rFonts w:ascii="宋体" w:hAnsi="宋体" w:cs="宋体" w:eastAsia="宋体" w:hint="default"/>
          <w:b/>
          <w:bCs/>
          <w:sz w:val="24"/>
          <w:szCs w:val="24"/>
        </w:rPr>
        <w:t>（四）员工年龄分布</w:t>
      </w:r>
      <w:r>
        <w:rPr>
          <w:rFonts w:ascii="宋体" w:hAnsi="宋体" w:cs="宋体" w:eastAsia="宋体" w:hint="default"/>
          <w:b/>
          <w:bCs/>
          <w:w w:val="99"/>
          <w:sz w:val="24"/>
          <w:szCs w:val="24"/>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月末，本公司员工的年龄分布情况如下：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tabs>
          <w:tab w:pos="7099" w:val="left" w:leader="none"/>
        </w:tabs>
        <w:spacing w:line="1020" w:lineRule="exact"/>
        <w:ind w:left="3777" w:right="0" w:firstLine="0"/>
        <w:rPr>
          <w:rFonts w:ascii="宋体" w:hAnsi="宋体" w:cs="宋体" w:eastAsia="宋体" w:hint="default"/>
          <w:sz w:val="20"/>
          <w:szCs w:val="20"/>
        </w:rPr>
      </w:pPr>
      <w:r>
        <w:rPr>
          <w:rFonts w:ascii="宋体"/>
          <w:position w:val="18"/>
          <w:sz w:val="13"/>
        </w:rPr>
        <w:pict>
          <v:group style="width:6.75pt;height:6.75pt;mso-position-horizontal-relative:char;mso-position-vertical-relative:line" coordorigin="0,0" coordsize="135,135">
            <v:group style="position:absolute;left:7;top:7;width:120;height:120" coordorigin="7,7" coordsize="120,120">
              <v:shape style="position:absolute;left:7;top:7;width:120;height:120" coordorigin="7,7" coordsize="120,120" path="m7,127l127,127,127,7,7,7,7,127xe" filled="true" fillcolor="#ccffff" stroked="false">
                <v:path arrowok="t"/>
                <v:fill type="solid"/>
              </v:shape>
            </v:group>
            <v:group style="position:absolute;left:7;top:7;width:120;height:120" coordorigin="7,7" coordsize="120,120">
              <v:shape style="position:absolute;left:7;top:7;width:120;height:120" coordorigin="7,7" coordsize="120,120" path="m7,127l127,127,127,7,7,7,7,127xe" filled="false" stroked="true" strokeweight=".747577pt" strokecolor="#000000">
                <v:path arrowok="t"/>
              </v:shape>
            </v:group>
          </v:group>
        </w:pict>
      </w:r>
      <w:r>
        <w:rPr>
          <w:rFonts w:ascii="宋体"/>
          <w:position w:val="18"/>
          <w:sz w:val="13"/>
        </w:rPr>
      </w:r>
      <w:r>
        <w:rPr>
          <w:rFonts w:ascii="宋体"/>
          <w:position w:val="18"/>
          <w:sz w:val="13"/>
        </w:rPr>
        <w:tab/>
      </w:r>
      <w:r>
        <w:rPr>
          <w:rFonts w:ascii="宋体"/>
          <w:position w:val="-19"/>
          <w:sz w:val="20"/>
        </w:rPr>
        <w:pict>
          <v:shape style="width:59.25pt;height:51.05pt;mso-position-horizontal-relative:char;mso-position-vertical-relative:line" type="#_x0000_t202" filled="false" stroked="true" strokeweight=".747461pt" strokecolor="#000000">
            <w10:anchorlock/>
            <v:textbox inset="0,0,0,0">
              <w:txbxContent>
                <w:p>
                  <w:pPr>
                    <w:spacing w:line="228" w:lineRule="exact"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30岁及以下</w:t>
                  </w:r>
                </w:p>
                <w:p>
                  <w:pPr>
                    <w:spacing w:before="19"/>
                    <w:ind w:left="232" w:right="0" w:firstLine="0"/>
                    <w:jc w:val="left"/>
                    <w:rPr>
                      <w:rFonts w:ascii="宋体" w:hAnsi="宋体" w:cs="宋体" w:eastAsia="宋体" w:hint="default"/>
                      <w:sz w:val="18"/>
                      <w:szCs w:val="18"/>
                    </w:rPr>
                  </w:pPr>
                  <w:r>
                    <w:rPr>
                      <w:rFonts w:ascii="宋体" w:hAnsi="宋体" w:cs="宋体" w:eastAsia="宋体" w:hint="default"/>
                      <w:sz w:val="18"/>
                      <w:szCs w:val="18"/>
                    </w:rPr>
                    <w:t>31-40岁</w:t>
                  </w:r>
                </w:p>
                <w:p>
                  <w:pPr>
                    <w:spacing w:before="19"/>
                    <w:ind w:left="232" w:right="0" w:firstLine="0"/>
                    <w:jc w:val="left"/>
                    <w:rPr>
                      <w:rFonts w:ascii="宋体" w:hAnsi="宋体" w:cs="宋体" w:eastAsia="宋体" w:hint="default"/>
                      <w:sz w:val="18"/>
                      <w:szCs w:val="18"/>
                    </w:rPr>
                  </w:pPr>
                  <w:r>
                    <w:rPr>
                      <w:rFonts w:ascii="宋体" w:hAnsi="宋体" w:cs="宋体" w:eastAsia="宋体" w:hint="default"/>
                      <w:sz w:val="18"/>
                      <w:szCs w:val="18"/>
                    </w:rPr>
                    <w:t>41-50岁</w:t>
                  </w:r>
                </w:p>
                <w:p>
                  <w:pPr>
                    <w:spacing w:before="19"/>
                    <w:ind w:left="232" w:right="0" w:firstLine="0"/>
                    <w:jc w:val="left"/>
                    <w:rPr>
                      <w:rFonts w:ascii="宋体" w:hAnsi="宋体" w:cs="宋体" w:eastAsia="宋体" w:hint="default"/>
                      <w:sz w:val="18"/>
                      <w:szCs w:val="18"/>
                    </w:rPr>
                  </w:pPr>
                  <w:r>
                    <w:rPr>
                      <w:rFonts w:ascii="宋体" w:hAnsi="宋体" w:cs="宋体" w:eastAsia="宋体" w:hint="default"/>
                      <w:sz w:val="18"/>
                      <w:szCs w:val="18"/>
                    </w:rPr>
                    <w:t>51岁以上</w:t>
                  </w:r>
                </w:p>
              </w:txbxContent>
            </v:textbox>
          </v:shape>
        </w:pict>
      </w:r>
      <w:r>
        <w:rPr>
          <w:rFonts w:ascii="宋体"/>
          <w:position w:val="-19"/>
          <w:sz w:val="20"/>
        </w:rPr>
      </w:r>
    </w:p>
    <w:p>
      <w:pPr>
        <w:spacing w:line="240" w:lineRule="auto" w:before="10"/>
        <w:rPr>
          <w:rFonts w:ascii="宋体" w:hAnsi="宋体" w:cs="宋体" w:eastAsia="宋体" w:hint="default"/>
          <w:sz w:val="17"/>
          <w:szCs w:val="17"/>
        </w:rPr>
      </w:pPr>
    </w:p>
    <w:p>
      <w:pPr>
        <w:spacing w:line="134" w:lineRule="exact"/>
        <w:ind w:left="2577" w:right="0" w:firstLine="0"/>
        <w:rPr>
          <w:rFonts w:ascii="宋体" w:hAnsi="宋体" w:cs="宋体" w:eastAsia="宋体" w:hint="default"/>
          <w:sz w:val="13"/>
          <w:szCs w:val="13"/>
        </w:rPr>
      </w:pPr>
      <w:r>
        <w:rPr>
          <w:rFonts w:ascii="宋体" w:hAnsi="宋体" w:cs="宋体" w:eastAsia="宋体" w:hint="default"/>
          <w:position w:val="-2"/>
          <w:sz w:val="13"/>
          <w:szCs w:val="13"/>
        </w:rPr>
        <w:pict>
          <v:group style="width:6.75pt;height:6.75pt;mso-position-horizontal-relative:char;mso-position-vertical-relative:line" coordorigin="0,0" coordsize="135,135">
            <v:group style="position:absolute;left:7;top:7;width:120;height:120" coordorigin="7,7" coordsize="120,120">
              <v:shape style="position:absolute;left:7;top:7;width:120;height:120" coordorigin="7,7" coordsize="120,120" path="m7,127l127,127,127,7,7,7,7,127xe" filled="true" fillcolor="#ffffcc" stroked="false">
                <v:path arrowok="t"/>
                <v:fill type="solid"/>
              </v:shape>
            </v:group>
            <v:group style="position:absolute;left:7;top:7;width:120;height:120" coordorigin="7,7" coordsize="120,120">
              <v:shape style="position:absolute;left:7;top:7;width:120;height:120" coordorigin="7,7" coordsize="120,120" path="m7,127l127,127,127,7,7,7,7,127xe" filled="false" stroked="true" strokeweight=".747577pt" strokecolor="#000000">
                <v:path arrowok="t"/>
              </v:shape>
            </v:group>
          </v:group>
        </w:pict>
      </w:r>
      <w:r>
        <w:rPr>
          <w:rFonts w:ascii="宋体" w:hAnsi="宋体" w:cs="宋体" w:eastAsia="宋体" w:hint="default"/>
          <w:position w:val="-2"/>
          <w:sz w:val="13"/>
          <w:szCs w:val="13"/>
        </w:rPr>
      </w:r>
    </w:p>
    <w:p>
      <w:pPr>
        <w:spacing w:after="0" w:line="134" w:lineRule="exact"/>
        <w:rPr>
          <w:rFonts w:ascii="宋体" w:hAnsi="宋体" w:cs="宋体" w:eastAsia="宋体" w:hint="default"/>
          <w:sz w:val="13"/>
          <w:szCs w:val="13"/>
        </w:rPr>
        <w:sectPr>
          <w:pgSz w:w="11910" w:h="16840"/>
          <w:pgMar w:header="877" w:footer="1340" w:top="110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69848" type="#_x0000_t75" stroked="false">
            <v:imagedata r:id="rId15" o:title=""/>
          </v:shape>
        </w:pict>
      </w:r>
    </w:p>
    <w:p>
      <w:pPr>
        <w:pStyle w:val="Heading1"/>
        <w:spacing w:line="240" w:lineRule="auto" w:before="173"/>
        <w:ind w:left="3768" w:right="0"/>
        <w:jc w:val="left"/>
        <w:rPr>
          <w:b w:val="0"/>
          <w:bCs w:val="0"/>
        </w:rPr>
      </w:pPr>
      <w:bookmarkStart w:name="_TOC_250003" w:id="7"/>
      <w:r>
        <w:rPr/>
        <w:t>第八节</w:t>
      </w:r>
      <w:r>
        <w:rPr>
          <w:spacing w:val="-2"/>
        </w:rPr>
        <w:t> </w:t>
      </w:r>
      <w:r>
        <w:rPr/>
        <w:t>公司治理</w:t>
      </w:r>
      <w:bookmarkEnd w:id="7"/>
      <w:r>
        <w:rPr>
          <w:b w:val="0"/>
          <w:bCs w:val="0"/>
        </w:rPr>
      </w:r>
    </w:p>
    <w:p>
      <w:pPr>
        <w:spacing w:line="240" w:lineRule="auto" w:before="0"/>
        <w:rPr>
          <w:rFonts w:ascii="宋体" w:hAnsi="宋体" w:cs="宋体" w:eastAsia="宋体" w:hint="default"/>
          <w:b/>
          <w:bCs/>
          <w:sz w:val="32"/>
          <w:szCs w:val="32"/>
        </w:rPr>
      </w:pPr>
    </w:p>
    <w:p>
      <w:pPr>
        <w:pStyle w:val="Heading3"/>
        <w:spacing w:line="240" w:lineRule="auto" w:before="217"/>
        <w:ind w:right="0"/>
        <w:jc w:val="left"/>
        <w:rPr>
          <w:b w:val="0"/>
          <w:bCs w:val="0"/>
        </w:rPr>
      </w:pPr>
      <w:r>
        <w:rPr/>
        <w:t>一、公司治理的基本状况</w:t>
      </w:r>
      <w:r>
        <w:rPr>
          <w:b w:val="0"/>
          <w:bCs w:val="0"/>
        </w:rPr>
      </w:r>
    </w:p>
    <w:p>
      <w:pPr>
        <w:pStyle w:val="Heading5"/>
        <w:spacing w:line="357" w:lineRule="auto" w:before="210"/>
        <w:ind w:right="1252" w:firstLine="482"/>
        <w:jc w:val="both"/>
      </w:pPr>
      <w:r>
        <w:rPr>
          <w:spacing w:val="-3"/>
        </w:rPr>
        <w:t>报告期内，公司严格按照《公司法》、《证券法》、《上市公司治理准则》、《深圳证</w:t>
      </w:r>
      <w:r>
        <w:rPr/>
        <w:t> </w:t>
      </w:r>
      <w:r>
        <w:rPr>
          <w:spacing w:val="-3"/>
        </w:rPr>
        <w:t>券交易所股票上市规则》、《深圳证券交易所中小企业板上市公司规范运作指引》和中国证</w:t>
      </w:r>
      <w:r>
        <w:rPr>
          <w:spacing w:val="-85"/>
        </w:rPr>
        <w:t> </w:t>
      </w:r>
      <w:r>
        <w:rPr>
          <w:spacing w:val="-85"/>
        </w:rPr>
      </w:r>
      <w:r>
        <w:rPr>
          <w:spacing w:val="-3"/>
        </w:rPr>
        <w:t>监会有关法律法规等的要求，不断完善公司治理结构，建立健全内部管理和控制制度，持续</w:t>
      </w:r>
      <w:r>
        <w:rPr>
          <w:spacing w:val="-87"/>
        </w:rPr>
        <w:t> </w:t>
      </w:r>
      <w:r>
        <w:rPr>
          <w:spacing w:val="-87"/>
        </w:rPr>
      </w:r>
      <w:r>
        <w:rPr/>
        <w:t>深入开展公司治理活动，以进一步规范公司运作，提高了公司治理水平。</w:t>
      </w:r>
    </w:p>
    <w:p>
      <w:pPr>
        <w:pStyle w:val="Heading5"/>
        <w:spacing w:line="357" w:lineRule="auto" w:before="36"/>
        <w:ind w:right="1253" w:firstLine="482"/>
        <w:jc w:val="both"/>
      </w:pPr>
      <w:r>
        <w:rPr>
          <w:spacing w:val="-3"/>
        </w:rPr>
        <w:t>报告期内，公司除及时修订了公司章程外，还新制定及修订了相关制度，相关公开信息</w:t>
      </w:r>
      <w:r>
        <w:rPr/>
        <w:t> 披露情况如下：</w:t>
      </w:r>
    </w:p>
    <w:tbl>
      <w:tblPr>
        <w:tblW w:w="0" w:type="auto"/>
        <w:jc w:val="left"/>
        <w:tblInd w:w="128" w:type="dxa"/>
        <w:tblLayout w:type="fixed"/>
        <w:tblCellMar>
          <w:top w:w="0" w:type="dxa"/>
          <w:left w:w="0" w:type="dxa"/>
          <w:bottom w:w="0" w:type="dxa"/>
          <w:right w:w="0" w:type="dxa"/>
        </w:tblCellMar>
        <w:tblLook w:val="01E0"/>
      </w:tblPr>
      <w:tblGrid>
        <w:gridCol w:w="5000"/>
        <w:gridCol w:w="2619"/>
        <w:gridCol w:w="2137"/>
      </w:tblGrid>
      <w:tr>
        <w:trPr>
          <w:trHeight w:val="547" w:hRule="exact"/>
        </w:trPr>
        <w:tc>
          <w:tcPr>
            <w:tcW w:w="500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b/>
                <w:bCs/>
                <w:sz w:val="21"/>
                <w:szCs w:val="21"/>
              </w:rPr>
              <w:t>公司已建立制度</w:t>
            </w:r>
            <w:r>
              <w:rPr>
                <w:rFonts w:ascii="宋体" w:hAnsi="宋体" w:cs="宋体" w:eastAsia="宋体" w:hint="default"/>
                <w:sz w:val="21"/>
                <w:szCs w:val="21"/>
              </w:rPr>
            </w:r>
          </w:p>
        </w:tc>
        <w:tc>
          <w:tcPr>
            <w:tcW w:w="26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3"/>
              <w:ind w:left="7" w:right="0"/>
              <w:jc w:val="center"/>
              <w:rPr>
                <w:rFonts w:ascii="宋体" w:hAnsi="宋体" w:cs="宋体" w:eastAsia="宋体" w:hint="default"/>
                <w:sz w:val="21"/>
                <w:szCs w:val="21"/>
              </w:rPr>
            </w:pPr>
            <w:r>
              <w:rPr>
                <w:rFonts w:ascii="宋体" w:hAnsi="宋体" w:cs="宋体" w:eastAsia="宋体" w:hint="default"/>
                <w:b/>
                <w:bCs/>
                <w:sz w:val="21"/>
                <w:szCs w:val="21"/>
              </w:rPr>
              <w:t>披露时间</w:t>
            </w:r>
            <w:r>
              <w:rPr>
                <w:rFonts w:ascii="宋体" w:hAnsi="宋体" w:cs="宋体" w:eastAsia="宋体" w:hint="default"/>
                <w:sz w:val="21"/>
                <w:szCs w:val="21"/>
              </w:rPr>
            </w:r>
          </w:p>
        </w:tc>
        <w:tc>
          <w:tcPr>
            <w:tcW w:w="213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b/>
                <w:bCs/>
                <w:sz w:val="21"/>
                <w:szCs w:val="21"/>
              </w:rPr>
              <w:t>信息披露载体</w:t>
            </w:r>
            <w:r>
              <w:rPr>
                <w:rFonts w:ascii="宋体" w:hAnsi="宋体" w:cs="宋体" w:eastAsia="宋体" w:hint="default"/>
                <w:sz w:val="21"/>
                <w:szCs w:val="21"/>
              </w:rPr>
            </w:r>
          </w:p>
        </w:tc>
      </w:tr>
      <w:tr>
        <w:trPr>
          <w:trHeight w:val="341" w:hRule="exact"/>
        </w:trPr>
        <w:tc>
          <w:tcPr>
            <w:tcW w:w="500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2619"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6" w:hRule="exact"/>
        </w:trPr>
        <w:tc>
          <w:tcPr>
            <w:tcW w:w="5000" w:type="dxa"/>
            <w:tcBorders>
              <w:top w:val="single" w:sz="8" w:space="0" w:color="000000"/>
              <w:left w:val="single" w:sz="8" w:space="0" w:color="000000"/>
              <w:bottom w:val="single" w:sz="4" w:space="0" w:color="000000"/>
              <w:right w:val="single" w:sz="8"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《审计委员会年报审计工作规则》</w:t>
            </w:r>
          </w:p>
        </w:tc>
        <w:tc>
          <w:tcPr>
            <w:tcW w:w="2619" w:type="dxa"/>
            <w:tcBorders>
              <w:top w:val="single" w:sz="8" w:space="0" w:color="000000"/>
              <w:left w:val="single" w:sz="8" w:space="0" w:color="000000"/>
              <w:bottom w:val="single" w:sz="4" w:space="0" w:color="000000"/>
              <w:right w:val="single" w:sz="8" w:space="0" w:color="000000"/>
            </w:tcBorders>
          </w:tcPr>
          <w:p>
            <w:pPr>
              <w:pStyle w:val="TableParagraph"/>
              <w:spacing w:line="285"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37" w:type="dxa"/>
            <w:tcBorders>
              <w:top w:val="single" w:sz="8" w:space="0" w:color="000000"/>
              <w:left w:val="single" w:sz="8" w:space="0" w:color="000000"/>
              <w:bottom w:val="single" w:sz="4" w:space="0" w:color="000000"/>
              <w:right w:val="single" w:sz="8" w:space="0" w:color="000000"/>
            </w:tcBorders>
          </w:tcPr>
          <w:p>
            <w:pPr>
              <w:pStyle w:val="TableParagraph"/>
              <w:spacing w:line="269" w:lineRule="exact"/>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34" w:hRule="exact"/>
        </w:trPr>
        <w:tc>
          <w:tcPr>
            <w:tcW w:w="5000" w:type="dxa"/>
            <w:tcBorders>
              <w:top w:val="single" w:sz="4" w:space="0" w:color="000000"/>
              <w:left w:val="single" w:sz="8" w:space="0" w:color="000000"/>
              <w:bottom w:val="single" w:sz="8" w:space="0" w:color="000000"/>
              <w:right w:val="single" w:sz="8"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619" w:type="dxa"/>
            <w:tcBorders>
              <w:top w:val="single" w:sz="4" w:space="0" w:color="000000"/>
              <w:left w:val="single" w:sz="8" w:space="0" w:color="000000"/>
              <w:bottom w:val="single" w:sz="8" w:space="0" w:color="000000"/>
              <w:right w:val="single" w:sz="8" w:space="0" w:color="000000"/>
            </w:tcBorders>
          </w:tcPr>
          <w:p>
            <w:pPr>
              <w:pStyle w:val="TableParagraph"/>
              <w:spacing w:line="283"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37" w:type="dxa"/>
            <w:tcBorders>
              <w:top w:val="single" w:sz="4" w:space="0" w:color="000000"/>
              <w:left w:val="single" w:sz="8" w:space="0" w:color="000000"/>
              <w:bottom w:val="single" w:sz="8" w:space="0" w:color="000000"/>
              <w:right w:val="single" w:sz="8" w:space="0" w:color="000000"/>
            </w:tcBorders>
          </w:tcPr>
          <w:p>
            <w:pPr>
              <w:pStyle w:val="TableParagraph"/>
              <w:spacing w:line="267" w:lineRule="exact"/>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t>二、报告期内召开的年度股东大会和临时股东大会的有关情况</w:t>
      </w:r>
      <w:r>
        <w:rPr>
          <w:b w:val="0"/>
          <w:bCs w:val="0"/>
        </w:rPr>
      </w:r>
    </w:p>
    <w:p>
      <w:pPr>
        <w:pStyle w:val="Heading4"/>
        <w:spacing w:line="240" w:lineRule="auto" w:before="172"/>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0" w:right="973" w:firstLine="0"/>
        <w:jc w:val="right"/>
        <w:rPr>
          <w:rFonts w:ascii="宋体" w:hAnsi="宋体" w:cs="宋体" w:eastAsia="宋体" w:hint="default"/>
          <w:sz w:val="21"/>
          <w:szCs w:val="21"/>
        </w:rPr>
      </w:pPr>
      <w:r>
        <w:rPr/>
        <w:pict>
          <v:shape style="position:absolute;margin-left:56.400002pt;margin-top:-86.156319pt;width:487.9pt;height:219.9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1"/>
                    <w:gridCol w:w="1399"/>
                    <w:gridCol w:w="3056"/>
                    <w:gridCol w:w="900"/>
                    <w:gridCol w:w="1085"/>
                    <w:gridCol w:w="2182"/>
                  </w:tblGrid>
                  <w:tr>
                    <w:trPr>
                      <w:trHeight w:val="322"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91" w:right="0"/>
                          <w:jc w:val="left"/>
                          <w:rPr>
                            <w:rFonts w:ascii="宋体" w:hAnsi="宋体" w:cs="宋体" w:eastAsia="宋体" w:hint="default"/>
                            <w:sz w:val="21"/>
                            <w:szCs w:val="21"/>
                          </w:rPr>
                        </w:pPr>
                        <w:r>
                          <w:rPr>
                            <w:rFonts w:ascii="宋体" w:hAnsi="宋体" w:cs="宋体" w:eastAsia="宋体" w:hint="default"/>
                            <w:b/>
                            <w:bCs/>
                            <w:sz w:val="21"/>
                            <w:szCs w:val="21"/>
                          </w:rPr>
                          <w:t>会议议案名称</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决议情况</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披露索引</w:t>
                        </w:r>
                        <w:r>
                          <w:rPr>
                            <w:rFonts w:ascii="宋体" w:hAnsi="宋体" w:cs="宋体" w:eastAsia="宋体" w:hint="default"/>
                            <w:sz w:val="21"/>
                            <w:szCs w:val="21"/>
                          </w:rPr>
                        </w:r>
                      </w:p>
                    </w:tc>
                  </w:tr>
                  <w:tr>
                    <w:trPr>
                      <w:trHeight w:val="406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56" w:lineRule="auto" w:before="133"/>
                          <w:ind w:left="24" w:right="197"/>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年度董事会工作报</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告</w:t>
                        </w:r>
                        <w:r>
                          <w:rPr>
                            <w:rFonts w:ascii="宋体" w:hAnsi="宋体" w:cs="宋体" w:eastAsia="宋体" w:hint="default"/>
                            <w:spacing w:val="-105"/>
                            <w:w w:val="100"/>
                            <w:sz w:val="21"/>
                            <w:szCs w:val="21"/>
                          </w:rPr>
                          <w:t>》</w:t>
                        </w:r>
                        <w:r>
                          <w:rPr>
                            <w:rFonts w:ascii="宋体" w:hAnsi="宋体" w:cs="宋体" w:eastAsia="宋体" w:hint="default"/>
                            <w:spacing w:val="-144"/>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会工作</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105"/>
                            <w:w w:val="100"/>
                            <w:sz w:val="21"/>
                            <w:szCs w:val="21"/>
                          </w:rPr>
                          <w:t>》</w:t>
                        </w:r>
                        <w:r>
                          <w:rPr>
                            <w:rFonts w:ascii="宋体" w:hAnsi="宋体" w:cs="宋体" w:eastAsia="宋体" w:hint="default"/>
                            <w:spacing w:val="-14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务决算</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105"/>
                            <w:w w:val="100"/>
                            <w:sz w:val="21"/>
                            <w:szCs w:val="21"/>
                          </w:rPr>
                          <w:t>》</w:t>
                        </w:r>
                        <w:r>
                          <w:rPr>
                            <w:rFonts w:ascii="宋体" w:hAnsi="宋体" w:cs="宋体" w:eastAsia="宋体" w:hint="default"/>
                            <w:spacing w:val="-14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报告及</w:t>
                        </w:r>
                      </w:p>
                      <w:p>
                        <w:pPr>
                          <w:pStyle w:val="TableParagraph"/>
                          <w:spacing w:line="256" w:lineRule="auto" w:before="21"/>
                          <w:ind w:left="24" w:right="-29"/>
                          <w:jc w:val="left"/>
                          <w:rPr>
                            <w:rFonts w:ascii="宋体" w:hAnsi="宋体" w:cs="宋体" w:eastAsia="宋体" w:hint="default"/>
                            <w:sz w:val="21"/>
                            <w:szCs w:val="21"/>
                          </w:rPr>
                        </w:pPr>
                        <w:r>
                          <w:rPr>
                            <w:rFonts w:ascii="宋体" w:hAnsi="宋体" w:cs="宋体" w:eastAsia="宋体" w:hint="default"/>
                            <w:w w:val="100"/>
                            <w:sz w:val="21"/>
                            <w:szCs w:val="21"/>
                          </w:rPr>
                          <w:t>其摘</w:t>
                        </w:r>
                        <w:r>
                          <w:rPr>
                            <w:rFonts w:ascii="宋体" w:hAnsi="宋体" w:cs="宋体" w:eastAsia="宋体" w:hint="default"/>
                            <w:spacing w:val="-3"/>
                            <w:w w:val="100"/>
                            <w:sz w:val="21"/>
                            <w:szCs w:val="21"/>
                          </w:rPr>
                          <w:t>要</w:t>
                        </w:r>
                        <w:r>
                          <w:rPr>
                            <w:rFonts w:ascii="宋体" w:hAnsi="宋体" w:cs="宋体" w:eastAsia="宋体" w:hint="default"/>
                            <w:spacing w:val="-106"/>
                            <w:w w:val="100"/>
                            <w:sz w:val="21"/>
                            <w:szCs w:val="21"/>
                          </w:rPr>
                          <w:t>》</w:t>
                        </w:r>
                        <w:r>
                          <w:rPr>
                            <w:rFonts w:ascii="宋体" w:hAnsi="宋体" w:cs="宋体" w:eastAsia="宋体" w:hint="default"/>
                            <w:spacing w:val="-144"/>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利润分</w:t>
                        </w:r>
                        <w:r>
                          <w:rPr>
                            <w:rFonts w:ascii="宋体" w:hAnsi="宋体" w:cs="宋体" w:eastAsia="宋体" w:hint="default"/>
                            <w:w w:val="100"/>
                            <w:sz w:val="21"/>
                            <w:szCs w:val="21"/>
                          </w:rPr>
                          <w:t> 配及</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金</w:t>
                        </w:r>
                        <w:r>
                          <w:rPr>
                            <w:rFonts w:ascii="宋体" w:hAnsi="宋体" w:cs="宋体" w:eastAsia="宋体" w:hint="default"/>
                            <w:w w:val="100"/>
                            <w:sz w:val="21"/>
                            <w:szCs w:val="21"/>
                          </w:rPr>
                          <w:t>转</w:t>
                        </w:r>
                        <w:r>
                          <w:rPr>
                            <w:rFonts w:ascii="宋体" w:hAnsi="宋体" w:cs="宋体" w:eastAsia="宋体" w:hint="default"/>
                            <w:spacing w:val="-3"/>
                            <w:w w:val="100"/>
                            <w:sz w:val="21"/>
                            <w:szCs w:val="21"/>
                          </w:rPr>
                          <w:t>增</w:t>
                        </w:r>
                        <w:r>
                          <w:rPr>
                            <w:rFonts w:ascii="宋体" w:hAnsi="宋体" w:cs="宋体" w:eastAsia="宋体" w:hint="default"/>
                            <w:w w:val="100"/>
                            <w:sz w:val="21"/>
                            <w:szCs w:val="21"/>
                          </w:rPr>
                          <w:t>股</w:t>
                        </w:r>
                        <w:r>
                          <w:rPr>
                            <w:rFonts w:ascii="宋体" w:hAnsi="宋体" w:cs="宋体" w:eastAsia="宋体" w:hint="default"/>
                            <w:spacing w:val="-3"/>
                            <w:w w:val="100"/>
                            <w:sz w:val="21"/>
                            <w:szCs w:val="21"/>
                          </w:rPr>
                          <w:t>本</w:t>
                        </w:r>
                        <w:r>
                          <w:rPr>
                            <w:rFonts w:ascii="宋体" w:hAnsi="宋体" w:cs="宋体" w:eastAsia="宋体" w:hint="default"/>
                            <w:w w:val="100"/>
                            <w:sz w:val="21"/>
                            <w:szCs w:val="21"/>
                          </w:rPr>
                          <w:t>预案</w:t>
                        </w:r>
                        <w:r>
                          <w:rPr>
                            <w:rFonts w:ascii="宋体" w:hAnsi="宋体" w:cs="宋体" w:eastAsia="宋体" w:hint="default"/>
                            <w:spacing w:val="-105"/>
                            <w:w w:val="100"/>
                            <w:sz w:val="21"/>
                            <w:szCs w:val="21"/>
                          </w:rPr>
                          <w:t>》</w:t>
                        </w:r>
                        <w:r>
                          <w:rPr>
                            <w:rFonts w:ascii="宋体" w:hAnsi="宋体" w:cs="宋体" w:eastAsia="宋体" w:hint="default"/>
                            <w:w w:val="100"/>
                            <w:sz w:val="21"/>
                            <w:szCs w:val="21"/>
                          </w:rPr>
                          <w:t>、</w:t>
                        </w:r>
                      </w:p>
                      <w:p>
                        <w:pPr>
                          <w:pStyle w:val="TableParagraph"/>
                          <w:spacing w:line="261" w:lineRule="auto" w:before="22"/>
                          <w:ind w:left="24" w:right="1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年度内部控制自我评</w:t>
                        </w:r>
                        <w:r>
                          <w:rPr>
                            <w:rFonts w:ascii="宋体" w:hAnsi="宋体" w:cs="宋体" w:eastAsia="宋体" w:hint="default"/>
                            <w:w w:val="100"/>
                            <w:sz w:val="21"/>
                            <w:szCs w:val="21"/>
                          </w:rPr>
                          <w:t> </w:t>
                        </w:r>
                        <w:r>
                          <w:rPr>
                            <w:rFonts w:ascii="宋体" w:hAnsi="宋体" w:cs="宋体" w:eastAsia="宋体" w:hint="default"/>
                            <w:spacing w:val="-16"/>
                            <w:w w:val="100"/>
                            <w:sz w:val="21"/>
                            <w:szCs w:val="21"/>
                          </w:rPr>
                          <w:t>价报告》、《关于日常关联交易的</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5"/>
                            <w:w w:val="100"/>
                            <w:sz w:val="21"/>
                            <w:szCs w:val="21"/>
                          </w:rPr>
                          <w:t>议案》、《关于续聘公司</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2"/>
                            <w:w w:val="100"/>
                            <w:sz w:val="21"/>
                            <w:szCs w:val="21"/>
                          </w:rPr>
                          <w:t>2012</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年度 </w:t>
                        </w:r>
                        <w:r>
                          <w:rPr>
                            <w:rFonts w:ascii="宋体" w:hAnsi="宋体" w:cs="宋体" w:eastAsia="宋体" w:hint="default"/>
                            <w:spacing w:val="-17"/>
                            <w:w w:val="100"/>
                            <w:sz w:val="21"/>
                            <w:szCs w:val="21"/>
                          </w:rPr>
                          <w:t>审计机构的议案》、《关于公司</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年度向银行融资和授权的议</w:t>
                        </w:r>
                        <w:r>
                          <w:rPr>
                            <w:rFonts w:ascii="宋体" w:hAnsi="宋体" w:cs="宋体" w:eastAsia="宋体" w:hint="default"/>
                            <w:w w:val="100"/>
                            <w:sz w:val="21"/>
                            <w:szCs w:val="21"/>
                          </w:rPr>
                          <w:t> </w:t>
                        </w:r>
                        <w:r>
                          <w:rPr>
                            <w:rFonts w:ascii="宋体" w:hAnsi="宋体" w:cs="宋体" w:eastAsia="宋体" w:hint="default"/>
                            <w:spacing w:val="-15"/>
                            <w:w w:val="100"/>
                            <w:sz w:val="21"/>
                            <w:szCs w:val="21"/>
                          </w:rPr>
                          <w:t>案》、《关于修改</w:t>
                        </w:r>
                        <w:r>
                          <w:rPr>
                            <w:rFonts w:ascii="Times New Roman" w:hAnsi="Times New Roman" w:cs="Times New Roman" w:eastAsia="Times New Roman" w:hint="default"/>
                            <w:spacing w:val="-15"/>
                            <w:w w:val="100"/>
                            <w:sz w:val="21"/>
                            <w:szCs w:val="21"/>
                          </w:rPr>
                          <w:t>&lt;</w:t>
                        </w:r>
                        <w:r>
                          <w:rPr>
                            <w:rFonts w:ascii="宋体" w:hAnsi="宋体" w:cs="宋体" w:eastAsia="宋体" w:hint="default"/>
                            <w:spacing w:val="-15"/>
                            <w:w w:val="100"/>
                            <w:sz w:val="21"/>
                            <w:szCs w:val="21"/>
                          </w:rPr>
                          <w:t>公司章程</w:t>
                        </w:r>
                        <w:r>
                          <w:rPr>
                            <w:rFonts w:ascii="Times New Roman" w:hAnsi="Times New Roman" w:cs="Times New Roman" w:eastAsia="Times New Roman" w:hint="default"/>
                            <w:spacing w:val="-15"/>
                            <w:w w:val="100"/>
                            <w:sz w:val="21"/>
                            <w:szCs w:val="21"/>
                          </w:rPr>
                          <w:t>&gt;</w:t>
                        </w:r>
                        <w:r>
                          <w:rPr>
                            <w:rFonts w:ascii="宋体" w:hAnsi="宋体" w:cs="宋体" w:eastAsia="宋体" w:hint="default"/>
                            <w:spacing w:val="-15"/>
                            <w:w w:val="100"/>
                            <w:sz w:val="21"/>
                            <w:szCs w:val="21"/>
                          </w:rPr>
                          <w:t>的议</w:t>
                        </w:r>
                        <w:r>
                          <w:rPr>
                            <w:rFonts w:ascii="宋体" w:hAnsi="宋体" w:cs="宋体" w:eastAsia="宋体" w:hint="default"/>
                            <w:spacing w:val="-100"/>
                            <w:w w:val="100"/>
                            <w:sz w:val="21"/>
                            <w:szCs w:val="21"/>
                          </w:rPr>
                          <w:t> </w:t>
                        </w:r>
                        <w:r>
                          <w:rPr>
                            <w:rFonts w:ascii="宋体" w:hAnsi="宋体" w:cs="宋体" w:eastAsia="宋体" w:hint="default"/>
                            <w:sz w:val="21"/>
                            <w:szCs w:val="21"/>
                          </w:rPr>
                          <w:t>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审议通过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3" w:lineRule="auto"/>
                          <w:ind w:left="23" w:right="43"/>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w w:val="100"/>
                            <w:sz w:val="21"/>
                            <w:szCs w:val="21"/>
                          </w:rPr>
                          <w:t> 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pStyle w:val="TableParagraph"/>
                          <w:spacing w:line="273" w:lineRule="auto" w:before="7"/>
                          <w:ind w:left="23" w:right="17"/>
                          <w:jc w:val="left"/>
                          <w:rPr>
                            <w:rFonts w:ascii="宋体" w:hAnsi="宋体" w:cs="宋体" w:eastAsia="宋体" w:hint="default"/>
                            <w:sz w:val="21"/>
                            <w:szCs w:val="21"/>
                          </w:rPr>
                        </w:pPr>
                        <w:r>
                          <w:rPr>
                            <w:rFonts w:ascii="宋体" w:hAnsi="宋体" w:cs="宋体" w:eastAsia="宋体" w:hint="default"/>
                            <w:spacing w:val="-18"/>
                            <w:w w:val="100"/>
                            <w:sz w:val="21"/>
                            <w:szCs w:val="21"/>
                          </w:rPr>
                          <w:t>《证券日报》、巨潮资讯</w:t>
                        </w:r>
                        <w:r>
                          <w:rPr>
                            <w:rFonts w:ascii="宋体" w:hAnsi="宋体" w:cs="宋体" w:eastAsia="宋体" w:hint="default"/>
                            <w:w w:val="100"/>
                            <w:sz w:val="21"/>
                            <w:szCs w:val="21"/>
                          </w:rPr>
                          <w:t> </w:t>
                        </w:r>
                        <w:r>
                          <w:rPr>
                            <w:rFonts w:ascii="宋体" w:hAnsi="宋体" w:cs="宋体" w:eastAsia="宋体" w:hint="default"/>
                            <w:sz w:val="21"/>
                            <w:szCs w:val="21"/>
                          </w:rPr>
                          <w:t>网</w:t>
                        </w:r>
                      </w:p>
                      <w:p>
                        <w:pPr>
                          <w:pStyle w:val="TableParagraph"/>
                          <w:spacing w:line="256" w:lineRule="auto" w:before="7"/>
                          <w:ind w:left="23" w:right="153"/>
                          <w:jc w:val="left"/>
                          <w:rPr>
                            <w:rFonts w:ascii="宋体" w:hAnsi="宋体" w:cs="宋体" w:eastAsia="宋体" w:hint="default"/>
                            <w:sz w:val="21"/>
                            <w:szCs w:val="21"/>
                          </w:rPr>
                        </w:pPr>
                        <w:r>
                          <w:rPr>
                            <w:rFonts w:ascii="宋体" w:hAnsi="宋体" w:cs="宋体" w:eastAsia="宋体" w:hint="default"/>
                            <w:spacing w:val="-2"/>
                            <w:sz w:val="21"/>
                            <w:szCs w:val="21"/>
                          </w:rPr>
                          <w:t>（</w:t>
                        </w:r>
                        <w:hyperlink r:id="rId29">
                          <w:r>
                            <w:rPr>
                              <w:rFonts w:ascii="Times New Roman" w:hAnsi="Times New Roman" w:cs="Times New Roman" w:eastAsia="Times New Roman" w:hint="default"/>
                              <w:spacing w:val="-2"/>
                              <w:sz w:val="21"/>
                              <w:szCs w:val="21"/>
                            </w:rPr>
                            <w:t>http://www.cninfo.co</w:t>
                          </w:r>
                        </w:hyperlink>
                        <w:r>
                          <w:rPr>
                            <w:rFonts w:ascii="Times New Roman" w:hAnsi="Times New Roman" w:cs="Times New Roman" w:eastAsia="Times New Roman" w:hint="default"/>
                            <w:spacing w:val="-33"/>
                            <w:sz w:val="21"/>
                            <w:szCs w:val="21"/>
                          </w:rPr>
                          <w:t> </w:t>
                        </w:r>
                        <w:r>
                          <w:rPr>
                            <w:rFonts w:ascii="Times New Roman" w:hAnsi="Times New Roman" w:cs="Times New Roman" w:eastAsia="Times New Roman" w:hint="default"/>
                            <w:spacing w:val="-33"/>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4"/>
        <w:spacing w:line="240" w:lineRule="auto" w:before="2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tbl>
      <w:tblPr>
        <w:tblW w:w="0" w:type="auto"/>
        <w:jc w:val="left"/>
        <w:tblInd w:w="148" w:type="dxa"/>
        <w:tblLayout w:type="fixed"/>
        <w:tblCellMar>
          <w:top w:w="0" w:type="dxa"/>
          <w:left w:w="0" w:type="dxa"/>
          <w:bottom w:w="0" w:type="dxa"/>
          <w:right w:w="0" w:type="dxa"/>
        </w:tblCellMar>
        <w:tblLook w:val="01E0"/>
      </w:tblPr>
      <w:tblGrid>
        <w:gridCol w:w="1596"/>
        <w:gridCol w:w="1594"/>
        <w:gridCol w:w="2182"/>
        <w:gridCol w:w="1260"/>
        <w:gridCol w:w="1594"/>
        <w:gridCol w:w="1594"/>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b/>
                <w:bCs/>
                <w:sz w:val="21"/>
                <w:szCs w:val="21"/>
              </w:rPr>
              <w:t>会议议案名称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决议情况</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1" w:right="0"/>
              <w:jc w:val="left"/>
              <w:rPr>
                <w:rFonts w:ascii="宋体" w:hAnsi="宋体" w:cs="宋体" w:eastAsia="宋体" w:hint="default"/>
                <w:sz w:val="21"/>
                <w:szCs w:val="21"/>
              </w:rPr>
            </w:pPr>
            <w:r>
              <w:rPr>
                <w:rFonts w:ascii="宋体" w:hAnsi="宋体" w:cs="宋体" w:eastAsia="宋体" w:hint="default"/>
                <w:b/>
                <w:bCs/>
                <w:sz w:val="21"/>
                <w:szCs w:val="21"/>
              </w:rPr>
              <w:t>披露索引</w:t>
            </w:r>
            <w:r>
              <w:rPr>
                <w:rFonts w:ascii="宋体" w:hAnsi="宋体" w:cs="宋体" w:eastAsia="宋体" w:hint="default"/>
                <w:sz w:val="21"/>
                <w:szCs w:val="21"/>
              </w:rPr>
            </w:r>
          </w:p>
        </w:tc>
      </w:tr>
      <w:tr>
        <w:trPr>
          <w:trHeight w:val="126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56" w:lineRule="auto"/>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3"/>
              <w:jc w:val="both"/>
              <w:rPr>
                <w:rFonts w:ascii="宋体" w:hAnsi="宋体" w:cs="宋体" w:eastAsia="宋体" w:hint="default"/>
                <w:sz w:val="21"/>
                <w:szCs w:val="21"/>
              </w:rPr>
            </w:pPr>
            <w:r>
              <w:rPr>
                <w:rFonts w:ascii="宋体" w:hAnsi="宋体" w:cs="宋体" w:eastAsia="宋体" w:hint="default"/>
                <w:spacing w:val="-2"/>
                <w:sz w:val="21"/>
                <w:szCs w:val="21"/>
              </w:rPr>
              <w:t>《关于公司董事会换届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暨提名董事候选人的议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1"/>
                <w:w w:val="100"/>
                <w:sz w:val="21"/>
                <w:szCs w:val="21"/>
              </w:rPr>
              <w:t>案》、《关于监事会换届</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
                <w:sz w:val="21"/>
                <w:szCs w:val="21"/>
              </w:rPr>
              <w:t>暨提名监事候选人的议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108"/>
                <w:w w:val="100"/>
                <w:sz w:val="21"/>
                <w:szCs w:val="21"/>
              </w:rPr>
              <w:t>》</w:t>
            </w:r>
            <w:r>
              <w:rPr>
                <w:rFonts w:ascii="宋体" w:hAnsi="宋体" w:cs="宋体" w:eastAsia="宋体" w:hint="default"/>
                <w:spacing w:val="-36"/>
                <w:w w:val="100"/>
                <w:sz w:val="21"/>
                <w:szCs w:val="21"/>
              </w:rPr>
              <w:t>、</w:t>
            </w:r>
            <w:r>
              <w:rPr>
                <w:rFonts w:ascii="宋体" w:hAnsi="宋体" w:cs="宋体" w:eastAsia="宋体" w:hint="default"/>
                <w:w w:val="100"/>
                <w:sz w:val="21"/>
                <w:szCs w:val="21"/>
              </w:rPr>
              <w:t>巨</w:t>
            </w:r>
          </w:p>
        </w:tc>
      </w:tr>
    </w:tbl>
    <w:p>
      <w:pPr>
        <w:spacing w:after="0" w:line="240" w:lineRule="auto"/>
        <w:jc w:val="left"/>
        <w:rPr>
          <w:rFonts w:ascii="宋体" w:hAnsi="宋体" w:cs="宋体" w:eastAsia="宋体" w:hint="default"/>
          <w:sz w:val="21"/>
          <w:szCs w:val="21"/>
        </w:rPr>
        <w:sectPr>
          <w:footerReference w:type="default" r:id="rId28"/>
          <w:pgSz w:w="11910" w:h="16840"/>
          <w:pgMar w:footer="980" w:header="877" w:top="1100" w:bottom="1160" w:left="980" w:right="0"/>
          <w:pgNumType w:start="53"/>
        </w:sectPr>
      </w:pPr>
    </w:p>
    <w:p>
      <w:pPr>
        <w:spacing w:line="240" w:lineRule="auto" w:before="8"/>
        <w:rPr>
          <w:rFonts w:ascii="宋体" w:hAnsi="宋体" w:cs="宋体" w:eastAsia="宋体" w:hint="default"/>
          <w:b/>
          <w:bCs/>
          <w:sz w:val="24"/>
          <w:szCs w:val="24"/>
        </w:rPr>
      </w:pPr>
      <w:r>
        <w:rPr/>
        <w:pict>
          <v:shape style="position:absolute;margin-left:460.320007pt;margin-top:764.919983pt;width:135.0pt;height:77pt;mso-position-horizontal-relative:page;mso-position-vertical-relative:page;z-index:2872"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1596"/>
        <w:gridCol w:w="1594"/>
        <w:gridCol w:w="2182"/>
        <w:gridCol w:w="1260"/>
        <w:gridCol w:w="1594"/>
        <w:gridCol w:w="1594"/>
      </w:tblGrid>
      <w:tr>
        <w:trPr>
          <w:trHeight w:val="3130"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3" w:right="17"/>
              <w:jc w:val="left"/>
              <w:rPr>
                <w:rFonts w:ascii="宋体" w:hAnsi="宋体" w:cs="宋体" w:eastAsia="宋体" w:hint="default"/>
                <w:sz w:val="21"/>
                <w:szCs w:val="21"/>
              </w:rPr>
            </w:pPr>
            <w:r>
              <w:rPr>
                <w:rFonts w:ascii="宋体" w:hAnsi="宋体" w:cs="宋体" w:eastAsia="宋体" w:hint="default"/>
                <w:spacing w:val="-21"/>
                <w:w w:val="100"/>
                <w:sz w:val="21"/>
                <w:szCs w:val="21"/>
              </w:rPr>
              <w:t>案》、《关于使用超募资</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金收购日照兴业汽车配</w:t>
            </w:r>
            <w:r>
              <w:rPr>
                <w:rFonts w:ascii="宋体" w:hAnsi="宋体" w:cs="宋体" w:eastAsia="宋体" w:hint="default"/>
                <w:w w:val="100"/>
                <w:sz w:val="21"/>
                <w:szCs w:val="21"/>
              </w:rPr>
              <w:t> </w:t>
            </w:r>
            <w:r>
              <w:rPr>
                <w:rFonts w:ascii="宋体" w:hAnsi="宋体" w:cs="宋体" w:eastAsia="宋体" w:hint="default"/>
                <w:sz w:val="21"/>
                <w:szCs w:val="21"/>
              </w:rPr>
              <w:t>件有限公司和日照兴发</w:t>
            </w:r>
            <w:r>
              <w:rPr>
                <w:rFonts w:ascii="宋体" w:hAnsi="宋体" w:cs="宋体" w:eastAsia="宋体" w:hint="default"/>
                <w:w w:val="100"/>
                <w:sz w:val="21"/>
                <w:szCs w:val="21"/>
              </w:rPr>
              <w:t> </w:t>
            </w:r>
            <w:r>
              <w:rPr>
                <w:rFonts w:ascii="宋体" w:hAnsi="宋体" w:cs="宋体" w:eastAsia="宋体" w:hint="default"/>
                <w:sz w:val="21"/>
                <w:szCs w:val="21"/>
              </w:rPr>
              <w:t>汽车零部件制造有限公</w:t>
            </w:r>
            <w:r>
              <w:rPr>
                <w:rFonts w:ascii="宋体" w:hAnsi="宋体" w:cs="宋体" w:eastAsia="宋体" w:hint="default"/>
                <w:w w:val="100"/>
                <w:sz w:val="21"/>
                <w:szCs w:val="21"/>
              </w:rPr>
              <w:t> </w:t>
            </w:r>
            <w:r>
              <w:rPr>
                <w:rFonts w:ascii="宋体" w:hAnsi="宋体" w:cs="宋体" w:eastAsia="宋体" w:hint="default"/>
                <w:spacing w:val="-18"/>
                <w:w w:val="100"/>
                <w:sz w:val="21"/>
                <w:szCs w:val="21"/>
              </w:rPr>
              <w:t>司股权的议案》、关于签</w:t>
            </w:r>
            <w:r>
              <w:rPr>
                <w:rFonts w:ascii="宋体" w:hAnsi="宋体" w:cs="宋体" w:eastAsia="宋体" w:hint="default"/>
                <w:w w:val="100"/>
                <w:sz w:val="21"/>
                <w:szCs w:val="21"/>
              </w:rPr>
              <w:t> </w:t>
            </w:r>
            <w:r>
              <w:rPr>
                <w:rFonts w:ascii="宋体" w:hAnsi="宋体" w:cs="宋体" w:eastAsia="宋体" w:hint="default"/>
                <w:sz w:val="21"/>
                <w:szCs w:val="21"/>
              </w:rPr>
              <w:t>署</w:t>
            </w:r>
            <w:r>
              <w:rPr>
                <w:rFonts w:ascii="Times New Roman" w:hAnsi="Times New Roman" w:cs="Times New Roman" w:eastAsia="Times New Roman" w:hint="default"/>
                <w:sz w:val="21"/>
                <w:szCs w:val="21"/>
              </w:rPr>
              <w:t>&lt;</w:t>
            </w:r>
            <w:r>
              <w:rPr>
                <w:rFonts w:ascii="宋体" w:hAnsi="宋体" w:cs="宋体" w:eastAsia="宋体" w:hint="default"/>
                <w:sz w:val="21"/>
                <w:szCs w:val="21"/>
              </w:rPr>
              <w:t>关于日照兴业汽车</w:t>
            </w:r>
            <w:r>
              <w:rPr>
                <w:rFonts w:ascii="宋体" w:hAnsi="宋体" w:cs="宋体" w:eastAsia="宋体" w:hint="default"/>
                <w:w w:val="100"/>
                <w:sz w:val="21"/>
                <w:szCs w:val="21"/>
              </w:rPr>
              <w:t> </w:t>
            </w:r>
            <w:r>
              <w:rPr>
                <w:rFonts w:ascii="宋体" w:hAnsi="宋体" w:cs="宋体" w:eastAsia="宋体" w:hint="default"/>
                <w:sz w:val="21"/>
                <w:szCs w:val="21"/>
              </w:rPr>
              <w:t>配件有限公司及日照兴</w:t>
            </w:r>
            <w:r>
              <w:rPr>
                <w:rFonts w:ascii="宋体" w:hAnsi="宋体" w:cs="宋体" w:eastAsia="宋体" w:hint="default"/>
                <w:w w:val="100"/>
                <w:sz w:val="21"/>
                <w:szCs w:val="21"/>
              </w:rPr>
              <w:t> </w:t>
            </w:r>
            <w:r>
              <w:rPr>
                <w:rFonts w:ascii="宋体" w:hAnsi="宋体" w:cs="宋体" w:eastAsia="宋体" w:hint="default"/>
                <w:sz w:val="21"/>
                <w:szCs w:val="21"/>
              </w:rPr>
              <w:t>发汽车零部件制造有限</w:t>
            </w:r>
            <w:r>
              <w:rPr>
                <w:rFonts w:ascii="宋体" w:hAnsi="宋体" w:cs="宋体" w:eastAsia="宋体" w:hint="default"/>
                <w:w w:val="100"/>
                <w:sz w:val="21"/>
                <w:szCs w:val="21"/>
              </w:rPr>
              <w:t> </w:t>
            </w:r>
            <w:r>
              <w:rPr>
                <w:rFonts w:ascii="宋体" w:hAnsi="宋体" w:cs="宋体" w:eastAsia="宋体" w:hint="default"/>
                <w:sz w:val="21"/>
                <w:szCs w:val="21"/>
              </w:rPr>
              <w:t>公司之利润补偿及股权</w:t>
            </w:r>
            <w:r>
              <w:rPr>
                <w:rFonts w:ascii="宋体" w:hAnsi="宋体" w:cs="宋体" w:eastAsia="宋体" w:hint="default"/>
                <w:w w:val="100"/>
                <w:sz w:val="21"/>
                <w:szCs w:val="21"/>
              </w:rPr>
              <w:t> </w:t>
            </w:r>
            <w:r>
              <w:rPr>
                <w:rFonts w:ascii="宋体" w:hAnsi="宋体" w:cs="宋体" w:eastAsia="宋体" w:hint="default"/>
                <w:sz w:val="21"/>
                <w:szCs w:val="21"/>
              </w:rPr>
              <w:t>回购协议</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潮资讯网</w:t>
            </w:r>
          </w:p>
          <w:p>
            <w:pPr>
              <w:pStyle w:val="TableParagraph"/>
              <w:spacing w:line="256" w:lineRule="auto" w:before="37"/>
              <w:ind w:left="23" w:right="9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http://www.cni</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Times New Roman" w:hAnsi="Times New Roman" w:cs="Times New Roman" w:eastAsia="Times New Roman" w:hint="default"/>
                <w:sz w:val="21"/>
                <w:szCs w:val="21"/>
              </w:rPr>
              <w:t>nfo.com.cn</w:t>
            </w:r>
            <w:r>
              <w:rPr>
                <w:rFonts w:ascii="宋体" w:hAnsi="宋体" w:cs="宋体" w:eastAsia="宋体" w:hint="default"/>
                <w:sz w:val="21"/>
                <w:szCs w:val="21"/>
              </w:rPr>
              <w:t>）</w:t>
            </w:r>
          </w:p>
        </w:tc>
      </w:tr>
      <w:tr>
        <w:trPr>
          <w:trHeight w:val="219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56" w:lineRule="auto"/>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《关于增补董事的议</w:t>
            </w:r>
            <w:r>
              <w:rPr>
                <w:rFonts w:ascii="宋体" w:hAnsi="宋体" w:cs="宋体" w:eastAsia="宋体" w:hint="default"/>
                <w:w w:val="100"/>
                <w:sz w:val="21"/>
                <w:szCs w:val="21"/>
              </w:rPr>
              <w:t> </w:t>
            </w:r>
            <w:r>
              <w:rPr>
                <w:rFonts w:ascii="宋体" w:hAnsi="宋体" w:cs="宋体" w:eastAsia="宋体" w:hint="default"/>
                <w:spacing w:val="-18"/>
                <w:w w:val="100"/>
                <w:sz w:val="21"/>
                <w:szCs w:val="21"/>
              </w:rPr>
              <w:t>案》、关于为控股子公司</w:t>
            </w:r>
            <w:r>
              <w:rPr>
                <w:rFonts w:ascii="宋体" w:hAnsi="宋体" w:cs="宋体" w:eastAsia="宋体" w:hint="default"/>
                <w:w w:val="100"/>
                <w:sz w:val="21"/>
                <w:szCs w:val="21"/>
              </w:rPr>
              <w:t> </w:t>
            </w:r>
            <w:r>
              <w:rPr>
                <w:rFonts w:ascii="宋体" w:hAnsi="宋体" w:cs="宋体" w:eastAsia="宋体" w:hint="default"/>
                <w:sz w:val="21"/>
                <w:szCs w:val="21"/>
              </w:rPr>
              <w:t>办理银行授信提供担保</w:t>
            </w:r>
            <w:r>
              <w:rPr>
                <w:rFonts w:ascii="宋体" w:hAnsi="宋体" w:cs="宋体" w:eastAsia="宋体" w:hint="default"/>
                <w:w w:val="100"/>
                <w:sz w:val="21"/>
                <w:szCs w:val="21"/>
              </w:rPr>
              <w:t> </w:t>
            </w:r>
            <w:r>
              <w:rPr>
                <w:rFonts w:ascii="宋体" w:hAnsi="宋体" w:cs="宋体" w:eastAsia="宋体" w:hint="default"/>
                <w:sz w:val="21"/>
                <w:szCs w:val="21"/>
              </w:rPr>
              <w:t>的议案》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9"/>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37"/>
              <w:ind w:left="23" w:right="16"/>
              <w:jc w:val="left"/>
              <w:rPr>
                <w:rFonts w:ascii="宋体" w:hAnsi="宋体" w:cs="宋体" w:eastAsia="宋体" w:hint="default"/>
                <w:sz w:val="21"/>
                <w:szCs w:val="21"/>
              </w:rPr>
            </w:pPr>
            <w:r>
              <w:rPr>
                <w:rFonts w:ascii="宋体" w:hAnsi="宋体" w:cs="宋体" w:eastAsia="宋体" w:hint="default"/>
                <w:spacing w:val="-19"/>
                <w:w w:val="100"/>
                <w:sz w:val="21"/>
                <w:szCs w:val="21"/>
              </w:rPr>
              <w:t>《证券日报》、巨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潮资讯网</w:t>
            </w:r>
          </w:p>
          <w:p>
            <w:pPr>
              <w:pStyle w:val="TableParagraph"/>
              <w:spacing w:line="256" w:lineRule="auto" w:before="7"/>
              <w:ind w:left="23" w:right="9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http://www.cni</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Times New Roman" w:hAnsi="Times New Roman" w:cs="Times New Roman" w:eastAsia="Times New Roman" w:hint="default"/>
                <w:sz w:val="21"/>
                <w:szCs w:val="21"/>
              </w:rPr>
              <w:t>nfo.com.cn</w:t>
            </w:r>
            <w:r>
              <w:rPr>
                <w:rFonts w:ascii="宋体" w:hAnsi="宋体" w:cs="宋体" w:eastAsia="宋体" w:hint="default"/>
                <w:sz w:val="21"/>
                <w:szCs w:val="21"/>
              </w:rPr>
              <w:t>）</w:t>
            </w:r>
          </w:p>
        </w:tc>
      </w:tr>
      <w:tr>
        <w:trPr>
          <w:trHeight w:val="28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56" w:lineRule="auto"/>
              <w:ind w:left="24"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年第三次临</w:t>
            </w:r>
            <w:r>
              <w:rPr>
                <w:rFonts w:ascii="宋体" w:hAnsi="宋体" w:cs="宋体" w:eastAsia="宋体" w:hint="default"/>
                <w:spacing w:val="-3"/>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17"/>
              <w:jc w:val="left"/>
              <w:rPr>
                <w:rFonts w:ascii="宋体" w:hAnsi="宋体" w:cs="宋体" w:eastAsia="宋体" w:hint="default"/>
                <w:sz w:val="21"/>
                <w:szCs w:val="21"/>
              </w:rPr>
            </w:pPr>
            <w:r>
              <w:rPr>
                <w:rFonts w:ascii="宋体" w:hAnsi="宋体" w:cs="宋体" w:eastAsia="宋体" w:hint="default"/>
                <w:sz w:val="21"/>
                <w:szCs w:val="21"/>
              </w:rPr>
              <w:t>《关于为控股子公司办</w:t>
            </w:r>
            <w:r>
              <w:rPr>
                <w:rFonts w:ascii="宋体" w:hAnsi="宋体" w:cs="宋体" w:eastAsia="宋体" w:hint="default"/>
                <w:w w:val="100"/>
                <w:sz w:val="21"/>
                <w:szCs w:val="21"/>
              </w:rPr>
              <w:t> </w:t>
            </w:r>
            <w:r>
              <w:rPr>
                <w:rFonts w:ascii="宋体" w:hAnsi="宋体" w:cs="宋体" w:eastAsia="宋体" w:hint="default"/>
                <w:sz w:val="21"/>
                <w:szCs w:val="21"/>
              </w:rPr>
              <w:t>理银行授信提供担保的</w:t>
            </w:r>
            <w:r>
              <w:rPr>
                <w:rFonts w:ascii="宋体" w:hAnsi="宋体" w:cs="宋体" w:eastAsia="宋体" w:hint="default"/>
                <w:w w:val="100"/>
                <w:sz w:val="21"/>
                <w:szCs w:val="21"/>
              </w:rPr>
              <w:t> </w:t>
            </w:r>
            <w:r>
              <w:rPr>
                <w:rFonts w:ascii="宋体" w:hAnsi="宋体" w:cs="宋体" w:eastAsia="宋体" w:hint="default"/>
                <w:spacing w:val="-11"/>
                <w:w w:val="100"/>
                <w:sz w:val="21"/>
                <w:szCs w:val="21"/>
              </w:rPr>
              <w:t>议案》、关于修改</w:t>
            </w:r>
            <w:r>
              <w:rPr>
                <w:rFonts w:ascii="Times New Roman" w:hAnsi="Times New Roman" w:cs="Times New Roman" w:eastAsia="Times New Roman" w:hint="default"/>
                <w:spacing w:val="-11"/>
                <w:w w:val="100"/>
                <w:sz w:val="21"/>
                <w:szCs w:val="21"/>
              </w:rPr>
              <w:t>&lt;</w:t>
            </w:r>
            <w:r>
              <w:rPr>
                <w:rFonts w:ascii="宋体" w:hAnsi="宋体" w:cs="宋体" w:eastAsia="宋体" w:hint="default"/>
                <w:spacing w:val="-11"/>
                <w:w w:val="100"/>
                <w:sz w:val="21"/>
                <w:szCs w:val="21"/>
              </w:rPr>
              <w:t>青岛</w:t>
            </w:r>
            <w:r>
              <w:rPr>
                <w:rFonts w:ascii="宋体" w:hAnsi="宋体" w:cs="宋体" w:eastAsia="宋体" w:hint="default"/>
                <w:spacing w:val="-102"/>
                <w:w w:val="100"/>
                <w:sz w:val="21"/>
                <w:szCs w:val="21"/>
              </w:rPr>
              <w:t> </w:t>
            </w:r>
            <w:r>
              <w:rPr>
                <w:rFonts w:ascii="宋体" w:hAnsi="宋体" w:cs="宋体" w:eastAsia="宋体" w:hint="default"/>
                <w:sz w:val="21"/>
                <w:szCs w:val="21"/>
              </w:rPr>
              <w:t>海立美达股份有限公司</w:t>
            </w:r>
            <w:r>
              <w:rPr>
                <w:rFonts w:ascii="宋体" w:hAnsi="宋体" w:cs="宋体" w:eastAsia="宋体" w:hint="default"/>
                <w:w w:val="100"/>
                <w:sz w:val="21"/>
                <w:szCs w:val="21"/>
              </w:rPr>
              <w:t> </w:t>
            </w:r>
            <w:r>
              <w:rPr>
                <w:rFonts w:ascii="宋体" w:hAnsi="宋体" w:cs="宋体" w:eastAsia="宋体" w:hint="default"/>
                <w:sz w:val="21"/>
                <w:szCs w:val="21"/>
              </w:rPr>
              <w:t>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部分条款的议</w:t>
            </w:r>
            <w:r>
              <w:rPr>
                <w:rFonts w:ascii="宋体" w:hAnsi="宋体" w:cs="宋体" w:eastAsia="宋体" w:hint="default"/>
                <w:w w:val="100"/>
                <w:sz w:val="21"/>
                <w:szCs w:val="21"/>
              </w:rPr>
              <w:t> </w:t>
            </w:r>
            <w:r>
              <w:rPr>
                <w:rFonts w:ascii="宋体" w:hAnsi="宋体" w:cs="宋体" w:eastAsia="宋体" w:hint="default"/>
                <w:spacing w:val="-27"/>
                <w:w w:val="100"/>
                <w:sz w:val="21"/>
                <w:szCs w:val="21"/>
              </w:rPr>
              <w:t>案》、《关于修订</w:t>
            </w:r>
            <w:r>
              <w:rPr>
                <w:rFonts w:ascii="Times New Roman" w:hAnsi="Times New Roman" w:cs="Times New Roman" w:eastAsia="Times New Roman" w:hint="default"/>
                <w:spacing w:val="-27"/>
                <w:w w:val="100"/>
                <w:sz w:val="21"/>
                <w:szCs w:val="21"/>
              </w:rPr>
              <w:t>&lt;</w:t>
            </w:r>
            <w:r>
              <w:rPr>
                <w:rFonts w:ascii="宋体" w:hAnsi="宋体" w:cs="宋体" w:eastAsia="宋体" w:hint="default"/>
                <w:spacing w:val="-27"/>
                <w:w w:val="100"/>
                <w:sz w:val="21"/>
                <w:szCs w:val="21"/>
              </w:rPr>
              <w:t>青岛海</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立美达股份有限公司股</w:t>
            </w:r>
            <w:r>
              <w:rPr>
                <w:rFonts w:ascii="宋体" w:hAnsi="宋体" w:cs="宋体" w:eastAsia="宋体" w:hint="default"/>
                <w:w w:val="100"/>
                <w:sz w:val="21"/>
                <w:szCs w:val="21"/>
              </w:rPr>
              <w:t> </w:t>
            </w:r>
            <w:r>
              <w:rPr>
                <w:rFonts w:ascii="宋体" w:hAnsi="宋体" w:cs="宋体" w:eastAsia="宋体" w:hint="default"/>
                <w:sz w:val="21"/>
                <w:szCs w:val="21"/>
              </w:rPr>
              <w:t>东大会议事规则（草</w:t>
            </w:r>
            <w:r>
              <w:rPr>
                <w:rFonts w:ascii="宋体" w:hAnsi="宋体" w:cs="宋体" w:eastAsia="宋体" w:hint="default"/>
                <w:w w:val="100"/>
                <w:sz w:val="21"/>
                <w:szCs w:val="21"/>
              </w:rPr>
              <w:t> </w:t>
            </w:r>
            <w:r>
              <w:rPr>
                <w:rFonts w:ascii="宋体" w:hAnsi="宋体" w:cs="宋体" w:eastAsia="宋体" w:hint="default"/>
                <w:sz w:val="21"/>
                <w:szCs w:val="21"/>
              </w:rPr>
              <w:t>案）</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37"/>
              <w:ind w:left="23" w:right="16"/>
              <w:jc w:val="left"/>
              <w:rPr>
                <w:rFonts w:ascii="宋体" w:hAnsi="宋体" w:cs="宋体" w:eastAsia="宋体" w:hint="default"/>
                <w:sz w:val="21"/>
                <w:szCs w:val="21"/>
              </w:rPr>
            </w:pPr>
            <w:r>
              <w:rPr>
                <w:rFonts w:ascii="宋体" w:hAnsi="宋体" w:cs="宋体" w:eastAsia="宋体" w:hint="default"/>
                <w:spacing w:val="-19"/>
                <w:w w:val="100"/>
                <w:sz w:val="21"/>
                <w:szCs w:val="21"/>
              </w:rPr>
              <w:t>《证券日报》、巨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潮资讯网</w:t>
            </w:r>
          </w:p>
          <w:p>
            <w:pPr>
              <w:pStyle w:val="TableParagraph"/>
              <w:spacing w:line="256" w:lineRule="auto" w:before="7"/>
              <w:ind w:left="23" w:right="9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http://www.cni</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Times New Roman" w:hAnsi="Times New Roman" w:cs="Times New Roman" w:eastAsia="Times New Roman" w:hint="default"/>
                <w:sz w:val="21"/>
                <w:szCs w:val="21"/>
              </w:rPr>
              <w:t>nfo.com.cn</w:t>
            </w:r>
            <w:r>
              <w:rPr>
                <w:rFonts w:ascii="宋体" w:hAnsi="宋体" w:cs="宋体" w:eastAsia="宋体" w:hint="default"/>
                <w:sz w:val="21"/>
                <w:szCs w:val="21"/>
              </w:rPr>
              <w:t>）</w:t>
            </w:r>
          </w:p>
        </w:tc>
      </w:tr>
      <w:tr>
        <w:trPr>
          <w:trHeight w:val="219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56" w:lineRule="auto"/>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年第四次临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9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73" w:lineRule="auto"/>
              <w:ind w:left="23" w:right="43"/>
              <w:jc w:val="both"/>
              <w:rPr>
                <w:rFonts w:ascii="宋体" w:hAnsi="宋体" w:cs="宋体" w:eastAsia="宋体" w:hint="default"/>
                <w:sz w:val="21"/>
                <w:szCs w:val="21"/>
              </w:rPr>
            </w:pPr>
            <w:r>
              <w:rPr>
                <w:rFonts w:ascii="宋体" w:hAnsi="宋体" w:cs="宋体" w:eastAsia="宋体" w:hint="default"/>
                <w:spacing w:val="-2"/>
                <w:sz w:val="21"/>
                <w:szCs w:val="21"/>
              </w:rPr>
              <w:t>《关于使用超募资金及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节余募集资金永久性补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充流动资金的议案》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0"/>
              <w:ind w:left="2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9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23" w:right="-2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37"/>
              <w:ind w:left="23" w:right="16"/>
              <w:jc w:val="left"/>
              <w:rPr>
                <w:rFonts w:ascii="宋体" w:hAnsi="宋体" w:cs="宋体" w:eastAsia="宋体" w:hint="default"/>
                <w:sz w:val="21"/>
                <w:szCs w:val="21"/>
              </w:rPr>
            </w:pPr>
            <w:r>
              <w:rPr>
                <w:rFonts w:ascii="宋体" w:hAnsi="宋体" w:cs="宋体" w:eastAsia="宋体" w:hint="default"/>
                <w:spacing w:val="-19"/>
                <w:w w:val="100"/>
                <w:sz w:val="21"/>
                <w:szCs w:val="21"/>
              </w:rPr>
              <w:t>《证券日报》、巨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潮资讯网</w:t>
            </w:r>
          </w:p>
          <w:p>
            <w:pPr>
              <w:pStyle w:val="TableParagraph"/>
              <w:spacing w:line="256" w:lineRule="auto" w:before="7"/>
              <w:ind w:left="23" w:right="9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http://www.cni</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Times New Roman" w:hAnsi="Times New Roman" w:cs="Times New Roman" w:eastAsia="Times New Roman" w:hint="default"/>
                <w:sz w:val="21"/>
                <w:szCs w:val="21"/>
              </w:rPr>
              <w:t>nfo.com.cn</w:t>
            </w:r>
            <w:r>
              <w:rPr>
                <w:rFonts w:ascii="宋体" w:hAnsi="宋体" w:cs="宋体" w:eastAsia="宋体" w:hint="default"/>
                <w:sz w:val="21"/>
                <w:szCs w:val="21"/>
              </w:rPr>
              <w:t>）</w:t>
            </w:r>
          </w:p>
        </w:tc>
      </w:tr>
    </w:tbl>
    <w:p>
      <w:pPr>
        <w:spacing w:line="240" w:lineRule="auto" w:before="11"/>
        <w:rPr>
          <w:rFonts w:ascii="宋体" w:hAnsi="宋体" w:cs="宋体" w:eastAsia="宋体" w:hint="default"/>
          <w:b/>
          <w:bCs/>
          <w:sz w:val="23"/>
          <w:szCs w:val="23"/>
        </w:rPr>
      </w:pPr>
    </w:p>
    <w:p>
      <w:pPr>
        <w:pStyle w:val="Heading3"/>
        <w:spacing w:line="240" w:lineRule="auto"/>
        <w:ind w:left="714" w:right="0"/>
        <w:jc w:val="left"/>
        <w:rPr>
          <w:b w:val="0"/>
          <w:bCs w:val="0"/>
        </w:rPr>
      </w:pPr>
      <w:r>
        <w:rPr/>
        <w:t>三、报告期内独立董事履行职责的情况</w:t>
      </w:r>
      <w:r>
        <w:rPr>
          <w:b w:val="0"/>
          <w:bCs w:val="0"/>
        </w:rPr>
      </w:r>
    </w:p>
    <w:p>
      <w:pPr>
        <w:spacing w:line="240" w:lineRule="auto" w:before="6"/>
        <w:rPr>
          <w:rFonts w:ascii="宋体" w:hAnsi="宋体" w:cs="宋体" w:eastAsia="宋体" w:hint="default"/>
          <w:b/>
          <w:bCs/>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tbl>
      <w:tblPr>
        <w:tblW w:w="0" w:type="auto"/>
        <w:jc w:val="left"/>
        <w:tblInd w:w="149" w:type="dxa"/>
        <w:tblLayout w:type="fixed"/>
        <w:tblCellMar>
          <w:top w:w="0" w:type="dxa"/>
          <w:left w:w="0" w:type="dxa"/>
          <w:bottom w:w="0" w:type="dxa"/>
          <w:right w:w="0" w:type="dxa"/>
        </w:tblCellMar>
        <w:tblLook w:val="01E0"/>
      </w:tblPr>
      <w:tblGrid>
        <w:gridCol w:w="1624"/>
        <w:gridCol w:w="1323"/>
        <w:gridCol w:w="1325"/>
        <w:gridCol w:w="1325"/>
        <w:gridCol w:w="1322"/>
        <w:gridCol w:w="1325"/>
        <w:gridCol w:w="1325"/>
      </w:tblGrid>
      <w:tr>
        <w:trPr>
          <w:trHeight w:val="32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独立董事出席董事会情况</w:t>
            </w:r>
            <w:r>
              <w:rPr>
                <w:rFonts w:ascii="宋体" w:hAnsi="宋体" w:cs="宋体" w:eastAsia="宋体" w:hint="default"/>
                <w:sz w:val="21"/>
                <w:szCs w:val="21"/>
              </w:rPr>
            </w:r>
          </w:p>
        </w:tc>
      </w:tr>
      <w:tr>
        <w:trPr>
          <w:trHeight w:val="94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74" w:right="0"/>
              <w:jc w:val="left"/>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4" w:right="20"/>
              <w:jc w:val="left"/>
              <w:rPr>
                <w:rFonts w:ascii="宋体" w:hAnsi="宋体" w:cs="宋体" w:eastAsia="宋体" w:hint="default"/>
                <w:sz w:val="21"/>
                <w:szCs w:val="21"/>
              </w:rPr>
            </w:pPr>
            <w:r>
              <w:rPr>
                <w:rFonts w:ascii="宋体" w:hAnsi="宋体" w:cs="宋体" w:eastAsia="宋体" w:hint="default"/>
                <w:b/>
                <w:bCs/>
                <w:sz w:val="21"/>
                <w:szCs w:val="21"/>
              </w:rPr>
              <w:t>本报告期应参</w:t>
            </w:r>
            <w:r>
              <w:rPr>
                <w:rFonts w:ascii="宋体" w:hAnsi="宋体" w:cs="宋体" w:eastAsia="宋体" w:hint="default"/>
                <w:b/>
                <w:bCs/>
                <w:spacing w:val="-104"/>
                <w:sz w:val="21"/>
                <w:szCs w:val="21"/>
              </w:rPr>
              <w:t> </w:t>
            </w:r>
            <w:r>
              <w:rPr>
                <w:rFonts w:ascii="宋体" w:hAnsi="宋体" w:cs="宋体" w:eastAsia="宋体" w:hint="default"/>
                <w:b/>
                <w:bCs/>
                <w:sz w:val="21"/>
                <w:szCs w:val="21"/>
              </w:rPr>
              <w:t>加董事会次数</w:t>
            </w:r>
            <w:r>
              <w:rPr>
                <w:rFonts w:ascii="宋体" w:hAnsi="宋体" w:cs="宋体" w:eastAsia="宋体"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现场出席次数</w:t>
            </w:r>
            <w:r>
              <w:rPr>
                <w:rFonts w:ascii="宋体" w:hAnsi="宋体" w:cs="宋体" w:eastAsia="宋体"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40" w:right="22" w:hanging="317"/>
              <w:jc w:val="left"/>
              <w:rPr>
                <w:rFonts w:ascii="宋体" w:hAnsi="宋体" w:cs="宋体" w:eastAsia="宋体" w:hint="default"/>
                <w:sz w:val="21"/>
                <w:szCs w:val="21"/>
              </w:rPr>
            </w:pPr>
            <w:r>
              <w:rPr>
                <w:rFonts w:ascii="宋体" w:hAnsi="宋体" w:cs="宋体" w:eastAsia="宋体" w:hint="default"/>
                <w:b/>
                <w:bCs/>
                <w:sz w:val="21"/>
                <w:szCs w:val="21"/>
              </w:rPr>
              <w:t>以通讯方式参</w:t>
            </w:r>
            <w:r>
              <w:rPr>
                <w:rFonts w:ascii="宋体" w:hAnsi="宋体" w:cs="宋体" w:eastAsia="宋体" w:hint="default"/>
                <w:b/>
                <w:bCs/>
                <w:spacing w:val="-104"/>
                <w:sz w:val="21"/>
                <w:szCs w:val="21"/>
              </w:rPr>
              <w:t> </w:t>
            </w:r>
            <w:r>
              <w:rPr>
                <w:rFonts w:ascii="宋体" w:hAnsi="宋体" w:cs="宋体" w:eastAsia="宋体" w:hint="default"/>
                <w:b/>
                <w:bCs/>
                <w:sz w:val="21"/>
                <w:szCs w:val="21"/>
              </w:rPr>
              <w:t>加次数</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委托出席次数</w:t>
            </w:r>
            <w:r>
              <w:rPr>
                <w:rFonts w:ascii="宋体" w:hAnsi="宋体" w:cs="宋体" w:eastAsia="宋体"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缺席次数</w:t>
            </w:r>
            <w:r>
              <w:rPr>
                <w:rFonts w:ascii="宋体" w:hAnsi="宋体" w:cs="宋体" w:eastAsia="宋体"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23"/>
              <w:jc w:val="center"/>
              <w:rPr>
                <w:rFonts w:ascii="宋体" w:hAnsi="宋体" w:cs="宋体" w:eastAsia="宋体" w:hint="default"/>
                <w:sz w:val="21"/>
                <w:szCs w:val="21"/>
              </w:rPr>
            </w:pPr>
            <w:r>
              <w:rPr>
                <w:rFonts w:ascii="宋体" w:hAnsi="宋体" w:cs="宋体" w:eastAsia="宋体" w:hint="default"/>
                <w:b/>
                <w:bCs/>
                <w:sz w:val="21"/>
                <w:szCs w:val="21"/>
              </w:rPr>
              <w:t>是否连续两次</w:t>
            </w:r>
            <w:r>
              <w:rPr>
                <w:rFonts w:ascii="宋体" w:hAnsi="宋体" w:cs="宋体" w:eastAsia="宋体" w:hint="default"/>
                <w:b/>
                <w:bCs/>
                <w:w w:val="100"/>
                <w:sz w:val="21"/>
                <w:szCs w:val="21"/>
              </w:rPr>
              <w:t> </w:t>
            </w:r>
            <w:r>
              <w:rPr>
                <w:rFonts w:ascii="宋体" w:hAnsi="宋体" w:cs="宋体" w:eastAsia="宋体" w:hint="default"/>
                <w:b/>
                <w:bCs/>
                <w:sz w:val="21"/>
                <w:szCs w:val="21"/>
              </w:rPr>
              <w:t>未亲自参加会</w:t>
            </w:r>
            <w:r>
              <w:rPr>
                <w:rFonts w:ascii="宋体" w:hAnsi="宋体" w:cs="宋体" w:eastAsia="宋体" w:hint="default"/>
                <w:b/>
                <w:bCs/>
                <w:w w:val="100"/>
                <w:sz w:val="21"/>
                <w:szCs w:val="21"/>
              </w:rPr>
              <w:t> </w:t>
            </w:r>
            <w:r>
              <w:rPr>
                <w:rFonts w:ascii="宋体" w:hAnsi="宋体" w:cs="宋体" w:eastAsia="宋体" w:hint="default"/>
                <w:b/>
                <w:bCs/>
                <w:sz w:val="21"/>
                <w:szCs w:val="21"/>
              </w:rPr>
              <w:t>议</w:t>
            </w:r>
            <w:r>
              <w:rPr>
                <w:rFonts w:ascii="宋体" w:hAnsi="宋体" w:cs="宋体" w:eastAsia="宋体" w:hint="default"/>
                <w:sz w:val="21"/>
                <w:szCs w:val="21"/>
              </w:rPr>
            </w:r>
          </w:p>
        </w:tc>
      </w:tr>
      <w:tr>
        <w:trPr>
          <w:trHeight w:val="32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顾弘光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陈岗</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62" w:lineRule="exact"/>
        <w:jc w:val="center"/>
        <w:rPr>
          <w:rFonts w:ascii="宋体" w:hAnsi="宋体" w:cs="宋体" w:eastAsia="宋体" w:hint="default"/>
          <w:sz w:val="21"/>
          <w:szCs w:val="21"/>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熊传林</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王吉法</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4"/>
        <w:rPr>
          <w:rFonts w:ascii="宋体" w:hAnsi="宋体" w:cs="宋体" w:eastAsia="宋体" w:hint="default"/>
          <w:b/>
          <w:bCs/>
          <w:sz w:val="19"/>
          <w:szCs w:val="19"/>
        </w:rPr>
      </w:pPr>
    </w:p>
    <w:p>
      <w:pPr>
        <w:pStyle w:val="Heading5"/>
        <w:spacing w:line="240" w:lineRule="auto"/>
        <w:ind w:left="633" w:right="0"/>
        <w:jc w:val="left"/>
      </w:pPr>
      <w:r>
        <w:rPr/>
        <w:t>说明：独立董事王吉法于</w:t>
      </w:r>
      <w:r>
        <w:rPr>
          <w:spacing w:val="-60"/>
        </w:rPr>
        <w:t> </w:t>
      </w:r>
      <w:r>
        <w:rPr>
          <w:rFonts w:ascii="Times New Roman" w:hAnsi="Times New Roman" w:cs="Times New Roman" w:eastAsia="Times New Roman" w:hint="default"/>
        </w:rPr>
        <w:t>2012 </w:t>
      </w:r>
      <w:r>
        <w:rPr/>
        <w:t>年董事会换届时改选离任，故参加董事会议</w:t>
      </w:r>
      <w:r>
        <w:rPr>
          <w:spacing w:val="-60"/>
        </w:rPr>
        <w:t> </w:t>
      </w:r>
      <w:r>
        <w:rPr>
          <w:rFonts w:ascii="Times New Roman" w:hAnsi="Times New Roman" w:cs="Times New Roman" w:eastAsia="Times New Roman" w:hint="default"/>
        </w:rPr>
        <w:t>4 </w:t>
      </w:r>
      <w:r>
        <w:rPr/>
        <w:t>次。</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、报告期内，独立董事未对公司有关事项提出异议。</w:t>
      </w:r>
      <w:r>
        <w:rPr>
          <w:b w:val="0"/>
          <w:bCs w:val="0"/>
        </w:rPr>
      </w:r>
    </w:p>
    <w:p>
      <w:pPr>
        <w:spacing w:line="240" w:lineRule="auto" w:before="6"/>
        <w:rPr>
          <w:rFonts w:ascii="宋体" w:hAnsi="宋体" w:cs="宋体" w:eastAsia="宋体" w:hint="default"/>
          <w:b/>
          <w:bCs/>
          <w:sz w:val="26"/>
          <w:szCs w:val="26"/>
        </w:rPr>
      </w:pPr>
    </w:p>
    <w:p>
      <w:pPr>
        <w:pStyle w:val="Heading3"/>
        <w:spacing w:line="240" w:lineRule="auto" w:before="0"/>
        <w:ind w:right="0"/>
        <w:jc w:val="left"/>
        <w:rPr>
          <w:b w:val="0"/>
          <w:bCs w:val="0"/>
        </w:rPr>
      </w:pPr>
      <w:r>
        <w:rPr/>
        <w:t>四、董事会下设专门委员会在报告期内履行职责情况</w:t>
      </w:r>
      <w:r>
        <w:rPr>
          <w:b w:val="0"/>
          <w:bCs w:val="0"/>
        </w:rPr>
      </w:r>
    </w:p>
    <w:p>
      <w:pPr>
        <w:pStyle w:val="Heading4"/>
        <w:spacing w:line="240" w:lineRule="auto" w:before="210"/>
        <w:ind w:right="0"/>
        <w:jc w:val="left"/>
        <w:rPr>
          <w:b w:val="0"/>
          <w:bCs w:val="0"/>
        </w:rPr>
      </w:pPr>
      <w:r>
        <w:rPr>
          <w:rFonts w:ascii="Times New Roman" w:hAnsi="Times New Roman" w:cs="Times New Roman" w:eastAsia="Times New Roman" w:hint="default"/>
        </w:rPr>
        <w:t>1</w:t>
      </w:r>
      <w:r>
        <w:rPr/>
        <w:t>、董事会战略委员会履职情况</w:t>
      </w:r>
      <w:r>
        <w:rPr>
          <w:b w:val="0"/>
          <w:bCs w:val="0"/>
        </w:rPr>
      </w:r>
    </w:p>
    <w:p>
      <w:pPr>
        <w:pStyle w:val="Heading5"/>
        <w:spacing w:line="348" w:lineRule="auto" w:before="135"/>
        <w:ind w:right="1034" w:firstLine="480"/>
        <w:jc w:val="left"/>
      </w:pPr>
      <w:r>
        <w:rPr>
          <w:rFonts w:ascii="Times New Roman" w:hAnsi="Times New Roman" w:cs="Times New Roman" w:eastAsia="Times New Roman" w:hint="default"/>
        </w:rPr>
        <w:t>2012</w:t>
      </w:r>
      <w:r>
        <w:rPr/>
        <w:t>年度，公司董事会战略委员会共召开了</w:t>
      </w:r>
      <w:r>
        <w:rPr>
          <w:rFonts w:ascii="Times New Roman" w:hAnsi="Times New Roman" w:cs="Times New Roman" w:eastAsia="Times New Roman" w:hint="default"/>
        </w:rPr>
        <w:t>1</w:t>
      </w:r>
      <w:r>
        <w:rPr/>
        <w:t>次会议，讨论了公司未来发展和投资计划， 为公司下一步发展给出了指导性意见，对促进公司结构调整、业务整合、规避风险、加快发 展，起到了有效、积极的作用。</w:t>
      </w:r>
    </w:p>
    <w:p>
      <w:pPr>
        <w:pStyle w:val="Heading4"/>
        <w:spacing w:line="240" w:lineRule="auto" w:before="46"/>
        <w:ind w:right="0"/>
        <w:jc w:val="left"/>
        <w:rPr>
          <w:b w:val="0"/>
          <w:bCs w:val="0"/>
        </w:rPr>
      </w:pPr>
      <w:r>
        <w:rPr>
          <w:rFonts w:ascii="Times New Roman" w:hAnsi="Times New Roman" w:cs="Times New Roman" w:eastAsia="Times New Roman" w:hint="default"/>
        </w:rPr>
        <w:t>2</w:t>
      </w:r>
      <w:r>
        <w:rPr/>
        <w:t>、董事会审计委员会履职情况</w:t>
      </w:r>
      <w:r>
        <w:rPr>
          <w:b w:val="0"/>
          <w:bCs w:val="0"/>
        </w:rPr>
      </w:r>
    </w:p>
    <w:p>
      <w:pPr>
        <w:pStyle w:val="Heading5"/>
        <w:spacing w:line="350" w:lineRule="auto" w:before="135"/>
        <w:ind w:right="1131" w:firstLine="480"/>
        <w:jc w:val="both"/>
      </w:pPr>
      <w:r>
        <w:rPr>
          <w:rFonts w:ascii="Times New Roman" w:hAnsi="Times New Roman" w:cs="Times New Roman" w:eastAsia="Times New Roman" w:hint="default"/>
          <w:spacing w:val="-2"/>
        </w:rPr>
        <w:t>2012</w:t>
      </w:r>
      <w:r>
        <w:rPr>
          <w:spacing w:val="-2"/>
        </w:rPr>
        <w:t>年度，公司董事会审计委员会共召开了</w:t>
      </w:r>
      <w:r>
        <w:rPr>
          <w:rFonts w:ascii="Times New Roman" w:hAnsi="Times New Roman" w:cs="Times New Roman" w:eastAsia="Times New Roman" w:hint="default"/>
          <w:spacing w:val="-2"/>
        </w:rPr>
        <w:t>5</w:t>
      </w:r>
      <w:r>
        <w:rPr>
          <w:spacing w:val="-2"/>
        </w:rPr>
        <w:t>次会议，对公司</w:t>
      </w:r>
      <w:r>
        <w:rPr>
          <w:rFonts w:ascii="Times New Roman" w:hAnsi="Times New Roman" w:cs="Times New Roman" w:eastAsia="Times New Roman" w:hint="default"/>
          <w:spacing w:val="-2"/>
        </w:rPr>
        <w:t>2011</w:t>
      </w:r>
      <w:r>
        <w:rPr>
          <w:spacing w:val="-2"/>
        </w:rPr>
        <w:t>年度审计及聘请外部审</w:t>
      </w:r>
      <w:r>
        <w:rPr/>
        <w:t> 计机构等事项给予了合理的建议，并就公司内部审计部提报的一季度、二季度、三季度、四 季度募集资金审计报告进行了审议，对审计部提报的半年度内部审计报表进行了审慎核查、 表决，并将各项决议报告报公司董事会。</w:t>
      </w:r>
    </w:p>
    <w:p>
      <w:pPr>
        <w:pStyle w:val="Heading4"/>
        <w:spacing w:line="240" w:lineRule="auto" w:before="44"/>
        <w:ind w:right="0"/>
        <w:jc w:val="left"/>
        <w:rPr>
          <w:b w:val="0"/>
          <w:bCs w:val="0"/>
        </w:rPr>
      </w:pPr>
      <w:r>
        <w:rPr>
          <w:rFonts w:ascii="Times New Roman" w:hAnsi="Times New Roman" w:cs="Times New Roman" w:eastAsia="Times New Roman" w:hint="default"/>
        </w:rPr>
        <w:t>3</w:t>
      </w:r>
      <w:r>
        <w:rPr/>
        <w:t>、薪酬与考核委员会履职情况</w:t>
      </w:r>
      <w:r>
        <w:rPr>
          <w:b w:val="0"/>
          <w:bCs w:val="0"/>
        </w:rPr>
      </w:r>
    </w:p>
    <w:p>
      <w:pPr>
        <w:pStyle w:val="Heading5"/>
        <w:spacing w:line="240" w:lineRule="auto" w:before="135"/>
        <w:ind w:left="63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年度，公司第一届董事会薪酬与考核委员会未召开会议，公司第二届董事会薪酬与</w:t>
      </w:r>
    </w:p>
    <w:p>
      <w:pPr>
        <w:pStyle w:val="Heading5"/>
        <w:spacing w:line="352" w:lineRule="auto" w:before="135"/>
        <w:ind w:right="1132"/>
        <w:jc w:val="both"/>
      </w:pPr>
      <w:r>
        <w:rPr/>
        <w:t>考核委员会共召开了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次会议。公司人力资源部对《青岛海立美达股份有限公司薪酬管理办 法》、《青岛海立美达股份有限公司员工绩效管理规定》进行了修订，新制定了《青岛海立</w:t>
      </w:r>
      <w:r>
        <w:rPr>
          <w:spacing w:val="-88"/>
        </w:rPr>
        <w:t> </w:t>
      </w:r>
      <w:r>
        <w:rPr>
          <w:spacing w:val="-88"/>
        </w:rPr>
      </w:r>
      <w:r>
        <w:rPr/>
        <w:t>美达股份有限公司福利管理制度》，并将相关情况提交公司第二届董事会薪酬与考核委员会</w:t>
      </w:r>
      <w:r>
        <w:rPr>
          <w:spacing w:val="-91"/>
        </w:rPr>
        <w:t> </w:t>
      </w:r>
      <w:r>
        <w:rPr>
          <w:spacing w:val="-91"/>
        </w:rPr>
      </w:r>
      <w:r>
        <w:rPr/>
        <w:t>审议，对此，薪酬与考核委员会各位委员认真审议，认为新制定和新修订的相关制度能更好</w:t>
      </w:r>
      <w:r>
        <w:rPr>
          <w:spacing w:val="-91"/>
        </w:rPr>
        <w:t> </w:t>
      </w:r>
      <w:r>
        <w:rPr>
          <w:spacing w:val="-91"/>
        </w:rPr>
      </w:r>
      <w:r>
        <w:rPr/>
        <w:t>的适应公司的需求与发展。</w:t>
      </w:r>
    </w:p>
    <w:p>
      <w:pPr>
        <w:spacing w:line="338" w:lineRule="auto" w:before="41"/>
        <w:ind w:left="633" w:right="111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、提名委员会履职情况</w:t>
      </w:r>
      <w:r>
        <w:rPr>
          <w:rFonts w:ascii="宋体" w:hAnsi="宋体" w:cs="宋体" w:eastAsia="宋体" w:hint="default"/>
          <w:b/>
          <w:bCs/>
          <w:w w:val="99"/>
          <w:sz w:val="24"/>
          <w:szCs w:val="24"/>
        </w:rPr>
        <w:t> </w:t>
      </w:r>
      <w:r>
        <w:rPr>
          <w:rFonts w:ascii="宋体" w:hAnsi="宋体" w:cs="宋体" w:eastAsia="宋体" w:hint="default"/>
          <w:spacing w:val="-2"/>
          <w:sz w:val="24"/>
          <w:szCs w:val="24"/>
        </w:rPr>
        <w:t>在</w:t>
      </w:r>
      <w:r>
        <w:rPr>
          <w:rFonts w:ascii="Times New Roman" w:hAnsi="Times New Roman" w:cs="Times New Roman" w:eastAsia="Times New Roman" w:hint="default"/>
          <w:spacing w:val="-2"/>
          <w:sz w:val="24"/>
          <w:szCs w:val="24"/>
        </w:rPr>
        <w:t>2012</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4</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26</w:t>
      </w:r>
      <w:r>
        <w:rPr>
          <w:rFonts w:ascii="宋体" w:hAnsi="宋体" w:cs="宋体" w:eastAsia="宋体" w:hint="default"/>
          <w:spacing w:val="-2"/>
          <w:sz w:val="24"/>
          <w:szCs w:val="24"/>
        </w:rPr>
        <w:t>日召开的第一届董事会提名委员会议上，审议通过了《关于同意董事会换</w:t>
      </w:r>
    </w:p>
    <w:p>
      <w:pPr>
        <w:pStyle w:val="Heading5"/>
        <w:spacing w:line="357" w:lineRule="auto" w:before="27"/>
        <w:ind w:right="0"/>
        <w:jc w:val="left"/>
      </w:pPr>
      <w:r>
        <w:rPr/>
        <w:t>届暨提名董事候选人的议案》。公司股东青岛海立控股有限公司、日本美达王株式会社、青 岛天晨投资有限公司提名刘国平女士、孙刚先生、张世玉先生、吴中富先生、堂本宽先生、 山口知也先生为本公司第二届董事会非独立董事候选人，提名顾弘光先生、熊传林先生和陈 </w:t>
      </w:r>
      <w:r>
        <w:rPr>
          <w:spacing w:val="-3"/>
        </w:rPr>
        <w:t>岗先生为本公司第二届董事会独立董事候选人，根据有关法律、法规和公司《章程》的规定，</w:t>
      </w:r>
    </w:p>
    <w:p>
      <w:pPr>
        <w:pStyle w:val="Heading5"/>
        <w:spacing w:line="240" w:lineRule="auto" w:before="36"/>
        <w:ind w:right="0"/>
        <w:jc w:val="left"/>
      </w:pPr>
      <w:r>
        <w:rPr/>
        <w:t>董事会提名委员会对以上进行了审议，认为本次提名的各位董事候选人均具备法律、行政法</w:t>
      </w:r>
    </w:p>
    <w:p>
      <w:pPr>
        <w:spacing w:after="0" w:line="240" w:lineRule="auto"/>
        <w:jc w:val="left"/>
        <w:sectPr>
          <w:footerReference w:type="default" r:id="rId30"/>
          <w:pgSz w:w="11910" w:h="16840"/>
          <w:pgMar w:footer="1340" w:header="877" w:top="1100" w:bottom="1540" w:left="980" w:right="0"/>
          <w:pgNumType w:start="55"/>
        </w:sectPr>
      </w:pPr>
    </w:p>
    <w:p>
      <w:pPr>
        <w:spacing w:line="240" w:lineRule="auto" w:before="7"/>
        <w:rPr>
          <w:rFonts w:ascii="宋体" w:hAnsi="宋体" w:cs="宋体" w:eastAsia="宋体" w:hint="default"/>
          <w:sz w:val="25"/>
          <w:szCs w:val="25"/>
        </w:rPr>
      </w:pPr>
    </w:p>
    <w:p>
      <w:pPr>
        <w:pStyle w:val="Heading5"/>
        <w:spacing w:line="357" w:lineRule="auto"/>
        <w:ind w:right="1154"/>
        <w:jc w:val="left"/>
      </w:pPr>
      <w:r>
        <w:rPr/>
        <w:t>规所规定的上市公司董事、上市公司独立董事任职资格，均具备履行董事、独立董事职责所 必需的工作经验，符合公司《章程》规定的其他条件，提名程序合法、有效。</w:t>
      </w:r>
    </w:p>
    <w:p>
      <w:pPr>
        <w:pStyle w:val="Heading5"/>
        <w:spacing w:line="338" w:lineRule="auto" w:before="36"/>
        <w:ind w:right="1118" w:firstLine="480"/>
        <w:jc w:val="left"/>
      </w:pPr>
      <w:r>
        <w:rPr>
          <w:spacing w:val="-2"/>
        </w:rPr>
        <w:t>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日召开的第二届董事会提名委员会议上，审议通过了《关于增补董事的议</w:t>
      </w:r>
      <w:r>
        <w:rPr/>
        <w:t> 案》，同意增选邰桂礼先生为公司第二届董事会非独立董事候选人。</w:t>
      </w:r>
    </w:p>
    <w:p>
      <w:pPr>
        <w:spacing w:line="240" w:lineRule="auto" w:before="2"/>
        <w:rPr>
          <w:rFonts w:ascii="宋体" w:hAnsi="宋体" w:cs="宋体" w:eastAsia="宋体" w:hint="default"/>
          <w:sz w:val="26"/>
          <w:szCs w:val="26"/>
        </w:rPr>
      </w:pPr>
    </w:p>
    <w:p>
      <w:pPr>
        <w:pStyle w:val="Heading3"/>
        <w:spacing w:line="240" w:lineRule="auto" w:before="0"/>
        <w:ind w:right="0"/>
        <w:jc w:val="left"/>
        <w:rPr>
          <w:b w:val="0"/>
          <w:bCs w:val="0"/>
        </w:rPr>
      </w:pPr>
      <w:r>
        <w:rPr/>
        <w:t>五、监事会工作情况</w:t>
      </w:r>
      <w:r>
        <w:rPr>
          <w:b w:val="0"/>
          <w:bCs w:val="0"/>
        </w:rPr>
      </w:r>
    </w:p>
    <w:p>
      <w:pPr>
        <w:pStyle w:val="Heading5"/>
        <w:spacing w:line="312" w:lineRule="exact" w:before="203"/>
        <w:ind w:right="1171" w:firstLine="480"/>
        <w:jc w:val="both"/>
      </w:pPr>
      <w:r>
        <w:rPr/>
        <w:t>监事会在报告期内的监督活动中未发现公司存在风险。监事会对报告期内的监督事项无 异议。</w:t>
      </w:r>
    </w:p>
    <w:p>
      <w:pPr>
        <w:spacing w:line="240" w:lineRule="auto" w:before="9"/>
        <w:rPr>
          <w:rFonts w:ascii="宋体" w:hAnsi="宋体" w:cs="宋体" w:eastAsia="宋体" w:hint="default"/>
          <w:sz w:val="25"/>
          <w:szCs w:val="25"/>
        </w:rPr>
      </w:pPr>
    </w:p>
    <w:p>
      <w:pPr>
        <w:pStyle w:val="Heading3"/>
        <w:spacing w:line="408" w:lineRule="auto" w:before="0"/>
        <w:ind w:left="152" w:right="997" w:firstLine="552"/>
        <w:jc w:val="left"/>
        <w:rPr>
          <w:b w:val="0"/>
          <w:bCs w:val="0"/>
        </w:rPr>
      </w:pPr>
      <w:r>
        <w:rPr>
          <w:spacing w:val="2"/>
        </w:rPr>
        <w:t>六、公司相对于控股股东在业务、人员、资产、机构、财务等方面的独立</w:t>
      </w:r>
      <w:r>
        <w:rPr>
          <w:w w:val="99"/>
        </w:rPr>
        <w:t> </w:t>
      </w:r>
      <w:r>
        <w:rPr/>
        <w:t>完整情况</w:t>
      </w:r>
      <w:r>
        <w:rPr>
          <w:b w:val="0"/>
          <w:bCs w:val="0"/>
        </w:rPr>
      </w:r>
    </w:p>
    <w:p>
      <w:pPr>
        <w:pStyle w:val="Heading5"/>
        <w:spacing w:line="357" w:lineRule="auto" w:before="14"/>
        <w:ind w:right="1152" w:firstLine="482"/>
        <w:jc w:val="left"/>
      </w:pPr>
      <w:r>
        <w:rPr/>
        <w:t>公司自成立以来，严格按照《公司法》、《证券法》等有关法律、法规和《公司章程》 </w:t>
      </w:r>
      <w:r>
        <w:rPr>
          <w:spacing w:val="-3"/>
        </w:rPr>
        <w:t>的要求规范运作，与控股股东在业务、人员、资产、机构、财务等方面完全分开，具有独立</w:t>
      </w:r>
      <w:r>
        <w:rPr>
          <w:spacing w:val="-85"/>
        </w:rPr>
        <w:t> </w:t>
      </w:r>
      <w:r>
        <w:rPr>
          <w:spacing w:val="-85"/>
        </w:rPr>
      </w:r>
      <w:r>
        <w:rPr/>
        <w:t>完整的业务及自主经营能力。</w:t>
      </w:r>
    </w:p>
    <w:p>
      <w:pPr>
        <w:pStyle w:val="Heading5"/>
        <w:spacing w:line="348" w:lineRule="auto" w:before="36"/>
        <w:ind w:right="1249" w:firstLine="482"/>
        <w:jc w:val="both"/>
      </w:pPr>
      <w:r>
        <w:rPr>
          <w:rFonts w:ascii="Times New Roman" w:hAnsi="Times New Roman" w:cs="Times New Roman" w:eastAsia="Times New Roman" w:hint="default"/>
          <w:b/>
          <w:bCs/>
        </w:rPr>
        <w:t>1</w:t>
      </w:r>
      <w:r>
        <w:rPr>
          <w:rFonts w:ascii="宋体" w:hAnsi="宋体" w:cs="宋体" w:eastAsia="宋体" w:hint="default"/>
          <w:b/>
          <w:bCs/>
        </w:rPr>
        <w:t>、业务独立情况：</w:t>
      </w:r>
      <w:r>
        <w:rPr/>
        <w:t>公司业务独立于控股股东及其下属企业，拥有独立完整的供应、生 </w:t>
      </w:r>
      <w:r>
        <w:rPr>
          <w:spacing w:val="-2"/>
        </w:rPr>
        <w:t>产和销售系统，独立开展业务，不依赖于股东或其它任何关联方。公司股东及其他关联方目</w:t>
      </w:r>
      <w:r>
        <w:rPr/>
        <w:t> 前业务均与本公司不同，而且向本公司出具了《避免同业竞争的承诺函》。</w:t>
      </w:r>
    </w:p>
    <w:p>
      <w:pPr>
        <w:pStyle w:val="Heading5"/>
        <w:spacing w:line="348" w:lineRule="auto" w:before="46"/>
        <w:ind w:right="1130" w:firstLine="482"/>
        <w:jc w:val="both"/>
      </w:pPr>
      <w:r>
        <w:rPr>
          <w:rFonts w:ascii="Times New Roman" w:hAnsi="Times New Roman" w:cs="Times New Roman" w:eastAsia="Times New Roman" w:hint="default"/>
          <w:b/>
          <w:bCs/>
          <w:spacing w:val="-3"/>
        </w:rPr>
        <w:t>2</w:t>
      </w:r>
      <w:r>
        <w:rPr>
          <w:rFonts w:ascii="宋体" w:hAnsi="宋体" w:cs="宋体" w:eastAsia="宋体" w:hint="default"/>
          <w:b/>
          <w:bCs/>
          <w:spacing w:val="-3"/>
        </w:rPr>
        <w:t>、人员独立情况：</w:t>
      </w:r>
      <w:r>
        <w:rPr>
          <w:spacing w:val="-3"/>
        </w:rPr>
        <w:t>公司人员、劳动、人事及工资完全独立。公司总经理、副总经理、董</w:t>
      </w:r>
      <w:r>
        <w:rPr/>
        <w:t> 事会秘书、财务负责人等高级管理人员均在公司工作并领取薪酬，未在控股股东及其下属企 业担任职务和领取报酬。</w:t>
      </w:r>
    </w:p>
    <w:p>
      <w:pPr>
        <w:pStyle w:val="Heading5"/>
        <w:spacing w:line="348" w:lineRule="auto" w:before="46"/>
        <w:ind w:right="1255" w:firstLine="482"/>
        <w:jc w:val="both"/>
      </w:pPr>
      <w:r>
        <w:rPr>
          <w:rFonts w:ascii="Times New Roman" w:hAnsi="Times New Roman" w:cs="Times New Roman" w:eastAsia="Times New Roman" w:hint="default"/>
          <w:b/>
          <w:bCs/>
        </w:rPr>
        <w:t>3</w:t>
      </w:r>
      <w:r>
        <w:rPr>
          <w:rFonts w:ascii="宋体" w:hAnsi="宋体" w:cs="宋体" w:eastAsia="宋体" w:hint="default"/>
          <w:b/>
          <w:bCs/>
        </w:rPr>
        <w:t>、资产独立情况：</w:t>
      </w:r>
      <w:r>
        <w:rPr/>
        <w:t>公司拥有独立于控股股东的生产经营场所，拥有独立完整的资产结 </w:t>
      </w:r>
      <w:r>
        <w:rPr>
          <w:spacing w:val="-3"/>
        </w:rPr>
        <w:t>构，拥有独立的生产系统、辅助生产系统和配套设施、土地使用权、房屋所有权等资产，拥</w:t>
      </w:r>
      <w:r>
        <w:rPr>
          <w:spacing w:val="-85"/>
        </w:rPr>
        <w:t> </w:t>
      </w:r>
      <w:r>
        <w:rPr>
          <w:spacing w:val="-85"/>
        </w:rPr>
      </w:r>
      <w:r>
        <w:rPr/>
        <w:t>有独立的采购和销售系统。</w:t>
      </w:r>
    </w:p>
    <w:p>
      <w:pPr>
        <w:pStyle w:val="Heading5"/>
        <w:spacing w:line="338" w:lineRule="auto" w:before="46"/>
        <w:ind w:right="0" w:firstLine="482"/>
        <w:jc w:val="left"/>
      </w:pPr>
      <w:r>
        <w:rPr>
          <w:rFonts w:ascii="Times New Roman" w:hAnsi="Times New Roman" w:cs="Times New Roman" w:eastAsia="Times New Roman" w:hint="default"/>
          <w:b/>
          <w:bCs/>
        </w:rPr>
        <w:t>4</w:t>
      </w:r>
      <w:r>
        <w:rPr>
          <w:rFonts w:ascii="宋体" w:hAnsi="宋体" w:cs="宋体" w:eastAsia="宋体" w:hint="default"/>
          <w:b/>
          <w:bCs/>
        </w:rPr>
        <w:t>、机构独立情况：</w:t>
      </w:r>
      <w:r>
        <w:rPr/>
        <w:t>公司设立了健全的组织机构体系，独立运作，不存在与控股股东或 其职能部门之间的从属关系。</w:t>
      </w:r>
    </w:p>
    <w:p>
      <w:pPr>
        <w:pStyle w:val="Heading5"/>
        <w:spacing w:line="338" w:lineRule="auto" w:before="55"/>
        <w:ind w:right="0" w:firstLine="482"/>
        <w:jc w:val="left"/>
      </w:pPr>
      <w:r>
        <w:rPr>
          <w:rFonts w:ascii="Times New Roman" w:hAnsi="Times New Roman" w:cs="Times New Roman" w:eastAsia="Times New Roman" w:hint="default"/>
          <w:b/>
          <w:bCs/>
        </w:rPr>
        <w:t>5</w:t>
      </w:r>
      <w:r>
        <w:rPr>
          <w:rFonts w:ascii="宋体" w:hAnsi="宋体" w:cs="宋体" w:eastAsia="宋体" w:hint="default"/>
          <w:b/>
          <w:bCs/>
        </w:rPr>
        <w:t>、财务独立情况：</w:t>
      </w:r>
      <w:r>
        <w:rPr/>
        <w:t>公司有独立的财务会计部门，建立了独立的会计核算体系和财务管 理制度，独立进行财务决策。公司独立开设银行账户，独立纳税。</w:t>
      </w:r>
    </w:p>
    <w:p>
      <w:pPr>
        <w:spacing w:line="240" w:lineRule="auto" w:before="2"/>
        <w:rPr>
          <w:rFonts w:ascii="宋体" w:hAnsi="宋体" w:cs="宋体" w:eastAsia="宋体" w:hint="default"/>
          <w:sz w:val="26"/>
          <w:szCs w:val="26"/>
        </w:rPr>
      </w:pPr>
    </w:p>
    <w:p>
      <w:pPr>
        <w:pStyle w:val="Heading3"/>
        <w:spacing w:line="240" w:lineRule="auto" w:before="0"/>
        <w:ind w:right="0"/>
        <w:jc w:val="left"/>
        <w:rPr>
          <w:b w:val="0"/>
          <w:bCs w:val="0"/>
        </w:rPr>
      </w:pPr>
      <w:r>
        <w:rPr/>
        <w:t>七、同业竞争情况</w:t>
      </w:r>
      <w:r>
        <w:rPr>
          <w:b w:val="0"/>
          <w:bCs w:val="0"/>
        </w:rPr>
      </w:r>
    </w:p>
    <w:p>
      <w:pPr>
        <w:pStyle w:val="Heading5"/>
        <w:spacing w:line="240" w:lineRule="auto" w:before="172"/>
        <w:ind w:left="633" w:right="0"/>
        <w:jc w:val="left"/>
      </w:pPr>
      <w:r>
        <w:rPr/>
        <w:t>报告期内，公司不存在同业竞争情况。</w:t>
      </w:r>
    </w:p>
    <w:p>
      <w:pPr>
        <w:spacing w:after="0" w:line="240" w:lineRule="auto"/>
        <w:jc w:val="left"/>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pStyle w:val="Heading3"/>
        <w:spacing w:line="240" w:lineRule="auto" w:before="148"/>
        <w:ind w:right="0"/>
        <w:jc w:val="left"/>
        <w:rPr>
          <w:b w:val="0"/>
          <w:bCs w:val="0"/>
        </w:rPr>
      </w:pPr>
      <w:r>
        <w:rPr/>
        <w:t>八、高级管理人员的考评及激励情况</w:t>
      </w:r>
      <w:r>
        <w:rPr>
          <w:b w:val="0"/>
          <w:bCs w:val="0"/>
        </w:rPr>
      </w:r>
    </w:p>
    <w:p>
      <w:pPr>
        <w:pStyle w:val="Heading5"/>
        <w:spacing w:line="357" w:lineRule="auto" w:before="208"/>
        <w:ind w:right="1255" w:firstLine="482"/>
        <w:jc w:val="both"/>
      </w:pPr>
      <w:r>
        <w:rPr>
          <w:spacing w:val="-3"/>
        </w:rPr>
        <w:t>公司建立了完善的高级管理人员绩效考评体系和薪酬制度，高级管理人员的工作绩效与</w:t>
      </w:r>
      <w:r>
        <w:rPr/>
        <w:t> </w:t>
      </w:r>
      <w:r>
        <w:rPr>
          <w:spacing w:val="-3"/>
        </w:rPr>
        <w:t>其收入直接挂钩。董事会薪酬与考核委员会负责对高级管理人员的工作能力、履职情况、责</w:t>
      </w:r>
      <w:r>
        <w:rPr>
          <w:spacing w:val="-87"/>
        </w:rPr>
        <w:t> </w:t>
      </w:r>
      <w:r>
        <w:rPr>
          <w:spacing w:val="-87"/>
        </w:rPr>
      </w:r>
      <w:r>
        <w:rPr/>
        <w:t>任目标完成情况等进行年终考评，制定薪酬方案报公司董事会审批。</w:t>
      </w:r>
    </w:p>
    <w:p>
      <w:pPr>
        <w:spacing w:after="0" w:line="357" w:lineRule="auto"/>
        <w:jc w:val="both"/>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7"/>
        <w:ind w:left="3842" w:right="0" w:firstLine="0"/>
        <w:jc w:val="left"/>
        <w:rPr>
          <w:rFonts w:ascii="宋体" w:hAnsi="宋体" w:cs="宋体" w:eastAsia="宋体" w:hint="default"/>
          <w:sz w:val="30"/>
          <w:szCs w:val="30"/>
        </w:rPr>
      </w:pPr>
      <w:bookmarkStart w:name="_TOC_250002" w:id="8"/>
      <w:r>
        <w:rPr>
          <w:rFonts w:ascii="宋体" w:hAnsi="宋体" w:cs="宋体" w:eastAsia="宋体" w:hint="default"/>
          <w:b/>
          <w:bCs/>
          <w:sz w:val="30"/>
          <w:szCs w:val="30"/>
        </w:rPr>
        <w:t>第九节</w:t>
      </w:r>
      <w:r>
        <w:rPr>
          <w:rFonts w:ascii="宋体" w:hAnsi="宋体" w:cs="宋体" w:eastAsia="宋体" w:hint="default"/>
          <w:b/>
          <w:bCs/>
          <w:spacing w:val="-3"/>
          <w:sz w:val="30"/>
          <w:szCs w:val="30"/>
        </w:rPr>
        <w:t> </w:t>
      </w:r>
      <w:r>
        <w:rPr>
          <w:rFonts w:ascii="宋体" w:hAnsi="宋体" w:cs="宋体" w:eastAsia="宋体" w:hint="default"/>
          <w:b/>
          <w:bCs/>
          <w:sz w:val="30"/>
          <w:szCs w:val="30"/>
        </w:rPr>
        <w:t>内部控制</w:t>
      </w:r>
      <w:bookmarkEnd w:id="8"/>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pStyle w:val="Heading3"/>
        <w:spacing w:line="240" w:lineRule="auto" w:before="253"/>
        <w:ind w:right="0"/>
        <w:jc w:val="left"/>
        <w:rPr>
          <w:b w:val="0"/>
          <w:bCs w:val="0"/>
        </w:rPr>
      </w:pPr>
      <w:r>
        <w:rPr/>
        <w:t>一、内部控制建设情况</w:t>
      </w:r>
      <w:r>
        <w:rPr>
          <w:b w:val="0"/>
          <w:bCs w:val="0"/>
        </w:rPr>
      </w:r>
    </w:p>
    <w:p>
      <w:pPr>
        <w:pStyle w:val="Heading5"/>
        <w:spacing w:line="352" w:lineRule="auto" w:before="131"/>
        <w:ind w:right="0" w:firstLine="480"/>
        <w:jc w:val="left"/>
      </w:pPr>
      <w:r>
        <w:rPr>
          <w:rFonts w:ascii="Times New Roman" w:hAnsi="Times New Roman" w:cs="Times New Roman" w:eastAsia="Times New Roman" w:hint="default"/>
        </w:rPr>
        <w:t>2012</w:t>
      </w:r>
      <w:r>
        <w:rPr/>
        <w:t>年，公司着重围绕对企业内部控制和风险管理的有效性、财务信息的真实性和完整 性以及经营活动的效率和效果评价等方面开展了企业内部审计工作，公司内部控制制度能够 得到较好的贯彻执行，公司运作比较规范。在日常经营管理方面，制定了涵盖财务管理、生 </w:t>
      </w:r>
      <w:r>
        <w:rPr>
          <w:spacing w:val="-3"/>
        </w:rPr>
        <w:t>产管理、销售管理、采购管理、合同管理、人力资源管理等整个生产经营过程的一系列制度，</w:t>
      </w:r>
      <w:r>
        <w:rPr>
          <w:spacing w:val="-81"/>
        </w:rPr>
        <w:t> </w:t>
      </w:r>
      <w:r>
        <w:rPr>
          <w:spacing w:val="-81"/>
        </w:rPr>
      </w:r>
      <w:r>
        <w:rPr/>
        <w:t>形成了规范的管理体系。财务管理方面，公司按照《公司法》对财务会计的要求以及《企业 会计准则》等法律法规的规定建立了规范、完整的财务管理控制制度以及相关的操作规程， 对采购、生产、销售、财务管理等各个环节进行有效控制，确保会计凭证、核算与记录及其 数据的准确性、可靠性和安全性。内部审计方面，公司按照《内部审计制度》设立专门的审 计部，审计部设有</w:t>
      </w:r>
      <w:r>
        <w:rPr>
          <w:rFonts w:ascii="Times New Roman" w:hAnsi="Times New Roman" w:cs="Times New Roman" w:eastAsia="Times New Roman" w:hint="default"/>
        </w:rPr>
        <w:t>9</w:t>
      </w:r>
      <w:r>
        <w:rPr/>
        <w:t>名专职人员，对董事会及其审计委员会负责，向审计委员会报告工作，定 期向审计委员会提交工作计划以及工作报告，并根据公司实际独立行使审计职权，不受其它 部门和个人的干涉。审计部定期对公司及各子公司进行专项和综合审计，对关联交易、对外 担保、募集资金的使用与管理、对外投资、信息披露、安全生产等重点事项进行重点审计和 控制。通过内部审计及时发现问题，预防风险，促使规范内部运作，保证了公司日常生产经 营的合法性和规范化。具体内部控制情况如下：</w:t>
      </w:r>
    </w:p>
    <w:p>
      <w:pPr>
        <w:pStyle w:val="Heading4"/>
        <w:spacing w:line="240" w:lineRule="auto" w:before="120"/>
        <w:ind w:right="0"/>
        <w:jc w:val="left"/>
        <w:rPr>
          <w:b w:val="0"/>
          <w:bCs w:val="0"/>
        </w:rPr>
      </w:pPr>
      <w:r>
        <w:rPr/>
        <w:t>（一）内部控制</w:t>
      </w:r>
      <w:r>
        <w:rPr>
          <w:b w:val="0"/>
          <w:bCs w:val="0"/>
        </w:rPr>
      </w:r>
    </w:p>
    <w:p>
      <w:pPr>
        <w:pStyle w:val="Heading5"/>
        <w:spacing w:line="355" w:lineRule="auto" w:before="154"/>
        <w:ind w:right="1132" w:firstLine="480"/>
        <w:jc w:val="both"/>
      </w:pPr>
      <w:r>
        <w:rPr>
          <w:rFonts w:ascii="Times New Roman" w:hAnsi="Times New Roman" w:cs="Times New Roman" w:eastAsia="Times New Roman" w:hint="default"/>
          <w:spacing w:val="-9"/>
        </w:rPr>
        <w:t>1</w:t>
      </w:r>
      <w:r>
        <w:rPr>
          <w:spacing w:val="-9"/>
        </w:rPr>
        <w:t>、公司治理结构方面：公司根据《公司法》、《证券法》等法律法规的要求，建立了规范</w:t>
      </w:r>
      <w:r>
        <w:rPr/>
        <w:t> 的公司治理结构和议事规则，明确决策、执行、监督等方面的职责权限，形成了科学有效的</w:t>
      </w:r>
      <w:r>
        <w:rPr>
          <w:spacing w:val="-91"/>
        </w:rPr>
        <w:t> </w:t>
      </w:r>
      <w:r>
        <w:rPr>
          <w:spacing w:val="-91"/>
        </w:rPr>
      </w:r>
      <w:r>
        <w:rPr/>
        <w:t>职责分工和制衡机制。公司建立了股东会、董事会、监事会为主要框架的公司治理结构，股</w:t>
      </w:r>
      <w:r>
        <w:rPr>
          <w:spacing w:val="-91"/>
        </w:rPr>
        <w:t> </w:t>
      </w:r>
      <w:r>
        <w:rPr>
          <w:spacing w:val="-91"/>
        </w:rPr>
      </w:r>
      <w:r>
        <w:rPr/>
        <w:t>东大会是公司的权力机构，董事会是股东大会的执行机构，对股东大会负责，依法行使企业</w:t>
      </w:r>
      <w:r>
        <w:rPr>
          <w:spacing w:val="-91"/>
        </w:rPr>
        <w:t> </w:t>
      </w:r>
      <w:r>
        <w:rPr>
          <w:spacing w:val="-91"/>
        </w:rPr>
      </w:r>
      <w:r>
        <w:rPr/>
        <w:t>的经营决策权，董事会建立了战略委员会、审计委员会、提名委员会、薪酬与考核委员会四</w:t>
      </w:r>
      <w:r>
        <w:rPr>
          <w:spacing w:val="-91"/>
        </w:rPr>
        <w:t> </w:t>
      </w:r>
      <w:r>
        <w:rPr>
          <w:spacing w:val="-91"/>
        </w:rPr>
      </w:r>
      <w:r>
        <w:rPr/>
        <w:t>个专业委员会，制定了专门委员会议事规则。其中审计委员会下设审计部，对本公司各内部</w:t>
      </w:r>
      <w:r>
        <w:rPr>
          <w:spacing w:val="-90"/>
        </w:rPr>
        <w:t> </w:t>
      </w:r>
      <w:r>
        <w:rPr>
          <w:spacing w:val="-90"/>
        </w:rPr>
      </w:r>
      <w:r>
        <w:rPr/>
        <w:t>机构、控股子公司的内部控制制度的完整性、合理性及其实施的有效性进行检查和评估。监</w:t>
      </w:r>
      <w:r>
        <w:rPr>
          <w:spacing w:val="-91"/>
        </w:rPr>
        <w:t> </w:t>
      </w:r>
      <w:r>
        <w:rPr>
          <w:spacing w:val="-91"/>
        </w:rPr>
      </w:r>
      <w:r>
        <w:rPr/>
        <w:t>事会是公司的内部监督机构。总经理负责公司的日常经营管理工作。股东会、董事会、监事</w:t>
      </w:r>
      <w:r>
        <w:rPr>
          <w:spacing w:val="-91"/>
        </w:rPr>
        <w:t> </w:t>
      </w:r>
      <w:r>
        <w:rPr>
          <w:spacing w:val="-91"/>
        </w:rPr>
      </w:r>
      <w:r>
        <w:rPr/>
        <w:t>会及公司管理层各司其职、相互协调、相互制约、规范运作。</w:t>
      </w:r>
    </w:p>
    <w:p>
      <w:pPr>
        <w:spacing w:after="0" w:line="355" w:lineRule="auto"/>
        <w:jc w:val="both"/>
        <w:sectPr>
          <w:pgSz w:w="11910" w:h="16840"/>
          <w:pgMar w:header="877" w:footer="1340" w:top="1100" w:bottom="1540" w:left="980" w:right="0"/>
        </w:sectPr>
      </w:pPr>
    </w:p>
    <w:p>
      <w:pPr>
        <w:spacing w:line="240" w:lineRule="auto" w:before="7"/>
        <w:rPr>
          <w:rFonts w:ascii="宋体" w:hAnsi="宋体" w:cs="宋体" w:eastAsia="宋体" w:hint="default"/>
          <w:sz w:val="25"/>
          <w:szCs w:val="25"/>
        </w:rPr>
      </w:pPr>
    </w:p>
    <w:p>
      <w:pPr>
        <w:pStyle w:val="Heading5"/>
        <w:spacing w:line="338" w:lineRule="auto"/>
        <w:ind w:right="1134" w:firstLine="480"/>
        <w:jc w:val="both"/>
      </w:pPr>
      <w:r>
        <w:rPr>
          <w:rFonts w:ascii="Times New Roman" w:hAnsi="Times New Roman" w:cs="Times New Roman" w:eastAsia="Times New Roman" w:hint="default"/>
          <w:spacing w:val="-3"/>
        </w:rPr>
        <w:t>2</w:t>
      </w:r>
      <w:r>
        <w:rPr>
          <w:spacing w:val="-3"/>
        </w:rPr>
        <w:t>、公司组织机构方面：公司设立了营销中心、生产部、质量管理部、财务部、人力资源</w:t>
      </w:r>
      <w:r>
        <w:rPr/>
        <w:t> </w:t>
      </w:r>
      <w:r>
        <w:rPr>
          <w:spacing w:val="-3"/>
        </w:rPr>
        <w:t>部、总经办、采购储运部、技术中心和证券投资部等</w:t>
      </w:r>
      <w:r>
        <w:rPr>
          <w:spacing w:val="-64"/>
        </w:rPr>
        <w:t> </w:t>
      </w:r>
      <w:r>
        <w:rPr>
          <w:rFonts w:ascii="Times New Roman" w:hAnsi="Times New Roman" w:cs="Times New Roman" w:eastAsia="Times New Roman" w:hint="default"/>
          <w:spacing w:val="-5"/>
        </w:rPr>
        <w:t>11 </w:t>
      </w:r>
      <w:r>
        <w:rPr/>
        <w:t>个职能部门，拥有全资及控股子公司</w:t>
      </w:r>
    </w:p>
    <w:p>
      <w:pPr>
        <w:pStyle w:val="Heading5"/>
        <w:spacing w:line="348" w:lineRule="auto" w:before="27"/>
        <w:ind w:right="1131"/>
        <w:jc w:val="both"/>
      </w:pPr>
      <w:r>
        <w:rPr/>
        <w:t>共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家。公司的各个职能部门和分支机构能够按照公司制定的管理制度，在管理层的领导下 规范运作。公司已形成了与实际情况相适应的、有效的经营运作模式，组织机构分工明确、</w:t>
      </w:r>
      <w:r>
        <w:rPr>
          <w:spacing w:val="-91"/>
        </w:rPr>
        <w:t> </w:t>
      </w:r>
      <w:r>
        <w:rPr>
          <w:spacing w:val="-91"/>
        </w:rPr>
      </w:r>
      <w:r>
        <w:rPr/>
        <w:t>职能健全清晰，保证了公司生产经营活动的有序进行。</w:t>
      </w:r>
    </w:p>
    <w:p>
      <w:pPr>
        <w:pStyle w:val="Heading5"/>
        <w:spacing w:line="350" w:lineRule="auto" w:before="46"/>
        <w:ind w:right="1132" w:firstLine="480"/>
        <w:jc w:val="both"/>
      </w:pPr>
      <w:r>
        <w:rPr>
          <w:rFonts w:ascii="Times New Roman" w:hAnsi="Times New Roman" w:cs="Times New Roman" w:eastAsia="Times New Roman" w:hint="default"/>
          <w:spacing w:val="-3"/>
        </w:rPr>
        <w:t>3</w:t>
      </w:r>
      <w:r>
        <w:rPr>
          <w:spacing w:val="-3"/>
        </w:rPr>
        <w:t>、生产经营控制方面：公司针对生产经营全过程中的关键控制点制订了完善的管理运作</w:t>
      </w:r>
      <w:r>
        <w:rPr/>
        <w:t> 程序和体系标准，涵盖研发、生产、质量、安全等方面，对生产经营各环节进行标准化管理</w:t>
      </w:r>
      <w:r>
        <w:rPr>
          <w:spacing w:val="-91"/>
        </w:rPr>
        <w:t> </w:t>
      </w:r>
      <w:r>
        <w:rPr>
          <w:spacing w:val="-91"/>
        </w:rPr>
      </w:r>
      <w:r>
        <w:rPr/>
        <w:t>和严格控制。重点进行订单管理、计划管理、现场管理、安全管理以及投入产出等方面管理</w:t>
      </w:r>
      <w:r>
        <w:rPr>
          <w:spacing w:val="-91"/>
        </w:rPr>
        <w:t> </w:t>
      </w:r>
      <w:r>
        <w:rPr>
          <w:spacing w:val="-91"/>
        </w:rPr>
      </w:r>
      <w:r>
        <w:rPr/>
        <w:t>控制，提高工作效率，提高产品质量，保证及时供货，提高客户满意度。</w:t>
      </w:r>
    </w:p>
    <w:p>
      <w:pPr>
        <w:pStyle w:val="Heading5"/>
        <w:spacing w:line="348" w:lineRule="auto" w:before="43"/>
        <w:ind w:right="1131" w:firstLine="480"/>
        <w:jc w:val="both"/>
      </w:pPr>
      <w:r>
        <w:rPr>
          <w:rFonts w:ascii="Times New Roman" w:hAnsi="Times New Roman" w:cs="Times New Roman" w:eastAsia="Times New Roman" w:hint="default"/>
        </w:rPr>
        <w:t>4</w:t>
      </w:r>
      <w:r>
        <w:rPr/>
        <w:t>、采购管理：公司通过 </w:t>
      </w:r>
      <w:r>
        <w:rPr>
          <w:rFonts w:ascii="Times New Roman" w:hAnsi="Times New Roman" w:cs="Times New Roman" w:eastAsia="Times New Roman" w:hint="default"/>
          <w:w w:val="99"/>
        </w:rPr>
        <w:t>SAP</w:t>
      </w:r>
      <w:r>
        <w:rPr>
          <w:rFonts w:ascii="Times New Roman" w:hAnsi="Times New Roman" w:cs="Times New Roman" w:eastAsia="Times New Roman" w:hint="default"/>
          <w:spacing w:val="37"/>
          <w:w w:val="99"/>
        </w:rPr>
        <w:t> </w:t>
      </w:r>
      <w:r>
        <w:rPr>
          <w:spacing w:val="-10"/>
        </w:rPr>
        <w:t>系统进行采购业务管理，制定了《采购管理制度》、《物资</w:t>
      </w:r>
      <w:r>
        <w:rPr/>
        <w:t> </w:t>
      </w:r>
      <w:r>
        <w:rPr>
          <w:spacing w:val="-6"/>
        </w:rPr>
        <w:t>验收入库管理制度》、《物资出库管理制度》等，切实做好原材料的计划采购、跟踪、入库、</w:t>
      </w:r>
      <w:r>
        <w:rPr>
          <w:spacing w:val="-85"/>
        </w:rPr>
        <w:t> </w:t>
      </w:r>
      <w:r>
        <w:rPr>
          <w:spacing w:val="-85"/>
        </w:rPr>
      </w:r>
      <w:r>
        <w:rPr/>
        <w:t>出库等工作，对钢板等大宗物料的采购进行有效管理，合理规避采购风险。</w:t>
      </w:r>
    </w:p>
    <w:p>
      <w:pPr>
        <w:pStyle w:val="Heading5"/>
        <w:spacing w:line="348" w:lineRule="auto" w:before="46"/>
        <w:ind w:right="1131" w:firstLine="480"/>
        <w:jc w:val="both"/>
      </w:pPr>
      <w:r>
        <w:rPr>
          <w:rFonts w:ascii="Times New Roman" w:hAnsi="Times New Roman" w:cs="Times New Roman" w:eastAsia="Times New Roman" w:hint="default"/>
        </w:rPr>
        <w:t>5</w:t>
      </w:r>
      <w:r>
        <w:rPr/>
        <w:t>、销售管理：购销合同经审批签订后，销售人员在 </w:t>
      </w:r>
      <w:r>
        <w:rPr>
          <w:rFonts w:ascii="Times New Roman" w:hAnsi="Times New Roman" w:cs="Times New Roman" w:eastAsia="Times New Roman" w:hint="default"/>
        </w:rPr>
        <w:t>ERP</w:t>
      </w:r>
      <w:r>
        <w:rPr>
          <w:rFonts w:ascii="Times New Roman" w:hAnsi="Times New Roman" w:cs="Times New Roman" w:eastAsia="Times New Roman" w:hint="default"/>
          <w:spacing w:val="18"/>
        </w:rPr>
        <w:t> </w:t>
      </w:r>
      <w:r>
        <w:rPr/>
        <w:t>系统中对产品出库、入库及发 货进行管理、维护，实时掌握货物的已发、在产、待发、回款、应收账款等详细信息，实现</w:t>
      </w:r>
      <w:r>
        <w:rPr>
          <w:spacing w:val="-91"/>
        </w:rPr>
        <w:t> </w:t>
      </w:r>
      <w:r>
        <w:rPr>
          <w:spacing w:val="-91"/>
        </w:rPr>
      </w:r>
      <w:r>
        <w:rPr/>
        <w:t>了产品销售的信息化管理与控制。</w:t>
      </w:r>
    </w:p>
    <w:p>
      <w:pPr>
        <w:pStyle w:val="Heading5"/>
        <w:spacing w:line="350" w:lineRule="auto" w:before="46"/>
        <w:ind w:right="0" w:firstLine="480"/>
        <w:jc w:val="left"/>
      </w:pPr>
      <w:r>
        <w:rPr>
          <w:rFonts w:ascii="Times New Roman" w:hAnsi="Times New Roman" w:cs="Times New Roman" w:eastAsia="Times New Roman" w:hint="default"/>
          <w:spacing w:val="-6"/>
        </w:rPr>
        <w:t>6</w:t>
      </w:r>
      <w:r>
        <w:rPr>
          <w:spacing w:val="-6"/>
        </w:rPr>
        <w:t>、财务核算方面：财务管理部在资金管理、成本管理、费用管理、存货管理、预算管理、</w:t>
      </w:r>
      <w:r>
        <w:rPr/>
        <w:t> 会计核算、应收账款管理、进出口等方面制定和完善了相应的管理制度，规范公司的财务行</w:t>
      </w:r>
      <w:r>
        <w:rPr>
          <w:spacing w:val="-91"/>
        </w:rPr>
        <w:t> </w:t>
      </w:r>
      <w:r>
        <w:rPr>
          <w:spacing w:val="-91"/>
        </w:rPr>
      </w:r>
      <w:r>
        <w:rPr/>
        <w:t>为，加强财务管理和会计核算，充分发挥财务人员职能作用，确保公司资产的安全增值，保</w:t>
      </w:r>
      <w:r>
        <w:rPr>
          <w:spacing w:val="-91"/>
        </w:rPr>
        <w:t> </w:t>
      </w:r>
      <w:r>
        <w:rPr>
          <w:spacing w:val="-91"/>
        </w:rPr>
      </w:r>
      <w:r>
        <w:rPr/>
        <w:t>护股东权益。</w:t>
      </w:r>
    </w:p>
    <w:p>
      <w:pPr>
        <w:pStyle w:val="Heading5"/>
        <w:spacing w:line="350" w:lineRule="auto" w:before="43"/>
        <w:ind w:right="0" w:firstLine="480"/>
        <w:jc w:val="left"/>
      </w:pPr>
      <w:r>
        <w:rPr>
          <w:rFonts w:ascii="Times New Roman" w:hAnsi="Times New Roman" w:cs="Times New Roman" w:eastAsia="Times New Roman" w:hint="default"/>
          <w:spacing w:val="-3"/>
        </w:rPr>
        <w:t>7</w:t>
      </w:r>
      <w:r>
        <w:rPr>
          <w:spacing w:val="-3"/>
        </w:rPr>
        <w:t>、人力资源管理方面：公司已建立并实施了较科学的招聘、绩效、培训、薪酬福利、考</w:t>
      </w:r>
      <w:r>
        <w:rPr/>
        <w:t> </w:t>
      </w:r>
      <w:r>
        <w:rPr>
          <w:spacing w:val="-9"/>
        </w:rPr>
        <w:t>核、奖惩、晋升和淘汰等人事管理制度，修订并完善了《招聘管理制度》、《培训管理制度》。</w:t>
      </w:r>
      <w:r>
        <w:rPr>
          <w:spacing w:val="-102"/>
        </w:rPr>
        <w:t> </w:t>
      </w:r>
      <w:r>
        <w:rPr>
          <w:spacing w:val="-102"/>
        </w:rPr>
      </w:r>
      <w:r>
        <w:rPr>
          <w:spacing w:val="-11"/>
        </w:rPr>
        <w:t>在薪酬管理及绩效考核方面修订及新制定了《薪酬管理制度》、《绩效管理制度》、《福利管理</w:t>
      </w:r>
      <w:r>
        <w:rPr>
          <w:spacing w:val="-109"/>
        </w:rPr>
        <w:t> </w:t>
      </w:r>
      <w:r>
        <w:rPr>
          <w:spacing w:val="-109"/>
        </w:rPr>
      </w:r>
      <w:r>
        <w:rPr>
          <w:spacing w:val="-18"/>
        </w:rPr>
        <w:t>制度》、《出勤管理制度》等。</w:t>
      </w:r>
    </w:p>
    <w:p>
      <w:pPr>
        <w:pStyle w:val="Heading5"/>
        <w:spacing w:line="338" w:lineRule="auto" w:before="44"/>
        <w:ind w:right="999" w:firstLine="480"/>
        <w:jc w:val="left"/>
      </w:pPr>
      <w:r>
        <w:rPr>
          <w:rFonts w:ascii="Times New Roman" w:hAnsi="Times New Roman" w:cs="Times New Roman" w:eastAsia="Times New Roman" w:hint="default"/>
        </w:rPr>
        <w:t>8</w:t>
      </w:r>
      <w:r>
        <w:rPr/>
        <w:t>、信息化管理方面：公司依托 </w:t>
      </w:r>
      <w:r>
        <w:rPr>
          <w:rFonts w:ascii="Times New Roman" w:hAnsi="Times New Roman" w:cs="Times New Roman" w:eastAsia="Times New Roman" w:hint="default"/>
        </w:rPr>
        <w:t>SAP</w:t>
      </w:r>
      <w:r>
        <w:rPr>
          <w:rFonts w:ascii="Times New Roman" w:hAnsi="Times New Roman" w:cs="Times New Roman" w:eastAsia="Times New Roman" w:hint="default"/>
          <w:spacing w:val="16"/>
        </w:rPr>
        <w:t> </w:t>
      </w:r>
      <w:r>
        <w:rPr/>
        <w:t>系统实现了研发、采购、销售、成本、财务等流程 </w:t>
      </w:r>
      <w:r>
        <w:rPr>
          <w:spacing w:val="-7"/>
          <w:w w:val="99"/>
        </w:rPr>
        <w:t>的信息集成，优化了公司流程，提高了工作效率。公司制定并完善了《</w:t>
      </w:r>
      <w:r>
        <w:rPr>
          <w:rFonts w:ascii="Times New Roman" w:hAnsi="Times New Roman" w:cs="Times New Roman" w:eastAsia="Times New Roman" w:hint="default"/>
          <w:spacing w:val="-7"/>
          <w:w w:val="99"/>
        </w:rPr>
        <w:t>SAP</w:t>
      </w:r>
      <w:r>
        <w:rPr>
          <w:rFonts w:ascii="Times New Roman" w:hAnsi="Times New Roman" w:cs="Times New Roman" w:eastAsia="Times New Roman" w:hint="default"/>
          <w:spacing w:val="19"/>
          <w:w w:val="99"/>
        </w:rPr>
        <w:t> </w:t>
      </w:r>
      <w:r>
        <w:rPr>
          <w:spacing w:val="-14"/>
        </w:rPr>
        <w:t>主数据管理制度》、</w:t>
      </w:r>
    </w:p>
    <w:p>
      <w:pPr>
        <w:pStyle w:val="Heading5"/>
        <w:spacing w:line="338" w:lineRule="auto" w:before="27"/>
        <w:ind w:right="1001"/>
        <w:jc w:val="left"/>
      </w:pPr>
      <w:r>
        <w:rPr>
          <w:w w:val="99"/>
        </w:rPr>
        <w:t>《</w:t>
      </w:r>
      <w:r>
        <w:rPr>
          <w:rFonts w:ascii="Times New Roman" w:hAnsi="Times New Roman" w:cs="Times New Roman" w:eastAsia="Times New Roman" w:hint="default"/>
          <w:w w:val="99"/>
        </w:rPr>
        <w:t>SAP </w:t>
      </w:r>
      <w:r>
        <w:rPr>
          <w:spacing w:val="-21"/>
          <w:w w:val="99"/>
        </w:rPr>
        <w:t>考核管理制度》、《</w:t>
      </w:r>
      <w:r>
        <w:rPr>
          <w:rFonts w:ascii="Times New Roman" w:hAnsi="Times New Roman" w:cs="Times New Roman" w:eastAsia="Times New Roman" w:hint="default"/>
          <w:spacing w:val="-21"/>
          <w:w w:val="99"/>
        </w:rPr>
        <w:t>SAP</w:t>
      </w:r>
      <w:r>
        <w:rPr>
          <w:rFonts w:ascii="Times New Roman" w:hAnsi="Times New Roman" w:cs="Times New Roman" w:eastAsia="Times New Roman" w:hint="default"/>
          <w:w w:val="99"/>
        </w:rPr>
        <w:t> </w:t>
      </w:r>
      <w:r>
        <w:rPr>
          <w:spacing w:val="-6"/>
        </w:rPr>
        <w:t>用户权限管理制度》。在日常管理方面，公司充分利用</w:t>
      </w:r>
      <w:r>
        <w:rPr/>
        <w:t> </w:t>
      </w:r>
      <w:r>
        <w:rPr>
          <w:rFonts w:ascii="Times New Roman" w:hAnsi="Times New Roman" w:cs="Times New Roman" w:eastAsia="Times New Roman" w:hint="default"/>
          <w:w w:val="99"/>
        </w:rPr>
        <w:t>SAP </w:t>
      </w:r>
      <w:r>
        <w:rPr/>
        <w:t>系</w:t>
      </w:r>
      <w:r>
        <w:rPr>
          <w:spacing w:val="-113"/>
        </w:rPr>
        <w:t> </w:t>
      </w:r>
      <w:r>
        <w:rPr/>
        <w:t>统和 </w:t>
      </w:r>
      <w:r>
        <w:rPr>
          <w:rFonts w:ascii="Times New Roman" w:hAnsi="Times New Roman" w:cs="Times New Roman" w:eastAsia="Times New Roman" w:hint="default"/>
        </w:rPr>
        <w:t>BPM</w:t>
      </w:r>
      <w:r>
        <w:rPr>
          <w:rFonts w:ascii="Times New Roman" w:hAnsi="Times New Roman" w:cs="Times New Roman" w:eastAsia="Times New Roman" w:hint="default"/>
          <w:spacing w:val="-35"/>
        </w:rPr>
        <w:t> </w:t>
      </w:r>
      <w:r>
        <w:rPr>
          <w:spacing w:val="-7"/>
        </w:rPr>
        <w:t>系统，为管理层及时有效地提供经营信息，规范了工作流程，实现网上审批与控制，</w:t>
      </w:r>
      <w:r>
        <w:rPr/>
        <w:t> 提高了决策效率。</w:t>
      </w:r>
    </w:p>
    <w:p>
      <w:pPr>
        <w:spacing w:after="0" w:line="338" w:lineRule="auto"/>
        <w:jc w:val="left"/>
        <w:sectPr>
          <w:pgSz w:w="11910" w:h="16840"/>
          <w:pgMar w:header="877" w:footer="1340" w:top="1100" w:bottom="1540" w:left="980" w:right="0"/>
        </w:sectPr>
      </w:pPr>
    </w:p>
    <w:p>
      <w:pPr>
        <w:spacing w:line="240" w:lineRule="auto" w:before="7"/>
        <w:rPr>
          <w:rFonts w:ascii="宋体" w:hAnsi="宋体" w:cs="宋体" w:eastAsia="宋体" w:hint="default"/>
          <w:sz w:val="25"/>
          <w:szCs w:val="25"/>
        </w:rPr>
      </w:pPr>
    </w:p>
    <w:p>
      <w:pPr>
        <w:pStyle w:val="Heading5"/>
        <w:spacing w:line="350" w:lineRule="auto"/>
        <w:ind w:right="1131" w:firstLine="480"/>
        <w:jc w:val="both"/>
      </w:pPr>
      <w:r>
        <w:rPr>
          <w:rFonts w:ascii="Times New Roman" w:hAnsi="Times New Roman" w:cs="Times New Roman" w:eastAsia="Times New Roman" w:hint="default"/>
          <w:spacing w:val="-3"/>
        </w:rPr>
        <w:t>9</w:t>
      </w:r>
      <w:r>
        <w:rPr>
          <w:spacing w:val="-3"/>
        </w:rPr>
        <w:t>、工程建设项目：对工程项目进度、质量、安全、投资进行日常管理，按照有关风险防</w:t>
      </w:r>
      <w:r>
        <w:rPr/>
        <w:t> 控制度进行监管，</w:t>
      </w:r>
      <w:r>
        <w:rPr>
          <w:spacing w:val="-77"/>
        </w:rPr>
        <w:t> </w:t>
      </w:r>
      <w:r>
        <w:rPr/>
        <w:t>阶段性地对项目进行检查，主要对工程招标、工程变更、现场签证和工程</w:t>
      </w:r>
      <w:r>
        <w:rPr/>
        <w:t> 结算等关键环节进行抽查；执行月调度例会制度，通报抽查情况，跟踪整改落实情况，有效</w:t>
      </w:r>
      <w:r>
        <w:rPr>
          <w:spacing w:val="-91"/>
        </w:rPr>
        <w:t> </w:t>
      </w:r>
      <w:r>
        <w:rPr>
          <w:spacing w:val="-91"/>
        </w:rPr>
      </w:r>
      <w:r>
        <w:rPr/>
        <w:t>解决项目建设进程中遇到的困难和问题</w:t>
      </w:r>
    </w:p>
    <w:p>
      <w:pPr>
        <w:pStyle w:val="Heading5"/>
        <w:spacing w:line="357" w:lineRule="auto" w:before="43"/>
        <w:ind w:right="996" w:firstLine="480"/>
        <w:jc w:val="left"/>
      </w:pPr>
      <w:r>
        <w:rPr/>
        <w:t>企业文化建设方面：公司在发展过程中形成了“诚信、责任、和谐、感恩”的核心价值 </w:t>
      </w:r>
      <w:r>
        <w:rPr>
          <w:spacing w:val="-2"/>
        </w:rPr>
        <w:t>观和建立了系统的企业文化。公司不断加强企业文化的培训和宣传，通过加强企业文化建设，</w:t>
      </w:r>
      <w:r>
        <w:rPr/>
        <w:t> </w:t>
      </w:r>
      <w:r>
        <w:rPr>
          <w:spacing w:val="-2"/>
        </w:rPr>
        <w:t>不断培养员工积极向上的价值观和社会责任感，倡导诚实守信、开拓创新和团队合作的精神。</w:t>
      </w:r>
      <w:r>
        <w:rPr/>
        <w:t> 公司董事、监事、经理及其他高级管理人员在公司文化的建设中发挥了主导作用。公司全体</w:t>
      </w:r>
      <w:r>
        <w:rPr>
          <w:spacing w:val="-91"/>
        </w:rPr>
        <w:t> </w:t>
      </w:r>
      <w:r>
        <w:rPr>
          <w:spacing w:val="-91"/>
        </w:rPr>
      </w:r>
      <w:r>
        <w:rPr/>
        <w:t>员工均能够做到认同企业理念，遵守公司的各项管理制度，认真履行岗位职责。</w:t>
      </w:r>
    </w:p>
    <w:p>
      <w:pPr>
        <w:pStyle w:val="Heading4"/>
        <w:spacing w:line="240" w:lineRule="auto" w:before="36"/>
        <w:ind w:right="0"/>
        <w:jc w:val="left"/>
        <w:rPr>
          <w:b w:val="0"/>
          <w:bCs w:val="0"/>
        </w:rPr>
      </w:pPr>
      <w:r>
        <w:rPr/>
        <w:t>（二）重点控制</w:t>
      </w:r>
      <w:r>
        <w:rPr>
          <w:b w:val="0"/>
          <w:bCs w:val="0"/>
        </w:rPr>
      </w:r>
    </w:p>
    <w:p>
      <w:pPr>
        <w:pStyle w:val="Heading5"/>
        <w:spacing w:line="338" w:lineRule="auto" w:before="154"/>
        <w:ind w:left="633" w:right="0"/>
        <w:jc w:val="left"/>
      </w:pPr>
      <w:r>
        <w:rPr>
          <w:rFonts w:ascii="Times New Roman" w:hAnsi="Times New Roman" w:cs="Times New Roman" w:eastAsia="Times New Roman" w:hint="default"/>
        </w:rPr>
        <w:t>1</w:t>
      </w:r>
      <w:r>
        <w:rPr/>
        <w:t>、控股子公司管理 随着公司对外并购及业务扩张的加快，公司的全资及控股子公司数量也越来越多。为加</w:t>
      </w:r>
    </w:p>
    <w:p>
      <w:pPr>
        <w:pStyle w:val="Heading5"/>
        <w:spacing w:line="357" w:lineRule="auto" w:before="55"/>
        <w:ind w:right="1135"/>
        <w:jc w:val="both"/>
      </w:pPr>
      <w:r>
        <w:rPr/>
        <w:t>强公司对控股子公司的管理，确保控股子公司规范、高效、有序的运作，促进控股子公司健</w:t>
      </w:r>
      <w:r>
        <w:rPr>
          <w:spacing w:val="-89"/>
        </w:rPr>
        <w:t> </w:t>
      </w:r>
      <w:r>
        <w:rPr>
          <w:spacing w:val="-89"/>
        </w:rPr>
      </w:r>
      <w:r>
        <w:rPr/>
        <w:t>康发展，提高公司整体资产运营质量，维护公司和投资者的合法权益，公司制定了《控股子</w:t>
      </w:r>
      <w:r>
        <w:rPr>
          <w:spacing w:val="-91"/>
        </w:rPr>
        <w:t> </w:t>
      </w:r>
      <w:r>
        <w:rPr>
          <w:spacing w:val="-91"/>
        </w:rPr>
      </w:r>
      <w:r>
        <w:rPr>
          <w:spacing w:val="-5"/>
        </w:rPr>
        <w:t>公司管理制度》，对控股子公司的组织管理、经营及投资决策管理、财务管理、信息披露、监</w:t>
      </w:r>
      <w:r>
        <w:rPr/>
        <w:t> 督审计、考核与奖罚等方面进行规范管理，并通过审计部对控股子公司进行定期审计，保证</w:t>
      </w:r>
      <w:r>
        <w:rPr>
          <w:spacing w:val="-91"/>
        </w:rPr>
        <w:t> </w:t>
      </w:r>
      <w:r>
        <w:rPr>
          <w:spacing w:val="-91"/>
        </w:rPr>
      </w:r>
      <w:r>
        <w:rPr/>
        <w:t>控股子公司的规范运作。</w:t>
      </w:r>
    </w:p>
    <w:p>
      <w:pPr>
        <w:pStyle w:val="Heading5"/>
        <w:spacing w:line="367" w:lineRule="auto" w:before="36"/>
        <w:ind w:left="633" w:right="0"/>
        <w:jc w:val="left"/>
      </w:pPr>
      <w:r>
        <w:rPr>
          <w:rFonts w:ascii="Times New Roman" w:hAnsi="Times New Roman" w:cs="Times New Roman" w:eastAsia="Times New Roman" w:hint="default"/>
        </w:rPr>
        <w:t>2</w:t>
      </w:r>
      <w:r>
        <w:rPr/>
        <w:t>、关联交易管理 公司按照有关法律、行政法规、部门规章以及《上市规则》等有关规定建立健全《公司</w:t>
      </w:r>
    </w:p>
    <w:p>
      <w:pPr>
        <w:pStyle w:val="Heading5"/>
        <w:spacing w:line="357" w:lineRule="auto"/>
        <w:ind w:right="996"/>
        <w:jc w:val="left"/>
      </w:pPr>
      <w:r>
        <w:rPr>
          <w:spacing w:val="-6"/>
        </w:rPr>
        <w:t>章程》，并制订了《关联交易管理制度》，明确划分公司股东大会、董事会对关联交易事项的</w:t>
      </w:r>
      <w:r>
        <w:rPr>
          <w:spacing w:val="-83"/>
        </w:rPr>
        <w:t> </w:t>
      </w:r>
      <w:r>
        <w:rPr>
          <w:spacing w:val="-83"/>
        </w:rPr>
      </w:r>
      <w:r>
        <w:rPr>
          <w:spacing w:val="-2"/>
        </w:rPr>
        <w:t>审批权限，规定关联交易事项的审议程序和回避表决要求。保证公司关联交易遵循诚实信用、</w:t>
      </w:r>
      <w:r>
        <w:rPr/>
        <w:t> 平等、自愿、公平、公开、公允的原则，不得损害公司和其他股东的利益。</w:t>
      </w:r>
    </w:p>
    <w:p>
      <w:pPr>
        <w:pStyle w:val="Heading5"/>
        <w:spacing w:line="338" w:lineRule="auto" w:before="74"/>
        <w:ind w:left="633" w:right="0"/>
        <w:jc w:val="left"/>
      </w:pPr>
      <w:r>
        <w:rPr>
          <w:rFonts w:ascii="Times New Roman" w:hAnsi="Times New Roman" w:cs="Times New Roman" w:eastAsia="Times New Roman" w:hint="default"/>
        </w:rPr>
        <w:t>3</w:t>
      </w:r>
      <w:r>
        <w:rPr/>
        <w:t>、对外担保管理 为规范公司对外担保行为，严格控制资产运营风险，促进公司健康稳定发展，公司制定</w:t>
      </w:r>
    </w:p>
    <w:p>
      <w:pPr>
        <w:pStyle w:val="Heading5"/>
        <w:spacing w:line="357" w:lineRule="auto" w:before="55"/>
        <w:ind w:right="1130"/>
        <w:jc w:val="both"/>
      </w:pPr>
      <w:r>
        <w:rPr>
          <w:spacing w:val="-5"/>
        </w:rPr>
        <w:t>了《对外担保管理制度》，明确公司一切对外担保行为，须按程序经公司股东大会或董事会批</w:t>
      </w:r>
      <w:r>
        <w:rPr>
          <w:spacing w:val="-116"/>
        </w:rPr>
        <w:t> </w:t>
      </w:r>
      <w:r>
        <w:rPr>
          <w:spacing w:val="-116"/>
        </w:rPr>
      </w:r>
      <w:r>
        <w:rPr/>
        <w:t>准，公司对外担保应当遵循自愿、合法、审慎、互利、安全的原则，严格控制担保风险，并</w:t>
      </w:r>
      <w:r>
        <w:rPr>
          <w:spacing w:val="-91"/>
        </w:rPr>
        <w:t> </w:t>
      </w:r>
      <w:r>
        <w:rPr>
          <w:spacing w:val="-91"/>
        </w:rPr>
      </w:r>
      <w:r>
        <w:rPr/>
        <w:t>应及时进行信息披露。</w:t>
      </w:r>
    </w:p>
    <w:p>
      <w:pPr>
        <w:pStyle w:val="Heading5"/>
        <w:spacing w:line="240" w:lineRule="auto" w:before="77"/>
        <w:ind w:left="633" w:right="0"/>
        <w:jc w:val="left"/>
      </w:pPr>
      <w:r>
        <w:rPr>
          <w:rFonts w:ascii="Times New Roman" w:hAnsi="Times New Roman" w:cs="Times New Roman" w:eastAsia="Times New Roman" w:hint="default"/>
        </w:rPr>
        <w:t>4</w:t>
      </w:r>
      <w:r>
        <w:rPr/>
        <w:t>、募集资金管理</w:t>
      </w:r>
    </w:p>
    <w:p>
      <w:pPr>
        <w:spacing w:after="0" w:line="240" w:lineRule="auto"/>
        <w:jc w:val="left"/>
        <w:sectPr>
          <w:footerReference w:type="default" r:id="rId31"/>
          <w:pgSz w:w="11910" w:h="16840"/>
          <w:pgMar w:footer="1326" w:header="877" w:top="1100" w:bottom="1520" w:left="980" w:right="0"/>
          <w:pgNumType w:start="60"/>
        </w:sectPr>
      </w:pPr>
    </w:p>
    <w:p>
      <w:pPr>
        <w:spacing w:line="240" w:lineRule="auto" w:before="7"/>
        <w:rPr>
          <w:rFonts w:ascii="宋体" w:hAnsi="宋体" w:cs="宋体" w:eastAsia="宋体" w:hint="default"/>
          <w:sz w:val="25"/>
          <w:szCs w:val="25"/>
        </w:rPr>
      </w:pPr>
    </w:p>
    <w:p>
      <w:pPr>
        <w:pStyle w:val="Heading5"/>
        <w:spacing w:line="357" w:lineRule="auto"/>
        <w:ind w:right="0" w:firstLine="480"/>
        <w:jc w:val="left"/>
      </w:pPr>
      <w:r>
        <w:rPr>
          <w:spacing w:val="-4"/>
        </w:rPr>
        <w:t>为规范募集资金管理，提高募集资金使用效率，公司修订了《募集资金使用管理办法》，</w:t>
      </w:r>
      <w:r>
        <w:rPr/>
        <w:t> 对募集资金专户存储、使用、变更、管理与监督等内容进行明确规定。公司对募集资金进行</w:t>
      </w:r>
      <w:r>
        <w:rPr>
          <w:spacing w:val="-90"/>
        </w:rPr>
        <w:t> </w:t>
      </w:r>
      <w:r>
        <w:rPr>
          <w:spacing w:val="-90"/>
        </w:rPr>
      </w:r>
      <w:r>
        <w:rPr/>
        <w:t>专户存储管理，与开户银行、保荐机构签订募集资金三方监管协议，确保募集资金按公司承</w:t>
      </w:r>
      <w:r>
        <w:rPr>
          <w:spacing w:val="-91"/>
        </w:rPr>
        <w:t> </w:t>
      </w:r>
      <w:r>
        <w:rPr>
          <w:spacing w:val="-91"/>
        </w:rPr>
      </w:r>
      <w:r>
        <w:rPr/>
        <w:t>诺实施。公司审计部定期对监督募集资金使用情况进行审计并每季度向董事会审计委员会报</w:t>
      </w:r>
      <w:r>
        <w:rPr>
          <w:spacing w:val="-91"/>
        </w:rPr>
        <w:t> </w:t>
      </w:r>
      <w:r>
        <w:rPr>
          <w:spacing w:val="-91"/>
        </w:rPr>
      </w:r>
      <w:r>
        <w:rPr/>
        <w:t>告。公司主动配合保荐人的督导工作，及时向保荐人通报募集资金的使用情况及提供相应的</w:t>
      </w:r>
      <w:r>
        <w:rPr>
          <w:spacing w:val="-91"/>
        </w:rPr>
        <w:t> </w:t>
      </w:r>
      <w:r>
        <w:rPr>
          <w:spacing w:val="-91"/>
        </w:rPr>
      </w:r>
      <w:r>
        <w:rPr/>
        <w:t>见证资料。公司在使用超额募集资金用于对外投资或临时补充流动资金等方面，及时履行了</w:t>
      </w:r>
      <w:r>
        <w:rPr>
          <w:spacing w:val="-91"/>
        </w:rPr>
        <w:t> </w:t>
      </w:r>
      <w:r>
        <w:rPr>
          <w:spacing w:val="-91"/>
        </w:rPr>
      </w:r>
      <w:r>
        <w:rPr/>
        <w:t>相应的决策和监督程序。公司募投项目竣工验收及节余募集资金永久补充流动资金和履行了</w:t>
      </w:r>
      <w:r>
        <w:rPr>
          <w:spacing w:val="-91"/>
        </w:rPr>
        <w:t> </w:t>
      </w:r>
      <w:r>
        <w:rPr>
          <w:spacing w:val="-91"/>
        </w:rPr>
      </w:r>
      <w:r>
        <w:rPr/>
        <w:t>相应的程序和及时进行了信息披露。</w:t>
      </w:r>
    </w:p>
    <w:p>
      <w:pPr>
        <w:pStyle w:val="Heading5"/>
        <w:spacing w:line="338" w:lineRule="auto" w:before="37"/>
        <w:ind w:left="633" w:right="0"/>
        <w:jc w:val="left"/>
      </w:pPr>
      <w:r>
        <w:rPr>
          <w:rFonts w:ascii="Times New Roman" w:hAnsi="Times New Roman" w:cs="Times New Roman" w:eastAsia="Times New Roman" w:hint="default"/>
        </w:rPr>
        <w:t>5</w:t>
      </w:r>
      <w:r>
        <w:rPr/>
        <w:t>、重大对外投资管理 </w:t>
      </w:r>
      <w:r>
        <w:rPr>
          <w:spacing w:val="-3"/>
        </w:rPr>
        <w:t>为规范公司对外投资行为，加强对外投资管理，防范对外投资风险，保障对外投资安全，</w:t>
      </w:r>
    </w:p>
    <w:p>
      <w:pPr>
        <w:pStyle w:val="Heading5"/>
        <w:spacing w:line="357" w:lineRule="auto" w:before="55"/>
        <w:ind w:right="1131"/>
        <w:jc w:val="both"/>
      </w:pPr>
      <w:r>
        <w:rPr>
          <w:spacing w:val="-5"/>
        </w:rPr>
        <w:t>提高对外投资效益，维护公司形象和投资者的利益，公司制定了《对外投资管理制度》，规范</w:t>
      </w:r>
      <w:r>
        <w:rPr>
          <w:spacing w:val="-117"/>
        </w:rPr>
        <w:t> </w:t>
      </w:r>
      <w:r>
        <w:rPr>
          <w:spacing w:val="-117"/>
        </w:rPr>
      </w:r>
      <w:r>
        <w:rPr/>
        <w:t>公司对外投资决策、审批、检查等程序，对风险投资进行特别规定。报告期内公司使用超募</w:t>
      </w:r>
      <w:r>
        <w:rPr>
          <w:spacing w:val="-91"/>
        </w:rPr>
        <w:t> </w:t>
      </w:r>
      <w:r>
        <w:rPr>
          <w:spacing w:val="-91"/>
        </w:rPr>
      </w:r>
      <w:r>
        <w:rPr/>
        <w:t>资金对外投资均严格履行了相应的决策审批程序并及时进行了信息披露。</w:t>
      </w:r>
    </w:p>
    <w:p>
      <w:pPr>
        <w:pStyle w:val="Heading5"/>
        <w:spacing w:line="338" w:lineRule="auto" w:before="36"/>
        <w:ind w:left="633" w:right="1130"/>
        <w:jc w:val="left"/>
      </w:pPr>
      <w:r>
        <w:rPr>
          <w:rFonts w:ascii="Times New Roman" w:hAnsi="Times New Roman" w:cs="Times New Roman" w:eastAsia="Times New Roman" w:hint="default"/>
        </w:rPr>
        <w:t>6</w:t>
      </w:r>
      <w:r>
        <w:rPr/>
        <w:t>、信息披露管理 </w:t>
      </w:r>
      <w:r>
        <w:rPr>
          <w:spacing w:val="-17"/>
        </w:rPr>
        <w:t>依据《公司法》、《证券法》、《上市公司信息披露管理办法》、《深圳证券交易所股票上市</w:t>
      </w:r>
    </w:p>
    <w:p>
      <w:pPr>
        <w:pStyle w:val="Heading5"/>
        <w:spacing w:line="357" w:lineRule="auto" w:before="55"/>
        <w:ind w:right="1135"/>
        <w:jc w:val="both"/>
      </w:pPr>
      <w:r>
        <w:rPr>
          <w:spacing w:val="-11"/>
        </w:rPr>
        <w:t>规则》的规定，公司制订了《信息披露事务管理制度》、《投资者关系管理制度》，公司董事会</w:t>
      </w:r>
      <w:r>
        <w:rPr>
          <w:spacing w:val="-103"/>
        </w:rPr>
        <w:t> </w:t>
      </w:r>
      <w:r>
        <w:rPr>
          <w:spacing w:val="-103"/>
        </w:rPr>
      </w:r>
      <w:r>
        <w:rPr/>
        <w:t>秘书负责对监管部门披露要求的及时获取及时跟踪，在履行法定审批程序后加以披露。公司</w:t>
      </w:r>
      <w:r>
        <w:rPr>
          <w:spacing w:val="-91"/>
        </w:rPr>
        <w:t> </w:t>
      </w:r>
      <w:r>
        <w:rPr>
          <w:spacing w:val="-91"/>
        </w:rPr>
      </w:r>
      <w:r>
        <w:rPr>
          <w:spacing w:val="-22"/>
        </w:rPr>
        <w:t>选择《证券日报》、《证券时报》、《中国证券报》、《上海证券报》、巨潮资讯网站等媒体作为公</w:t>
      </w:r>
      <w:r>
        <w:rPr>
          <w:spacing w:val="-77"/>
        </w:rPr>
        <w:t> </w:t>
      </w:r>
      <w:r>
        <w:rPr>
          <w:spacing w:val="-77"/>
        </w:rPr>
      </w:r>
      <w:r>
        <w:rPr/>
        <w:t>司信息披露的指定媒体。公司董事会设专人负责回答投资者所提的各个问题，相关人员以公</w:t>
      </w:r>
      <w:r>
        <w:rPr>
          <w:spacing w:val="-91"/>
        </w:rPr>
        <w:t> </w:t>
      </w:r>
      <w:r>
        <w:rPr>
          <w:spacing w:val="-91"/>
        </w:rPr>
      </w:r>
      <w:r>
        <w:rPr/>
        <w:t>开披露的信息作为回答投资者提问的依据。</w:t>
      </w:r>
    </w:p>
    <w:p>
      <w:pPr>
        <w:pStyle w:val="Heading5"/>
        <w:spacing w:line="357" w:lineRule="auto" w:before="36"/>
        <w:ind w:right="1130" w:firstLine="480"/>
        <w:jc w:val="both"/>
      </w:pPr>
      <w:r>
        <w:rPr/>
        <w:t>为加强内幕信息保密工作，维护信息披露公平原则，公司制定了《内幕信息知情人登记 </w:t>
      </w:r>
      <w:r>
        <w:rPr>
          <w:spacing w:val="-5"/>
        </w:rPr>
        <w:t>和报备制度》，严格对内部信息、内幕信息知情进行管理和控制，及时进行登记和报备。为在</w:t>
      </w:r>
      <w:r>
        <w:rPr>
          <w:spacing w:val="-117"/>
        </w:rPr>
        <w:t> </w:t>
      </w:r>
      <w:r>
        <w:rPr>
          <w:spacing w:val="-117"/>
        </w:rPr>
      </w:r>
      <w:r>
        <w:rPr/>
        <w:t>定期报告及重大事项编制、审议和披露期间，对外信息报送及使用等事项进行有效管理，公</w:t>
      </w:r>
      <w:r>
        <w:rPr>
          <w:spacing w:val="-91"/>
        </w:rPr>
        <w:t> </w:t>
      </w:r>
      <w:r>
        <w:rPr>
          <w:spacing w:val="-91"/>
        </w:rPr>
      </w:r>
      <w:r>
        <w:rPr>
          <w:spacing w:val="-5"/>
        </w:rPr>
        <w:t>司制定了《外部信息使用人管理制度》，管理日常信息对外报送工作，信息传递履行必要的审</w:t>
      </w:r>
      <w:r>
        <w:rPr>
          <w:spacing w:val="-116"/>
        </w:rPr>
        <w:t> </w:t>
      </w:r>
      <w:r>
        <w:rPr>
          <w:spacing w:val="-116"/>
        </w:rPr>
      </w:r>
      <w:r>
        <w:rPr/>
        <w:t>核、披露流程。</w:t>
      </w:r>
    </w:p>
    <w:p>
      <w:pPr>
        <w:spacing w:line="240" w:lineRule="auto" w:before="9"/>
        <w:rPr>
          <w:rFonts w:ascii="宋体" w:hAnsi="宋体" w:cs="宋体" w:eastAsia="宋体" w:hint="default"/>
          <w:sz w:val="24"/>
          <w:szCs w:val="24"/>
        </w:rPr>
      </w:pPr>
    </w:p>
    <w:p>
      <w:pPr>
        <w:pStyle w:val="Heading3"/>
        <w:spacing w:line="240" w:lineRule="auto" w:before="0"/>
        <w:ind w:right="0"/>
        <w:jc w:val="left"/>
        <w:rPr>
          <w:b w:val="0"/>
          <w:bCs w:val="0"/>
        </w:rPr>
      </w:pPr>
      <w:r>
        <w:rPr/>
        <w:t>二、董事会关于内部控制责任的声明</w:t>
      </w:r>
      <w:r>
        <w:rPr>
          <w:b w:val="0"/>
          <w:bCs w:val="0"/>
        </w:rPr>
      </w:r>
    </w:p>
    <w:p>
      <w:pPr>
        <w:pStyle w:val="Heading5"/>
        <w:spacing w:line="355" w:lineRule="auto" w:before="172"/>
        <w:ind w:right="0" w:firstLine="480"/>
        <w:jc w:val="left"/>
      </w:pPr>
      <w:r>
        <w:rPr/>
        <w:t>公司董事会及全体董事保证本报告内容不存在任何虚假记载、误导性陈述或重大遗漏， 并对报告内容的真实性、准确性和完整性承担个别及连带责任。</w:t>
      </w:r>
    </w:p>
    <w:p>
      <w:pPr>
        <w:pStyle w:val="Heading5"/>
        <w:spacing w:line="240" w:lineRule="auto" w:before="77"/>
        <w:ind w:left="633" w:right="0"/>
        <w:jc w:val="left"/>
      </w:pPr>
      <w:r>
        <w:rPr/>
        <w:t>建立健全并有效实施内部控制是公司董事会的责任，监事会对董事会建立与实施内部控</w:t>
      </w:r>
    </w:p>
    <w:p>
      <w:pPr>
        <w:spacing w:after="0" w:line="240" w:lineRule="auto"/>
        <w:jc w:val="left"/>
        <w:sectPr>
          <w:pgSz w:w="11910" w:h="16840"/>
          <w:pgMar w:header="877" w:footer="1326" w:top="1100" w:bottom="1520" w:left="980" w:right="0"/>
        </w:sectPr>
      </w:pPr>
    </w:p>
    <w:p>
      <w:pPr>
        <w:spacing w:line="240" w:lineRule="auto" w:before="7"/>
        <w:rPr>
          <w:rFonts w:ascii="宋体" w:hAnsi="宋体" w:cs="宋体" w:eastAsia="宋体" w:hint="default"/>
          <w:sz w:val="19"/>
          <w:szCs w:val="19"/>
        </w:rPr>
      </w:pPr>
    </w:p>
    <w:p>
      <w:pPr>
        <w:pStyle w:val="Heading5"/>
        <w:spacing w:line="386" w:lineRule="auto"/>
        <w:ind w:left="633" w:right="0" w:hanging="481"/>
        <w:jc w:val="left"/>
      </w:pPr>
      <w:r>
        <w:rPr/>
        <w:t>制进行监督，经理层负责组织领导公司内部控制的日常运行。 公司内部控制的目标是：遵守国家法律、法规、规章及其他相关规定，提高公司经营的</w:t>
      </w:r>
    </w:p>
    <w:p>
      <w:pPr>
        <w:pStyle w:val="Heading5"/>
        <w:spacing w:line="355" w:lineRule="auto" w:before="7"/>
        <w:ind w:right="0"/>
        <w:jc w:val="left"/>
      </w:pPr>
      <w:r>
        <w:rPr/>
        <w:t>效益及效率，保障公司资产的安全，确保公司信息披露的真实、准确、完整和公平，实现企</w:t>
      </w:r>
      <w:r>
        <w:rPr>
          <w:spacing w:val="-89"/>
        </w:rPr>
        <w:t> </w:t>
      </w:r>
      <w:r>
        <w:rPr>
          <w:spacing w:val="-89"/>
        </w:rPr>
      </w:r>
      <w:r>
        <w:rPr/>
        <w:t>业战略目标。</w:t>
      </w:r>
    </w:p>
    <w:p>
      <w:pPr>
        <w:spacing w:line="240" w:lineRule="auto" w:before="12"/>
        <w:rPr>
          <w:rFonts w:ascii="宋体" w:hAnsi="宋体" w:cs="宋体" w:eastAsia="宋体" w:hint="default"/>
          <w:sz w:val="30"/>
          <w:szCs w:val="30"/>
        </w:rPr>
      </w:pPr>
    </w:p>
    <w:p>
      <w:pPr>
        <w:pStyle w:val="Heading3"/>
        <w:spacing w:line="240" w:lineRule="auto" w:before="0"/>
        <w:ind w:right="0"/>
        <w:jc w:val="left"/>
        <w:rPr>
          <w:b w:val="0"/>
          <w:bCs w:val="0"/>
        </w:rPr>
      </w:pPr>
      <w:r>
        <w:rPr/>
        <w:t>三、建立财务报告内部控制的依据</w:t>
      </w:r>
      <w:r>
        <w:rPr>
          <w:b w:val="0"/>
          <w:bCs w:val="0"/>
        </w:rPr>
      </w:r>
    </w:p>
    <w:p>
      <w:pPr>
        <w:pStyle w:val="Heading5"/>
        <w:spacing w:line="355" w:lineRule="auto" w:before="172"/>
        <w:ind w:right="0" w:firstLine="480"/>
        <w:jc w:val="left"/>
      </w:pPr>
      <w:r>
        <w:rPr>
          <w:spacing w:val="-12"/>
        </w:rPr>
        <w:t>公司根据《会计法》、《企业会计准则》、《企业内部控制基本规范》及监管部门的相关规</w:t>
      </w:r>
      <w:r>
        <w:rPr/>
        <w:t> 范性文件要求，建立了财务报告内部控制，本年度的财务报告内部控制不存在重大缺陷。</w:t>
      </w:r>
    </w:p>
    <w:p>
      <w:pPr>
        <w:spacing w:line="240" w:lineRule="auto" w:before="13"/>
        <w:rPr>
          <w:rFonts w:ascii="宋体" w:hAnsi="宋体" w:cs="宋体" w:eastAsia="宋体" w:hint="default"/>
          <w:sz w:val="30"/>
          <w:szCs w:val="30"/>
        </w:rPr>
      </w:pPr>
    </w:p>
    <w:p>
      <w:pPr>
        <w:pStyle w:val="Heading3"/>
        <w:spacing w:line="240" w:lineRule="auto" w:before="0"/>
        <w:ind w:right="0"/>
        <w:jc w:val="left"/>
        <w:rPr>
          <w:b w:val="0"/>
          <w:bCs w:val="0"/>
        </w:rPr>
      </w:pPr>
      <w:r>
        <w:rPr/>
        <w:t>四、内部控制自我评价报告</w:t>
      </w:r>
      <w:r>
        <w:rPr>
          <w:b w:val="0"/>
          <w:bCs w:val="0"/>
        </w:rPr>
      </w:r>
    </w:p>
    <w:p>
      <w:pPr>
        <w:spacing w:line="240" w:lineRule="auto" w:before="2"/>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20" w:right="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2"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巨潮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13"/>
                <w:w w:val="100"/>
                <w:sz w:val="21"/>
                <w:szCs w:val="21"/>
              </w:rPr>
              <w:t>网</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r>
            <w:hyperlink r:id="rId13">
              <w:r>
                <w:rPr>
                  <w:rFonts w:ascii="Times New Roman" w:hAnsi="Times New Roman" w:cs="Times New Roman" w:eastAsia="Times New Roman" w:hint="default"/>
                  <w:w w:val="100"/>
                  <w:sz w:val="21"/>
                  <w:szCs w:val="21"/>
                  <w:u w:val="single" w:color="000000"/>
                </w:rPr>
                <w:t>h</w:t>
              </w:r>
              <w:r>
                <w:rPr>
                  <w:rFonts w:ascii="Times New Roman" w:hAnsi="Times New Roman" w:cs="Times New Roman" w:eastAsia="Times New Roman" w:hint="default"/>
                  <w:spacing w:val="-2"/>
                  <w:w w:val="100"/>
                  <w:sz w:val="21"/>
                  <w:szCs w:val="21"/>
                  <w:u w:val="single" w:color="000000"/>
                </w:rPr>
                <w:t>tt</w:t>
              </w:r>
              <w:r>
                <w:rPr>
                  <w:rFonts w:ascii="Times New Roman" w:hAnsi="Times New Roman" w:cs="Times New Roman" w:eastAsia="Times New Roman" w:hint="default"/>
                  <w:w w:val="100"/>
                  <w:sz w:val="21"/>
                  <w:szCs w:val="21"/>
                  <w:u w:val="single" w:color="000000"/>
                </w:rPr>
                <w:t>p</w:t>
              </w:r>
              <w:r>
                <w:rPr>
                  <w:rFonts w:ascii="Times New Roman" w:hAnsi="Times New Roman" w:cs="Times New Roman" w:eastAsia="Times New Roman" w:hint="default"/>
                  <w:spacing w:val="-2"/>
                  <w:w w:val="100"/>
                  <w:sz w:val="21"/>
                  <w:szCs w:val="21"/>
                  <w:u w:val="single" w:color="000000"/>
                </w:rPr>
                <w:t>://</w:t>
              </w:r>
              <w:r>
                <w:rPr>
                  <w:rFonts w:ascii="Times New Roman" w:hAnsi="Times New Roman" w:cs="Times New Roman" w:eastAsia="Times New Roman" w:hint="default"/>
                  <w:spacing w:val="-2"/>
                  <w:w w:val="100"/>
                  <w:sz w:val="21"/>
                  <w:szCs w:val="21"/>
                  <w:u w:val="single" w:color="000000"/>
                </w:rPr>
                <w:t>ww</w:t>
              </w:r>
              <w:r>
                <w:rPr>
                  <w:rFonts w:ascii="Times New Roman" w:hAnsi="Times New Roman" w:cs="Times New Roman" w:eastAsia="Times New Roman" w:hint="default"/>
                  <w:spacing w:val="-16"/>
                  <w:w w:val="100"/>
                  <w:sz w:val="21"/>
                  <w:szCs w:val="21"/>
                  <w:u w:val="single" w:color="000000"/>
                </w:rPr>
                <w:t>w</w:t>
              </w:r>
              <w:r>
                <w:rPr>
                  <w:rFonts w:ascii="Times New Roman" w:hAnsi="Times New Roman" w:cs="Times New Roman" w:eastAsia="Times New Roman" w:hint="default"/>
                  <w:w w:val="100"/>
                  <w:sz w:val="21"/>
                  <w:szCs w:val="21"/>
                  <w:u w:val="single" w:color="000000"/>
                </w:rPr>
                <w:t>.cn</w:t>
              </w:r>
              <w:r>
                <w:rPr>
                  <w:rFonts w:ascii="Times New Roman" w:hAnsi="Times New Roman" w:cs="Times New Roman" w:eastAsia="Times New Roman" w:hint="default"/>
                  <w:spacing w:val="-2"/>
                  <w:w w:val="100"/>
                  <w:sz w:val="21"/>
                  <w:szCs w:val="21"/>
                  <w:u w:val="single" w:color="000000"/>
                </w:rPr>
                <w:t>i</w:t>
              </w:r>
              <w:r>
                <w:rPr>
                  <w:rFonts w:ascii="Times New Roman" w:hAnsi="Times New Roman" w:cs="Times New Roman" w:eastAsia="Times New Roman" w:hint="default"/>
                  <w:w w:val="100"/>
                  <w:sz w:val="21"/>
                  <w:szCs w:val="21"/>
                  <w:u w:val="single" w:color="000000"/>
                </w:rPr>
                <w:t>n</w:t>
              </w:r>
              <w:r>
                <w:rPr>
                  <w:rFonts w:ascii="Times New Roman" w:hAnsi="Times New Roman" w:cs="Times New Roman" w:eastAsia="Times New Roman" w:hint="default"/>
                  <w:spacing w:val="-1"/>
                  <w:w w:val="100"/>
                  <w:sz w:val="21"/>
                  <w:szCs w:val="21"/>
                  <w:u w:val="single" w:color="000000"/>
                </w:rPr>
                <w:t>f</w:t>
              </w:r>
              <w:r>
                <w:rPr>
                  <w:rFonts w:ascii="Times New Roman" w:hAnsi="Times New Roman" w:cs="Times New Roman" w:eastAsia="Times New Roman" w:hint="default"/>
                  <w:w w:val="100"/>
                  <w:sz w:val="21"/>
                  <w:szCs w:val="21"/>
                  <w:u w:val="single" w:color="000000"/>
                </w:rPr>
                <w:t>o.co</w:t>
              </w:r>
              <w:r>
                <w:rPr>
                  <w:rFonts w:ascii="Times New Roman" w:hAnsi="Times New Roman" w:cs="Times New Roman" w:eastAsia="Times New Roman" w:hint="default"/>
                  <w:spacing w:val="-4"/>
                  <w:w w:val="100"/>
                  <w:sz w:val="21"/>
                  <w:szCs w:val="21"/>
                  <w:u w:val="single" w:color="000000"/>
                </w:rPr>
                <w:t>m</w:t>
              </w:r>
              <w:r>
                <w:rPr>
                  <w:rFonts w:ascii="Times New Roman" w:hAnsi="Times New Roman" w:cs="Times New Roman" w:eastAsia="Times New Roman" w:hint="default"/>
                  <w:w w:val="100"/>
                  <w:sz w:val="21"/>
                  <w:szCs w:val="21"/>
                  <w:u w:val="single" w:color="000000"/>
                </w:rPr>
                <w:t>.c</w:t>
              </w:r>
              <w:r>
                <w:rPr>
                  <w:rFonts w:ascii="Times New Roman" w:hAnsi="Times New Roman" w:cs="Times New Roman" w:eastAsia="Times New Roman" w:hint="default"/>
                  <w:spacing w:val="-1"/>
                  <w:w w:val="100"/>
                  <w:sz w:val="21"/>
                  <w:szCs w:val="21"/>
                  <w:u w:val="single" w:color="000000"/>
                </w:rPr>
                <w:t>n</w:t>
              </w:r>
              <w:r>
                <w:rPr>
                  <w:rFonts w:ascii="Times New Roman" w:hAnsi="Times New Roman" w:cs="Times New Roman" w:eastAsia="Times New Roman" w:hint="default"/>
                  <w:spacing w:val="-1"/>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青</w:t>
            </w:r>
            <w:r>
              <w:rPr>
                <w:rFonts w:ascii="宋体" w:hAnsi="宋体" w:cs="宋体" w:eastAsia="宋体" w:hint="default"/>
                <w:spacing w:val="-3"/>
                <w:w w:val="100"/>
                <w:sz w:val="21"/>
                <w:szCs w:val="21"/>
              </w:rPr>
              <w:t>岛</w:t>
            </w:r>
            <w:r>
              <w:rPr>
                <w:rFonts w:ascii="宋体" w:hAnsi="宋体" w:cs="宋体" w:eastAsia="宋体" w:hint="default"/>
                <w:w w:val="100"/>
                <w:sz w:val="21"/>
                <w:szCs w:val="21"/>
              </w:rPr>
              <w:t>海</w:t>
            </w:r>
            <w:r>
              <w:rPr>
                <w:rFonts w:ascii="宋体" w:hAnsi="宋体" w:cs="宋体" w:eastAsia="宋体" w:hint="default"/>
                <w:spacing w:val="-3"/>
                <w:w w:val="100"/>
                <w:sz w:val="21"/>
                <w:szCs w:val="21"/>
              </w:rPr>
              <w:t>立</w:t>
            </w:r>
            <w:r>
              <w:rPr>
                <w:rFonts w:ascii="宋体" w:hAnsi="宋体" w:cs="宋体" w:eastAsia="宋体" w:hint="default"/>
                <w:w w:val="100"/>
                <w:sz w:val="21"/>
                <w:szCs w:val="21"/>
              </w:rPr>
              <w:t>美达</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012</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年度内部控制自我评价报告》</w:t>
            </w:r>
          </w:p>
        </w:tc>
      </w:tr>
    </w:tbl>
    <w:p>
      <w:pPr>
        <w:spacing w:line="240" w:lineRule="auto" w:before="11"/>
        <w:rPr>
          <w:rFonts w:ascii="宋体" w:hAnsi="宋体" w:cs="宋体" w:eastAsia="宋体" w:hint="default"/>
          <w:b/>
          <w:bCs/>
          <w:sz w:val="23"/>
          <w:szCs w:val="23"/>
        </w:rPr>
      </w:pPr>
    </w:p>
    <w:p>
      <w:pPr>
        <w:pStyle w:val="Heading3"/>
        <w:spacing w:line="240" w:lineRule="auto"/>
        <w:ind w:left="714" w:right="0"/>
        <w:jc w:val="left"/>
        <w:rPr>
          <w:b w:val="0"/>
          <w:bCs w:val="0"/>
        </w:rPr>
      </w:pPr>
      <w:r>
        <w:rPr/>
        <w:t>五、内部控制审计报告</w:t>
      </w:r>
      <w:r>
        <w:rPr>
          <w:b w:val="0"/>
          <w:bCs w:val="0"/>
        </w:rPr>
      </w:r>
    </w:p>
    <w:p>
      <w:pPr>
        <w:pStyle w:val="Heading5"/>
        <w:spacing w:line="240" w:lineRule="auto" w:before="172"/>
        <w:ind w:left="633" w:right="0"/>
        <w:jc w:val="left"/>
      </w:pPr>
      <w:r>
        <w:rPr/>
        <w:t>报告期内，公司未实施内部控制审计。</w:t>
      </w:r>
    </w:p>
    <w:p>
      <w:pPr>
        <w:spacing w:line="240" w:lineRule="auto" w:before="11"/>
        <w:rPr>
          <w:rFonts w:ascii="宋体" w:hAnsi="宋体" w:cs="宋体" w:eastAsia="宋体" w:hint="default"/>
          <w:sz w:val="27"/>
          <w:szCs w:val="27"/>
        </w:rPr>
      </w:pPr>
    </w:p>
    <w:p>
      <w:pPr>
        <w:pStyle w:val="Heading3"/>
        <w:spacing w:line="240" w:lineRule="auto" w:before="0"/>
        <w:ind w:left="714" w:right="0"/>
        <w:jc w:val="left"/>
        <w:rPr>
          <w:b w:val="0"/>
          <w:bCs w:val="0"/>
        </w:rPr>
      </w:pPr>
      <w:r>
        <w:rPr/>
        <w:t>六、年度报告重大差错责任追究制度的建立与执行情况</w:t>
      </w:r>
      <w:r>
        <w:rPr>
          <w:b w:val="0"/>
          <w:bCs w:val="0"/>
        </w:rPr>
      </w:r>
    </w:p>
    <w:p>
      <w:pPr>
        <w:pStyle w:val="Heading5"/>
        <w:spacing w:line="348" w:lineRule="auto" w:before="208"/>
        <w:ind w:right="1132" w:firstLine="480"/>
        <w:jc w:val="both"/>
      </w:pPr>
      <w:r>
        <w:rPr/>
        <w:t>公司于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日召开的第一届董事会第八次会议审议通过了《年报信息披露重 大差错责任追究制度》，截至报告期末，该制度执行情况良好。报告期内所披露的年度报告</w:t>
      </w:r>
      <w:r>
        <w:rPr>
          <w:spacing w:val="-91"/>
        </w:rPr>
        <w:t> </w:t>
      </w:r>
      <w:r>
        <w:rPr>
          <w:spacing w:val="-91"/>
        </w:rPr>
      </w:r>
      <w:r>
        <w:rPr/>
        <w:t>没有发生重大会计差错更正、重大遗漏信息补充以及修正等情况。</w:t>
      </w:r>
    </w:p>
    <w:p>
      <w:pPr>
        <w:spacing w:after="0" w:line="348" w:lineRule="auto"/>
        <w:jc w:val="both"/>
        <w:sectPr>
          <w:pgSz w:w="11910" w:h="16840"/>
          <w:pgMar w:header="877" w:footer="1326" w:top="1100" w:bottom="152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1"/>
        <w:spacing w:line="240" w:lineRule="auto"/>
        <w:ind w:left="3836" w:right="4258"/>
        <w:jc w:val="center"/>
        <w:rPr>
          <w:b w:val="0"/>
          <w:bCs w:val="0"/>
        </w:rPr>
      </w:pPr>
      <w:bookmarkStart w:name="_TOC_250001" w:id="9"/>
      <w:r>
        <w:rPr/>
        <w:t>第十节</w:t>
      </w:r>
      <w:r>
        <w:rPr>
          <w:spacing w:val="-1"/>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35" w:type="dxa"/>
        <w:tblLayout w:type="fixed"/>
        <w:tblCellMar>
          <w:top w:w="0" w:type="dxa"/>
          <w:left w:w="0" w:type="dxa"/>
          <w:bottom w:w="0" w:type="dxa"/>
          <w:right w:w="0" w:type="dxa"/>
        </w:tblCellMar>
        <w:tblLook w:val="01E0"/>
      </w:tblPr>
      <w:tblGrid>
        <w:gridCol w:w="4784"/>
        <w:gridCol w:w="4787"/>
      </w:tblGrid>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标准无保留意见的审计报告</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信永中和会计师事务所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r>
      <w:tr>
        <w:trPr>
          <w:trHeight w:val="37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Times New Roman" w:hAnsi="Times New Roman" w:cs="Times New Roman" w:eastAsia="Times New Roman" w:hint="default"/>
                <w:sz w:val="21"/>
                <w:szCs w:val="21"/>
              </w:rPr>
            </w:pPr>
            <w:r>
              <w:rPr>
                <w:rFonts w:ascii="宋体"/>
                <w:sz w:val="22"/>
              </w:rPr>
              <w:t>XYZH/</w:t>
            </w:r>
            <w:r>
              <w:rPr>
                <w:rFonts w:ascii="Times New Roman"/>
                <w:sz w:val="21"/>
              </w:rPr>
              <w:t>2012QDA2018-1</w:t>
            </w:r>
          </w:p>
        </w:tc>
      </w:tr>
    </w:tbl>
    <w:p>
      <w:pPr>
        <w:spacing w:line="240" w:lineRule="auto" w:before="12"/>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headerReference w:type="default" r:id="rId32"/>
          <w:footerReference w:type="default" r:id="rId33"/>
          <w:pgSz w:w="11910" w:h="16840"/>
          <w:pgMar w:header="877" w:footer="1340" w:top="1100" w:bottom="1540" w:left="1120" w:right="0"/>
          <w:pgNumType w:start="63"/>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16"/>
          <w:szCs w:val="16"/>
        </w:rPr>
      </w:pPr>
    </w:p>
    <w:p>
      <w:pPr>
        <w:pStyle w:val="Heading4"/>
        <w:spacing w:line="240" w:lineRule="auto"/>
        <w:ind w:left="140" w:right="0"/>
        <w:jc w:val="left"/>
        <w:rPr>
          <w:b w:val="0"/>
          <w:bCs w:val="0"/>
        </w:rPr>
      </w:pPr>
      <w:r>
        <w:rPr>
          <w:w w:val="95"/>
        </w:rPr>
        <w:t>青岛海立美达股份有限公司全体股东：</w:t>
      </w:r>
      <w:r>
        <w:rPr>
          <w:b w:val="0"/>
          <w:bCs w:val="0"/>
        </w:rPr>
      </w:r>
    </w:p>
    <w:p>
      <w:pPr>
        <w:spacing w:before="7"/>
        <w:ind w:left="140" w:right="0" w:firstLine="0"/>
        <w:jc w:val="left"/>
        <w:rPr>
          <w:rFonts w:ascii="宋体" w:hAnsi="宋体" w:cs="宋体" w:eastAsia="宋体" w:hint="default"/>
          <w:sz w:val="30"/>
          <w:szCs w:val="30"/>
        </w:rPr>
      </w:pPr>
      <w:r>
        <w:rPr>
          <w:spacing w:val="30"/>
        </w:rPr>
        <w:br w:type="column"/>
      </w:r>
      <w:r>
        <w:rPr>
          <w:rFonts w:ascii="宋体" w:hAnsi="宋体" w:cs="宋体" w:eastAsia="宋体" w:hint="default"/>
          <w:b/>
          <w:bCs/>
          <w:spacing w:val="30"/>
          <w:sz w:val="30"/>
          <w:szCs w:val="30"/>
        </w:rPr>
        <w:t>审计报告</w:t>
      </w:r>
      <w:r>
        <w:rPr>
          <w:rFonts w:ascii="宋体" w:hAnsi="宋体" w:cs="宋体" w:eastAsia="宋体" w:hint="default"/>
          <w:b/>
          <w:bCs/>
          <w:spacing w:val="-111"/>
          <w:sz w:val="30"/>
          <w:szCs w:val="30"/>
        </w:rPr>
        <w:t> </w:t>
      </w:r>
      <w:r>
        <w:rPr>
          <w:rFonts w:ascii="宋体" w:hAnsi="宋体" w:cs="宋体" w:eastAsia="宋体" w:hint="default"/>
          <w:sz w:val="30"/>
          <w:szCs w:val="3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17"/>
          <w:szCs w:val="17"/>
        </w:rPr>
      </w:pPr>
    </w:p>
    <w:p>
      <w:pPr>
        <w:pStyle w:val="BodyText"/>
        <w:spacing w:line="240" w:lineRule="auto"/>
        <w:ind w:right="0"/>
        <w:jc w:val="left"/>
        <w:rPr>
          <w:rFonts w:ascii="宋体" w:hAnsi="宋体" w:cs="宋体" w:eastAsia="宋体" w:hint="default"/>
        </w:rPr>
      </w:pPr>
      <w:r>
        <w:rPr>
          <w:rFonts w:ascii="宋体"/>
        </w:rPr>
        <w:t>XYZH/2012QDA2018-1</w:t>
      </w:r>
    </w:p>
    <w:p>
      <w:pPr>
        <w:spacing w:after="0" w:line="240" w:lineRule="auto"/>
        <w:jc w:val="left"/>
        <w:rPr>
          <w:rFonts w:ascii="宋体" w:hAnsi="宋体" w:cs="宋体" w:eastAsia="宋体" w:hint="default"/>
        </w:rPr>
        <w:sectPr>
          <w:type w:val="continuous"/>
          <w:pgSz w:w="11910" w:h="16840"/>
          <w:pgMar w:top="1060" w:bottom="1540" w:left="1120" w:right="0"/>
          <w:cols w:num="3" w:equalWidth="0">
            <w:col w:w="4236" w:space="120"/>
            <w:col w:w="1504" w:space="2241"/>
            <w:col w:w="2689"/>
          </w:cols>
        </w:sectPr>
      </w:pPr>
    </w:p>
    <w:p>
      <w:pPr>
        <w:spacing w:line="240" w:lineRule="auto" w:before="8"/>
        <w:rPr>
          <w:rFonts w:ascii="宋体" w:hAnsi="宋体" w:cs="宋体" w:eastAsia="宋体" w:hint="default"/>
          <w:sz w:val="9"/>
          <w:szCs w:val="9"/>
        </w:rPr>
      </w:pPr>
    </w:p>
    <w:p>
      <w:pPr>
        <w:pStyle w:val="Heading5"/>
        <w:spacing w:line="240" w:lineRule="auto"/>
        <w:ind w:left="620" w:right="243"/>
        <w:jc w:val="left"/>
        <w:rPr>
          <w:rFonts w:ascii="宋体" w:hAnsi="宋体" w:cs="宋体" w:eastAsia="宋体" w:hint="default"/>
        </w:rPr>
      </w:pPr>
      <w:r>
        <w:rPr/>
        <w:t>我们审计了后附的青岛海立美达股份有限公</w:t>
      </w:r>
      <w:r>
        <w:rPr>
          <w:spacing w:val="-101"/>
        </w:rPr>
        <w:t>司</w:t>
      </w:r>
      <w:r>
        <w:rPr/>
        <w:t>（以下简称海立美达公司</w:t>
      </w:r>
      <w:r>
        <w:rPr>
          <w:spacing w:val="-101"/>
        </w:rPr>
        <w:t>）</w:t>
      </w:r>
      <w:r>
        <w:rPr/>
        <w:t>财务报表</w:t>
      </w:r>
      <w:r>
        <w:rPr>
          <w:spacing w:val="-101"/>
        </w:rPr>
        <w:t>，</w:t>
      </w:r>
      <w:r>
        <w:rPr/>
        <w:t>包括</w:t>
      </w:r>
      <w:r>
        <w:rPr>
          <w:spacing w:val="-59"/>
        </w:rPr>
        <w:t> </w:t>
      </w:r>
      <w:r>
        <w:rPr>
          <w:rFonts w:ascii="宋体" w:hAnsi="宋体" w:cs="宋体" w:eastAsia="宋体" w:hint="default"/>
        </w:rPr>
        <w:t>20</w:t>
      </w:r>
      <w:r>
        <w:rPr>
          <w:rFonts w:ascii="宋体" w:hAnsi="宋体" w:cs="宋体" w:eastAsia="宋体" w:hint="default"/>
          <w:spacing w:val="2"/>
        </w:rPr>
        <w:t>1</w:t>
      </w:r>
      <w:r>
        <w:rPr>
          <w:rFonts w:ascii="宋体" w:hAnsi="宋体" w:cs="宋体" w:eastAsia="宋体" w:hint="default"/>
        </w:rPr>
        <w:t>2</w:t>
      </w:r>
    </w:p>
    <w:p>
      <w:pPr>
        <w:pStyle w:val="Heading5"/>
        <w:spacing w:line="355" w:lineRule="auto" w:before="154"/>
        <w:ind w:left="140" w:right="549"/>
        <w:jc w:val="left"/>
      </w:pP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3"/>
        </w:rPr>
        <w:t> </w:t>
      </w:r>
      <w:r>
        <w:rPr>
          <w:rFonts w:ascii="宋体" w:hAnsi="宋体" w:cs="宋体" w:eastAsia="宋体" w:hint="default"/>
        </w:rPr>
        <w:t>31</w:t>
      </w:r>
      <w:r>
        <w:rPr>
          <w:rFonts w:ascii="宋体" w:hAnsi="宋体" w:cs="宋体" w:eastAsia="宋体" w:hint="default"/>
          <w:spacing w:val="-72"/>
        </w:rPr>
        <w:t> </w:t>
      </w:r>
      <w:r>
        <w:rPr/>
        <w:t>日的合并及母公司资产负债表，</w:t>
      </w:r>
      <w:r>
        <w:rPr>
          <w:rFonts w:ascii="宋体" w:hAnsi="宋体" w:cs="宋体" w:eastAsia="宋体" w:hint="default"/>
        </w:rPr>
        <w:t>2012</w:t>
      </w:r>
      <w:r>
        <w:rPr>
          <w:rFonts w:ascii="宋体" w:hAnsi="宋体" w:cs="宋体" w:eastAsia="宋体" w:hint="default"/>
          <w:spacing w:val="-72"/>
        </w:rPr>
        <w:t> </w:t>
      </w:r>
      <w:r>
        <w:rPr/>
        <w:t>年度的合并及母公司利润表、合并及母公司现金 流量表、合并及母公司股东权益变动表以及财务报表附注。</w:t>
      </w:r>
    </w:p>
    <w:p>
      <w:pPr>
        <w:spacing w:line="355" w:lineRule="auto" w:before="39"/>
        <w:ind w:left="620" w:right="551" w:hanging="12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编制和公允列报财务报表是海立美达公司管理层的责任，这种责任包括：（</w:t>
      </w:r>
      <w:r>
        <w:rPr>
          <w:rFonts w:ascii="宋体" w:hAnsi="宋体" w:cs="宋体" w:eastAsia="宋体" w:hint="default"/>
          <w:spacing w:val="-3"/>
          <w:sz w:val="24"/>
          <w:szCs w:val="24"/>
        </w:rPr>
        <w:t>1</w:t>
      </w:r>
      <w:r>
        <w:rPr>
          <w:rFonts w:ascii="宋体" w:hAnsi="宋体" w:cs="宋体" w:eastAsia="宋体" w:hint="default"/>
          <w:spacing w:val="-3"/>
          <w:sz w:val="24"/>
          <w:szCs w:val="24"/>
        </w:rPr>
        <w:t>）按照企业会计</w:t>
      </w:r>
    </w:p>
    <w:p>
      <w:pPr>
        <w:pStyle w:val="Heading5"/>
        <w:spacing w:line="355" w:lineRule="auto" w:before="38"/>
        <w:ind w:left="140" w:right="557"/>
        <w:jc w:val="left"/>
      </w:pPr>
      <w:r>
        <w:rPr>
          <w:spacing w:val="-3"/>
        </w:rPr>
        <w:t>准则的规定编制财务报表，并使其实现公允反映；（</w:t>
      </w:r>
      <w:r>
        <w:rPr>
          <w:rFonts w:ascii="宋体" w:hAnsi="宋体" w:cs="宋体" w:eastAsia="宋体" w:hint="default"/>
          <w:spacing w:val="-3"/>
        </w:rPr>
        <w:t>2</w:t>
      </w:r>
      <w:r>
        <w:rPr>
          <w:spacing w:val="-3"/>
        </w:rPr>
        <w:t>）设计、执行和维护必要的内部控制，以使</w:t>
      </w:r>
      <w:r>
        <w:rPr>
          <w:spacing w:val="-111"/>
        </w:rPr>
        <w:t> </w:t>
      </w:r>
      <w:r>
        <w:rPr/>
        <w:t>财务报表不存在由于舞弊或错误导致的重大错报。</w:t>
      </w:r>
    </w:p>
    <w:p>
      <w:pPr>
        <w:spacing w:line="357" w:lineRule="auto" w:before="38"/>
        <w:ind w:left="620" w:right="548" w:hanging="12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我们的责任是在执行审计工作的基础上对财务报表发表审计意见。我们按照中国注册会计师</w:t>
      </w:r>
    </w:p>
    <w:p>
      <w:pPr>
        <w:pStyle w:val="Heading5"/>
        <w:spacing w:line="357" w:lineRule="auto" w:before="34"/>
        <w:ind w:left="140" w:right="548"/>
        <w:jc w:val="left"/>
      </w:pPr>
      <w:r>
        <w:rPr/>
        <w:t>审计准则的规定执行了审计工作。中国注册会计师审计准则要求我们遵守职业道德守则，计划和 执行审计工作以对财务报表是否不存在重大错报获取合理保证。</w:t>
      </w:r>
    </w:p>
    <w:p>
      <w:pPr>
        <w:pStyle w:val="Heading5"/>
        <w:spacing w:line="357" w:lineRule="auto" w:before="34"/>
        <w:ind w:left="140" w:right="565" w:firstLine="480"/>
        <w:jc w:val="both"/>
      </w:pPr>
      <w:r>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序，但目的并非对内部控制的有效性发表意见。审计工作还包括评价管理层选用会计政策的恰当 性和作出会计估计的合理性，以及评价财务报表的总体列报。</w:t>
      </w:r>
    </w:p>
    <w:p>
      <w:pPr>
        <w:pStyle w:val="Heading5"/>
        <w:tabs>
          <w:tab w:pos="1400" w:val="left" w:leader="none"/>
        </w:tabs>
        <w:spacing w:line="355" w:lineRule="auto" w:before="36"/>
        <w:ind w:left="560" w:right="1766" w:firstLine="6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w:t>
        <w:tab/>
        <w:t>审计意见</w:t>
      </w:r>
      <w:r>
        <w:rPr>
          <w:rFonts w:ascii="宋体" w:hAnsi="宋体" w:cs="宋体" w:eastAsia="宋体" w:hint="default"/>
        </w:rPr>
      </w:r>
    </w:p>
    <w:p>
      <w:pPr>
        <w:pStyle w:val="Heading5"/>
        <w:spacing w:line="240" w:lineRule="auto" w:before="38"/>
        <w:ind w:left="620" w:right="243"/>
        <w:jc w:val="left"/>
      </w:pPr>
      <w:r>
        <w:rPr/>
        <w:t>我们认为，海立美达公司财务报表在所有重大方面按照企业会计准则的规定编制，公允反映</w:t>
      </w:r>
    </w:p>
    <w:p>
      <w:pPr>
        <w:spacing w:after="0" w:line="240" w:lineRule="auto"/>
        <w:jc w:val="left"/>
        <w:sectPr>
          <w:type w:val="continuous"/>
          <w:pgSz w:w="11910" w:h="16840"/>
          <w:pgMar w:top="1060" w:bottom="1540" w:left="1120" w:right="0"/>
        </w:sectPr>
      </w:pPr>
    </w:p>
    <w:p>
      <w:pPr>
        <w:spacing w:line="240" w:lineRule="auto" w:before="12"/>
        <w:rPr>
          <w:rFonts w:ascii="宋体" w:hAnsi="宋体" w:cs="宋体" w:eastAsia="宋体" w:hint="default"/>
          <w:sz w:val="17"/>
          <w:szCs w:val="17"/>
        </w:rPr>
      </w:pPr>
    </w:p>
    <w:p>
      <w:pPr>
        <w:pStyle w:val="Heading5"/>
        <w:spacing w:line="355" w:lineRule="auto"/>
        <w:ind w:left="140" w:right="549"/>
        <w:jc w:val="left"/>
      </w:pPr>
      <w:r>
        <w:rPr/>
        <w:t>了海立美达公司</w:t>
      </w:r>
      <w:r>
        <w:rPr>
          <w:spacing w:val="-61"/>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日的合并及母公司财务状况以及</w:t>
      </w:r>
      <w:r>
        <w:rPr>
          <w:spacing w:val="-60"/>
        </w:rPr>
        <w:t> </w:t>
      </w:r>
      <w:r>
        <w:rPr>
          <w:rFonts w:ascii="宋体" w:hAnsi="宋体" w:cs="宋体" w:eastAsia="宋体" w:hint="default"/>
        </w:rPr>
        <w:t>2012</w:t>
      </w:r>
      <w:r>
        <w:rPr>
          <w:rFonts w:ascii="宋体" w:hAnsi="宋体" w:cs="宋体" w:eastAsia="宋体" w:hint="default"/>
          <w:spacing w:val="-60"/>
        </w:rPr>
        <w:t> </w:t>
      </w:r>
      <w:r>
        <w:rPr/>
        <w:t>年度的合并及母公司经营 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2105" w:type="dxa"/>
        <w:tblLayout w:type="fixed"/>
        <w:tblCellMar>
          <w:top w:w="0" w:type="dxa"/>
          <w:left w:w="0" w:type="dxa"/>
          <w:bottom w:w="0" w:type="dxa"/>
          <w:right w:w="0" w:type="dxa"/>
        </w:tblCellMar>
        <w:tblLook w:val="01E0"/>
      </w:tblPr>
      <w:tblGrid>
        <w:gridCol w:w="4725"/>
        <w:gridCol w:w="3045"/>
      </w:tblGrid>
      <w:tr>
        <w:trPr>
          <w:trHeight w:val="632" w:hRule="exact"/>
        </w:trPr>
        <w:tc>
          <w:tcPr>
            <w:tcW w:w="4725"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center"/>
              <w:rPr>
                <w:rFonts w:ascii="宋体" w:hAnsi="宋体" w:cs="宋体" w:eastAsia="宋体" w:hint="default"/>
                <w:sz w:val="24"/>
                <w:szCs w:val="24"/>
              </w:rPr>
            </w:pPr>
            <w:r>
              <w:rPr>
                <w:rFonts w:ascii="宋体" w:hAnsi="宋体" w:cs="宋体" w:eastAsia="宋体" w:hint="default"/>
                <w:sz w:val="24"/>
                <w:szCs w:val="24"/>
              </w:rPr>
              <w:t>信永中和会计师事务所（特殊普通合伙）</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exact"/>
              <w:ind w:left="204" w:right="0"/>
              <w:jc w:val="left"/>
              <w:rPr>
                <w:rFonts w:ascii="宋体" w:hAnsi="宋体" w:cs="宋体" w:eastAsia="宋体" w:hint="default"/>
                <w:sz w:val="24"/>
                <w:szCs w:val="24"/>
              </w:rPr>
            </w:pPr>
            <w:r>
              <w:rPr>
                <w:rFonts w:ascii="宋体" w:hAnsi="宋体" w:cs="宋体" w:eastAsia="宋体" w:hint="default"/>
                <w:sz w:val="24"/>
                <w:szCs w:val="24"/>
              </w:rPr>
              <w:t>中国注册会计师：路清</w:t>
            </w:r>
          </w:p>
        </w:tc>
      </w:tr>
      <w:tr>
        <w:trPr>
          <w:trHeight w:val="1091" w:hRule="exact"/>
        </w:trPr>
        <w:tc>
          <w:tcPr>
            <w:tcW w:w="4725" w:type="dxa"/>
            <w:tcBorders>
              <w:top w:val="nil" w:sz="6" w:space="0" w:color="auto"/>
              <w:left w:val="nil" w:sz="6" w:space="0" w:color="auto"/>
              <w:bottom w:val="nil" w:sz="6" w:space="0" w:color="auto"/>
              <w:right w:val="nil" w:sz="6" w:space="0" w:color="auto"/>
            </w:tcBorders>
          </w:tcPr>
          <w:p>
            <w:pP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4" w:right="0"/>
              <w:jc w:val="left"/>
              <w:rPr>
                <w:rFonts w:ascii="宋体" w:hAnsi="宋体" w:cs="宋体" w:eastAsia="宋体" w:hint="default"/>
                <w:sz w:val="24"/>
                <w:szCs w:val="24"/>
              </w:rPr>
            </w:pPr>
            <w:r>
              <w:rPr>
                <w:rFonts w:ascii="宋体" w:hAnsi="宋体" w:cs="宋体" w:eastAsia="宋体" w:hint="default"/>
                <w:sz w:val="24"/>
                <w:szCs w:val="24"/>
              </w:rPr>
              <w:t>中国注册会计师：赵法森</w:t>
            </w:r>
          </w:p>
        </w:tc>
      </w:tr>
      <w:tr>
        <w:trPr>
          <w:trHeight w:val="699" w:hRule="exact"/>
        </w:trPr>
        <w:tc>
          <w:tcPr>
            <w:tcW w:w="47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839" w:val="left" w:leader="none"/>
              </w:tabs>
              <w:spacing w:line="240" w:lineRule="auto"/>
              <w:ind w:right="58"/>
              <w:jc w:val="center"/>
              <w:rPr>
                <w:rFonts w:ascii="宋体" w:hAnsi="宋体" w:cs="宋体" w:eastAsia="宋体" w:hint="default"/>
                <w:sz w:val="24"/>
                <w:szCs w:val="24"/>
              </w:rPr>
            </w:pPr>
            <w:r>
              <w:rPr>
                <w:rFonts w:ascii="宋体" w:hAnsi="宋体" w:cs="宋体" w:eastAsia="宋体" w:hint="default"/>
                <w:sz w:val="24"/>
                <w:szCs w:val="24"/>
              </w:rPr>
              <w:t>中国</w:t>
              <w:tab/>
              <w:t>北京</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45" w:right="0"/>
              <w:jc w:val="left"/>
              <w:rPr>
                <w:rFonts w:ascii="宋体" w:hAnsi="宋体" w:cs="宋体" w:eastAsia="宋体" w:hint="default"/>
                <w:sz w:val="24"/>
                <w:szCs w:val="24"/>
              </w:rPr>
            </w:pPr>
            <w:r>
              <w:rPr>
                <w:rFonts w:ascii="宋体" w:hAnsi="宋体" w:cs="宋体" w:eastAsia="宋体" w:hint="default"/>
                <w:sz w:val="24"/>
                <w:szCs w:val="24"/>
              </w:rPr>
              <w:t>二○一三年四月九日</w:t>
            </w:r>
          </w:p>
        </w:tc>
      </w:tr>
    </w:tbl>
    <w:p>
      <w:pPr>
        <w:spacing w:after="0" w:line="240" w:lineRule="auto"/>
        <w:jc w:val="left"/>
        <w:rPr>
          <w:rFonts w:ascii="宋体" w:hAnsi="宋体" w:cs="宋体" w:eastAsia="宋体" w:hint="default"/>
          <w:sz w:val="24"/>
          <w:szCs w:val="24"/>
        </w:rPr>
        <w:sectPr>
          <w:pgSz w:w="11910" w:h="16840"/>
          <w:pgMar w:header="877" w:footer="1340" w:top="1100" w:bottom="1540" w:left="1120" w:right="0"/>
        </w:sectPr>
      </w:pPr>
    </w:p>
    <w:p>
      <w:pPr>
        <w:spacing w:line="240" w:lineRule="auto" w:before="9"/>
        <w:rPr>
          <w:rFonts w:ascii="宋体" w:hAnsi="宋体" w:cs="宋体" w:eastAsia="宋体" w:hint="default"/>
          <w:sz w:val="17"/>
          <w:szCs w:val="17"/>
        </w:rPr>
      </w:pPr>
      <w:r>
        <w:rPr/>
        <w:pict>
          <v:shape style="position:absolute;margin-left:460.440002pt;margin-top:764.679993pt;width:135pt;height:77pt;mso-position-horizontal-relative:page;mso-position-vertical-relative:page;z-index:-869776" type="#_x0000_t75" stroked="false">
            <v:imagedata r:id="rId15" o:title=""/>
          </v:shape>
        </w:pict>
      </w:r>
    </w:p>
    <w:p>
      <w:pPr>
        <w:pStyle w:val="Heading4"/>
        <w:spacing w:line="240" w:lineRule="auto" w:before="26"/>
        <w:ind w:left="3834" w:right="4261"/>
        <w:jc w:val="center"/>
        <w:rPr>
          <w:b w:val="0"/>
          <w:bCs w:val="0"/>
        </w:rPr>
      </w:pPr>
      <w:r>
        <w:rPr/>
        <w:t>合并资产负债表</w:t>
      </w:r>
      <w:r>
        <w:rPr>
          <w:b w:val="0"/>
          <w:bCs w:val="0"/>
        </w:rPr>
      </w:r>
    </w:p>
    <w:p>
      <w:pPr>
        <w:spacing w:line="240" w:lineRule="auto" w:before="6"/>
        <w:rPr>
          <w:rFonts w:ascii="宋体" w:hAnsi="宋体" w:cs="宋体" w:eastAsia="宋体" w:hint="default"/>
          <w:b/>
          <w:bCs/>
          <w:sz w:val="23"/>
          <w:szCs w:val="23"/>
        </w:rPr>
      </w:pPr>
    </w:p>
    <w:p>
      <w:pPr>
        <w:tabs>
          <w:tab w:pos="7913" w:val="left" w:leader="none"/>
        </w:tabs>
        <w:spacing w:before="0"/>
        <w:ind w:left="140" w:right="243" w:firstLine="0"/>
        <w:jc w:val="left"/>
        <w:rPr>
          <w:rFonts w:ascii="宋体" w:hAnsi="宋体" w:cs="宋体" w:eastAsia="宋体" w:hint="default"/>
          <w:sz w:val="21"/>
          <w:szCs w:val="21"/>
        </w:rPr>
      </w:pPr>
      <w:r>
        <w:rPr>
          <w:rFonts w:ascii="宋体" w:hAnsi="宋体" w:cs="宋体" w:eastAsia="宋体" w:hint="default"/>
          <w:spacing w:val="-2"/>
          <w:sz w:val="21"/>
          <w:szCs w:val="21"/>
        </w:rPr>
        <w:t>编制单位：青岛海立美达股份有限公司</w:t>
        <w:tab/>
      </w:r>
      <w:r>
        <w:rPr>
          <w:rFonts w:ascii="宋体" w:hAnsi="宋体" w:cs="宋体" w:eastAsia="宋体" w:hint="default"/>
          <w:spacing w:val="-1"/>
          <w:sz w:val="21"/>
          <w:szCs w:val="21"/>
        </w:rPr>
        <w:t>单位：元</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944"/>
        <w:gridCol w:w="3311"/>
        <w:gridCol w:w="3275"/>
      </w:tblGrid>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66,068,586.17</w:t>
            </w:r>
          </w:p>
        </w:tc>
        <w:tc>
          <w:tcPr>
            <w:tcW w:w="327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434,335,823.20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252,789,664.80</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122,785,231.07</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401,360,878.18</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273,476,277.60</w:t>
            </w: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275,400,439.82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135,203,637.44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5,498,700.00</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4,138,336.80</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4,902,474.42</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644,441,917.49</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409,136,104.46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11,304,427.84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12,656,828.65</w:t>
            </w:r>
          </w:p>
        </w:tc>
      </w:tr>
      <w:tr>
        <w:trPr>
          <w:trHeight w:val="29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9" w:space="0" w:color="D2D2D2"/>
              <w:bottom w:val="single" w:sz="11" w:space="0" w:color="D2D2D2"/>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1,655,504,251.10</w:t>
            </w:r>
          </w:p>
        </w:tc>
        <w:tc>
          <w:tcPr>
            <w:tcW w:w="3275"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1,397,995,076.84</w:t>
            </w:r>
          </w:p>
        </w:tc>
      </w:tr>
      <w:tr>
        <w:trPr>
          <w:trHeight w:val="26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3311" w:type="dxa"/>
            <w:tcBorders>
              <w:top w:val="single" w:sz="11" w:space="0" w:color="D2D2D2"/>
              <w:left w:val="single" w:sz="9" w:space="0" w:color="D2D2D2"/>
              <w:bottom w:val="single" w:sz="4" w:space="0" w:color="000000"/>
              <w:right w:val="single" w:sz="4" w:space="0" w:color="000000"/>
            </w:tcBorders>
          </w:tcPr>
          <w:p>
            <w:pPr/>
          </w:p>
        </w:tc>
        <w:tc>
          <w:tcPr>
            <w:tcW w:w="3275" w:type="dxa"/>
            <w:tcBorders>
              <w:top w:val="single" w:sz="11" w:space="0" w:color="D2D2D2"/>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17,217,988.68</w:t>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599,530,950.72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275,364,813.82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13,213,607.31</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22,498,095.98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120,207,992.17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44,123,984.55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133,130,500.88</w:t>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3,782,189.97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2,248,448.96</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887,083,229.73</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344,235,343.31</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9" w:space="0" w:color="D2D2D2"/>
              <w:bottom w:val="single" w:sz="6" w:space="0" w:color="D2D2D2"/>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2,542,587,480.83</w:t>
            </w:r>
          </w:p>
        </w:tc>
        <w:tc>
          <w:tcPr>
            <w:tcW w:w="3275"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1,742,230,420.15</w:t>
            </w:r>
          </w:p>
        </w:tc>
      </w:tr>
      <w:tr>
        <w:trPr>
          <w:trHeight w:val="26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519,500,000.00</w:t>
            </w:r>
          </w:p>
        </w:tc>
        <w:tc>
          <w:tcPr>
            <w:tcW w:w="327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158,668,509.49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878" w:header="877" w:top="1100" w:bottom="1060" w:left="1120" w:right="0"/>
          <w:pgNumType w:start="65"/>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2920" type="#_x0000_t75" stroked="false">
            <v:imagedata r:id="rId15" o:title=""/>
          </v:shape>
        </w:pict>
      </w:r>
    </w:p>
    <w:tbl>
      <w:tblPr>
        <w:tblW w:w="0" w:type="auto"/>
        <w:jc w:val="left"/>
        <w:tblInd w:w="147" w:type="dxa"/>
        <w:tblLayout w:type="fixed"/>
        <w:tblCellMar>
          <w:top w:w="0" w:type="dxa"/>
          <w:left w:w="0" w:type="dxa"/>
          <w:bottom w:w="0" w:type="dxa"/>
          <w:right w:w="0" w:type="dxa"/>
        </w:tblCellMar>
        <w:tblLook w:val="01E0"/>
      </w:tblPr>
      <w:tblGrid>
        <w:gridCol w:w="2944"/>
        <w:gridCol w:w="3311"/>
        <w:gridCol w:w="3275"/>
      </w:tblGrid>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172,272,750.14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102,090,960.00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200,362,870.07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116,987,448.45</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46,161,693.73</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29,721,495.23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5,118,282.05</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4,009,547.92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29,677,633.09</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12,934,155.70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626,932.76</w:t>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3,320,000.00</w:t>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53,700,679.26</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9,072,293.95</w:t>
            </w: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9" w:space="0" w:color="D2D2D2"/>
              <w:bottom w:val="single" w:sz="11" w:space="0" w:color="D2D2D2"/>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1,031,040,841.10</w:t>
            </w:r>
          </w:p>
        </w:tc>
        <w:tc>
          <w:tcPr>
            <w:tcW w:w="3275"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433,484,410.74</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10" w:space="0" w:color="D2D2D2"/>
              <w:left w:val="single" w:sz="9" w:space="0" w:color="D2D2D2"/>
              <w:bottom w:val="single" w:sz="4" w:space="0" w:color="000000"/>
              <w:right w:val="single" w:sz="4" w:space="0" w:color="000000"/>
            </w:tcBorders>
          </w:tcPr>
          <w:p>
            <w:pPr/>
          </w:p>
        </w:tc>
        <w:tc>
          <w:tcPr>
            <w:tcW w:w="3275" w:type="dxa"/>
            <w:tcBorders>
              <w:top w:val="single" w:sz="10" w:space="0" w:color="D2D2D2"/>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20,075,750.27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850,379.91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20,075,750.27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850,379.91</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1,051,116,591.37</w:t>
            </w:r>
          </w:p>
        </w:tc>
        <w:tc>
          <w:tcPr>
            <w:tcW w:w="327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434,334,790.65</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1"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pacing w:val="-1"/>
                <w:sz w:val="21"/>
              </w:rPr>
              <w:t>150,000,000.00</w:t>
            </w:r>
          </w:p>
        </w:tc>
        <w:tc>
          <w:tcPr>
            <w:tcW w:w="327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919,775,231.34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968,912,993.88</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16,343,981.54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15,183,324.23</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251,126,846.80</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186,106,873.39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1,337,246,059.68</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1,270,203,191.50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154,224,829.78</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37,692,438.00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1,491,470,889.46</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1,307,895,629.50</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2,542,587,480.83</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1,742,230,420.15</w:t>
            </w:r>
          </w:p>
        </w:tc>
      </w:tr>
    </w:tbl>
    <w:p>
      <w:pPr>
        <w:spacing w:line="240" w:lineRule="auto" w:before="7"/>
        <w:rPr>
          <w:rFonts w:ascii="宋体" w:hAnsi="宋体" w:cs="宋体" w:eastAsia="宋体" w:hint="default"/>
          <w:sz w:val="17"/>
          <w:szCs w:val="17"/>
        </w:rPr>
      </w:pPr>
    </w:p>
    <w:p>
      <w:pPr>
        <w:tabs>
          <w:tab w:pos="2977" w:val="left" w:leader="none"/>
          <w:tab w:pos="6443"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after="0"/>
        <w:jc w:val="left"/>
        <w:rPr>
          <w:rFonts w:ascii="宋体" w:hAnsi="宋体" w:cs="宋体" w:eastAsia="宋体" w:hint="default"/>
          <w:sz w:val="21"/>
          <w:szCs w:val="21"/>
        </w:rPr>
        <w:sectPr>
          <w:pgSz w:w="11910" w:h="16840"/>
          <w:pgMar w:header="877" w:footer="878" w:top="1100" w:bottom="1060" w:left="1120" w:right="0"/>
        </w:sectPr>
      </w:pPr>
    </w:p>
    <w:p>
      <w:pPr>
        <w:spacing w:line="240" w:lineRule="auto" w:before="0"/>
        <w:rPr>
          <w:rFonts w:ascii="宋体" w:hAnsi="宋体" w:cs="宋体" w:eastAsia="宋体" w:hint="default"/>
          <w:sz w:val="20"/>
          <w:szCs w:val="20"/>
        </w:rPr>
      </w:pPr>
      <w:r>
        <w:rPr/>
        <w:pict>
          <v:shape style="position:absolute;margin-left:460.440002pt;margin-top:764.679993pt;width:135pt;height:77pt;mso-position-horizontal-relative:page;mso-position-vertical-relative:page;z-index:-869728" type="#_x0000_t75" stroked="false">
            <v:imagedata r:id="rId15" o:title=""/>
          </v:shape>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26"/>
        <w:ind w:left="3834" w:right="4261"/>
        <w:jc w:val="center"/>
        <w:rPr>
          <w:b w:val="0"/>
          <w:bCs w:val="0"/>
        </w:rPr>
      </w:pPr>
      <w:r>
        <w:rPr/>
        <w:t>母公司资产负债表</w:t>
      </w:r>
      <w:r>
        <w:rPr>
          <w:b w:val="0"/>
          <w:bCs w:val="0"/>
        </w:rPr>
      </w:r>
    </w:p>
    <w:p>
      <w:pPr>
        <w:spacing w:line="240" w:lineRule="auto" w:before="6"/>
        <w:rPr>
          <w:rFonts w:ascii="宋体" w:hAnsi="宋体" w:cs="宋体" w:eastAsia="宋体" w:hint="default"/>
          <w:b/>
          <w:bCs/>
          <w:sz w:val="23"/>
          <w:szCs w:val="23"/>
        </w:rPr>
      </w:pPr>
    </w:p>
    <w:p>
      <w:pPr>
        <w:tabs>
          <w:tab w:pos="7598" w:val="left" w:leader="none"/>
        </w:tabs>
        <w:spacing w:before="0"/>
        <w:ind w:left="140" w:right="243" w:firstLine="0"/>
        <w:jc w:val="left"/>
        <w:rPr>
          <w:rFonts w:ascii="宋体" w:hAnsi="宋体" w:cs="宋体" w:eastAsia="宋体" w:hint="default"/>
          <w:sz w:val="21"/>
          <w:szCs w:val="21"/>
        </w:rPr>
      </w:pPr>
      <w:r>
        <w:rPr>
          <w:rFonts w:ascii="宋体" w:hAnsi="宋体" w:cs="宋体" w:eastAsia="宋体" w:hint="default"/>
          <w:spacing w:val="-2"/>
          <w:sz w:val="21"/>
          <w:szCs w:val="21"/>
        </w:rPr>
        <w:t>编制单位：青岛海立美达股份有限公司</w:t>
        <w:tab/>
        <w:t>单位：元</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942"/>
        <w:gridCol w:w="3314"/>
        <w:gridCol w:w="3303"/>
      </w:tblGrid>
      <w:tr>
        <w:trPr>
          <w:trHeight w:val="28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68"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4" w:type="dxa"/>
            <w:tcBorders>
              <w:top w:val="single" w:sz="6" w:space="0" w:color="D2D2D2"/>
              <w:left w:val="single" w:sz="9" w:space="0" w:color="D2D2D2"/>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13,856,810.73</w:t>
            </w:r>
          </w:p>
        </w:tc>
        <w:tc>
          <w:tcPr>
            <w:tcW w:w="330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260,914,271.99</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95,094,567.57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59,920,265.35</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163,103,562.79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142,448,404.29</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138,673,942.66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93,455,066.73</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5,498,700.00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300,094,377.71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153,962,892.42</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183,557,199.88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246,677,971.99</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2,060,322.53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4"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896,440,783.87</w:t>
            </w:r>
          </w:p>
        </w:tc>
        <w:tc>
          <w:tcPr>
            <w:tcW w:w="330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962,877,572.77</w:t>
            </w:r>
          </w:p>
        </w:tc>
      </w:tr>
      <w:tr>
        <w:trPr>
          <w:trHeight w:val="26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4" w:type="dxa"/>
            <w:tcBorders>
              <w:top w:val="single" w:sz="10" w:space="0" w:color="D2D2D2"/>
              <w:left w:val="single" w:sz="9" w:space="0" w:color="D2D2D2"/>
              <w:bottom w:val="single" w:sz="4" w:space="0" w:color="000000"/>
              <w:right w:val="single" w:sz="4" w:space="0" w:color="000000"/>
            </w:tcBorders>
          </w:tcPr>
          <w:p>
            <w:pPr/>
          </w:p>
        </w:tc>
        <w:tc>
          <w:tcPr>
            <w:tcW w:w="3303" w:type="dxa"/>
            <w:tcBorders>
              <w:top w:val="single" w:sz="10" w:space="0" w:color="D2D2D2"/>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757,052,499.00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489,052,499.00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24,197,672.90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22,272,118.11</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1,420,663.25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4,811,965.82</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5,204,075.82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4,510,420.80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1,235,109.72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1,082,536.80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789,110,020.69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521,729,540.53</w:t>
            </w: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1,685,550,804.56</w:t>
            </w:r>
          </w:p>
        </w:tc>
        <w:tc>
          <w:tcPr>
            <w:tcW w:w="330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1,484,607,113.30</w:t>
            </w:r>
          </w:p>
        </w:tc>
      </w:tr>
      <w:tr>
        <w:trPr>
          <w:trHeight w:val="26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290,000,000.00</w:t>
            </w:r>
          </w:p>
        </w:tc>
        <w:tc>
          <w:tcPr>
            <w:tcW w:w="330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158,668,509.49</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122,240,000.00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59,573,000.00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27,908,557.92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57,346,111.35</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21,727,905.56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9,330,336.90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1,302,302.06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1,232,781.07</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373,222.09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7,505,991.77</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468,888.90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878" w:top="1100" w:bottom="1060" w:left="112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704" type="#_x0000_t75" stroked="false">
            <v:imagedata r:id="rId15" o:title=""/>
          </v:shape>
        </w:pict>
      </w:r>
    </w:p>
    <w:tbl>
      <w:tblPr>
        <w:tblW w:w="0" w:type="auto"/>
        <w:jc w:val="left"/>
        <w:tblInd w:w="147" w:type="dxa"/>
        <w:tblLayout w:type="fixed"/>
        <w:tblCellMar>
          <w:top w:w="0" w:type="dxa"/>
          <w:left w:w="0" w:type="dxa"/>
          <w:bottom w:w="0" w:type="dxa"/>
          <w:right w:w="0" w:type="dxa"/>
        </w:tblCellMar>
        <w:tblLook w:val="01E0"/>
      </w:tblPr>
      <w:tblGrid>
        <w:gridCol w:w="2942"/>
        <w:gridCol w:w="3314"/>
        <w:gridCol w:w="3303"/>
      </w:tblGrid>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18,014,881.32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204,146.55</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9" w:space="0" w:color="D2D2D2"/>
              <w:bottom w:val="single" w:sz="11" w:space="0" w:color="D2D2D2"/>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482,335,757.85</w:t>
            </w:r>
          </w:p>
        </w:tc>
        <w:tc>
          <w:tcPr>
            <w:tcW w:w="3303"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293,860,877.13</w:t>
            </w:r>
          </w:p>
        </w:tc>
      </w:tr>
      <w:tr>
        <w:trPr>
          <w:trHeight w:val="268"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6" w:space="0" w:color="D2D2D2"/>
              <w:left w:val="single" w:sz="9" w:space="0" w:color="D2D2D2"/>
              <w:bottom w:val="single" w:sz="4" w:space="0" w:color="000000"/>
              <w:right w:val="single" w:sz="4" w:space="0" w:color="000000"/>
            </w:tcBorders>
          </w:tcPr>
          <w:p>
            <w:pPr/>
          </w:p>
        </w:tc>
        <w:tc>
          <w:tcPr>
            <w:tcW w:w="3303" w:type="dxa"/>
            <w:tcBorders>
              <w:top w:val="single" w:sz="6" w:space="0" w:color="D2D2D2"/>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482,335,757.85</w:t>
            </w:r>
          </w:p>
        </w:tc>
        <w:tc>
          <w:tcPr>
            <w:tcW w:w="330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293,860,877.13</w:t>
            </w:r>
          </w:p>
        </w:tc>
      </w:tr>
      <w:tr>
        <w:trPr>
          <w:trHeight w:val="268"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4"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pacing w:val="-1"/>
                <w:sz w:val="21"/>
              </w:rPr>
              <w:t>150,000,000.00</w:t>
            </w:r>
          </w:p>
        </w:tc>
        <w:tc>
          <w:tcPr>
            <w:tcW w:w="330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919,775,231.34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968,912,993.88</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16,343,981.54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15,183,324.23</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117,095,833.83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106,649,918.06</w:t>
            </w:r>
          </w:p>
        </w:tc>
      </w:tr>
      <w:tr>
        <w:trPr>
          <w:trHeight w:val="28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1,203,215,046.71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1,190,746,236.17</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1,685,550,804.56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2"/>
                <w:sz w:val="21"/>
              </w:rPr>
              <w:t>1,484,607,113.30</w:t>
            </w:r>
          </w:p>
        </w:tc>
      </w:tr>
    </w:tbl>
    <w:p>
      <w:pPr>
        <w:spacing w:line="240" w:lineRule="auto" w:before="7"/>
        <w:rPr>
          <w:rFonts w:ascii="宋体" w:hAnsi="宋体" w:cs="宋体" w:eastAsia="宋体" w:hint="default"/>
          <w:sz w:val="17"/>
          <w:szCs w:val="17"/>
        </w:rPr>
      </w:pPr>
    </w:p>
    <w:p>
      <w:pPr>
        <w:tabs>
          <w:tab w:pos="2872" w:val="left" w:leader="none"/>
          <w:tab w:pos="6546"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left="3836" w:right="4261"/>
        <w:jc w:val="center"/>
        <w:rPr>
          <w:b w:val="0"/>
          <w:bCs w:val="0"/>
        </w:rPr>
      </w:pPr>
      <w:r>
        <w:rPr/>
        <w:t>合并利润表</w:t>
      </w:r>
      <w:r>
        <w:rPr>
          <w:b w:val="0"/>
          <w:bCs w:val="0"/>
        </w:rPr>
      </w:r>
    </w:p>
    <w:p>
      <w:pPr>
        <w:spacing w:line="240" w:lineRule="auto" w:before="4"/>
        <w:rPr>
          <w:rFonts w:ascii="宋体" w:hAnsi="宋体" w:cs="宋体" w:eastAsia="宋体" w:hint="default"/>
          <w:b/>
          <w:bCs/>
          <w:sz w:val="23"/>
          <w:szCs w:val="23"/>
        </w:rPr>
      </w:pPr>
    </w:p>
    <w:p>
      <w:pPr>
        <w:tabs>
          <w:tab w:pos="7598" w:val="left" w:leader="none"/>
        </w:tabs>
        <w:spacing w:before="0"/>
        <w:ind w:left="140" w:right="243" w:firstLine="0"/>
        <w:jc w:val="left"/>
        <w:rPr>
          <w:rFonts w:ascii="宋体" w:hAnsi="宋体" w:cs="宋体" w:eastAsia="宋体" w:hint="default"/>
          <w:sz w:val="21"/>
          <w:szCs w:val="21"/>
        </w:rPr>
      </w:pPr>
      <w:r>
        <w:rPr>
          <w:rFonts w:ascii="宋体" w:hAnsi="宋体" w:cs="宋体" w:eastAsia="宋体" w:hint="default"/>
          <w:spacing w:val="-2"/>
          <w:sz w:val="21"/>
          <w:szCs w:val="21"/>
        </w:rPr>
        <w:t>编制单位：青岛海立美达股份有限公司</w:t>
        <w:tab/>
        <w:t>单位：元</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944"/>
        <w:gridCol w:w="3311"/>
        <w:gridCol w:w="3303"/>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pacing w:val="-1"/>
                <w:sz w:val="21"/>
              </w:rPr>
              <w:t>2,418,538,636.97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2,039,885,051.90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pacing w:val="-1"/>
                <w:sz w:val="21"/>
              </w:rPr>
              <w:t>2,418,538,636.97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2,039,885,051.90</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34"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pacing w:val="-1"/>
                <w:sz w:val="21"/>
              </w:rPr>
              <w:t>2,295,343,431.52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1,942,889,638.63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pacing w:val="-1"/>
                <w:sz w:val="21"/>
              </w:rPr>
              <w:t>2,161,012,752.30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1,873,234,292.15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86"/>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878" w:top="1100" w:bottom="1060" w:left="112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2992" type="#_x0000_t75" stroked="false">
            <v:imagedata r:id="rId15" o:title=""/>
          </v:shape>
        </w:pict>
      </w:r>
    </w:p>
    <w:tbl>
      <w:tblPr>
        <w:tblW w:w="0" w:type="auto"/>
        <w:jc w:val="left"/>
        <w:tblInd w:w="147" w:type="dxa"/>
        <w:tblLayout w:type="fixed"/>
        <w:tblCellMar>
          <w:top w:w="0" w:type="dxa"/>
          <w:left w:w="0" w:type="dxa"/>
          <w:bottom w:w="0" w:type="dxa"/>
          <w:right w:w="0" w:type="dxa"/>
        </w:tblCellMar>
        <w:tblLook w:val="01E0"/>
      </w:tblPr>
      <w:tblGrid>
        <w:gridCol w:w="2944"/>
        <w:gridCol w:w="3311"/>
        <w:gridCol w:w="3303"/>
      </w:tblGrid>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4,128,504.73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2,155,616.78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37,833,309.38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21,689,650.68</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63,938,951.79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42,843,349.90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3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20,099,916.29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-1,555,108.69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8,329,997.03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4,521,837.81</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63"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8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63"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w:t>
            </w:r>
          </w:p>
          <w:p>
            <w:pPr>
              <w:pStyle w:val="TableParagraph"/>
              <w:spacing w:line="275" w:lineRule="exact"/>
              <w:ind w:left="12"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063"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汇兑收益（损失以</w:t>
            </w:r>
            <w:r>
              <w:rPr>
                <w:rFonts w:ascii="Times New Roman" w:hAnsi="Times New Roman" w:cs="Times New Roman" w:eastAsia="Times New Roman" w:hint="default"/>
                <w:spacing w:val="-9"/>
                <w:sz w:val="21"/>
                <w:szCs w:val="21"/>
              </w:rPr>
              <w:t>“</w:t>
            </w:r>
            <w:r>
              <w:rPr>
                <w:rFonts w:ascii="Times New Roman" w:hAnsi="Times New Roman" w:cs="Times New Roman" w:eastAsia="Times New Roman" w:hint="default"/>
                <w:spacing w:val="-9"/>
                <w:sz w:val="21"/>
                <w:szCs w:val="21"/>
              </w:rPr>
              <w:t>-</w:t>
            </w:r>
            <w:r>
              <w:rPr>
                <w:rFonts w:ascii="Times New Roman" w:hAnsi="Times New Roman" w:cs="Times New Roman" w:eastAsia="Times New Roman" w:hint="default"/>
                <w:spacing w:val="-9"/>
                <w:sz w:val="21"/>
                <w:szCs w:val="21"/>
              </w:rPr>
              <w:t>”</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三、营业利润（亏损以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124,695,205.45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96,995,413.27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10,594,666.79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12,948,903.97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962,062.58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666,679.25</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063"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430,440.27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242,168.08</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四、利润总额（亏损总额以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134,327,809.66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109,277,637.99</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39,527,786.57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26,792,787.15</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0"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五、净利润（净亏损以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94,800,023.09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82,484,850.84</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其中：被合并方在合并前实</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现的净利润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66,180,630.72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78,008,918.75</w:t>
            </w:r>
          </w:p>
        </w:tc>
      </w:tr>
      <w:tr>
        <w:trPr>
          <w:trHeight w:val="2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311" w:type="dxa"/>
            <w:tcBorders>
              <w:top w:val="single" w:sz="4" w:space="0" w:color="000000"/>
              <w:left w:val="single" w:sz="9" w:space="0" w:color="D2D2D2"/>
              <w:bottom w:val="single" w:sz="11" w:space="0" w:color="D2D2D2"/>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28,619,392.37</w:t>
            </w:r>
          </w:p>
        </w:tc>
        <w:tc>
          <w:tcPr>
            <w:tcW w:w="3303"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4,475,932.09</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2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311" w:type="dxa"/>
            <w:tcBorders>
              <w:top w:val="single" w:sz="6" w:space="0" w:color="D2D2D2"/>
              <w:left w:val="single" w:sz="9" w:space="0" w:color="D2D2D2"/>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0.44</w:t>
            </w:r>
          </w:p>
        </w:tc>
        <w:tc>
          <w:tcPr>
            <w:tcW w:w="330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0.80</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0.80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94,800,023.09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1"/>
                <w:szCs w:val="21"/>
              </w:rPr>
            </w:pPr>
            <w:r>
              <w:rPr>
                <w:rFonts w:ascii="Times New Roman"/>
                <w:spacing w:val="-1"/>
                <w:sz w:val="21"/>
              </w:rPr>
              <w:t>82,484,850.84</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66,180,630.72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78,008,918.75</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28,619,392.37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4,475,932.09</w:t>
            </w:r>
          </w:p>
        </w:tc>
      </w:tr>
    </w:tbl>
    <w:p>
      <w:pPr>
        <w:spacing w:line="240" w:lineRule="auto" w:before="7"/>
        <w:rPr>
          <w:rFonts w:ascii="宋体" w:hAnsi="宋体" w:cs="宋体" w:eastAsia="宋体" w:hint="default"/>
          <w:sz w:val="17"/>
          <w:szCs w:val="17"/>
        </w:rPr>
      </w:pPr>
    </w:p>
    <w:p>
      <w:pPr>
        <w:tabs>
          <w:tab w:pos="2977" w:val="left" w:leader="none"/>
          <w:tab w:pos="6443"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left="3836" w:right="4261"/>
        <w:jc w:val="center"/>
        <w:rPr>
          <w:b w:val="0"/>
          <w:bCs w:val="0"/>
        </w:rPr>
      </w:pPr>
      <w:r>
        <w:rPr/>
        <w:t>母公司利润表</w:t>
      </w:r>
      <w:r>
        <w:rPr>
          <w:b w:val="0"/>
          <w:bCs w:val="0"/>
        </w:rPr>
      </w:r>
    </w:p>
    <w:p>
      <w:pPr>
        <w:spacing w:line="240" w:lineRule="auto" w:before="4"/>
        <w:rPr>
          <w:rFonts w:ascii="宋体" w:hAnsi="宋体" w:cs="宋体" w:eastAsia="宋体" w:hint="default"/>
          <w:b/>
          <w:bCs/>
          <w:sz w:val="23"/>
          <w:szCs w:val="23"/>
        </w:rPr>
      </w:pPr>
    </w:p>
    <w:p>
      <w:pPr>
        <w:tabs>
          <w:tab w:pos="7493" w:val="left" w:leader="none"/>
        </w:tabs>
        <w:spacing w:before="0"/>
        <w:ind w:left="140" w:right="243" w:firstLine="0"/>
        <w:jc w:val="left"/>
        <w:rPr>
          <w:rFonts w:ascii="宋体" w:hAnsi="宋体" w:cs="宋体" w:eastAsia="宋体" w:hint="default"/>
          <w:sz w:val="21"/>
          <w:szCs w:val="21"/>
        </w:rPr>
      </w:pPr>
      <w:r>
        <w:rPr>
          <w:rFonts w:ascii="宋体" w:hAnsi="宋体" w:cs="宋体" w:eastAsia="宋体" w:hint="default"/>
          <w:spacing w:val="-2"/>
          <w:sz w:val="21"/>
          <w:szCs w:val="21"/>
        </w:rPr>
        <w:t>编制单位：青岛海立美达股份有限公司</w:t>
        <w:tab/>
      </w:r>
      <w:r>
        <w:rPr>
          <w:rFonts w:ascii="宋体" w:hAnsi="宋体" w:cs="宋体" w:eastAsia="宋体" w:hint="default"/>
          <w:spacing w:val="-1"/>
          <w:sz w:val="21"/>
          <w:szCs w:val="21"/>
        </w:rPr>
        <w:t>单位：元</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942"/>
        <w:gridCol w:w="3314"/>
        <w:gridCol w:w="3303"/>
      </w:tblGrid>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1805" w:right="0"/>
              <w:jc w:val="left"/>
              <w:rPr>
                <w:rFonts w:ascii="Times New Roman" w:hAnsi="Times New Roman" w:cs="Times New Roman" w:eastAsia="Times New Roman" w:hint="default"/>
                <w:sz w:val="21"/>
                <w:szCs w:val="21"/>
              </w:rPr>
            </w:pPr>
            <w:r>
              <w:rPr>
                <w:rFonts w:ascii="Times New Roman"/>
                <w:sz w:val="21"/>
              </w:rPr>
              <w:t>1,125,120,485.47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98" w:right="0"/>
              <w:jc w:val="left"/>
              <w:rPr>
                <w:rFonts w:ascii="Times New Roman" w:hAnsi="Times New Roman" w:cs="Times New Roman" w:eastAsia="Times New Roman" w:hint="default"/>
                <w:sz w:val="21"/>
                <w:szCs w:val="21"/>
              </w:rPr>
            </w:pPr>
            <w:r>
              <w:rPr>
                <w:rFonts w:ascii="Times New Roman"/>
                <w:sz w:val="21"/>
              </w:rPr>
              <w:t>1,276,192,504.02</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878" w:top="1100" w:bottom="1060" w:left="1120" w:right="0"/>
        </w:sectPr>
      </w:pPr>
    </w:p>
    <w:p>
      <w:pPr>
        <w:spacing w:line="240" w:lineRule="auto" w:before="12"/>
        <w:rPr>
          <w:rFonts w:ascii="宋体" w:hAnsi="宋体" w:cs="宋体" w:eastAsia="宋体" w:hint="default"/>
          <w:sz w:val="22"/>
          <w:szCs w:val="22"/>
        </w:rPr>
      </w:pPr>
    </w:p>
    <w:tbl>
      <w:tblPr>
        <w:tblW w:w="0" w:type="auto"/>
        <w:jc w:val="left"/>
        <w:tblInd w:w="147" w:type="dxa"/>
        <w:tblLayout w:type="fixed"/>
        <w:tblCellMar>
          <w:top w:w="0" w:type="dxa"/>
          <w:left w:w="0" w:type="dxa"/>
          <w:bottom w:w="0" w:type="dxa"/>
          <w:right w:w="0" w:type="dxa"/>
        </w:tblCellMar>
        <w:tblLook w:val="01E0"/>
      </w:tblPr>
      <w:tblGrid>
        <w:gridCol w:w="2942"/>
        <w:gridCol w:w="3314"/>
        <w:gridCol w:w="3303"/>
      </w:tblGrid>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1,065,542,355.67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1,197,754,446.66</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604"/>
              <w:jc w:val="right"/>
              <w:rPr>
                <w:rFonts w:ascii="宋体" w:hAnsi="宋体" w:cs="宋体" w:eastAsia="宋体" w:hint="default"/>
                <w:sz w:val="21"/>
                <w:szCs w:val="21"/>
              </w:rPr>
            </w:pPr>
            <w:r>
              <w:rPr>
                <w:rFonts w:ascii="宋体" w:hAnsi="宋体" w:cs="宋体" w:eastAsia="宋体" w:hint="default"/>
                <w:spacing w:val="-2"/>
                <w:sz w:val="21"/>
                <w:szCs w:val="21"/>
              </w:rPr>
              <w:t>营业税金及附加</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2,234,360.11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1,463,196.54</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15,196,004.56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13,792,728.37</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18,094,368.80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15,123,738.19</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10,801,653.11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440,737.99</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1,078,512.22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1,586,043.25</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854"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投资收益（损失以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2,400,000.00</w:t>
            </w:r>
          </w:p>
        </w:tc>
      </w:tr>
      <w:tr>
        <w:trPr>
          <w:trHeight w:val="55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p>
          <w:p>
            <w:pPr>
              <w:pStyle w:val="TableParagraph"/>
              <w:spacing w:line="275" w:lineRule="exact"/>
              <w:ind w:left="12" w:right="0"/>
              <w:jc w:val="left"/>
              <w:rPr>
                <w:rFonts w:ascii="宋体" w:hAnsi="宋体" w:cs="宋体" w:eastAsia="宋体" w:hint="default"/>
                <w:sz w:val="21"/>
                <w:szCs w:val="21"/>
              </w:rPr>
            </w:pPr>
            <w:r>
              <w:rPr>
                <w:rFonts w:ascii="宋体" w:hAnsi="宋体" w:cs="宋体" w:eastAsia="宋体" w:hint="default"/>
                <w:sz w:val="21"/>
                <w:szCs w:val="21"/>
              </w:rPr>
              <w:t>营企业的投资收益</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二、营业利润（亏损以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15,173,231.00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48,431,613.02</w:t>
            </w: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816,764.00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962,991.60</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142,155.32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363,644.26</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43,628.95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124,540.59</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三、利润总额（亏损总额以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15,847,839.68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49,030,960.36</w:t>
            </w: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4,241,266.60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12,169,763.07</w:t>
            </w:r>
          </w:p>
        </w:tc>
      </w:tr>
      <w:tr>
        <w:trPr>
          <w:trHeight w:val="56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四、净利润（净亏损以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3314" w:type="dxa"/>
            <w:tcBorders>
              <w:top w:val="single" w:sz="4" w:space="0" w:color="000000"/>
              <w:left w:val="single" w:sz="9" w:space="0" w:color="D2D2D2"/>
              <w:bottom w:val="single" w:sz="11" w:space="0" w:color="D2D2D2"/>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2"/>
                <w:sz w:val="21"/>
              </w:rPr>
              <w:t>11,606,573.08</w:t>
            </w:r>
          </w:p>
        </w:tc>
        <w:tc>
          <w:tcPr>
            <w:tcW w:w="3303"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36,861,197.29</w:t>
            </w:r>
          </w:p>
        </w:tc>
      </w:tr>
      <w:tr>
        <w:trPr>
          <w:trHeight w:val="268"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center"/>
              <w:rPr>
                <w:rFonts w:ascii="Times New Roman" w:hAnsi="Times New Roman" w:cs="Times New Roman" w:eastAsia="Times New Roman" w:hint="default"/>
                <w:sz w:val="21"/>
                <w:szCs w:val="21"/>
              </w:rPr>
            </w:pPr>
            <w:r>
              <w:rPr>
                <w:rFonts w:ascii="Times New Roman"/>
                <w:sz w:val="21"/>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r>
      <w:tr>
        <w:trPr>
          <w:trHeight w:val="290"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right="604"/>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4" w:type="dxa"/>
            <w:tcBorders>
              <w:top w:val="single" w:sz="10" w:space="0" w:color="D2D2D2"/>
              <w:left w:val="single" w:sz="9" w:space="0" w:color="D2D2D2"/>
              <w:bottom w:val="single" w:sz="4" w:space="0" w:color="000000"/>
              <w:right w:val="single" w:sz="4" w:space="0" w:color="000000"/>
            </w:tcBorders>
          </w:tcPr>
          <w:p>
            <w:pPr/>
          </w:p>
        </w:tc>
        <w:tc>
          <w:tcPr>
            <w:tcW w:w="3303" w:type="dxa"/>
            <w:tcBorders>
              <w:top w:val="single" w:sz="10" w:space="0" w:color="D2D2D2"/>
              <w:left w:val="single" w:sz="4" w:space="0" w:color="000000"/>
              <w:bottom w:val="single" w:sz="4" w:space="0" w:color="000000"/>
              <w:right w:val="single" w:sz="4" w:space="0" w:color="000000"/>
            </w:tcBorders>
          </w:tcPr>
          <w:p>
            <w:pPr/>
          </w:p>
        </w:tc>
      </w:tr>
      <w:tr>
        <w:trPr>
          <w:trHeight w:val="28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604"/>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3314"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31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11,606,573.08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36,861,197.29</w:t>
            </w:r>
          </w:p>
        </w:tc>
      </w:tr>
    </w:tbl>
    <w:p>
      <w:pPr>
        <w:spacing w:line="240" w:lineRule="auto" w:before="7"/>
        <w:rPr>
          <w:rFonts w:ascii="宋体" w:hAnsi="宋体" w:cs="宋体" w:eastAsia="宋体" w:hint="default"/>
          <w:sz w:val="17"/>
          <w:szCs w:val="17"/>
        </w:rPr>
      </w:pPr>
    </w:p>
    <w:p>
      <w:pPr>
        <w:tabs>
          <w:tab w:pos="3186" w:val="left" w:leader="none"/>
          <w:tab w:pos="6969"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left="3834" w:right="4261"/>
        <w:jc w:val="center"/>
        <w:rPr>
          <w:b w:val="0"/>
          <w:bCs w:val="0"/>
        </w:rPr>
      </w:pPr>
      <w:r>
        <w:rPr/>
        <w:t>合并现金流量表</w:t>
      </w:r>
      <w:r>
        <w:rPr>
          <w:b w:val="0"/>
          <w:bCs w:val="0"/>
        </w:rPr>
      </w:r>
    </w:p>
    <w:p>
      <w:pPr>
        <w:spacing w:line="240" w:lineRule="auto" w:before="4"/>
        <w:rPr>
          <w:rFonts w:ascii="宋体" w:hAnsi="宋体" w:cs="宋体" w:eastAsia="宋体" w:hint="default"/>
          <w:b/>
          <w:bCs/>
          <w:sz w:val="23"/>
          <w:szCs w:val="23"/>
        </w:rPr>
      </w:pPr>
    </w:p>
    <w:p>
      <w:pPr>
        <w:tabs>
          <w:tab w:pos="8333" w:val="left" w:leader="none"/>
        </w:tabs>
        <w:spacing w:before="0"/>
        <w:ind w:left="140" w:right="243" w:firstLine="0"/>
        <w:jc w:val="left"/>
        <w:rPr>
          <w:rFonts w:ascii="宋体" w:hAnsi="宋体" w:cs="宋体" w:eastAsia="宋体" w:hint="default"/>
          <w:sz w:val="21"/>
          <w:szCs w:val="21"/>
        </w:rPr>
      </w:pPr>
      <w:r>
        <w:rPr>
          <w:rFonts w:ascii="宋体" w:hAnsi="宋体" w:cs="宋体" w:eastAsia="宋体" w:hint="default"/>
          <w:spacing w:val="-2"/>
          <w:sz w:val="21"/>
          <w:szCs w:val="21"/>
        </w:rPr>
        <w:t>编制单位：青岛海立美达股份有限公司</w:t>
        <w:tab/>
      </w:r>
      <w:r>
        <w:rPr>
          <w:rFonts w:ascii="宋体" w:hAnsi="宋体" w:cs="宋体" w:eastAsia="宋体" w:hint="default"/>
          <w:spacing w:val="-1"/>
          <w:sz w:val="21"/>
          <w:szCs w:val="21"/>
        </w:rPr>
        <w:t>单位：元</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943"/>
        <w:gridCol w:w="3312"/>
        <w:gridCol w:w="3303"/>
      </w:tblGrid>
      <w:tr>
        <w:trPr>
          <w:trHeight w:val="2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6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6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2"/>
              <w:ind w:left="12" w:right="5"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2"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146"/>
              <w:ind w:left="1797" w:right="0"/>
              <w:jc w:val="left"/>
              <w:rPr>
                <w:rFonts w:ascii="Times New Roman" w:hAnsi="Times New Roman" w:cs="Times New Roman" w:eastAsia="Times New Roman" w:hint="default"/>
                <w:sz w:val="21"/>
                <w:szCs w:val="21"/>
              </w:rPr>
            </w:pPr>
            <w:r>
              <w:rPr>
                <w:rFonts w:ascii="Times New Roman"/>
                <w:sz w:val="21"/>
              </w:rPr>
              <w:t>1,085,667,825.50</w:t>
            </w:r>
          </w:p>
        </w:tc>
        <w:tc>
          <w:tcPr>
            <w:tcW w:w="330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46"/>
              <w:ind w:left="1956" w:right="0"/>
              <w:jc w:val="left"/>
              <w:rPr>
                <w:rFonts w:ascii="Times New Roman" w:hAnsi="Times New Roman" w:cs="Times New Roman" w:eastAsia="Times New Roman" w:hint="default"/>
                <w:sz w:val="21"/>
                <w:szCs w:val="21"/>
              </w:rPr>
            </w:pPr>
            <w:r>
              <w:rPr>
                <w:rFonts w:ascii="Times New Roman"/>
                <w:sz w:val="21"/>
              </w:rPr>
              <w:t>817,575,091.33</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1340" w:header="877" w:top="1100" w:bottom="1540" w:left="1120" w:right="0"/>
        </w:sectPr>
      </w:pPr>
    </w:p>
    <w:p>
      <w:pPr>
        <w:spacing w:line="240" w:lineRule="auto" w:before="1"/>
        <w:rPr>
          <w:rFonts w:ascii="Times New Roman" w:hAnsi="Times New Roman" w:cs="Times New Roman" w:eastAsia="Times New Roman" w:hint="default"/>
          <w:sz w:val="26"/>
          <w:szCs w:val="26"/>
        </w:rPr>
      </w:pPr>
      <w:r>
        <w:rPr/>
        <w:pict>
          <v:shape style="position:absolute;margin-left:460.440002pt;margin-top:764.679993pt;width:135pt;height:77pt;mso-position-horizontal-relative:page;mso-position-vertical-relative:page;z-index:-869656" type="#_x0000_t75" stroked="false">
            <v:imagedata r:id="rId15" o:title=""/>
          </v:shape>
        </w:pict>
      </w:r>
    </w:p>
    <w:tbl>
      <w:tblPr>
        <w:tblW w:w="0" w:type="auto"/>
        <w:jc w:val="left"/>
        <w:tblInd w:w="147" w:type="dxa"/>
        <w:tblLayout w:type="fixed"/>
        <w:tblCellMar>
          <w:top w:w="0" w:type="dxa"/>
          <w:left w:w="0" w:type="dxa"/>
          <w:bottom w:w="0" w:type="dxa"/>
          <w:right w:w="0" w:type="dxa"/>
        </w:tblCellMar>
        <w:tblLook w:val="01E0"/>
      </w:tblPr>
      <w:tblGrid>
        <w:gridCol w:w="2943"/>
        <w:gridCol w:w="3312"/>
        <w:gridCol w:w="3303"/>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45,738.41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3,273,186.15</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43,092,032.81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59,479,404.66</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1,128,805,596.72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880,327,682.14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1,096,182,016.06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1,001,660,043.91</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85,050,812.83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43,134,708.44</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76,628,298.82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40,567,198.92</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64,077,686.80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61,590,120.32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1,321,938,814.51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1,146,952,071.59</w:t>
            </w:r>
          </w:p>
        </w:tc>
      </w:tr>
      <w:tr>
        <w:trPr>
          <w:trHeight w:val="28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2" w:type="dxa"/>
            <w:tcBorders>
              <w:top w:val="single" w:sz="4" w:space="0" w:color="000000"/>
              <w:left w:val="single" w:sz="13" w:space="0" w:color="D2D2D2"/>
              <w:bottom w:val="single" w:sz="11" w:space="0" w:color="D2D2D2"/>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-193,133,217.79</w:t>
            </w:r>
          </w:p>
        </w:tc>
        <w:tc>
          <w:tcPr>
            <w:tcW w:w="3303"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-266,624,389.45</w:t>
            </w:r>
          </w:p>
        </w:tc>
      </w:tr>
      <w:tr>
        <w:trPr>
          <w:trHeight w:val="26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2" w:type="dxa"/>
            <w:tcBorders>
              <w:top w:val="single" w:sz="10" w:space="0" w:color="D2D2D2"/>
              <w:left w:val="single" w:sz="13" w:space="0" w:color="D2D2D2"/>
              <w:bottom w:val="single" w:sz="4" w:space="0" w:color="000000"/>
              <w:right w:val="single" w:sz="4" w:space="0" w:color="000000"/>
            </w:tcBorders>
          </w:tcPr>
          <w:p>
            <w:pPr/>
          </w:p>
        </w:tc>
        <w:tc>
          <w:tcPr>
            <w:tcW w:w="3303" w:type="dxa"/>
            <w:tcBorders>
              <w:top w:val="single" w:sz="10" w:space="0" w:color="D2D2D2"/>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593,000.00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1,176,596.31</w:t>
            </w:r>
          </w:p>
        </w:tc>
      </w:tr>
      <w:tr>
        <w:trPr>
          <w:trHeight w:val="55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862,237.46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2,955,237.46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1,176,596.31</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79,193,636.71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150,330,738.42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91,132,622.33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13,901,026.99</w:t>
            </w:r>
          </w:p>
        </w:tc>
      </w:tr>
      <w:tr>
        <w:trPr>
          <w:trHeight w:val="55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170,326,259.04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164,231,765.41</w:t>
            </w:r>
          </w:p>
        </w:tc>
      </w:tr>
      <w:tr>
        <w:trPr>
          <w:trHeight w:val="2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-167,371,021.58</w:t>
            </w:r>
          </w:p>
        </w:tc>
        <w:tc>
          <w:tcPr>
            <w:tcW w:w="330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-163,055,169.10</w:t>
            </w:r>
          </w:p>
        </w:tc>
      </w:tr>
      <w:tr>
        <w:trPr>
          <w:trHeight w:val="26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36"/>
          <w:pgSz w:w="11910" w:h="16840"/>
          <w:pgMar w:footer="878" w:header="877" w:top="1100" w:bottom="1060" w:left="1120" w:right="0"/>
          <w:pgNumType w:start="71"/>
        </w:sectPr>
      </w:pPr>
    </w:p>
    <w:p>
      <w:pPr>
        <w:spacing w:line="240" w:lineRule="auto" w:before="1"/>
        <w:rPr>
          <w:rFonts w:ascii="Times New Roman" w:hAnsi="Times New Roman" w:cs="Times New Roman" w:eastAsia="Times New Roman" w:hint="default"/>
          <w:sz w:val="26"/>
          <w:szCs w:val="26"/>
        </w:rPr>
      </w:pPr>
      <w:r>
        <w:rPr/>
        <w:pict>
          <v:shape style="position:absolute;margin-left:460.440002pt;margin-top:764.679993pt;width:135pt;height:77pt;mso-position-horizontal-relative:page;mso-position-vertical-relative:page;z-index:3040" type="#_x0000_t75" stroked="false">
            <v:imagedata r:id="rId15" o:title=""/>
          </v:shape>
        </w:pict>
      </w:r>
    </w:p>
    <w:tbl>
      <w:tblPr>
        <w:tblW w:w="0" w:type="auto"/>
        <w:jc w:val="left"/>
        <w:tblInd w:w="135" w:type="dxa"/>
        <w:tblLayout w:type="fixed"/>
        <w:tblCellMar>
          <w:top w:w="0" w:type="dxa"/>
          <w:left w:w="0" w:type="dxa"/>
          <w:bottom w:w="0" w:type="dxa"/>
          <w:right w:w="0" w:type="dxa"/>
        </w:tblCellMar>
        <w:tblLook w:val="01E0"/>
      </w:tblPr>
      <w:tblGrid>
        <w:gridCol w:w="2955"/>
        <w:gridCol w:w="3312"/>
        <w:gridCol w:w="3303"/>
      </w:tblGrid>
      <w:tr>
        <w:trPr>
          <w:trHeight w:val="28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940,071,408.00</w:t>
            </w:r>
          </w:p>
        </w:tc>
      </w:tr>
      <w:tr>
        <w:trPr>
          <w:trHeight w:val="55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744,440,039.28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307,710,363.78</w:t>
            </w:r>
          </w:p>
        </w:tc>
      </w:tr>
      <w:tr>
        <w:trPr>
          <w:trHeight w:val="28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744,440,039.28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1,247,781,771.78</w:t>
            </w:r>
          </w:p>
        </w:tc>
      </w:tr>
      <w:tr>
        <w:trPr>
          <w:trHeight w:val="28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726,434,239.74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455,704,619.18</w:t>
            </w:r>
          </w:p>
        </w:tc>
      </w:tr>
      <w:tr>
        <w:trPr>
          <w:trHeight w:val="55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22,322,586.57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39,640,069.61</w:t>
            </w:r>
          </w:p>
        </w:tc>
      </w:tr>
      <w:tr>
        <w:trPr>
          <w:trHeight w:val="55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46" w:right="0"/>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东的股利、利润</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1,600,000.00</w:t>
            </w:r>
          </w:p>
        </w:tc>
      </w:tr>
      <w:tr>
        <w:trPr>
          <w:trHeight w:val="55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217,753.42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832,258.11</w:t>
            </w:r>
          </w:p>
        </w:tc>
      </w:tr>
      <w:tr>
        <w:trPr>
          <w:trHeight w:val="28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748,974,579.73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496,176,946.90</w:t>
            </w:r>
          </w:p>
        </w:tc>
      </w:tr>
      <w:tr>
        <w:trPr>
          <w:trHeight w:val="28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-4,534,540.45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751,604,824.88</w:t>
            </w:r>
          </w:p>
        </w:tc>
      </w:tr>
      <w:tr>
        <w:trPr>
          <w:trHeight w:val="55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物的影响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-781.44</w:t>
            </w:r>
          </w:p>
        </w:tc>
      </w:tr>
      <w:tr>
        <w:trPr>
          <w:trHeight w:val="28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-365,038,727.70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321,924,484.89</w:t>
            </w:r>
          </w:p>
        </w:tc>
      </w:tr>
      <w:tr>
        <w:trPr>
          <w:trHeight w:val="55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413,256,763.20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91,332,278.31</w:t>
            </w:r>
          </w:p>
        </w:tc>
      </w:tr>
      <w:tr>
        <w:trPr>
          <w:trHeight w:val="28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48,218,035.50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413,256,763.20</w:t>
            </w:r>
          </w:p>
        </w:tc>
      </w:tr>
    </w:tbl>
    <w:p>
      <w:pPr>
        <w:spacing w:line="240" w:lineRule="auto" w:before="0"/>
        <w:rPr>
          <w:rFonts w:ascii="Times New Roman" w:hAnsi="Times New Roman" w:cs="Times New Roman" w:eastAsia="Times New Roman" w:hint="default"/>
          <w:sz w:val="20"/>
          <w:szCs w:val="20"/>
        </w:rPr>
      </w:pPr>
    </w:p>
    <w:p>
      <w:pPr>
        <w:tabs>
          <w:tab w:pos="3080" w:val="left" w:leader="none"/>
          <w:tab w:pos="6755"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left="3834" w:right="4261"/>
        <w:jc w:val="center"/>
        <w:rPr>
          <w:b w:val="0"/>
          <w:bCs w:val="0"/>
        </w:rPr>
      </w:pPr>
      <w:r>
        <w:rPr/>
        <w:t>母公司现金流量表</w:t>
      </w:r>
      <w:r>
        <w:rPr>
          <w:b w:val="0"/>
          <w:bCs w:val="0"/>
        </w:rPr>
      </w:r>
    </w:p>
    <w:p>
      <w:pPr>
        <w:spacing w:line="240" w:lineRule="auto" w:before="3"/>
        <w:rPr>
          <w:rFonts w:ascii="宋体" w:hAnsi="宋体" w:cs="宋体" w:eastAsia="宋体" w:hint="default"/>
          <w:b/>
          <w:bCs/>
          <w:sz w:val="23"/>
          <w:szCs w:val="23"/>
        </w:rPr>
      </w:pPr>
    </w:p>
    <w:p>
      <w:pPr>
        <w:tabs>
          <w:tab w:pos="8544" w:val="left" w:leader="none"/>
        </w:tabs>
        <w:spacing w:before="0"/>
        <w:ind w:left="140" w:right="243" w:firstLine="0"/>
        <w:jc w:val="left"/>
        <w:rPr>
          <w:rFonts w:ascii="宋体" w:hAnsi="宋体" w:cs="宋体" w:eastAsia="宋体" w:hint="default"/>
          <w:sz w:val="21"/>
          <w:szCs w:val="21"/>
        </w:rPr>
      </w:pPr>
      <w:r>
        <w:rPr>
          <w:rFonts w:ascii="宋体" w:hAnsi="宋体" w:cs="宋体" w:eastAsia="宋体" w:hint="default"/>
          <w:spacing w:val="-2"/>
          <w:sz w:val="21"/>
          <w:szCs w:val="21"/>
        </w:rPr>
        <w:t>编制单位：青岛海立美达股份有限公司</w:t>
        <w:tab/>
        <w:t>单位：元</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943"/>
        <w:gridCol w:w="3312"/>
        <w:gridCol w:w="3303"/>
      </w:tblGrid>
      <w:tr>
        <w:trPr>
          <w:trHeight w:val="2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6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12" w:right="5"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2"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584,254,046.82</w:t>
            </w:r>
          </w:p>
        </w:tc>
        <w:tc>
          <w:tcPr>
            <w:tcW w:w="330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931,665,744.36</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2,055,467.92</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390,370,130.03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40,113,468.72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974,624,176.85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973,834,681.00</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608,265,293.10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1,077,037,006.90</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12,667,872.95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12,687,109.29</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33,032,704.79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22,967,455.72</w:t>
            </w:r>
          </w:p>
        </w:tc>
      </w:tr>
      <w:tr>
        <w:trPr>
          <w:trHeight w:val="55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409,002,185.26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145,146,713.70</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1,062,968,056.10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1,257,838,285.61</w:t>
            </w:r>
          </w:p>
        </w:tc>
      </w:tr>
      <w:tr>
        <w:trPr>
          <w:trHeight w:val="29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2" w:type="dxa"/>
            <w:tcBorders>
              <w:top w:val="single" w:sz="4" w:space="0" w:color="000000"/>
              <w:left w:val="single" w:sz="13" w:space="0" w:color="D2D2D2"/>
              <w:bottom w:val="single" w:sz="11" w:space="0" w:color="D2D2D2"/>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-88,343,879.25</w:t>
            </w:r>
          </w:p>
        </w:tc>
        <w:tc>
          <w:tcPr>
            <w:tcW w:w="3303"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-284,003,604.61</w:t>
            </w:r>
          </w:p>
        </w:tc>
      </w:tr>
      <w:tr>
        <w:trPr>
          <w:trHeight w:val="26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878" w:top="1100" w:bottom="1060" w:left="112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608" type="#_x0000_t75" stroked="false">
            <v:imagedata r:id="rId15" o:title=""/>
          </v:shape>
        </w:pict>
      </w:r>
    </w:p>
    <w:tbl>
      <w:tblPr>
        <w:tblW w:w="0" w:type="auto"/>
        <w:jc w:val="left"/>
        <w:tblInd w:w="147" w:type="dxa"/>
        <w:tblLayout w:type="fixed"/>
        <w:tblCellMar>
          <w:top w:w="0" w:type="dxa"/>
          <w:left w:w="0" w:type="dxa"/>
          <w:bottom w:w="0" w:type="dxa"/>
          <w:right w:w="0" w:type="dxa"/>
        </w:tblCellMar>
        <w:tblLook w:val="01E0"/>
      </w:tblPr>
      <w:tblGrid>
        <w:gridCol w:w="2943"/>
        <w:gridCol w:w="3312"/>
        <w:gridCol w:w="3303"/>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2,400,000.00</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862,237.46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862,237.46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2,450,000.00</w:t>
            </w:r>
          </w:p>
        </w:tc>
      </w:tr>
      <w:tr>
        <w:trPr>
          <w:trHeight w:val="55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2,724,868.64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8,948,514.50</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267,603,000.00</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268,000,000.00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52,608,900.00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270,724,868.64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329,160,414.50</w:t>
            </w:r>
          </w:p>
        </w:tc>
      </w:tr>
      <w:tr>
        <w:trPr>
          <w:trHeight w:val="2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2" w:type="dxa"/>
            <w:tcBorders>
              <w:top w:val="single" w:sz="4" w:space="0" w:color="000000"/>
              <w:left w:val="single" w:sz="13" w:space="0" w:color="D2D2D2"/>
              <w:bottom w:val="single" w:sz="6" w:space="0" w:color="D2D2D2"/>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-269,862,631.18</w:t>
            </w:r>
          </w:p>
        </w:tc>
        <w:tc>
          <w:tcPr>
            <w:tcW w:w="330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-326,710,414.50</w:t>
            </w:r>
          </w:p>
        </w:tc>
      </w:tr>
      <w:tr>
        <w:trPr>
          <w:trHeight w:val="26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2" w:type="dxa"/>
            <w:tcBorders>
              <w:top w:val="single" w:sz="11" w:space="0" w:color="D2D2D2"/>
              <w:left w:val="single" w:sz="13" w:space="0" w:color="D2D2D2"/>
              <w:bottom w:val="single" w:sz="4" w:space="0" w:color="000000"/>
              <w:right w:val="single" w:sz="4" w:space="0" w:color="000000"/>
            </w:tcBorders>
          </w:tcPr>
          <w:p>
            <w:pPr/>
          </w:p>
        </w:tc>
        <w:tc>
          <w:tcPr>
            <w:tcW w:w="3303" w:type="dxa"/>
            <w:tcBorders>
              <w:top w:val="single" w:sz="11" w:space="0" w:color="D2D2D2"/>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940,071,408.00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380,134,246.77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307,710,363.78</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380,134,246.77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1,247,781,771.78</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248,802,756.26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428,704,619.18</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12,421,996.13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37,545,412.11</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217,753.42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832,258.11</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261,442,505.81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467,082,289.40</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2"/>
                <w:sz w:val="21"/>
              </w:rPr>
              <w:t>118,691,740.96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780,699,482.38</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物的影响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-781.44</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-239,514,717.35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169,984,681.83</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251,304,771.99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81,320,090.16</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11,790,054.64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251,304,771.99</w:t>
            </w:r>
          </w:p>
        </w:tc>
      </w:tr>
    </w:tbl>
    <w:p>
      <w:pPr>
        <w:spacing w:line="240" w:lineRule="auto" w:before="7"/>
        <w:rPr>
          <w:rFonts w:ascii="宋体" w:hAnsi="宋体" w:cs="宋体" w:eastAsia="宋体" w:hint="default"/>
          <w:sz w:val="17"/>
          <w:szCs w:val="17"/>
        </w:rPr>
      </w:pPr>
    </w:p>
    <w:p>
      <w:pPr>
        <w:tabs>
          <w:tab w:pos="3080" w:val="left" w:leader="none"/>
          <w:tab w:pos="6861"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left="3836" w:right="4261"/>
        <w:jc w:val="center"/>
        <w:rPr>
          <w:b w:val="0"/>
          <w:bCs w:val="0"/>
        </w:rPr>
      </w:pPr>
      <w:r>
        <w:rPr/>
        <w:t>合并所有者权益变动表</w:t>
      </w:r>
      <w:r>
        <w:rPr>
          <w:b w:val="0"/>
          <w:bCs w:val="0"/>
        </w:rPr>
      </w:r>
    </w:p>
    <w:p>
      <w:pPr>
        <w:spacing w:line="240" w:lineRule="auto" w:before="4"/>
        <w:rPr>
          <w:rFonts w:ascii="宋体" w:hAnsi="宋体" w:cs="宋体" w:eastAsia="宋体" w:hint="default"/>
          <w:b/>
          <w:bCs/>
          <w:sz w:val="23"/>
          <w:szCs w:val="23"/>
        </w:rPr>
      </w:pPr>
    </w:p>
    <w:p>
      <w:pPr>
        <w:spacing w:before="0"/>
        <w:ind w:left="140" w:right="243" w:firstLine="0"/>
        <w:jc w:val="left"/>
        <w:rPr>
          <w:rFonts w:ascii="宋体" w:hAnsi="宋体" w:cs="宋体" w:eastAsia="宋体" w:hint="default"/>
          <w:sz w:val="21"/>
          <w:szCs w:val="21"/>
        </w:rPr>
      </w:pPr>
      <w:r>
        <w:rPr>
          <w:rFonts w:ascii="宋体" w:hAnsi="宋体" w:cs="宋体" w:eastAsia="宋体" w:hint="default"/>
          <w:sz w:val="21"/>
          <w:szCs w:val="21"/>
        </w:rPr>
        <w:t>编编制单位：青岛海立美达股份有限公司</w:t>
      </w:r>
    </w:p>
    <w:p>
      <w:pPr>
        <w:tabs>
          <w:tab w:pos="8750" w:val="left" w:leader="none"/>
        </w:tabs>
        <w:spacing w:before="37"/>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本期金额</w:t>
        <w:tab/>
        <w:t>单位：元</w:t>
      </w:r>
    </w:p>
    <w:p>
      <w:pPr>
        <w:spacing w:line="240" w:lineRule="auto" w:before="8"/>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367"/>
        <w:gridCol w:w="7199"/>
      </w:tblGrid>
      <w:tr>
        <w:trPr>
          <w:trHeight w:val="28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bl>
    <w:p>
      <w:pPr>
        <w:spacing w:after="0" w:line="241" w:lineRule="exact"/>
        <w:jc w:val="center"/>
        <w:rPr>
          <w:rFonts w:ascii="宋体" w:hAnsi="宋体" w:cs="宋体" w:eastAsia="宋体" w:hint="default"/>
          <w:sz w:val="21"/>
          <w:szCs w:val="21"/>
        </w:rPr>
        <w:sectPr>
          <w:pgSz w:w="11910" w:h="16840"/>
          <w:pgMar w:header="877" w:footer="878" w:top="1100" w:bottom="1060" w:left="1120" w:right="0"/>
        </w:sectPr>
      </w:pPr>
    </w:p>
    <w:p>
      <w:pPr>
        <w:spacing w:line="240" w:lineRule="auto" w:before="1"/>
        <w:rPr>
          <w:rFonts w:ascii="Times New Roman" w:hAnsi="Times New Roman" w:cs="Times New Roman" w:eastAsia="Times New Roman" w:hint="default"/>
          <w:sz w:val="26"/>
          <w:szCs w:val="26"/>
        </w:rPr>
      </w:pPr>
      <w:r>
        <w:rPr/>
        <w:pict>
          <v:shape style="position:absolute;margin-left:460.440002pt;margin-top:764.679993pt;width:135pt;height:77pt;mso-position-horizontal-relative:page;mso-position-vertical-relative:page;z-index:-869584" type="#_x0000_t75" stroked="false">
            <v:imagedata r:id="rId15" o:title=""/>
          </v:shape>
        </w:pict>
      </w:r>
    </w:p>
    <w:tbl>
      <w:tblPr>
        <w:tblW w:w="0" w:type="auto"/>
        <w:jc w:val="left"/>
        <w:tblInd w:w="135" w:type="dxa"/>
        <w:tblLayout w:type="fixed"/>
        <w:tblCellMar>
          <w:top w:w="0" w:type="dxa"/>
          <w:left w:w="0" w:type="dxa"/>
          <w:bottom w:w="0" w:type="dxa"/>
          <w:right w:w="0" w:type="dxa"/>
        </w:tblCellMar>
        <w:tblLook w:val="01E0"/>
      </w:tblPr>
      <w:tblGrid>
        <w:gridCol w:w="2356"/>
        <w:gridCol w:w="697"/>
        <w:gridCol w:w="686"/>
        <w:gridCol w:w="686"/>
        <w:gridCol w:w="687"/>
        <w:gridCol w:w="684"/>
        <w:gridCol w:w="684"/>
        <w:gridCol w:w="687"/>
        <w:gridCol w:w="686"/>
        <w:gridCol w:w="818"/>
        <w:gridCol w:w="893"/>
      </w:tblGrid>
      <w:tr>
        <w:trPr>
          <w:trHeight w:val="283" w:hRule="exact"/>
        </w:trPr>
        <w:tc>
          <w:tcPr>
            <w:tcW w:w="2356" w:type="dxa"/>
            <w:vMerge w:val="restart"/>
            <w:tcBorders>
              <w:top w:val="single" w:sz="4" w:space="0" w:color="000000"/>
              <w:left w:val="single" w:sz="4" w:space="0" w:color="000000"/>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59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5" w:hRule="exact"/>
        </w:trPr>
        <w:tc>
          <w:tcPr>
            <w:tcW w:w="2356" w:type="dxa"/>
            <w:vMerge/>
            <w:tcBorders>
              <w:left w:val="single" w:sz="4" w:space="0" w:color="000000"/>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138"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2" w:lineRule="exact" w:before="27"/>
              <w:ind w:left="34" w:right="19" w:firstLine="103"/>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333" w:right="123" w:hanging="209"/>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142" w:hRule="exact"/>
        </w:trPr>
        <w:tc>
          <w:tcPr>
            <w:tcW w:w="2356"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893" w:type="dxa"/>
            <w:vMerge/>
            <w:tcBorders>
              <w:left w:val="single" w:sz="4" w:space="0" w:color="000000"/>
              <w:right w:val="single" w:sz="4" w:space="0" w:color="000000"/>
            </w:tcBorders>
            <w:shd w:val="clear" w:color="auto" w:fill="D2D2D2"/>
          </w:tcPr>
          <w:p>
            <w:pPr/>
          </w:p>
        </w:tc>
      </w:tr>
      <w:tr>
        <w:trPr>
          <w:trHeight w:val="137" w:hRule="exact"/>
        </w:trPr>
        <w:tc>
          <w:tcPr>
            <w:tcW w:w="2356"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266" w:hRule="exact"/>
        </w:trPr>
        <w:tc>
          <w:tcPr>
            <w:tcW w:w="2356"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139" w:hRule="exact"/>
        </w:trPr>
        <w:tc>
          <w:tcPr>
            <w:tcW w:w="2356"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81"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0"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left="13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968,91</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2,993.8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8</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15,183</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,324.2</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3</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186,10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6,873.3</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100"/>
                <w:sz w:val="21"/>
              </w:rPr>
              <w:t>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1" w:lineRule="exact" w:before="126"/>
              <w:ind w:left="50" w:right="0"/>
              <w:jc w:val="left"/>
              <w:rPr>
                <w:rFonts w:ascii="Times New Roman" w:hAnsi="Times New Roman" w:cs="Times New Roman" w:eastAsia="Times New Roman" w:hint="default"/>
                <w:sz w:val="21"/>
                <w:szCs w:val="21"/>
              </w:rPr>
            </w:pPr>
            <w:r>
              <w:rPr>
                <w:rFonts w:ascii="Times New Roman"/>
                <w:sz w:val="21"/>
              </w:rPr>
              <w:t>37,692,4</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38.00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1" w:lineRule="exact" w:before="126"/>
              <w:ind w:left="124" w:right="0"/>
              <w:jc w:val="left"/>
              <w:rPr>
                <w:rFonts w:ascii="Times New Roman" w:hAnsi="Times New Roman" w:cs="Times New Roman" w:eastAsia="Times New Roman" w:hint="default"/>
                <w:sz w:val="21"/>
                <w:szCs w:val="21"/>
              </w:rPr>
            </w:pPr>
            <w:r>
              <w:rPr>
                <w:rFonts w:ascii="Times New Roman"/>
                <w:sz w:val="21"/>
              </w:rPr>
              <w:t>1,307,89</w:t>
            </w:r>
          </w:p>
          <w:p>
            <w:pPr>
              <w:pStyle w:val="TableParagraph"/>
              <w:spacing w:line="241" w:lineRule="exact"/>
              <w:ind w:left="122" w:right="0"/>
              <w:jc w:val="left"/>
              <w:rPr>
                <w:rFonts w:ascii="Times New Roman" w:hAnsi="Times New Roman" w:cs="Times New Roman" w:eastAsia="Times New Roman" w:hint="default"/>
                <w:sz w:val="21"/>
                <w:szCs w:val="21"/>
              </w:rPr>
            </w:pPr>
            <w:r>
              <w:rPr>
                <w:rFonts w:ascii="Times New Roman"/>
                <w:sz w:val="21"/>
              </w:rPr>
              <w:t>5,629.50</w:t>
            </w:r>
          </w:p>
        </w:tc>
      </w:tr>
      <w:tr>
        <w:trPr>
          <w:trHeight w:val="274"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50"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8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194"/>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before="1"/>
              <w:ind w:left="13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968,91</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2,993.8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8</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15,183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,324.2</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3</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186,10</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6,873.3</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100"/>
                <w:sz w:val="21"/>
              </w:rPr>
              <w:t>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50" w:right="0"/>
              <w:jc w:val="left"/>
              <w:rPr>
                <w:rFonts w:ascii="Times New Roman" w:hAnsi="Times New Roman" w:cs="Times New Roman" w:eastAsia="Times New Roman" w:hint="default"/>
                <w:sz w:val="21"/>
                <w:szCs w:val="21"/>
              </w:rPr>
            </w:pPr>
            <w:r>
              <w:rPr>
                <w:rFonts w:ascii="Times New Roman"/>
                <w:sz w:val="21"/>
              </w:rPr>
              <w:t>37,692,4</w:t>
            </w:r>
          </w:p>
          <w:p>
            <w:pPr>
              <w:pStyle w:val="TableParagraph"/>
              <w:spacing w:line="240" w:lineRule="auto" w:before="1"/>
              <w:ind w:left="309" w:right="0"/>
              <w:jc w:val="left"/>
              <w:rPr>
                <w:rFonts w:ascii="Times New Roman" w:hAnsi="Times New Roman" w:cs="Times New Roman" w:eastAsia="Times New Roman" w:hint="default"/>
                <w:sz w:val="21"/>
                <w:szCs w:val="21"/>
              </w:rPr>
            </w:pPr>
            <w:r>
              <w:rPr>
                <w:rFonts w:ascii="Times New Roman"/>
                <w:sz w:val="21"/>
              </w:rPr>
              <w:t>38.00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24" w:right="0"/>
              <w:jc w:val="left"/>
              <w:rPr>
                <w:rFonts w:ascii="Times New Roman" w:hAnsi="Times New Roman" w:cs="Times New Roman" w:eastAsia="Times New Roman" w:hint="default"/>
                <w:sz w:val="21"/>
                <w:szCs w:val="21"/>
              </w:rPr>
            </w:pPr>
            <w:r>
              <w:rPr>
                <w:rFonts w:ascii="Times New Roman"/>
                <w:sz w:val="21"/>
              </w:rPr>
              <w:t>1,307,89</w:t>
            </w:r>
          </w:p>
          <w:p>
            <w:pPr>
              <w:pStyle w:val="TableParagraph"/>
              <w:spacing w:line="240" w:lineRule="auto" w:before="1"/>
              <w:ind w:left="122" w:right="0"/>
              <w:jc w:val="left"/>
              <w:rPr>
                <w:rFonts w:ascii="Times New Roman" w:hAnsi="Times New Roman" w:cs="Times New Roman" w:eastAsia="Times New Roman" w:hint="default"/>
                <w:sz w:val="21"/>
                <w:szCs w:val="21"/>
              </w:rPr>
            </w:pPr>
            <w:r>
              <w:rPr>
                <w:rFonts w:ascii="Times New Roman"/>
                <w:sz w:val="21"/>
              </w:rPr>
              <w:t>5,629.50</w:t>
            </w:r>
          </w:p>
        </w:tc>
      </w:tr>
      <w:tr>
        <w:trPr>
          <w:trHeight w:val="27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53"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16"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50,000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-49,13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7,762.5</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4</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1" w:lineRule="exact" w:before="126"/>
              <w:ind w:left="124" w:right="0"/>
              <w:jc w:val="left"/>
              <w:rPr>
                <w:rFonts w:ascii="Times New Roman" w:hAnsi="Times New Roman" w:cs="Times New Roman" w:eastAsia="Times New Roman" w:hint="default"/>
                <w:sz w:val="21"/>
                <w:szCs w:val="21"/>
              </w:rPr>
            </w:pPr>
            <w:r>
              <w:rPr>
                <w:rFonts w:ascii="Times New Roman"/>
                <w:sz w:val="21"/>
              </w:rPr>
              <w:t>1,160,</w:t>
            </w:r>
          </w:p>
          <w:p>
            <w:pPr>
              <w:pStyle w:val="TableParagraph"/>
              <w:spacing w:line="241" w:lineRule="exact"/>
              <w:ind w:left="71" w:right="0"/>
              <w:jc w:val="left"/>
              <w:rPr>
                <w:rFonts w:ascii="Times New Roman" w:hAnsi="Times New Roman" w:cs="Times New Roman" w:eastAsia="Times New Roman" w:hint="default"/>
                <w:sz w:val="21"/>
                <w:szCs w:val="21"/>
              </w:rPr>
            </w:pPr>
            <w:r>
              <w:rPr>
                <w:rFonts w:ascii="Times New Roman"/>
                <w:sz w:val="21"/>
              </w:rPr>
              <w:t>657.31</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1" w:lineRule="exact" w:before="126"/>
              <w:ind w:left="23" w:right="0"/>
              <w:jc w:val="left"/>
              <w:rPr>
                <w:rFonts w:ascii="Times New Roman" w:hAnsi="Times New Roman" w:cs="Times New Roman" w:eastAsia="Times New Roman" w:hint="default"/>
                <w:sz w:val="21"/>
                <w:szCs w:val="21"/>
              </w:rPr>
            </w:pPr>
            <w:r>
              <w:rPr>
                <w:rFonts w:ascii="Times New Roman"/>
                <w:sz w:val="21"/>
              </w:rPr>
              <w:t>65,019,</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973.41</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1" w:lineRule="exact" w:before="126"/>
              <w:ind w:left="36" w:right="0"/>
              <w:jc w:val="center"/>
              <w:rPr>
                <w:rFonts w:ascii="Times New Roman" w:hAnsi="Times New Roman" w:cs="Times New Roman" w:eastAsia="Times New Roman" w:hint="default"/>
                <w:sz w:val="21"/>
                <w:szCs w:val="21"/>
              </w:rPr>
            </w:pPr>
            <w:r>
              <w:rPr>
                <w:rFonts w:ascii="Times New Roman"/>
                <w:sz w:val="21"/>
              </w:rPr>
              <w:t>116,532,</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391.78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1" w:lineRule="exact" w:before="126"/>
              <w:ind w:left="102" w:right="0"/>
              <w:jc w:val="center"/>
              <w:rPr>
                <w:rFonts w:ascii="Times New Roman" w:hAnsi="Times New Roman" w:cs="Times New Roman" w:eastAsia="Times New Roman" w:hint="default"/>
                <w:sz w:val="21"/>
                <w:szCs w:val="21"/>
              </w:rPr>
            </w:pPr>
            <w:r>
              <w:rPr>
                <w:rFonts w:ascii="Times New Roman"/>
                <w:sz w:val="21"/>
              </w:rPr>
              <w:t>183,575,</w:t>
            </w:r>
          </w:p>
          <w:p>
            <w:pPr>
              <w:pStyle w:val="TableParagraph"/>
              <w:spacing w:line="241" w:lineRule="exact"/>
              <w:ind w:left="258" w:right="0"/>
              <w:jc w:val="center"/>
              <w:rPr>
                <w:rFonts w:ascii="Times New Roman" w:hAnsi="Times New Roman" w:cs="Times New Roman" w:eastAsia="Times New Roman" w:hint="default"/>
                <w:sz w:val="21"/>
                <w:szCs w:val="21"/>
              </w:rPr>
            </w:pPr>
            <w:r>
              <w:rPr>
                <w:rFonts w:ascii="Times New Roman"/>
                <w:sz w:val="21"/>
              </w:rPr>
              <w:t>259.96</w:t>
            </w:r>
          </w:p>
        </w:tc>
      </w:tr>
      <w:tr>
        <w:trPr>
          <w:trHeight w:val="545"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增</w:t>
            </w:r>
            <w:r>
              <w:rPr>
                <w:rFonts w:ascii="宋体" w:hAnsi="宋体" w:cs="宋体" w:eastAsia="宋体" w:hint="default"/>
                <w:w w:val="100"/>
                <w:sz w:val="21"/>
                <w:szCs w:val="21"/>
              </w:rPr>
              <w:t>减变</w:t>
            </w:r>
            <w:r>
              <w:rPr>
                <w:rFonts w:ascii="宋体" w:hAnsi="宋体" w:cs="宋体" w:eastAsia="宋体" w:hint="default"/>
                <w:spacing w:val="-3"/>
                <w:w w:val="100"/>
                <w:sz w:val="21"/>
                <w:szCs w:val="21"/>
              </w:rPr>
              <w:t>动</w:t>
            </w:r>
            <w:r>
              <w:rPr>
                <w:rFonts w:ascii="宋体" w:hAnsi="宋体" w:cs="宋体" w:eastAsia="宋体" w:hint="default"/>
                <w:w w:val="100"/>
                <w:sz w:val="21"/>
                <w:szCs w:val="21"/>
              </w:rPr>
              <w:t>金</w:t>
            </w:r>
            <w:r>
              <w:rPr>
                <w:rFonts w:ascii="宋体" w:hAnsi="宋体" w:cs="宋体" w:eastAsia="宋体" w:hint="default"/>
                <w:spacing w:val="-108"/>
                <w:w w:val="100"/>
                <w:sz w:val="21"/>
                <w:szCs w:val="21"/>
              </w:rPr>
              <w:t>额</w:t>
            </w:r>
            <w:r>
              <w:rPr>
                <w:rFonts w:ascii="宋体" w:hAnsi="宋体" w:cs="宋体" w:eastAsia="宋体" w:hint="default"/>
                <w:w w:val="100"/>
                <w:sz w:val="21"/>
                <w:szCs w:val="21"/>
              </w:rPr>
              <w:t>（减</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14"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33"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66,180,</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630.72</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28,619,3</w:t>
            </w:r>
          </w:p>
          <w:p>
            <w:pPr>
              <w:pStyle w:val="TableParagraph"/>
              <w:spacing w:line="240" w:lineRule="auto" w:before="1"/>
              <w:ind w:left="309" w:right="0"/>
              <w:jc w:val="left"/>
              <w:rPr>
                <w:rFonts w:ascii="Times New Roman" w:hAnsi="Times New Roman" w:cs="Times New Roman" w:eastAsia="Times New Roman" w:hint="default"/>
                <w:sz w:val="21"/>
                <w:szCs w:val="21"/>
              </w:rPr>
            </w:pPr>
            <w:r>
              <w:rPr>
                <w:rFonts w:ascii="Times New Roman"/>
                <w:sz w:val="21"/>
              </w:rPr>
              <w:t>92.37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94,800,0</w:t>
            </w:r>
          </w:p>
          <w:p>
            <w:pPr>
              <w:pStyle w:val="TableParagraph"/>
              <w:spacing w:line="240" w:lineRule="auto" w:before="1"/>
              <w:ind w:left="383" w:right="0"/>
              <w:jc w:val="left"/>
              <w:rPr>
                <w:rFonts w:ascii="Times New Roman" w:hAnsi="Times New Roman" w:cs="Times New Roman" w:eastAsia="Times New Roman" w:hint="default"/>
                <w:sz w:val="21"/>
                <w:szCs w:val="21"/>
              </w:rPr>
            </w:pPr>
            <w:r>
              <w:rPr>
                <w:rFonts w:ascii="Times New Roman"/>
                <w:sz w:val="21"/>
              </w:rPr>
              <w:t>23.09</w:t>
            </w:r>
          </w:p>
        </w:tc>
      </w:tr>
      <w:tr>
        <w:trPr>
          <w:trHeight w:val="271"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0"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8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66,180,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630.72</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28,619,3</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92.37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94,800,0</w:t>
            </w:r>
          </w:p>
          <w:p>
            <w:pPr>
              <w:pStyle w:val="TableParagraph"/>
              <w:spacing w:line="241" w:lineRule="exact"/>
              <w:ind w:left="383" w:right="0"/>
              <w:jc w:val="left"/>
              <w:rPr>
                <w:rFonts w:ascii="Times New Roman" w:hAnsi="Times New Roman" w:cs="Times New Roman" w:eastAsia="Times New Roman" w:hint="default"/>
                <w:sz w:val="21"/>
                <w:szCs w:val="21"/>
              </w:rPr>
            </w:pPr>
            <w:r>
              <w:rPr>
                <w:rFonts w:ascii="Times New Roman"/>
                <w:sz w:val="21"/>
              </w:rPr>
              <w:t>23.09</w:t>
            </w:r>
          </w:p>
        </w:tc>
      </w:tr>
      <w:tr>
        <w:trPr>
          <w:trHeight w:val="274"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0"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96"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89,912,9</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99.41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89,912,9</w:t>
            </w:r>
          </w:p>
          <w:p>
            <w:pPr>
              <w:pStyle w:val="TableParagraph"/>
              <w:spacing w:line="241" w:lineRule="exact"/>
              <w:ind w:left="383" w:right="0"/>
              <w:jc w:val="left"/>
              <w:rPr>
                <w:rFonts w:ascii="Times New Roman" w:hAnsi="Times New Roman" w:cs="Times New Roman" w:eastAsia="Times New Roman" w:hint="default"/>
                <w:sz w:val="21"/>
                <w:szCs w:val="21"/>
              </w:rPr>
            </w:pPr>
            <w:r>
              <w:rPr>
                <w:rFonts w:ascii="Times New Roman"/>
                <w:sz w:val="21"/>
              </w:rPr>
              <w:t>99.41</w:t>
            </w:r>
          </w:p>
        </w:tc>
      </w:tr>
      <w:tr>
        <w:trPr>
          <w:trHeight w:val="638"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（三）所有者投入和减少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8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者权</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89,912,9</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99.41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89,912,9</w:t>
            </w:r>
          </w:p>
          <w:p>
            <w:pPr>
              <w:pStyle w:val="TableParagraph"/>
              <w:spacing w:line="241" w:lineRule="exact"/>
              <w:ind w:left="383" w:right="0"/>
              <w:jc w:val="left"/>
              <w:rPr>
                <w:rFonts w:ascii="Times New Roman" w:hAnsi="Times New Roman" w:cs="Times New Roman" w:eastAsia="Times New Roman" w:hint="default"/>
                <w:sz w:val="21"/>
                <w:szCs w:val="21"/>
              </w:rPr>
            </w:pPr>
            <w:r>
              <w:rPr>
                <w:rFonts w:ascii="Times New Roman"/>
                <w:sz w:val="21"/>
              </w:rPr>
              <w:t>99.41</w:t>
            </w:r>
          </w:p>
        </w:tc>
      </w:tr>
      <w:tr>
        <w:trPr>
          <w:trHeight w:val="274"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0"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30"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1,160,</w:t>
            </w:r>
          </w:p>
          <w:p>
            <w:pPr>
              <w:pStyle w:val="TableParagraph"/>
              <w:spacing w:line="241" w:lineRule="exact"/>
              <w:ind w:left="71" w:right="0"/>
              <w:jc w:val="left"/>
              <w:rPr>
                <w:rFonts w:ascii="Times New Roman" w:hAnsi="Times New Roman" w:cs="Times New Roman" w:eastAsia="Times New Roman" w:hint="default"/>
                <w:sz w:val="21"/>
                <w:szCs w:val="21"/>
              </w:rPr>
            </w:pPr>
            <w:r>
              <w:rPr>
                <w:rFonts w:ascii="Times New Roman"/>
                <w:sz w:val="21"/>
              </w:rPr>
              <w:t>657.31</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1" w:lineRule="exact"/>
              <w:ind w:left="60" w:right="0"/>
              <w:jc w:val="left"/>
              <w:rPr>
                <w:rFonts w:ascii="Times New Roman" w:hAnsi="Times New Roman" w:cs="Times New Roman" w:eastAsia="Times New Roman" w:hint="default"/>
                <w:sz w:val="21"/>
                <w:szCs w:val="21"/>
              </w:rPr>
            </w:pPr>
            <w:r>
              <w:rPr>
                <w:rFonts w:ascii="Times New Roman"/>
                <w:sz w:val="21"/>
              </w:rPr>
              <w:t>-1,160,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657.31</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00.00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1" w:lineRule="exact"/>
              <w:ind w:left="55"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1" w:lineRule="exact"/>
              <w:ind w:left="489" w:right="0"/>
              <w:jc w:val="left"/>
              <w:rPr>
                <w:rFonts w:ascii="Times New Roman" w:hAnsi="Times New Roman" w:cs="Times New Roman" w:eastAsia="Times New Roman" w:hint="default"/>
                <w:sz w:val="21"/>
                <w:szCs w:val="21"/>
              </w:rPr>
            </w:pPr>
            <w:r>
              <w:rPr>
                <w:rFonts w:ascii="Times New Roman"/>
                <w:sz w:val="21"/>
              </w:rPr>
              <w:t>0.00</w:t>
            </w:r>
          </w:p>
        </w:tc>
      </w:tr>
      <w:tr>
        <w:trPr>
          <w:trHeight w:val="274"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0"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30"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1,160,</w:t>
            </w:r>
          </w:p>
          <w:p>
            <w:pPr>
              <w:pStyle w:val="TableParagraph"/>
              <w:spacing w:line="241" w:lineRule="exact"/>
              <w:ind w:left="71" w:right="0"/>
              <w:jc w:val="left"/>
              <w:rPr>
                <w:rFonts w:ascii="Times New Roman" w:hAnsi="Times New Roman" w:cs="Times New Roman" w:eastAsia="Times New Roman" w:hint="default"/>
                <w:sz w:val="21"/>
                <w:szCs w:val="21"/>
              </w:rPr>
            </w:pPr>
            <w:r>
              <w:rPr>
                <w:rFonts w:ascii="Times New Roman"/>
                <w:sz w:val="21"/>
              </w:rPr>
              <w:t>657.31</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left="60" w:right="0"/>
              <w:jc w:val="left"/>
              <w:rPr>
                <w:rFonts w:ascii="Times New Roman" w:hAnsi="Times New Roman" w:cs="Times New Roman" w:eastAsia="Times New Roman" w:hint="default"/>
                <w:sz w:val="21"/>
                <w:szCs w:val="21"/>
              </w:rPr>
            </w:pPr>
            <w:r>
              <w:rPr>
                <w:rFonts w:ascii="Times New Roman"/>
                <w:sz w:val="21"/>
              </w:rPr>
              <w:t>-1,160,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657.31</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274"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30"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8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309" w:right="0"/>
              <w:jc w:val="left"/>
              <w:rPr>
                <w:rFonts w:ascii="Times New Roman" w:hAnsi="Times New Roman" w:cs="Times New Roman" w:eastAsia="Times New Roman" w:hint="default"/>
                <w:sz w:val="21"/>
                <w:szCs w:val="21"/>
              </w:rPr>
            </w:pPr>
            <w:r>
              <w:rPr>
                <w:rFonts w:ascii="Times New Roman"/>
                <w:sz w:val="21"/>
              </w:rPr>
              <w:t>00.00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1"/>
              <w:ind w:left="489" w:right="0"/>
              <w:jc w:val="left"/>
              <w:rPr>
                <w:rFonts w:ascii="Times New Roman" w:hAnsi="Times New Roman" w:cs="Times New Roman" w:eastAsia="Times New Roman" w:hint="default"/>
                <w:sz w:val="21"/>
                <w:szCs w:val="21"/>
              </w:rPr>
            </w:pPr>
            <w:r>
              <w:rPr>
                <w:rFonts w:ascii="Times New Roman"/>
                <w:sz w:val="21"/>
              </w:rPr>
              <w:t>0.00</w:t>
            </w:r>
          </w:p>
        </w:tc>
      </w:tr>
      <w:tr>
        <w:trPr>
          <w:trHeight w:val="64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．对所有者（或股东）的</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81"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50,000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-50,00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545"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（五）所有者权益内部结</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16"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216" w:hRule="exact"/>
        </w:trPr>
        <w:tc>
          <w:tcPr>
            <w:tcW w:w="2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50,000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-50,00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545" w:hRule="exact"/>
        </w:trPr>
        <w:tc>
          <w:tcPr>
            <w:tcW w:w="2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．资本公积转增资本（或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216"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878" w:top="1100" w:bottom="1060" w:left="1120" w:right="0"/>
        </w:sectPr>
      </w:pPr>
    </w:p>
    <w:p>
      <w:pPr>
        <w:spacing w:line="240" w:lineRule="auto" w:before="1"/>
        <w:rPr>
          <w:rFonts w:ascii="Times New Roman" w:hAnsi="Times New Roman" w:cs="Times New Roman" w:eastAsia="Times New Roman" w:hint="default"/>
          <w:sz w:val="26"/>
          <w:szCs w:val="26"/>
        </w:rPr>
      </w:pPr>
      <w:r>
        <w:rPr/>
        <w:pict>
          <v:shape style="position:absolute;margin-left:460.440002pt;margin-top:764.679993pt;width:135pt;height:77pt;mso-position-horizontal-relative:page;mso-position-vertical-relative:page;z-index:3112" type="#_x0000_t75" stroked="false">
            <v:imagedata r:id="rId15" o:title=""/>
          </v:shape>
        </w:pict>
      </w:r>
    </w:p>
    <w:tbl>
      <w:tblPr>
        <w:tblW w:w="0" w:type="auto"/>
        <w:jc w:val="left"/>
        <w:tblInd w:w="135" w:type="dxa"/>
        <w:tblLayout w:type="fixed"/>
        <w:tblCellMar>
          <w:top w:w="0" w:type="dxa"/>
          <w:left w:w="0" w:type="dxa"/>
          <w:bottom w:w="0" w:type="dxa"/>
          <w:right w:w="0" w:type="dxa"/>
        </w:tblCellMar>
        <w:tblLook w:val="01E0"/>
      </w:tblPr>
      <w:tblGrid>
        <w:gridCol w:w="2367"/>
        <w:gridCol w:w="686"/>
        <w:gridCol w:w="686"/>
        <w:gridCol w:w="686"/>
        <w:gridCol w:w="687"/>
        <w:gridCol w:w="684"/>
        <w:gridCol w:w="684"/>
        <w:gridCol w:w="687"/>
        <w:gridCol w:w="686"/>
        <w:gridCol w:w="818"/>
        <w:gridCol w:w="893"/>
      </w:tblGrid>
      <w:tr>
        <w:trPr>
          <w:trHeight w:val="55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．盈余公积转增资本（或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862,23</w:t>
            </w:r>
          </w:p>
          <w:p>
            <w:pPr>
              <w:pStyle w:val="TableParagraph"/>
              <w:spacing w:line="240" w:lineRule="auto" w:before="1"/>
              <w:ind w:left="283" w:right="0"/>
              <w:jc w:val="left"/>
              <w:rPr>
                <w:rFonts w:ascii="Times New Roman" w:hAnsi="Times New Roman" w:cs="Times New Roman" w:eastAsia="Times New Roman" w:hint="default"/>
                <w:sz w:val="21"/>
                <w:szCs w:val="21"/>
              </w:rPr>
            </w:pPr>
            <w:r>
              <w:rPr>
                <w:rFonts w:ascii="Times New Roman"/>
                <w:sz w:val="21"/>
              </w:rPr>
              <w:t>7.46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862,237.</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46</w:t>
            </w:r>
          </w:p>
        </w:tc>
      </w:tr>
      <w:tr>
        <w:trPr>
          <w:trHeight w:val="97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41" w:right="0"/>
              <w:jc w:val="left"/>
              <w:rPr>
                <w:rFonts w:ascii="Times New Roman" w:hAnsi="Times New Roman" w:cs="Times New Roman" w:eastAsia="Times New Roman" w:hint="default"/>
                <w:sz w:val="21"/>
                <w:szCs w:val="21"/>
              </w:rPr>
            </w:pPr>
            <w:r>
              <w:rPr>
                <w:rFonts w:ascii="Times New Roman"/>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919,77</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5,231.3</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16,343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,981.5</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251,12</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6,846.8</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100"/>
                <w:sz w:val="21"/>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8" w:right="0"/>
              <w:jc w:val="center"/>
              <w:rPr>
                <w:rFonts w:ascii="Times New Roman" w:hAnsi="Times New Roman" w:cs="Times New Roman" w:eastAsia="Times New Roman" w:hint="default"/>
                <w:sz w:val="21"/>
                <w:szCs w:val="21"/>
              </w:rPr>
            </w:pPr>
            <w:r>
              <w:rPr>
                <w:rFonts w:ascii="Times New Roman"/>
                <w:sz w:val="21"/>
              </w:rPr>
              <w:t>154,224,</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829.78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24" w:right="0"/>
              <w:jc w:val="left"/>
              <w:rPr>
                <w:rFonts w:ascii="Times New Roman" w:hAnsi="Times New Roman" w:cs="Times New Roman" w:eastAsia="Times New Roman" w:hint="default"/>
                <w:sz w:val="21"/>
                <w:szCs w:val="21"/>
              </w:rPr>
            </w:pPr>
            <w:r>
              <w:rPr>
                <w:rFonts w:ascii="Times New Roman"/>
                <w:sz w:val="21"/>
              </w:rPr>
              <w:t>1,491,47</w:t>
            </w:r>
          </w:p>
          <w:p>
            <w:pPr>
              <w:pStyle w:val="TableParagraph"/>
              <w:spacing w:line="240" w:lineRule="auto" w:before="1"/>
              <w:ind w:left="122" w:right="0"/>
              <w:jc w:val="left"/>
              <w:rPr>
                <w:rFonts w:ascii="Times New Roman" w:hAnsi="Times New Roman" w:cs="Times New Roman" w:eastAsia="Times New Roman" w:hint="default"/>
                <w:sz w:val="21"/>
                <w:szCs w:val="21"/>
              </w:rPr>
            </w:pPr>
            <w:r>
              <w:rPr>
                <w:rFonts w:ascii="Times New Roman"/>
                <w:sz w:val="21"/>
              </w:rPr>
              <w:t>0,889.46</w:t>
            </w:r>
          </w:p>
        </w:tc>
      </w:tr>
    </w:tbl>
    <w:p>
      <w:pPr>
        <w:tabs>
          <w:tab w:pos="7490" w:val="left" w:leader="none"/>
        </w:tabs>
        <w:spacing w:before="4"/>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上年金额</w:t>
        <w:tab/>
        <w:t>单位：元</w:t>
      </w:r>
    </w:p>
    <w:p>
      <w:pPr>
        <w:spacing w:line="240" w:lineRule="auto" w:before="8"/>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344"/>
        <w:gridCol w:w="697"/>
        <w:gridCol w:w="686"/>
        <w:gridCol w:w="686"/>
        <w:gridCol w:w="687"/>
        <w:gridCol w:w="684"/>
        <w:gridCol w:w="684"/>
        <w:gridCol w:w="687"/>
        <w:gridCol w:w="686"/>
        <w:gridCol w:w="818"/>
        <w:gridCol w:w="1536"/>
      </w:tblGrid>
      <w:tr>
        <w:trPr>
          <w:trHeight w:val="282"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85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2" w:hRule="exact"/>
        </w:trPr>
        <w:tc>
          <w:tcPr>
            <w:tcW w:w="2344" w:type="dxa"/>
            <w:vMerge/>
            <w:tcBorders>
              <w:left w:val="single" w:sz="4" w:space="0" w:color="000000"/>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59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1536"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137"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40" w:lineRule="auto"/>
              <w:ind w:left="34" w:right="19" w:firstLine="103"/>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1536" w:type="dxa"/>
            <w:vMerge/>
            <w:tcBorders>
              <w:left w:val="single" w:sz="4" w:space="0" w:color="000000"/>
              <w:right w:val="single" w:sz="4" w:space="0" w:color="000000"/>
            </w:tcBorders>
            <w:shd w:val="clear" w:color="auto" w:fill="D2D2D2"/>
          </w:tcPr>
          <w:p>
            <w:pPr/>
          </w:p>
        </w:tc>
      </w:tr>
      <w:tr>
        <w:trPr>
          <w:trHeight w:val="142"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1536" w:type="dxa"/>
            <w:vMerge/>
            <w:tcBorders>
              <w:left w:val="single" w:sz="4" w:space="0" w:color="000000"/>
              <w:bottom w:val="nil" w:sz="6" w:space="0" w:color="auto"/>
              <w:right w:val="single" w:sz="4" w:space="0" w:color="000000"/>
            </w:tcBorders>
            <w:shd w:val="clear" w:color="auto" w:fill="D2D2D2"/>
          </w:tcPr>
          <w:p>
            <w:pPr/>
          </w:p>
        </w:tc>
      </w:tr>
      <w:tr>
        <w:trPr>
          <w:trHeight w:val="13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1536"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37"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6"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8" w:type="dxa"/>
            <w:vMerge/>
            <w:tcBorders>
              <w:left w:val="single" w:sz="4" w:space="0" w:color="000000"/>
              <w:right w:val="single" w:sz="4" w:space="0" w:color="000000"/>
            </w:tcBorders>
            <w:shd w:val="clear" w:color="auto" w:fill="D2D2D2"/>
          </w:tcPr>
          <w:p>
            <w:pPr/>
          </w:p>
        </w:tc>
        <w:tc>
          <w:tcPr>
            <w:tcW w:w="1536" w:type="dxa"/>
            <w:vMerge/>
            <w:tcBorders>
              <w:left w:val="single" w:sz="4" w:space="0" w:color="000000"/>
              <w:bottom w:val="nil" w:sz="6" w:space="0" w:color="auto"/>
              <w:right w:val="single" w:sz="4" w:space="0" w:color="000000"/>
            </w:tcBorders>
            <w:shd w:val="clear" w:color="auto" w:fill="D2D2D2"/>
          </w:tcPr>
          <w:p>
            <w:pPr/>
          </w:p>
        </w:tc>
      </w:tr>
      <w:tr>
        <w:trPr>
          <w:trHeight w:val="137" w:hRule="exact"/>
        </w:trPr>
        <w:tc>
          <w:tcPr>
            <w:tcW w:w="2344"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1536" w:type="dxa"/>
            <w:vMerge w:val="restart"/>
            <w:tcBorders>
              <w:top w:val="nil" w:sz="6" w:space="0" w:color="auto"/>
              <w:left w:val="single" w:sz="4" w:space="0" w:color="000000"/>
              <w:right w:val="single" w:sz="4" w:space="0" w:color="000000"/>
            </w:tcBorders>
            <w:shd w:val="clear" w:color="auto" w:fill="D2D2D2"/>
          </w:tcPr>
          <w:p>
            <w:pPr/>
          </w:p>
        </w:tc>
      </w:tr>
      <w:tr>
        <w:trPr>
          <w:trHeight w:val="142" w:hRule="exact"/>
        </w:trPr>
        <w:tc>
          <w:tcPr>
            <w:tcW w:w="2344" w:type="dxa"/>
            <w:vMerge/>
            <w:tcBorders>
              <w:left w:val="single" w:sz="4" w:space="0" w:color="000000"/>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1536" w:type="dxa"/>
            <w:vMerge/>
            <w:tcBorders>
              <w:left w:val="single" w:sz="4" w:space="0" w:color="000000"/>
              <w:right w:val="single" w:sz="4" w:space="0" w:color="000000"/>
            </w:tcBorders>
            <w:shd w:val="clear" w:color="auto" w:fill="D2D2D2"/>
          </w:tcPr>
          <w:p>
            <w:pPr/>
          </w:p>
        </w:tc>
      </w:tr>
      <w:tr>
        <w:trPr>
          <w:trHeight w:val="276"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1536" w:type="dxa"/>
            <w:vMerge/>
            <w:tcBorders>
              <w:left w:val="single" w:sz="4" w:space="0" w:color="000000"/>
              <w:bottom w:val="single" w:sz="4" w:space="0" w:color="000000"/>
              <w:right w:val="single" w:sz="4" w:space="0" w:color="000000"/>
            </w:tcBorders>
            <w:shd w:val="clear" w:color="auto" w:fill="D2D2D2"/>
          </w:tcPr>
          <w:p>
            <w:pPr/>
          </w:p>
        </w:tc>
      </w:tr>
      <w:tr>
        <w:trPr>
          <w:trHeight w:val="35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75,000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53,841,</w:t>
            </w:r>
          </w:p>
          <w:p>
            <w:pPr>
              <w:pStyle w:val="TableParagraph"/>
              <w:spacing w:line="240" w:lineRule="auto" w:before="1"/>
              <w:ind w:left="74" w:right="0"/>
              <w:jc w:val="left"/>
              <w:rPr>
                <w:rFonts w:ascii="Times New Roman" w:hAnsi="Times New Roman" w:cs="Times New Roman" w:eastAsia="Times New Roman" w:hint="default"/>
                <w:sz w:val="21"/>
                <w:szCs w:val="21"/>
              </w:rPr>
            </w:pPr>
            <w:r>
              <w:rPr>
                <w:rFonts w:ascii="Times New Roman"/>
                <w:sz w:val="21"/>
              </w:rPr>
              <w:t>585.88</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11,497,</w:t>
            </w:r>
          </w:p>
          <w:p>
            <w:pPr>
              <w:pStyle w:val="TableParagraph"/>
              <w:spacing w:line="240" w:lineRule="auto" w:before="1"/>
              <w:ind w:left="71" w:right="0"/>
              <w:jc w:val="left"/>
              <w:rPr>
                <w:rFonts w:ascii="Times New Roman" w:hAnsi="Times New Roman" w:cs="Times New Roman" w:eastAsia="Times New Roman" w:hint="default"/>
                <w:sz w:val="21"/>
                <w:szCs w:val="21"/>
              </w:rPr>
            </w:pPr>
            <w:r>
              <w:rPr>
                <w:rFonts w:ascii="Times New Roman"/>
                <w:sz w:val="21"/>
              </w:rPr>
              <w:t>204.50</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141,78</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4,074.3</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100"/>
                <w:sz w:val="21"/>
              </w:rPr>
              <w:t>7</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5,651,98</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7.26</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287,774,852.01</w:t>
            </w:r>
          </w:p>
        </w:tc>
      </w:tr>
      <w:tr>
        <w:trPr>
          <w:trHeight w:val="27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536" w:type="dxa"/>
            <w:vMerge/>
            <w:tcBorders>
              <w:left w:val="single" w:sz="4" w:space="0" w:color="000000"/>
              <w:right w:val="single" w:sz="4" w:space="0" w:color="000000"/>
            </w:tcBorders>
          </w:tcPr>
          <w:p>
            <w:pPr/>
          </w:p>
        </w:tc>
      </w:tr>
      <w:tr>
        <w:trPr>
          <w:trHeight w:val="353"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r>
        <w:trPr>
          <w:trHeight w:val="55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加：同一控制下企业</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合并产生的追溯调整</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06"/>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75,000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53,841,</w:t>
            </w:r>
          </w:p>
          <w:p>
            <w:pPr>
              <w:pStyle w:val="TableParagraph"/>
              <w:spacing w:line="240" w:lineRule="auto" w:before="1"/>
              <w:ind w:left="74" w:right="0"/>
              <w:jc w:val="left"/>
              <w:rPr>
                <w:rFonts w:ascii="Times New Roman" w:hAnsi="Times New Roman" w:cs="Times New Roman" w:eastAsia="Times New Roman" w:hint="default"/>
                <w:sz w:val="21"/>
                <w:szCs w:val="21"/>
              </w:rPr>
            </w:pPr>
            <w:r>
              <w:rPr>
                <w:rFonts w:ascii="Times New Roman"/>
                <w:sz w:val="21"/>
              </w:rPr>
              <w:t>585.88</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11,497,</w:t>
            </w:r>
          </w:p>
          <w:p>
            <w:pPr>
              <w:pStyle w:val="TableParagraph"/>
              <w:spacing w:line="240" w:lineRule="auto" w:before="1"/>
              <w:ind w:left="71" w:right="0"/>
              <w:jc w:val="left"/>
              <w:rPr>
                <w:rFonts w:ascii="Times New Roman" w:hAnsi="Times New Roman" w:cs="Times New Roman" w:eastAsia="Times New Roman" w:hint="default"/>
                <w:sz w:val="21"/>
                <w:szCs w:val="21"/>
              </w:rPr>
            </w:pPr>
            <w:r>
              <w:rPr>
                <w:rFonts w:ascii="Times New Roman"/>
                <w:sz w:val="21"/>
              </w:rPr>
              <w:t>204.50</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141,78</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4,074.3</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100"/>
                <w:sz w:val="21"/>
              </w:rPr>
              <w:t>7</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5,651,98</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7.26</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287,774,852.01</w:t>
            </w:r>
          </w:p>
        </w:tc>
      </w:tr>
      <w:tr>
        <w:trPr>
          <w:trHeight w:val="27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536" w:type="dxa"/>
            <w:vMerge/>
            <w:tcBorders>
              <w:left w:val="single" w:sz="4" w:space="0" w:color="000000"/>
              <w:right w:val="single" w:sz="4" w:space="0" w:color="000000"/>
            </w:tcBorders>
          </w:tcPr>
          <w:p>
            <w:pPr/>
          </w:p>
        </w:tc>
      </w:tr>
      <w:tr>
        <w:trPr>
          <w:trHeight w:val="350"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r>
        <w:trPr>
          <w:trHeight w:val="216"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25,000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915,07</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1,408.0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1" w:lineRule="exact"/>
              <w:ind w:left="14" w:right="0"/>
              <w:jc w:val="center"/>
              <w:rPr>
                <w:rFonts w:ascii="Times New Roman" w:hAnsi="Times New Roman" w:cs="Times New Roman" w:eastAsia="Times New Roman" w:hint="default"/>
                <w:sz w:val="21"/>
                <w:szCs w:val="21"/>
              </w:rPr>
            </w:pPr>
            <w:r>
              <w:rPr>
                <w:rFonts w:ascii="Times New Roman"/>
                <w:sz w:val="21"/>
              </w:rPr>
              <w:t>3,686,1</w:t>
            </w:r>
          </w:p>
          <w:p>
            <w:pPr>
              <w:pStyle w:val="TableParagraph"/>
              <w:spacing w:line="241" w:lineRule="exact"/>
              <w:ind w:left="151" w:right="0"/>
              <w:jc w:val="center"/>
              <w:rPr>
                <w:rFonts w:ascii="Times New Roman" w:hAnsi="Times New Roman" w:cs="Times New Roman" w:eastAsia="Times New Roman" w:hint="default"/>
                <w:sz w:val="21"/>
                <w:szCs w:val="21"/>
              </w:rPr>
            </w:pPr>
            <w:r>
              <w:rPr>
                <w:rFonts w:ascii="Times New Roman"/>
                <w:sz w:val="21"/>
              </w:rPr>
              <w:t>19.73</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44,322,</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799.02</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32,040,4</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50.74</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1,020,120,777.49</w:t>
            </w:r>
          </w:p>
        </w:tc>
      </w:tr>
      <w:tr>
        <w:trPr>
          <w:trHeight w:val="545"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增</w:t>
            </w:r>
            <w:r>
              <w:rPr>
                <w:rFonts w:ascii="宋体" w:hAnsi="宋体" w:cs="宋体" w:eastAsia="宋体" w:hint="default"/>
                <w:w w:val="100"/>
                <w:sz w:val="21"/>
                <w:szCs w:val="21"/>
              </w:rPr>
              <w:t>减变</w:t>
            </w:r>
            <w:r>
              <w:rPr>
                <w:rFonts w:ascii="宋体" w:hAnsi="宋体" w:cs="宋体" w:eastAsia="宋体" w:hint="default"/>
                <w:spacing w:val="-3"/>
                <w:w w:val="100"/>
                <w:sz w:val="21"/>
                <w:szCs w:val="21"/>
              </w:rPr>
              <w:t>动</w:t>
            </w:r>
            <w:r>
              <w:rPr>
                <w:rFonts w:ascii="宋体" w:hAnsi="宋体" w:cs="宋体" w:eastAsia="宋体" w:hint="default"/>
                <w:w w:val="100"/>
                <w:sz w:val="21"/>
                <w:szCs w:val="21"/>
              </w:rPr>
              <w:t>金</w:t>
            </w:r>
            <w:r>
              <w:rPr>
                <w:rFonts w:ascii="宋体" w:hAnsi="宋体" w:cs="宋体" w:eastAsia="宋体" w:hint="default"/>
                <w:spacing w:val="-108"/>
                <w:w w:val="100"/>
                <w:sz w:val="21"/>
                <w:szCs w:val="21"/>
              </w:rPr>
              <w:t>额</w:t>
            </w:r>
            <w:r>
              <w:rPr>
                <w:rFonts w:ascii="宋体" w:hAnsi="宋体" w:cs="宋体" w:eastAsia="宋体" w:hint="default"/>
                <w:w w:val="100"/>
                <w:sz w:val="21"/>
                <w:szCs w:val="21"/>
              </w:rPr>
              <w:t>（减</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536" w:type="dxa"/>
            <w:vMerge/>
            <w:tcBorders>
              <w:left w:val="single" w:sz="4" w:space="0" w:color="000000"/>
              <w:right w:val="single" w:sz="4" w:space="0" w:color="000000"/>
            </w:tcBorders>
          </w:tcPr>
          <w:p>
            <w:pPr/>
          </w:p>
        </w:tc>
      </w:tr>
      <w:tr>
        <w:trPr>
          <w:trHeight w:val="216"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r>
        <w:trPr>
          <w:trHeight w:val="230"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78,008,</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918.75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4,475,93</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2.09</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82,484,850.84</w:t>
            </w:r>
          </w:p>
        </w:tc>
      </w:tr>
      <w:tr>
        <w:trPr>
          <w:trHeight w:val="27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536" w:type="dxa"/>
            <w:vMerge/>
            <w:tcBorders>
              <w:left w:val="single" w:sz="4" w:space="0" w:color="000000"/>
              <w:right w:val="single" w:sz="4" w:space="0" w:color="000000"/>
            </w:tcBorders>
          </w:tcPr>
          <w:p>
            <w:pPr/>
          </w:p>
        </w:tc>
      </w:tr>
      <w:tr>
        <w:trPr>
          <w:trHeight w:val="230"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r>
        <w:trPr>
          <w:trHeight w:val="28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97" w:type="dxa"/>
            <w:tcBorders>
              <w:top w:val="single" w:sz="4" w:space="0" w:color="000000"/>
              <w:left w:val="single" w:sz="9"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78,008,</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918.75</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4,475,93</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2.09</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82,484,850.84</w:t>
            </w:r>
          </w:p>
        </w:tc>
      </w:tr>
      <w:tr>
        <w:trPr>
          <w:trHeight w:val="274" w:hRule="exact"/>
        </w:trPr>
        <w:tc>
          <w:tcPr>
            <w:tcW w:w="2344" w:type="dxa"/>
            <w:tcBorders>
              <w:top w:val="nil" w:sz="6" w:space="0" w:color="auto"/>
              <w:left w:val="single" w:sz="13" w:space="0" w:color="D2D2D2"/>
              <w:bottom w:val="nil" w:sz="6" w:space="0" w:color="auto"/>
              <w:right w:val="single" w:sz="9" w:space="0" w:color="D2D2D2"/>
            </w:tcBorders>
          </w:tcPr>
          <w:p>
            <w:pPr>
              <w:pStyle w:val="TableParagraph"/>
              <w:spacing w:line="241"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2D2D2" w:color="auto" w:val="clear"/>
              </w:rPr>
              <w:t> </w:t>
            </w:r>
            <w:r>
              <w:rPr>
                <w:rFonts w:ascii="宋体" w:hAnsi="宋体" w:cs="宋体" w:eastAsia="宋体" w:hint="default"/>
                <w:sz w:val="21"/>
                <w:szCs w:val="21"/>
                <w:shd w:fill="D2D2D2" w:color="auto" w:val="clear"/>
              </w:rPr>
              <w:t>上述（一）和（二）小计</w:t>
            </w:r>
            <w:r>
              <w:rPr>
                <w:rFonts w:ascii="宋体" w:hAnsi="宋体" w:cs="宋体" w:eastAsia="宋体" w:hint="default"/>
                <w:sz w:val="21"/>
                <w:szCs w:val="21"/>
              </w:rPr>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536" w:type="dxa"/>
            <w:vMerge/>
            <w:tcBorders>
              <w:left w:val="single" w:sz="4" w:space="0" w:color="000000"/>
              <w:right w:val="single" w:sz="4" w:space="0" w:color="000000"/>
            </w:tcBorders>
          </w:tcPr>
          <w:p>
            <w:pPr/>
          </w:p>
        </w:tc>
      </w:tr>
      <w:tr>
        <w:trPr>
          <w:trHeight w:val="230"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r>
        <w:trPr>
          <w:trHeight w:val="216"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25,000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915,07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1,408.0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29,164,5</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18.65</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969,235,926.65</w:t>
            </w:r>
          </w:p>
        </w:tc>
      </w:tr>
      <w:tr>
        <w:trPr>
          <w:trHeight w:val="545"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（三）所有者投入和减少</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536" w:type="dxa"/>
            <w:vMerge/>
            <w:tcBorders>
              <w:left w:val="single" w:sz="4" w:space="0" w:color="000000"/>
              <w:right w:val="single" w:sz="4" w:space="0" w:color="000000"/>
            </w:tcBorders>
          </w:tcPr>
          <w:p>
            <w:pPr/>
          </w:p>
        </w:tc>
      </w:tr>
      <w:tr>
        <w:trPr>
          <w:trHeight w:val="214"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r>
        <w:trPr>
          <w:trHeight w:val="35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25,000</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915,07</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1,408.0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940,071,408.00</w:t>
            </w:r>
          </w:p>
        </w:tc>
      </w:tr>
      <w:tr>
        <w:trPr>
          <w:trHeight w:val="27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697" w:type="dxa"/>
            <w:vMerge/>
            <w:tcBorders>
              <w:left w:val="single" w:sz="9"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536" w:type="dxa"/>
            <w:vMerge/>
            <w:tcBorders>
              <w:left w:val="single" w:sz="4" w:space="0" w:color="000000"/>
              <w:right w:val="single" w:sz="4" w:space="0" w:color="000000"/>
            </w:tcBorders>
          </w:tcPr>
          <w:p>
            <w:pPr/>
          </w:p>
        </w:tc>
      </w:tr>
      <w:tr>
        <w:trPr>
          <w:trHeight w:val="350"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9"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878" w:top="1100" w:bottom="1060" w:left="112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536" type="#_x0000_t75" stroked="false">
            <v:imagedata r:id="rId15" o:title=""/>
          </v:shape>
        </w:pict>
      </w:r>
    </w:p>
    <w:tbl>
      <w:tblPr>
        <w:tblW w:w="0" w:type="auto"/>
        <w:jc w:val="left"/>
        <w:tblInd w:w="135" w:type="dxa"/>
        <w:tblLayout w:type="fixed"/>
        <w:tblCellMar>
          <w:top w:w="0" w:type="dxa"/>
          <w:left w:w="0" w:type="dxa"/>
          <w:bottom w:w="0" w:type="dxa"/>
          <w:right w:w="0" w:type="dxa"/>
        </w:tblCellMar>
        <w:tblLook w:val="01E0"/>
      </w:tblPr>
      <w:tblGrid>
        <w:gridCol w:w="2367"/>
        <w:gridCol w:w="686"/>
        <w:gridCol w:w="686"/>
        <w:gridCol w:w="686"/>
        <w:gridCol w:w="687"/>
        <w:gridCol w:w="684"/>
        <w:gridCol w:w="684"/>
        <w:gridCol w:w="687"/>
        <w:gridCol w:w="686"/>
        <w:gridCol w:w="818"/>
        <w:gridCol w:w="1536"/>
      </w:tblGrid>
      <w:tr>
        <w:trPr>
          <w:trHeight w:val="55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者权</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29,164,5</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18.65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29,164,518.65</w:t>
            </w:r>
          </w:p>
        </w:tc>
      </w:tr>
      <w:tr>
        <w:trPr>
          <w:trHeight w:val="97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3,686,1</w:t>
            </w:r>
          </w:p>
          <w:p>
            <w:pPr>
              <w:pStyle w:val="TableParagraph"/>
              <w:spacing w:line="240" w:lineRule="auto" w:before="1"/>
              <w:ind w:left="151" w:right="0"/>
              <w:jc w:val="center"/>
              <w:rPr>
                <w:rFonts w:ascii="Times New Roman" w:hAnsi="Times New Roman" w:cs="Times New Roman" w:eastAsia="Times New Roman" w:hint="default"/>
                <w:sz w:val="21"/>
                <w:szCs w:val="21"/>
              </w:rPr>
            </w:pPr>
            <w:r>
              <w:rPr>
                <w:rFonts w:ascii="Times New Roman"/>
                <w:sz w:val="21"/>
              </w:rPr>
              <w:t>19.73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-33,68</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pacing w:val="-2"/>
                <w:sz w:val="21"/>
              </w:rPr>
              <w:t>6,119.7</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100"/>
                <w:sz w:val="21"/>
              </w:rPr>
              <w:t>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-1,600,0</w:t>
            </w:r>
          </w:p>
          <w:p>
            <w:pPr>
              <w:pStyle w:val="TableParagraph"/>
              <w:spacing w:line="240" w:lineRule="auto" w:before="1"/>
              <w:ind w:left="309" w:right="0"/>
              <w:jc w:val="left"/>
              <w:rPr>
                <w:rFonts w:ascii="Times New Roman" w:hAnsi="Times New Roman" w:cs="Times New Roman" w:eastAsia="Times New Roman" w:hint="default"/>
                <w:sz w:val="21"/>
                <w:szCs w:val="21"/>
              </w:rPr>
            </w:pPr>
            <w:r>
              <w:rPr>
                <w:rFonts w:ascii="Times New Roman"/>
                <w:sz w:val="21"/>
              </w:rPr>
              <w:t>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-31,600,000.00</w:t>
            </w:r>
          </w:p>
        </w:tc>
      </w:tr>
      <w:tr>
        <w:trPr>
          <w:trHeight w:val="73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3,686,1</w:t>
            </w:r>
          </w:p>
          <w:p>
            <w:pPr>
              <w:pStyle w:val="TableParagraph"/>
              <w:spacing w:line="240" w:lineRule="auto" w:before="1"/>
              <w:ind w:left="151" w:right="0"/>
              <w:jc w:val="center"/>
              <w:rPr>
                <w:rFonts w:ascii="Times New Roman" w:hAnsi="Times New Roman" w:cs="Times New Roman" w:eastAsia="Times New Roman" w:hint="default"/>
                <w:sz w:val="21"/>
                <w:szCs w:val="21"/>
              </w:rPr>
            </w:pPr>
            <w:r>
              <w:rPr>
                <w:rFonts w:ascii="Times New Roman"/>
                <w:sz w:val="21"/>
              </w:rPr>
              <w:t>19.73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-3,686,</w:t>
            </w:r>
          </w:p>
          <w:p>
            <w:pPr>
              <w:pStyle w:val="TableParagraph"/>
              <w:spacing w:line="240" w:lineRule="auto" w:before="1"/>
              <w:ind w:left="83" w:right="0"/>
              <w:jc w:val="left"/>
              <w:rPr>
                <w:rFonts w:ascii="Times New Roman" w:hAnsi="Times New Roman" w:cs="Times New Roman" w:eastAsia="Times New Roman" w:hint="default"/>
                <w:sz w:val="21"/>
                <w:szCs w:val="21"/>
              </w:rPr>
            </w:pPr>
            <w:r>
              <w:rPr>
                <w:rFonts w:ascii="Times New Roman"/>
                <w:sz w:val="21"/>
              </w:rPr>
              <w:t>119.73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97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74" w:lineRule="exact"/>
              <w:ind w:left="24" w:right="1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．对所有者（或股东）的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-30,00</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100"/>
                <w:sz w:val="21"/>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-1,600,0</w:t>
            </w:r>
          </w:p>
          <w:p>
            <w:pPr>
              <w:pStyle w:val="TableParagraph"/>
              <w:spacing w:line="240" w:lineRule="auto" w:before="1"/>
              <w:ind w:left="309" w:right="0"/>
              <w:jc w:val="left"/>
              <w:rPr>
                <w:rFonts w:ascii="Times New Roman" w:hAnsi="Times New Roman" w:cs="Times New Roman" w:eastAsia="Times New Roman" w:hint="default"/>
                <w:sz w:val="21"/>
                <w:szCs w:val="21"/>
              </w:rPr>
            </w:pPr>
            <w:r>
              <w:rPr>
                <w:rFonts w:ascii="Times New Roman"/>
                <w:sz w:val="21"/>
              </w:rPr>
              <w:t>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-31,600,000.00</w:t>
            </w: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（五）所有者权益内部结</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．资本公积转增资本（或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．盈余公积转增资本（或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97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74"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41" w:right="0"/>
              <w:jc w:val="left"/>
              <w:rPr>
                <w:rFonts w:ascii="Times New Roman" w:hAnsi="Times New Roman" w:cs="Times New Roman" w:eastAsia="Times New Roman" w:hint="default"/>
                <w:sz w:val="21"/>
                <w:szCs w:val="21"/>
              </w:rPr>
            </w:pPr>
            <w:r>
              <w:rPr>
                <w:rFonts w:ascii="Times New Roman"/>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968,91</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2,993.8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15,183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,324.2</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186,10</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6,873.3</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100"/>
                <w:sz w:val="21"/>
              </w:rPr>
              <w:t>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37,692,4</w:t>
            </w:r>
          </w:p>
          <w:p>
            <w:pPr>
              <w:pStyle w:val="TableParagraph"/>
              <w:spacing w:line="241" w:lineRule="exact"/>
              <w:ind w:left="309" w:right="0"/>
              <w:jc w:val="left"/>
              <w:rPr>
                <w:rFonts w:ascii="Times New Roman" w:hAnsi="Times New Roman" w:cs="Times New Roman" w:eastAsia="Times New Roman" w:hint="default"/>
                <w:sz w:val="21"/>
                <w:szCs w:val="21"/>
              </w:rPr>
            </w:pPr>
            <w:r>
              <w:rPr>
                <w:rFonts w:ascii="Times New Roman"/>
                <w:sz w:val="21"/>
              </w:rPr>
              <w:t>38.00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1,307,895,629.50</w:t>
            </w:r>
          </w:p>
        </w:tc>
      </w:tr>
    </w:tbl>
    <w:p>
      <w:pPr>
        <w:spacing w:line="240" w:lineRule="auto" w:before="7"/>
        <w:rPr>
          <w:rFonts w:ascii="宋体" w:hAnsi="宋体" w:cs="宋体" w:eastAsia="宋体" w:hint="default"/>
          <w:sz w:val="17"/>
          <w:szCs w:val="17"/>
        </w:rPr>
      </w:pPr>
    </w:p>
    <w:p>
      <w:pPr>
        <w:tabs>
          <w:tab w:pos="3186" w:val="left" w:leader="none"/>
          <w:tab w:pos="7178"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left="3836" w:right="4261"/>
        <w:jc w:val="center"/>
        <w:rPr>
          <w:b w:val="0"/>
          <w:bCs w:val="0"/>
        </w:rPr>
      </w:pP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0"/>
        <w:ind w:left="140" w:right="243" w:firstLine="0"/>
        <w:jc w:val="left"/>
        <w:rPr>
          <w:rFonts w:ascii="宋体" w:hAnsi="宋体" w:cs="宋体" w:eastAsia="宋体" w:hint="default"/>
          <w:sz w:val="21"/>
          <w:szCs w:val="21"/>
        </w:rPr>
      </w:pPr>
      <w:r>
        <w:rPr>
          <w:rFonts w:ascii="宋体" w:hAnsi="宋体" w:cs="宋体" w:eastAsia="宋体" w:hint="default"/>
          <w:sz w:val="21"/>
          <w:szCs w:val="21"/>
        </w:rPr>
        <w:t>编制单位：青岛海立美达股份有限公司</w:t>
      </w:r>
    </w:p>
    <w:p>
      <w:pPr>
        <w:tabs>
          <w:tab w:pos="8436" w:val="left" w:leader="none"/>
        </w:tabs>
        <w:spacing w:before="37"/>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本期金额</w:t>
        <w:tab/>
        <w:t>单位：元</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453"/>
        <w:gridCol w:w="895"/>
        <w:gridCol w:w="886"/>
        <w:gridCol w:w="886"/>
        <w:gridCol w:w="886"/>
        <w:gridCol w:w="886"/>
        <w:gridCol w:w="886"/>
        <w:gridCol w:w="888"/>
        <w:gridCol w:w="891"/>
      </w:tblGrid>
      <w:tr>
        <w:trPr>
          <w:trHeight w:val="283" w:hRule="exact"/>
        </w:trPr>
        <w:tc>
          <w:tcPr>
            <w:tcW w:w="2453" w:type="dxa"/>
            <w:vMerge w:val="restart"/>
            <w:tcBorders>
              <w:top w:val="single" w:sz="4" w:space="0" w:color="000000"/>
              <w:left w:val="single" w:sz="4" w:space="0" w:color="000000"/>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8"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39" w:lineRule="exact"/>
              <w:ind w:left="33" w:right="0" w:firstLine="98"/>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40" w:lineRule="auto"/>
              <w:ind w:left="237" w:right="19" w:hanging="204"/>
              <w:jc w:val="left"/>
              <w:rPr>
                <w:rFonts w:ascii="宋体" w:hAnsi="宋体" w:cs="宋体" w:eastAsia="宋体" w:hint="default"/>
                <w:sz w:val="21"/>
                <w:szCs w:val="21"/>
              </w:rPr>
            </w:pPr>
            <w:r>
              <w:rPr>
                <w:rFonts w:ascii="宋体" w:hAnsi="宋体" w:cs="宋体" w:eastAsia="宋体" w:hint="default"/>
                <w:spacing w:val="-4"/>
                <w:sz w:val="21"/>
                <w:szCs w:val="21"/>
              </w:rPr>
              <w:t>本（或股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333" w:right="123"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270"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95"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减：库存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891" w:type="dxa"/>
            <w:vMerge/>
            <w:tcBorders>
              <w:left w:val="single" w:sz="4" w:space="0" w:color="000000"/>
              <w:right w:val="single" w:sz="4" w:space="0" w:color="000000"/>
            </w:tcBorders>
            <w:shd w:val="clear" w:color="auto" w:fill="D2D2D2"/>
          </w:tcPr>
          <w:p>
            <w:pPr/>
          </w:p>
        </w:tc>
      </w:tr>
      <w:tr>
        <w:trPr>
          <w:trHeight w:val="418"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r>
      <w:tr>
        <w:trPr>
          <w:trHeight w:val="23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000.00</w:t>
            </w:r>
          </w:p>
        </w:tc>
        <w:tc>
          <w:tcPr>
            <w:tcW w:w="886" w:type="dxa"/>
            <w:vMerge w:val="restart"/>
            <w:tcBorders>
              <w:top w:val="single" w:sz="58" w:space="0" w:color="D2D2D2"/>
              <w:left w:val="single" w:sz="4" w:space="0" w:color="000000"/>
              <w:right w:val="single" w:sz="4" w:space="0" w:color="000000"/>
            </w:tcBorders>
          </w:tcPr>
          <w:p>
            <w:pPr>
              <w:pStyle w:val="TableParagraph"/>
              <w:spacing w:line="240" w:lineRule="auto" w:before="169"/>
              <w:ind w:left="96" w:right="0"/>
              <w:jc w:val="center"/>
              <w:rPr>
                <w:rFonts w:ascii="Times New Roman" w:hAnsi="Times New Roman" w:cs="Times New Roman" w:eastAsia="Times New Roman" w:hint="default"/>
                <w:sz w:val="21"/>
                <w:szCs w:val="21"/>
              </w:rPr>
            </w:pPr>
            <w:r>
              <w:rPr>
                <w:rFonts w:ascii="Times New Roman"/>
                <w:sz w:val="21"/>
              </w:rPr>
              <w:t>968,912,</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993.88</w:t>
            </w:r>
          </w:p>
        </w:tc>
        <w:tc>
          <w:tcPr>
            <w:tcW w:w="886" w:type="dxa"/>
            <w:vMerge w:val="restart"/>
            <w:tcBorders>
              <w:top w:val="single" w:sz="58" w:space="0" w:color="D2D2D2"/>
              <w:left w:val="single" w:sz="4" w:space="0" w:color="000000"/>
              <w:right w:val="single" w:sz="4" w:space="0" w:color="000000"/>
            </w:tcBorders>
          </w:tcPr>
          <w:p>
            <w:pPr/>
          </w:p>
        </w:tc>
        <w:tc>
          <w:tcPr>
            <w:tcW w:w="886" w:type="dxa"/>
            <w:vMerge w:val="restart"/>
            <w:tcBorders>
              <w:top w:val="single" w:sz="58" w:space="0" w:color="D2D2D2"/>
              <w:left w:val="single" w:sz="4" w:space="0" w:color="000000"/>
              <w:right w:val="single" w:sz="4" w:space="0" w:color="000000"/>
            </w:tcBorders>
          </w:tcPr>
          <w:p>
            <w:pPr/>
          </w:p>
        </w:tc>
        <w:tc>
          <w:tcPr>
            <w:tcW w:w="886" w:type="dxa"/>
            <w:vMerge w:val="restart"/>
            <w:tcBorders>
              <w:top w:val="single" w:sz="58" w:space="0" w:color="D2D2D2"/>
              <w:left w:val="single" w:sz="4" w:space="0" w:color="000000"/>
              <w:right w:val="single" w:sz="4" w:space="0" w:color="000000"/>
            </w:tcBorders>
          </w:tcPr>
          <w:p>
            <w:pPr>
              <w:pStyle w:val="TableParagraph"/>
              <w:spacing w:line="240" w:lineRule="auto" w:before="169"/>
              <w:ind w:left="119" w:right="0"/>
              <w:jc w:val="left"/>
              <w:rPr>
                <w:rFonts w:ascii="Times New Roman" w:hAnsi="Times New Roman" w:cs="Times New Roman" w:eastAsia="Times New Roman" w:hint="default"/>
                <w:sz w:val="21"/>
                <w:szCs w:val="21"/>
              </w:rPr>
            </w:pPr>
            <w:r>
              <w:rPr>
                <w:rFonts w:ascii="Times New Roman"/>
                <w:sz w:val="21"/>
              </w:rPr>
              <w:t>15,183,3</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24.23</w:t>
            </w:r>
          </w:p>
        </w:tc>
        <w:tc>
          <w:tcPr>
            <w:tcW w:w="886" w:type="dxa"/>
            <w:vMerge w:val="restart"/>
            <w:tcBorders>
              <w:top w:val="single" w:sz="58" w:space="0" w:color="D2D2D2"/>
              <w:left w:val="single" w:sz="4" w:space="0" w:color="000000"/>
              <w:right w:val="single" w:sz="4" w:space="0" w:color="000000"/>
            </w:tcBorders>
          </w:tcPr>
          <w:p>
            <w:pPr/>
          </w:p>
        </w:tc>
        <w:tc>
          <w:tcPr>
            <w:tcW w:w="888" w:type="dxa"/>
            <w:vMerge w:val="restart"/>
            <w:tcBorders>
              <w:top w:val="single" w:sz="58" w:space="0" w:color="D2D2D2"/>
              <w:left w:val="single" w:sz="4" w:space="0" w:color="000000"/>
              <w:right w:val="single" w:sz="4" w:space="0" w:color="000000"/>
            </w:tcBorders>
          </w:tcPr>
          <w:p>
            <w:pPr>
              <w:pStyle w:val="TableParagraph"/>
              <w:spacing w:line="240" w:lineRule="auto" w:before="169"/>
              <w:ind w:left="98" w:right="0"/>
              <w:jc w:val="center"/>
              <w:rPr>
                <w:rFonts w:ascii="Times New Roman" w:hAnsi="Times New Roman" w:cs="Times New Roman" w:eastAsia="Times New Roman" w:hint="default"/>
                <w:sz w:val="21"/>
                <w:szCs w:val="21"/>
              </w:rPr>
            </w:pPr>
            <w:r>
              <w:rPr>
                <w:rFonts w:ascii="Times New Roman"/>
                <w:sz w:val="21"/>
              </w:rPr>
              <w:t>106,649,</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918.06</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1,190,74</w:t>
            </w:r>
          </w:p>
          <w:p>
            <w:pPr>
              <w:pStyle w:val="TableParagraph"/>
              <w:spacing w:line="240" w:lineRule="auto" w:before="1"/>
              <w:ind w:left="119" w:right="0"/>
              <w:jc w:val="left"/>
              <w:rPr>
                <w:rFonts w:ascii="Times New Roman" w:hAnsi="Times New Roman" w:cs="Times New Roman" w:eastAsia="Times New Roman" w:hint="default"/>
                <w:sz w:val="21"/>
                <w:szCs w:val="21"/>
              </w:rPr>
            </w:pPr>
            <w:r>
              <w:rPr>
                <w:rFonts w:ascii="Times New Roman"/>
                <w:sz w:val="21"/>
              </w:rPr>
              <w:t>6,236.17</w:t>
            </w:r>
          </w:p>
        </w:tc>
      </w:tr>
      <w:tr>
        <w:trPr>
          <w:trHeight w:val="27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r>
      <w:tr>
        <w:trPr>
          <w:trHeight w:val="230"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r>
      <w:tr>
        <w:trPr>
          <w:trHeight w:val="28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27"/>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27"/>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878" w:top="1100" w:bottom="1060" w:left="112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512" type="#_x0000_t75" stroked="false">
            <v:imagedata r:id="rId15" o:title=""/>
          </v:shape>
        </w:pict>
      </w:r>
    </w:p>
    <w:tbl>
      <w:tblPr>
        <w:tblW w:w="0" w:type="auto"/>
        <w:jc w:val="left"/>
        <w:tblInd w:w="135" w:type="dxa"/>
        <w:tblLayout w:type="fixed"/>
        <w:tblCellMar>
          <w:top w:w="0" w:type="dxa"/>
          <w:left w:w="0" w:type="dxa"/>
          <w:bottom w:w="0" w:type="dxa"/>
          <w:right w:w="0" w:type="dxa"/>
        </w:tblCellMar>
        <w:tblLook w:val="01E0"/>
      </w:tblPr>
      <w:tblGrid>
        <w:gridCol w:w="2477"/>
        <w:gridCol w:w="883"/>
        <w:gridCol w:w="886"/>
        <w:gridCol w:w="886"/>
        <w:gridCol w:w="886"/>
        <w:gridCol w:w="886"/>
        <w:gridCol w:w="886"/>
        <w:gridCol w:w="888"/>
        <w:gridCol w:w="891"/>
      </w:tblGrid>
      <w:tr>
        <w:trPr>
          <w:trHeight w:val="28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15"/>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1"/>
              <w:ind w:left="249" w:right="0"/>
              <w:jc w:val="center"/>
              <w:rPr>
                <w:rFonts w:ascii="Times New Roman" w:hAnsi="Times New Roman" w:cs="Times New Roman" w:eastAsia="Times New Roman" w:hint="default"/>
                <w:sz w:val="21"/>
                <w:szCs w:val="21"/>
              </w:rPr>
            </w:pPr>
            <w:r>
              <w:rPr>
                <w:rFonts w:ascii="Times New Roman"/>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968,912,</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993.88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15,183,3</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24.23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106,649,</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918.06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1,190,74</w:t>
            </w:r>
          </w:p>
          <w:p>
            <w:pPr>
              <w:pStyle w:val="TableParagraph"/>
              <w:spacing w:line="240" w:lineRule="auto" w:before="1"/>
              <w:ind w:left="119" w:right="0"/>
              <w:jc w:val="left"/>
              <w:rPr>
                <w:rFonts w:ascii="Times New Roman" w:hAnsi="Times New Roman" w:cs="Times New Roman" w:eastAsia="Times New Roman" w:hint="default"/>
                <w:sz w:val="21"/>
                <w:szCs w:val="21"/>
              </w:rPr>
            </w:pPr>
            <w:r>
              <w:rPr>
                <w:rFonts w:ascii="Times New Roman"/>
                <w:sz w:val="21"/>
              </w:rPr>
              <w:t>6,236.17</w:t>
            </w:r>
          </w:p>
        </w:tc>
      </w:tr>
      <w:tr>
        <w:trPr>
          <w:trHeight w:val="737"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4" w:right="19"/>
              <w:jc w:val="left"/>
              <w:rPr>
                <w:rFonts w:ascii="宋体" w:hAnsi="宋体" w:cs="宋体" w:eastAsia="宋体" w:hint="default"/>
                <w:sz w:val="21"/>
                <w:szCs w:val="21"/>
              </w:rPr>
            </w:pPr>
            <w:r>
              <w:rPr>
                <w:rFonts w:ascii="宋体" w:hAnsi="宋体" w:cs="宋体" w:eastAsia="宋体" w:hint="default"/>
                <w:spacing w:val="-10"/>
                <w:sz w:val="21"/>
                <w:szCs w:val="21"/>
              </w:rPr>
              <w:t>三、本期增减变动金额（减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-49,137,7</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62.54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1,160,65</w:t>
            </w:r>
          </w:p>
          <w:p>
            <w:pPr>
              <w:pStyle w:val="TableParagraph"/>
              <w:spacing w:line="240" w:lineRule="auto" w:before="1"/>
              <w:ind w:left="484" w:right="0"/>
              <w:jc w:val="left"/>
              <w:rPr>
                <w:rFonts w:ascii="Times New Roman" w:hAnsi="Times New Roman" w:cs="Times New Roman" w:eastAsia="Times New Roman" w:hint="default"/>
                <w:sz w:val="21"/>
                <w:szCs w:val="21"/>
              </w:rPr>
            </w:pPr>
            <w:r>
              <w:rPr>
                <w:rFonts w:ascii="Times New Roman"/>
                <w:sz w:val="21"/>
              </w:rPr>
              <w:t>7.31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10,445,9</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15.77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12,468,8</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10.54</w:t>
            </w:r>
          </w:p>
        </w:tc>
      </w:tr>
      <w:tr>
        <w:trPr>
          <w:trHeight w:val="73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11,606,5</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73.08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11,606,57</w:t>
            </w:r>
          </w:p>
          <w:p>
            <w:pPr>
              <w:pStyle w:val="TableParagraph"/>
              <w:spacing w:line="240" w:lineRule="auto" w:before="1"/>
              <w:ind w:left="487" w:right="0"/>
              <w:jc w:val="left"/>
              <w:rPr>
                <w:rFonts w:ascii="Times New Roman" w:hAnsi="Times New Roman" w:cs="Times New Roman" w:eastAsia="Times New Roman" w:hint="default"/>
                <w:sz w:val="21"/>
                <w:szCs w:val="21"/>
              </w:rPr>
            </w:pPr>
            <w:r>
              <w:rPr>
                <w:rFonts w:ascii="Times New Roman"/>
                <w:sz w:val="21"/>
              </w:rPr>
              <w:t>3.08</w:t>
            </w: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11,606,5</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73.08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11,606,57</w:t>
            </w:r>
          </w:p>
          <w:p>
            <w:pPr>
              <w:pStyle w:val="TableParagraph"/>
              <w:spacing w:line="240" w:lineRule="auto" w:before="1"/>
              <w:ind w:left="487" w:right="0"/>
              <w:jc w:val="left"/>
              <w:rPr>
                <w:rFonts w:ascii="Times New Roman" w:hAnsi="Times New Roman" w:cs="Times New Roman" w:eastAsia="Times New Roman" w:hint="default"/>
                <w:sz w:val="21"/>
                <w:szCs w:val="21"/>
              </w:rPr>
            </w:pPr>
            <w:r>
              <w:rPr>
                <w:rFonts w:ascii="Times New Roman"/>
                <w:sz w:val="21"/>
              </w:rPr>
              <w:t>3.08</w:t>
            </w:r>
          </w:p>
        </w:tc>
      </w:tr>
      <w:tr>
        <w:trPr>
          <w:trHeight w:val="55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4"/>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和</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1,160,65</w:t>
            </w:r>
          </w:p>
          <w:p>
            <w:pPr>
              <w:pStyle w:val="TableParagraph"/>
              <w:spacing w:line="240" w:lineRule="auto" w:before="1"/>
              <w:ind w:left="484" w:right="0"/>
              <w:jc w:val="left"/>
              <w:rPr>
                <w:rFonts w:ascii="Times New Roman" w:hAnsi="Times New Roman" w:cs="Times New Roman" w:eastAsia="Times New Roman" w:hint="default"/>
                <w:sz w:val="21"/>
                <w:szCs w:val="21"/>
              </w:rPr>
            </w:pPr>
            <w:r>
              <w:rPr>
                <w:rFonts w:ascii="Times New Roman"/>
                <w:sz w:val="21"/>
              </w:rPr>
              <w:t>7.31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-1,160,65</w:t>
            </w:r>
          </w:p>
          <w:p>
            <w:pPr>
              <w:pStyle w:val="TableParagraph"/>
              <w:spacing w:line="240" w:lineRule="auto" w:before="1"/>
              <w:ind w:left="484" w:right="0"/>
              <w:jc w:val="left"/>
              <w:rPr>
                <w:rFonts w:ascii="Times New Roman" w:hAnsi="Times New Roman" w:cs="Times New Roman" w:eastAsia="Times New Roman" w:hint="default"/>
                <w:sz w:val="21"/>
                <w:szCs w:val="21"/>
              </w:rPr>
            </w:pPr>
            <w:r>
              <w:rPr>
                <w:rFonts w:ascii="Times New Roman"/>
                <w:sz w:val="21"/>
              </w:rPr>
              <w:t>7.31</w:t>
            </w: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119" w:right="0"/>
              <w:jc w:val="left"/>
              <w:rPr>
                <w:rFonts w:ascii="Times New Roman" w:hAnsi="Times New Roman" w:cs="Times New Roman" w:eastAsia="Times New Roman" w:hint="default"/>
                <w:sz w:val="21"/>
                <w:szCs w:val="21"/>
              </w:rPr>
            </w:pPr>
            <w:r>
              <w:rPr>
                <w:rFonts w:ascii="Times New Roman"/>
                <w:sz w:val="21"/>
              </w:rPr>
              <w:t>1,160,65</w:t>
            </w:r>
          </w:p>
          <w:p>
            <w:pPr>
              <w:pStyle w:val="TableParagraph"/>
              <w:spacing w:line="241" w:lineRule="exact"/>
              <w:ind w:left="484" w:right="0"/>
              <w:jc w:val="left"/>
              <w:rPr>
                <w:rFonts w:ascii="Times New Roman" w:hAnsi="Times New Roman" w:cs="Times New Roman" w:eastAsia="Times New Roman" w:hint="default"/>
                <w:sz w:val="21"/>
                <w:szCs w:val="21"/>
              </w:rPr>
            </w:pPr>
            <w:r>
              <w:rPr>
                <w:rFonts w:ascii="Times New Roman"/>
                <w:sz w:val="21"/>
              </w:rPr>
              <w:t>7.31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-1,160,65</w:t>
            </w:r>
          </w:p>
          <w:p>
            <w:pPr>
              <w:pStyle w:val="TableParagraph"/>
              <w:spacing w:line="241" w:lineRule="exact"/>
              <w:ind w:left="484" w:right="0"/>
              <w:jc w:val="left"/>
              <w:rPr>
                <w:rFonts w:ascii="Times New Roman" w:hAnsi="Times New Roman" w:cs="Times New Roman" w:eastAsia="Times New Roman" w:hint="default"/>
                <w:sz w:val="21"/>
                <w:szCs w:val="21"/>
              </w:rPr>
            </w:pPr>
            <w:r>
              <w:rPr>
                <w:rFonts w:ascii="Times New Roman"/>
                <w:sz w:val="21"/>
              </w:rPr>
              <w:t>7.31</w:t>
            </w: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4"/>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结</w:t>
            </w:r>
            <w:r>
              <w:rPr>
                <w:rFonts w:ascii="宋体" w:hAnsi="宋体" w:cs="宋体" w:eastAsia="宋体" w:hint="default"/>
                <w:w w:val="100"/>
                <w:sz w:val="21"/>
                <w:szCs w:val="21"/>
              </w:rPr>
              <w:t>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84"/>
              <w:ind w:left="24" w:right="2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w:t>
            </w:r>
          </w:p>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862,237.</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862,237.</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46</w:t>
            </w:r>
          </w:p>
        </w:tc>
      </w:tr>
      <w:tr>
        <w:trPr>
          <w:trHeight w:val="73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150,000,</w:t>
            </w:r>
          </w:p>
          <w:p>
            <w:pPr>
              <w:pStyle w:val="TableParagraph"/>
              <w:spacing w:line="240" w:lineRule="auto" w:before="1"/>
              <w:ind w:left="249" w:right="0"/>
              <w:jc w:val="center"/>
              <w:rPr>
                <w:rFonts w:ascii="Times New Roman" w:hAnsi="Times New Roman" w:cs="Times New Roman" w:eastAsia="Times New Roman" w:hint="default"/>
                <w:sz w:val="21"/>
                <w:szCs w:val="21"/>
              </w:rPr>
            </w:pPr>
            <w:r>
              <w:rPr>
                <w:rFonts w:ascii="Times New Roman"/>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919,775,</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231.34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16,343,9</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81.54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117,095,</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833.83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1,203,21</w:t>
            </w:r>
          </w:p>
          <w:p>
            <w:pPr>
              <w:pStyle w:val="TableParagraph"/>
              <w:spacing w:line="240" w:lineRule="auto" w:before="1"/>
              <w:ind w:left="119" w:right="0"/>
              <w:jc w:val="left"/>
              <w:rPr>
                <w:rFonts w:ascii="Times New Roman" w:hAnsi="Times New Roman" w:cs="Times New Roman" w:eastAsia="Times New Roman" w:hint="default"/>
                <w:sz w:val="21"/>
                <w:szCs w:val="21"/>
              </w:rPr>
            </w:pPr>
            <w:r>
              <w:rPr>
                <w:rFonts w:ascii="Times New Roman"/>
                <w:sz w:val="21"/>
              </w:rPr>
              <w:t>5,046.71</w:t>
            </w:r>
          </w:p>
        </w:tc>
      </w:tr>
    </w:tbl>
    <w:p>
      <w:pPr>
        <w:tabs>
          <w:tab w:pos="8750" w:val="left" w:leader="none"/>
        </w:tabs>
        <w:spacing w:before="4"/>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上年金额</w:t>
        <w:tab/>
        <w:t>单位：元</w:t>
      </w:r>
    </w:p>
    <w:p>
      <w:pPr>
        <w:spacing w:line="240" w:lineRule="auto" w:before="8"/>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497"/>
        <w:gridCol w:w="883"/>
        <w:gridCol w:w="886"/>
        <w:gridCol w:w="886"/>
        <w:gridCol w:w="883"/>
        <w:gridCol w:w="886"/>
        <w:gridCol w:w="884"/>
        <w:gridCol w:w="883"/>
        <w:gridCol w:w="884"/>
      </w:tblGrid>
      <w:tr>
        <w:trPr>
          <w:trHeight w:val="281" w:hRule="exact"/>
        </w:trPr>
        <w:tc>
          <w:tcPr>
            <w:tcW w:w="24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554" w:hRule="exact"/>
        </w:trPr>
        <w:tc>
          <w:tcPr>
            <w:tcW w:w="2497" w:type="dxa"/>
            <w:vMerge/>
            <w:tcBorders>
              <w:left w:val="single" w:sz="4" w:space="0" w:color="000000"/>
              <w:bottom w:val="single" w:sz="4" w:space="0" w:color="000000"/>
              <w:right w:val="single" w:sz="4" w:space="0" w:color="000000"/>
            </w:tcBorders>
            <w:shd w:val="clear" w:color="auto" w:fill="D2D2D2"/>
          </w:tcPr>
          <w:p>
            <w:pP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1" w:right="0" w:firstLine="98"/>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本（或股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减：库存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权益合</w:t>
            </w:r>
          </w:p>
        </w:tc>
      </w:tr>
    </w:tbl>
    <w:p>
      <w:pPr>
        <w:spacing w:after="0" w:line="274" w:lineRule="exact"/>
        <w:jc w:val="left"/>
        <w:rPr>
          <w:rFonts w:ascii="宋体" w:hAnsi="宋体" w:cs="宋体" w:eastAsia="宋体" w:hint="default"/>
          <w:sz w:val="21"/>
          <w:szCs w:val="21"/>
        </w:rPr>
        <w:sectPr>
          <w:pgSz w:w="11910" w:h="16840"/>
          <w:pgMar w:header="877" w:footer="878" w:top="1100" w:bottom="1060" w:left="1120" w:right="0"/>
        </w:sectPr>
      </w:pPr>
    </w:p>
    <w:p>
      <w:pPr>
        <w:spacing w:line="240" w:lineRule="auto" w:before="12"/>
        <w:rPr>
          <w:rFonts w:ascii="宋体" w:hAnsi="宋体" w:cs="宋体" w:eastAsia="宋体" w:hint="default"/>
          <w:sz w:val="22"/>
          <w:szCs w:val="22"/>
        </w:rPr>
      </w:pPr>
    </w:p>
    <w:tbl>
      <w:tblPr>
        <w:tblW w:w="0" w:type="auto"/>
        <w:jc w:val="left"/>
        <w:tblInd w:w="135" w:type="dxa"/>
        <w:tblLayout w:type="fixed"/>
        <w:tblCellMar>
          <w:top w:w="0" w:type="dxa"/>
          <w:left w:w="0" w:type="dxa"/>
          <w:bottom w:w="0" w:type="dxa"/>
          <w:right w:w="0" w:type="dxa"/>
        </w:tblCellMar>
        <w:tblLook w:val="01E0"/>
      </w:tblPr>
      <w:tblGrid>
        <w:gridCol w:w="2485"/>
        <w:gridCol w:w="895"/>
        <w:gridCol w:w="886"/>
        <w:gridCol w:w="886"/>
        <w:gridCol w:w="883"/>
        <w:gridCol w:w="886"/>
        <w:gridCol w:w="884"/>
        <w:gridCol w:w="883"/>
        <w:gridCol w:w="884"/>
      </w:tblGrid>
      <w:tr>
        <w:trPr>
          <w:trHeight w:val="281"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计</w:t>
            </w:r>
          </w:p>
        </w:tc>
      </w:tr>
      <w:tr>
        <w:trPr>
          <w:trHeight w:val="233"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75,000,0</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53,841,5</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85.88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11,497,2</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04.50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6"/>
              <w:ind w:left="98" w:right="0"/>
              <w:jc w:val="center"/>
              <w:rPr>
                <w:rFonts w:ascii="Times New Roman" w:hAnsi="Times New Roman" w:cs="Times New Roman" w:eastAsia="Times New Roman" w:hint="default"/>
                <w:sz w:val="21"/>
                <w:szCs w:val="21"/>
              </w:rPr>
            </w:pPr>
            <w:r>
              <w:rPr>
                <w:rFonts w:ascii="Times New Roman"/>
                <w:sz w:val="21"/>
              </w:rPr>
              <w:t>103,474,</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840.50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243,813,</w:t>
            </w:r>
          </w:p>
          <w:p>
            <w:pPr>
              <w:pStyle w:val="TableParagraph"/>
              <w:spacing w:line="240" w:lineRule="auto" w:before="1"/>
              <w:ind w:left="249" w:right="0"/>
              <w:jc w:val="center"/>
              <w:rPr>
                <w:rFonts w:ascii="Times New Roman" w:hAnsi="Times New Roman" w:cs="Times New Roman" w:eastAsia="Times New Roman" w:hint="default"/>
                <w:sz w:val="21"/>
                <w:szCs w:val="21"/>
              </w:rPr>
            </w:pPr>
            <w:r>
              <w:rPr>
                <w:rFonts w:ascii="Times New Roman"/>
                <w:sz w:val="21"/>
              </w:rPr>
              <w:t>630.88</w:t>
            </w:r>
          </w:p>
        </w:tc>
      </w:tr>
      <w:tr>
        <w:trPr>
          <w:trHeight w:val="271" w:hRule="exact"/>
        </w:trPr>
        <w:tc>
          <w:tcPr>
            <w:tcW w:w="2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230"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22"/>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75,000,0</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53,841,5</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85.88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11,497,2</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04.50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6"/>
              <w:ind w:left="98" w:right="0"/>
              <w:jc w:val="center"/>
              <w:rPr>
                <w:rFonts w:ascii="Times New Roman" w:hAnsi="Times New Roman" w:cs="Times New Roman" w:eastAsia="Times New Roman" w:hint="default"/>
                <w:sz w:val="21"/>
                <w:szCs w:val="21"/>
              </w:rPr>
            </w:pPr>
            <w:r>
              <w:rPr>
                <w:rFonts w:ascii="Times New Roman"/>
                <w:sz w:val="21"/>
              </w:rPr>
              <w:t>103,474,</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840.50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243,813,</w:t>
            </w:r>
          </w:p>
          <w:p>
            <w:pPr>
              <w:pStyle w:val="TableParagraph"/>
              <w:spacing w:line="240" w:lineRule="auto" w:before="1"/>
              <w:ind w:left="249" w:right="0"/>
              <w:jc w:val="center"/>
              <w:rPr>
                <w:rFonts w:ascii="Times New Roman" w:hAnsi="Times New Roman" w:cs="Times New Roman" w:eastAsia="Times New Roman" w:hint="default"/>
                <w:sz w:val="21"/>
                <w:szCs w:val="21"/>
              </w:rPr>
            </w:pPr>
            <w:r>
              <w:rPr>
                <w:rFonts w:ascii="Times New Roman"/>
                <w:sz w:val="21"/>
              </w:rPr>
              <w:t>630.88</w:t>
            </w:r>
          </w:p>
        </w:tc>
      </w:tr>
      <w:tr>
        <w:trPr>
          <w:trHeight w:val="271" w:hRule="exact"/>
        </w:trPr>
        <w:tc>
          <w:tcPr>
            <w:tcW w:w="2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230"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557"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三、本期增减变动金额（减</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left="115" w:right="0"/>
              <w:jc w:val="left"/>
              <w:rPr>
                <w:rFonts w:ascii="Times New Roman" w:hAnsi="Times New Roman" w:cs="Times New Roman" w:eastAsia="Times New Roman" w:hint="default"/>
                <w:sz w:val="21"/>
                <w:szCs w:val="21"/>
              </w:rPr>
            </w:pPr>
            <w:r>
              <w:rPr>
                <w:rFonts w:ascii="Times New Roman"/>
                <w:sz w:val="21"/>
              </w:rPr>
              <w:t>25,000,0</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6" w:right="0"/>
              <w:jc w:val="center"/>
              <w:rPr>
                <w:rFonts w:ascii="Times New Roman" w:hAnsi="Times New Roman" w:cs="Times New Roman" w:eastAsia="Times New Roman" w:hint="default"/>
                <w:sz w:val="21"/>
                <w:szCs w:val="21"/>
              </w:rPr>
            </w:pPr>
            <w:r>
              <w:rPr>
                <w:rFonts w:ascii="Times New Roman"/>
                <w:sz w:val="21"/>
              </w:rPr>
              <w:t>915,071,</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408.00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4"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9.73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7" w:right="0"/>
              <w:jc w:val="left"/>
              <w:rPr>
                <w:rFonts w:ascii="Times New Roman" w:hAnsi="Times New Roman" w:cs="Times New Roman" w:eastAsia="Times New Roman" w:hint="default"/>
                <w:sz w:val="21"/>
                <w:szCs w:val="21"/>
              </w:rPr>
            </w:pPr>
            <w:r>
              <w:rPr>
                <w:rFonts w:ascii="Times New Roman"/>
                <w:sz w:val="21"/>
              </w:rPr>
              <w:t>3,175,07</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7.56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3" w:right="0"/>
              <w:jc w:val="center"/>
              <w:rPr>
                <w:rFonts w:ascii="Times New Roman" w:hAnsi="Times New Roman" w:cs="Times New Roman" w:eastAsia="Times New Roman" w:hint="default"/>
                <w:sz w:val="21"/>
                <w:szCs w:val="21"/>
              </w:rPr>
            </w:pPr>
            <w:r>
              <w:rPr>
                <w:rFonts w:ascii="Times New Roman"/>
                <w:sz w:val="21"/>
              </w:rPr>
              <w:t>946,932,</w:t>
            </w:r>
          </w:p>
          <w:p>
            <w:pPr>
              <w:pStyle w:val="TableParagraph"/>
              <w:spacing w:line="240" w:lineRule="auto" w:before="1"/>
              <w:ind w:left="249" w:right="0"/>
              <w:jc w:val="center"/>
              <w:rPr>
                <w:rFonts w:ascii="Times New Roman" w:hAnsi="Times New Roman" w:cs="Times New Roman" w:eastAsia="Times New Roman" w:hint="default"/>
                <w:sz w:val="21"/>
                <w:szCs w:val="21"/>
              </w:rPr>
            </w:pPr>
            <w:r>
              <w:rPr>
                <w:rFonts w:ascii="Times New Roman"/>
                <w:sz w:val="21"/>
              </w:rPr>
              <w:t>605.29</w:t>
            </w:r>
          </w:p>
        </w:tc>
      </w:tr>
      <w:tr>
        <w:trPr>
          <w:trHeight w:val="231"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97.29</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97.29</w:t>
            </w:r>
          </w:p>
        </w:tc>
      </w:tr>
      <w:tr>
        <w:trPr>
          <w:trHeight w:val="271" w:hRule="exact"/>
        </w:trPr>
        <w:tc>
          <w:tcPr>
            <w:tcW w:w="2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233"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281"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97.29</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97.29</w:t>
            </w:r>
          </w:p>
        </w:tc>
      </w:tr>
      <w:tr>
        <w:trPr>
          <w:trHeight w:val="271" w:hRule="exact"/>
        </w:trPr>
        <w:tc>
          <w:tcPr>
            <w:tcW w:w="2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230"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5"/>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和</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left="115" w:right="0"/>
              <w:jc w:val="left"/>
              <w:rPr>
                <w:rFonts w:ascii="Times New Roman" w:hAnsi="Times New Roman" w:cs="Times New Roman" w:eastAsia="Times New Roman" w:hint="default"/>
                <w:sz w:val="21"/>
                <w:szCs w:val="21"/>
              </w:rPr>
            </w:pPr>
            <w:r>
              <w:rPr>
                <w:rFonts w:ascii="Times New Roman"/>
                <w:sz w:val="21"/>
              </w:rPr>
              <w:t>25,000,0</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6" w:right="0"/>
              <w:jc w:val="center"/>
              <w:rPr>
                <w:rFonts w:ascii="Times New Roman" w:hAnsi="Times New Roman" w:cs="Times New Roman" w:eastAsia="Times New Roman" w:hint="default"/>
                <w:sz w:val="21"/>
                <w:szCs w:val="21"/>
              </w:rPr>
            </w:pPr>
            <w:r>
              <w:rPr>
                <w:rFonts w:ascii="Times New Roman"/>
                <w:sz w:val="21"/>
              </w:rPr>
              <w:t>915,071,</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408.00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3" w:right="0"/>
              <w:jc w:val="center"/>
              <w:rPr>
                <w:rFonts w:ascii="Times New Roman" w:hAnsi="Times New Roman" w:cs="Times New Roman" w:eastAsia="Times New Roman" w:hint="default"/>
                <w:sz w:val="21"/>
                <w:szCs w:val="21"/>
              </w:rPr>
            </w:pPr>
            <w:r>
              <w:rPr>
                <w:rFonts w:ascii="Times New Roman"/>
                <w:sz w:val="21"/>
              </w:rPr>
              <w:t>940,071,</w:t>
            </w:r>
          </w:p>
          <w:p>
            <w:pPr>
              <w:pStyle w:val="TableParagraph"/>
              <w:spacing w:line="240" w:lineRule="auto" w:before="1"/>
              <w:ind w:left="249" w:right="0"/>
              <w:jc w:val="center"/>
              <w:rPr>
                <w:rFonts w:ascii="Times New Roman" w:hAnsi="Times New Roman" w:cs="Times New Roman" w:eastAsia="Times New Roman" w:hint="default"/>
                <w:sz w:val="21"/>
                <w:szCs w:val="21"/>
              </w:rPr>
            </w:pPr>
            <w:r>
              <w:rPr>
                <w:rFonts w:ascii="Times New Roman"/>
                <w:sz w:val="21"/>
              </w:rPr>
              <w:t>408.00</w:t>
            </w:r>
          </w:p>
        </w:tc>
      </w:tr>
      <w:tr>
        <w:trPr>
          <w:trHeight w:val="110"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3" w:space="0" w:color="D2D2D2"/>
              <w:right w:val="single" w:sz="4"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25,000,0</w:t>
            </w:r>
          </w:p>
          <w:p>
            <w:pPr>
              <w:pStyle w:val="TableParagraph"/>
              <w:spacing w:line="241" w:lineRule="exact"/>
              <w:ind w:left="376" w:right="0"/>
              <w:jc w:val="left"/>
              <w:rPr>
                <w:rFonts w:ascii="Times New Roman" w:hAnsi="Times New Roman" w:cs="Times New Roman" w:eastAsia="Times New Roman" w:hint="default"/>
                <w:sz w:val="21"/>
                <w:szCs w:val="21"/>
              </w:rPr>
            </w:pPr>
            <w:r>
              <w:rPr>
                <w:rFonts w:ascii="Times New Roman"/>
                <w:sz w:val="21"/>
              </w:rPr>
              <w:t>00.00</w:t>
            </w:r>
          </w:p>
        </w:tc>
        <w:tc>
          <w:tcPr>
            <w:tcW w:w="886" w:type="dxa"/>
            <w:vMerge w:val="restart"/>
            <w:tcBorders>
              <w:top w:val="single" w:sz="4" w:space="0" w:color="000000"/>
              <w:left w:val="single" w:sz="4" w:space="0" w:color="000000"/>
              <w:right w:val="single" w:sz="4" w:space="0" w:color="000000"/>
            </w:tcBorders>
          </w:tcPr>
          <w:p>
            <w:pPr>
              <w:pStyle w:val="TableParagraph"/>
              <w:spacing w:line="237" w:lineRule="exact"/>
              <w:ind w:left="96" w:right="0"/>
              <w:jc w:val="center"/>
              <w:rPr>
                <w:rFonts w:ascii="Times New Roman" w:hAnsi="Times New Roman" w:cs="Times New Roman" w:eastAsia="Times New Roman" w:hint="default"/>
                <w:sz w:val="21"/>
                <w:szCs w:val="21"/>
              </w:rPr>
            </w:pPr>
            <w:r>
              <w:rPr>
                <w:rFonts w:ascii="Times New Roman"/>
                <w:sz w:val="21"/>
              </w:rPr>
              <w:t>915,071,</w:t>
            </w:r>
          </w:p>
          <w:p>
            <w:pPr>
              <w:pStyle w:val="TableParagraph"/>
              <w:spacing w:line="241" w:lineRule="exact"/>
              <w:ind w:left="252" w:right="0"/>
              <w:jc w:val="center"/>
              <w:rPr>
                <w:rFonts w:ascii="Times New Roman" w:hAnsi="Times New Roman" w:cs="Times New Roman" w:eastAsia="Times New Roman" w:hint="default"/>
                <w:sz w:val="21"/>
                <w:szCs w:val="21"/>
              </w:rPr>
            </w:pPr>
            <w:r>
              <w:rPr>
                <w:rFonts w:ascii="Times New Roman"/>
                <w:sz w:val="21"/>
              </w:rPr>
              <w:t>408.00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37" w:lineRule="exact"/>
              <w:ind w:left="93" w:right="0"/>
              <w:jc w:val="center"/>
              <w:rPr>
                <w:rFonts w:ascii="Times New Roman" w:hAnsi="Times New Roman" w:cs="Times New Roman" w:eastAsia="Times New Roman" w:hint="default"/>
                <w:sz w:val="21"/>
                <w:szCs w:val="21"/>
              </w:rPr>
            </w:pPr>
            <w:r>
              <w:rPr>
                <w:rFonts w:ascii="Times New Roman"/>
                <w:sz w:val="21"/>
              </w:rPr>
              <w:t>940,071,</w:t>
            </w:r>
          </w:p>
          <w:p>
            <w:pPr>
              <w:pStyle w:val="TableParagraph"/>
              <w:spacing w:line="241" w:lineRule="exact"/>
              <w:ind w:left="249" w:right="0"/>
              <w:jc w:val="center"/>
              <w:rPr>
                <w:rFonts w:ascii="Times New Roman" w:hAnsi="Times New Roman" w:cs="Times New Roman" w:eastAsia="Times New Roman" w:hint="default"/>
                <w:sz w:val="21"/>
                <w:szCs w:val="21"/>
              </w:rPr>
            </w:pPr>
            <w:r>
              <w:rPr>
                <w:rFonts w:ascii="Times New Roman"/>
                <w:sz w:val="21"/>
              </w:rPr>
              <w:t>408.00</w:t>
            </w:r>
          </w:p>
        </w:tc>
      </w:tr>
      <w:tr>
        <w:trPr>
          <w:trHeight w:val="384"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895" w:type="dxa"/>
            <w:vMerge/>
            <w:tcBorders>
              <w:left w:val="single" w:sz="13"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555"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9.73</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-33,686,1</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19.73</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-30,000,0</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00.00</w:t>
            </w:r>
          </w:p>
        </w:tc>
      </w:tr>
      <w:tr>
        <w:trPr>
          <w:trHeight w:val="271" w:hRule="exact"/>
        </w:trPr>
        <w:tc>
          <w:tcPr>
            <w:tcW w:w="2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233"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230"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9.73</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-3,686,11</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9.73</w:t>
            </w:r>
          </w:p>
        </w:tc>
        <w:tc>
          <w:tcPr>
            <w:tcW w:w="884" w:type="dxa"/>
            <w:vMerge w:val="restart"/>
            <w:tcBorders>
              <w:top w:val="single" w:sz="4" w:space="0" w:color="000000"/>
              <w:left w:val="single" w:sz="4" w:space="0" w:color="000000"/>
              <w:right w:val="single" w:sz="4" w:space="0" w:color="000000"/>
            </w:tcBorders>
          </w:tcPr>
          <w:p>
            <w:pPr/>
          </w:p>
        </w:tc>
      </w:tr>
      <w:tr>
        <w:trPr>
          <w:trHeight w:val="271" w:hRule="exact"/>
        </w:trPr>
        <w:tc>
          <w:tcPr>
            <w:tcW w:w="2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233"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281"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3"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21"/>
                <w:szCs w:val="21"/>
              </w:rPr>
            </w:pPr>
            <w:r>
              <w:rPr>
                <w:rFonts w:ascii="Times New Roman"/>
                <w:sz w:val="21"/>
              </w:rPr>
              <w:t>-30,000,0</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00.00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-30,000,0</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00.00</w:t>
            </w:r>
          </w:p>
        </w:tc>
      </w:tr>
      <w:tr>
        <w:trPr>
          <w:trHeight w:val="638"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895" w:type="dxa"/>
            <w:vMerge/>
            <w:tcBorders>
              <w:left w:val="single" w:sz="13"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5"/>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结</w:t>
            </w:r>
            <w:r>
              <w:rPr>
                <w:rFonts w:ascii="宋体" w:hAnsi="宋体" w:cs="宋体" w:eastAsia="宋体" w:hint="default"/>
                <w:w w:val="100"/>
                <w:sz w:val="21"/>
                <w:szCs w:val="21"/>
              </w:rPr>
              <w:t>转</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2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968,912,</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993.88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15,183,3</w:t>
            </w:r>
          </w:p>
          <w:p>
            <w:pPr>
              <w:pStyle w:val="TableParagraph"/>
              <w:spacing w:line="240" w:lineRule="auto" w:before="1"/>
              <w:ind w:left="376" w:right="0"/>
              <w:jc w:val="left"/>
              <w:rPr>
                <w:rFonts w:ascii="Times New Roman" w:hAnsi="Times New Roman" w:cs="Times New Roman" w:eastAsia="Times New Roman" w:hint="default"/>
                <w:sz w:val="21"/>
                <w:szCs w:val="21"/>
              </w:rPr>
            </w:pPr>
            <w:r>
              <w:rPr>
                <w:rFonts w:ascii="Times New Roman"/>
                <w:sz w:val="21"/>
              </w:rPr>
              <w:t>24.23</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106,649,</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918.06</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1,190,74</w:t>
            </w:r>
          </w:p>
          <w:p>
            <w:pPr>
              <w:pStyle w:val="TableParagraph"/>
              <w:spacing w:line="240" w:lineRule="auto" w:before="1"/>
              <w:ind w:left="112" w:right="0"/>
              <w:jc w:val="left"/>
              <w:rPr>
                <w:rFonts w:ascii="Times New Roman" w:hAnsi="Times New Roman" w:cs="Times New Roman" w:eastAsia="Times New Roman" w:hint="default"/>
                <w:sz w:val="21"/>
                <w:szCs w:val="21"/>
              </w:rPr>
            </w:pPr>
            <w:r>
              <w:rPr>
                <w:rFonts w:ascii="Times New Roman"/>
                <w:sz w:val="21"/>
              </w:rPr>
              <w:t>6,236.17</w:t>
            </w:r>
          </w:p>
        </w:tc>
      </w:tr>
      <w:tr>
        <w:trPr>
          <w:trHeight w:val="271" w:hRule="exact"/>
        </w:trPr>
        <w:tc>
          <w:tcPr>
            <w:tcW w:w="24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95"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r>
      <w:tr>
        <w:trPr>
          <w:trHeight w:val="233" w:hRule="exact"/>
        </w:trPr>
        <w:tc>
          <w:tcPr>
            <w:tcW w:w="2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tabs>
          <w:tab w:pos="3080" w:val="left" w:leader="none"/>
          <w:tab w:pos="6861" w:val="left" w:leader="none"/>
        </w:tabs>
        <w:spacing w:before="36"/>
        <w:ind w:left="140" w:right="24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法定代表人：刘国平</w:t>
        <w:tab/>
      </w:r>
      <w:r>
        <w:rPr>
          <w:rFonts w:ascii="宋体" w:hAnsi="宋体" w:cs="宋体" w:eastAsia="宋体" w:hint="default"/>
          <w:spacing w:val="-2"/>
          <w:sz w:val="21"/>
          <w:szCs w:val="21"/>
        </w:rPr>
        <w:t>主管会计工作负责人：邰桂礼</w:t>
        <w:tab/>
        <w:t>会计机构负责人：姜春梅</w:t>
      </w:r>
    </w:p>
    <w:p>
      <w:pPr>
        <w:spacing w:after="0"/>
        <w:jc w:val="left"/>
        <w:rPr>
          <w:rFonts w:ascii="宋体" w:hAnsi="宋体" w:cs="宋体" w:eastAsia="宋体" w:hint="default"/>
          <w:sz w:val="21"/>
          <w:szCs w:val="21"/>
        </w:rPr>
        <w:sectPr>
          <w:footerReference w:type="default" r:id="rId37"/>
          <w:pgSz w:w="11910" w:h="16840"/>
          <w:pgMar w:footer="1254" w:header="877" w:top="1100" w:bottom="1440" w:left="1120" w:right="0"/>
          <w:pgNumType w:start="7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7"/>
        <w:ind w:left="3833" w:right="4261" w:firstLine="0"/>
        <w:jc w:val="center"/>
        <w:rPr>
          <w:rFonts w:ascii="宋体" w:hAnsi="宋体" w:cs="宋体" w:eastAsia="宋体" w:hint="default"/>
          <w:sz w:val="30"/>
          <w:szCs w:val="30"/>
        </w:rPr>
      </w:pPr>
      <w:r>
        <w:rPr>
          <w:rFonts w:ascii="宋体" w:hAnsi="宋体" w:cs="宋体" w:eastAsia="宋体" w:hint="default"/>
          <w:b/>
          <w:bCs/>
          <w:sz w:val="30"/>
          <w:szCs w:val="30"/>
        </w:rPr>
        <w:t>财务报表附注</w:t>
      </w:r>
      <w:r>
        <w:rPr>
          <w:rFonts w:ascii="宋体" w:hAnsi="宋体" w:cs="宋体" w:eastAsia="宋体" w:hint="default"/>
          <w:sz w:val="30"/>
          <w:szCs w:val="30"/>
        </w:rPr>
      </w:r>
    </w:p>
    <w:p>
      <w:pPr>
        <w:spacing w:line="240" w:lineRule="auto" w:before="9"/>
        <w:rPr>
          <w:rFonts w:ascii="宋体" w:hAnsi="宋体" w:cs="宋体" w:eastAsia="宋体" w:hint="default"/>
          <w:b/>
          <w:bCs/>
          <w:sz w:val="20"/>
          <w:szCs w:val="20"/>
        </w:rPr>
      </w:pPr>
    </w:p>
    <w:p>
      <w:pPr>
        <w:pStyle w:val="Heading6"/>
        <w:spacing w:line="240" w:lineRule="auto"/>
        <w:ind w:left="591" w:right="243"/>
        <w:jc w:val="left"/>
        <w:rPr>
          <w:b w:val="0"/>
          <w:bCs w:val="0"/>
        </w:rPr>
      </w:pPr>
      <w:r>
        <w:rPr/>
        <w:t>一、公司的基本情况</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right="560" w:firstLine="439"/>
        <w:jc w:val="both"/>
      </w:pPr>
      <w:r>
        <w:rPr>
          <w:spacing w:val="-2"/>
        </w:rPr>
        <w:t>青岛海立美达股份有限公司（以下简称本公司，在包含子公司时统称本集团）前身为青岛海立美达钢</w:t>
      </w:r>
      <w:r>
        <w:rPr>
          <w:w w:val="100"/>
        </w:rPr>
        <w:t> </w:t>
      </w:r>
      <w:r>
        <w:rPr>
          <w:spacing w:val="-5"/>
        </w:rPr>
        <w:t>制品有限公司，初始成立于</w:t>
      </w:r>
      <w:r>
        <w:rPr>
          <w:spacing w:val="-48"/>
        </w:rPr>
        <w:t> </w:t>
      </w:r>
      <w:r>
        <w:rPr>
          <w:rFonts w:ascii="宋体" w:hAnsi="宋体" w:cs="宋体" w:eastAsia="宋体" w:hint="default"/>
        </w:rPr>
        <w:t>2004</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3</w:t>
      </w:r>
      <w:r>
        <w:rPr>
          <w:rFonts w:ascii="宋体" w:hAnsi="宋体" w:cs="宋体" w:eastAsia="宋体" w:hint="default"/>
          <w:spacing w:val="-48"/>
        </w:rPr>
        <w:t> </w:t>
      </w:r>
      <w:r>
        <w:rPr>
          <w:spacing w:val="-3"/>
        </w:rPr>
        <w:t>日，由青岛市人民政府颁发商外资青府字</w:t>
      </w:r>
      <w:r>
        <w:rPr>
          <w:rFonts w:ascii="宋体" w:hAnsi="宋体" w:cs="宋体" w:eastAsia="宋体" w:hint="default"/>
          <w:spacing w:val="-3"/>
        </w:rPr>
        <w:t>[2004]1974</w:t>
      </w:r>
      <w:r>
        <w:rPr>
          <w:rFonts w:ascii="宋体" w:hAnsi="宋体" w:cs="宋体" w:eastAsia="宋体" w:hint="default"/>
          <w:spacing w:val="-48"/>
        </w:rPr>
        <w:t> </w:t>
      </w:r>
      <w:r>
        <w:rPr/>
        <w:t>号批准证</w:t>
      </w:r>
    </w:p>
    <w:p>
      <w:pPr>
        <w:pStyle w:val="BodyText"/>
        <w:spacing w:line="300" w:lineRule="auto" w:before="17"/>
        <w:ind w:right="562"/>
        <w:jc w:val="both"/>
      </w:pPr>
      <w:r>
        <w:rPr/>
        <w:t>书，由即墨市工商行政管理局颁发注册号为企合鲁青即总字第 </w:t>
      </w:r>
      <w:r>
        <w:rPr>
          <w:rFonts w:ascii="宋体" w:hAnsi="宋体" w:cs="宋体" w:eastAsia="宋体" w:hint="default"/>
        </w:rPr>
        <w:t>000681</w:t>
      </w:r>
      <w:r>
        <w:rPr>
          <w:rFonts w:ascii="宋体" w:hAnsi="宋体" w:cs="宋体" w:eastAsia="宋体" w:hint="default"/>
          <w:spacing w:val="-48"/>
        </w:rPr>
        <w:t> </w:t>
      </w:r>
      <w:r>
        <w:rPr/>
        <w:t>号的企业法人营业执照。公司投资</w:t>
      </w:r>
      <w:r>
        <w:rPr>
          <w:w w:val="100"/>
        </w:rPr>
        <w:t> </w:t>
      </w:r>
      <w:r>
        <w:rPr/>
        <w:t>总额</w:t>
      </w:r>
      <w:r>
        <w:rPr>
          <w:spacing w:val="-56"/>
        </w:rPr>
        <w:t> </w:t>
      </w:r>
      <w:r>
        <w:rPr>
          <w:rFonts w:ascii="宋体" w:hAnsi="宋体" w:cs="宋体" w:eastAsia="宋体" w:hint="default"/>
        </w:rPr>
        <w:t>880</w:t>
      </w:r>
      <w:r>
        <w:rPr>
          <w:rFonts w:ascii="宋体" w:hAnsi="宋体" w:cs="宋体" w:eastAsia="宋体" w:hint="default"/>
          <w:spacing w:val="-59"/>
        </w:rPr>
        <w:t> </w:t>
      </w:r>
      <w:r>
        <w:rPr/>
        <w:t>万美元，注册资本</w:t>
      </w:r>
      <w:r>
        <w:rPr>
          <w:spacing w:val="-56"/>
        </w:rPr>
        <w:t> </w:t>
      </w:r>
      <w:r>
        <w:rPr>
          <w:rFonts w:ascii="宋体" w:hAnsi="宋体" w:cs="宋体" w:eastAsia="宋体" w:hint="default"/>
        </w:rPr>
        <w:t>600</w:t>
      </w:r>
      <w:r>
        <w:rPr>
          <w:rFonts w:ascii="宋体" w:hAnsi="宋体" w:cs="宋体" w:eastAsia="宋体" w:hint="default"/>
          <w:spacing w:val="-56"/>
        </w:rPr>
        <w:t> </w:t>
      </w:r>
      <w:r>
        <w:rPr/>
        <w:t>万美元，由青岛海立钢制品有限公司与日本</w:t>
      </w:r>
      <w:r>
        <w:rPr>
          <w:spacing w:val="-55"/>
        </w:rPr>
        <w:t> </w:t>
      </w:r>
      <w:r>
        <w:rPr>
          <w:rFonts w:ascii="宋体" w:hAnsi="宋体" w:cs="宋体" w:eastAsia="宋体" w:hint="default"/>
        </w:rPr>
        <w:t>METAL</w:t>
      </w:r>
      <w:r>
        <w:rPr>
          <w:rFonts w:ascii="宋体" w:hAnsi="宋体" w:cs="宋体" w:eastAsia="宋体" w:hint="default"/>
          <w:spacing w:val="-23"/>
        </w:rPr>
        <w:t> </w:t>
      </w:r>
      <w:r>
        <w:rPr>
          <w:rFonts w:ascii="宋体" w:hAnsi="宋体" w:cs="宋体" w:eastAsia="宋体" w:hint="default"/>
        </w:rPr>
        <w:t>ONE</w:t>
      </w:r>
      <w:r>
        <w:rPr>
          <w:rFonts w:ascii="宋体" w:hAnsi="宋体" w:cs="宋体" w:eastAsia="宋体" w:hint="default"/>
          <w:spacing w:val="-23"/>
        </w:rPr>
        <w:t> </w:t>
      </w:r>
      <w:r>
        <w:rPr>
          <w:rFonts w:ascii="宋体" w:hAnsi="宋体" w:cs="宋体" w:eastAsia="宋体" w:hint="default"/>
        </w:rPr>
        <w:t>CORPORATION</w:t>
      </w:r>
      <w:r>
        <w:rPr>
          <w:rFonts w:ascii="宋体" w:hAnsi="宋体" w:cs="宋体" w:eastAsia="宋体" w:hint="default"/>
          <w:spacing w:val="-56"/>
        </w:rPr>
        <w:t> </w:t>
      </w:r>
      <w:r>
        <w:rPr/>
        <w:t>共同</w:t>
      </w:r>
      <w:r>
        <w:rPr>
          <w:w w:val="100"/>
        </w:rPr>
        <w:t> </w:t>
      </w:r>
      <w:r>
        <w:rPr>
          <w:spacing w:val="-12"/>
          <w:w w:val="100"/>
        </w:rPr>
        <w:t>投资设立，其中，青岛海立钢制品有限公司投资</w:t>
      </w:r>
      <w:r>
        <w:rPr>
          <w:spacing w:val="-61"/>
          <w:w w:val="100"/>
        </w:rPr>
        <w:t> </w:t>
      </w:r>
      <w:r>
        <w:rPr>
          <w:rFonts w:ascii="宋体" w:hAnsi="宋体" w:cs="宋体" w:eastAsia="宋体" w:hint="default"/>
          <w:spacing w:val="-1"/>
          <w:w w:val="100"/>
        </w:rPr>
        <w:t>450</w:t>
      </w:r>
      <w:r>
        <w:rPr>
          <w:rFonts w:ascii="宋体" w:hAnsi="宋体" w:cs="宋体" w:eastAsia="宋体" w:hint="default"/>
          <w:spacing w:val="-64"/>
          <w:w w:val="100"/>
        </w:rPr>
        <w:t> </w:t>
      </w:r>
      <w:r>
        <w:rPr>
          <w:spacing w:val="-12"/>
          <w:w w:val="100"/>
        </w:rPr>
        <w:t>万美元，占注册资本的</w:t>
      </w:r>
      <w:r>
        <w:rPr>
          <w:spacing w:val="-64"/>
          <w:w w:val="100"/>
        </w:rPr>
        <w:t> </w:t>
      </w:r>
      <w:r>
        <w:rPr>
          <w:rFonts w:ascii="宋体" w:hAnsi="宋体" w:cs="宋体" w:eastAsia="宋体" w:hint="default"/>
          <w:spacing w:val="-19"/>
          <w:w w:val="100"/>
        </w:rPr>
        <w:t>75%</w:t>
      </w:r>
      <w:r>
        <w:rPr>
          <w:spacing w:val="-19"/>
          <w:w w:val="100"/>
        </w:rPr>
        <w:t>，日本</w:t>
      </w:r>
      <w:r>
        <w:rPr>
          <w:spacing w:val="-62"/>
          <w:w w:val="100"/>
        </w:rPr>
        <w:t> </w:t>
      </w:r>
      <w:r>
        <w:rPr>
          <w:rFonts w:ascii="宋体" w:hAnsi="宋体" w:cs="宋体" w:eastAsia="宋体" w:hint="default"/>
          <w:spacing w:val="-1"/>
          <w:w w:val="100"/>
        </w:rPr>
        <w:t>METAL</w:t>
      </w:r>
      <w:r>
        <w:rPr>
          <w:rFonts w:ascii="宋体" w:hAnsi="宋体" w:cs="宋体" w:eastAsia="宋体" w:hint="default"/>
          <w:spacing w:val="-52"/>
          <w:w w:val="100"/>
        </w:rPr>
        <w:t> </w:t>
      </w:r>
      <w:r>
        <w:rPr>
          <w:rFonts w:ascii="宋体" w:hAnsi="宋体" w:cs="宋体" w:eastAsia="宋体" w:hint="default"/>
          <w:spacing w:val="-1"/>
          <w:w w:val="100"/>
        </w:rPr>
        <w:t>ONE</w:t>
      </w:r>
      <w:r>
        <w:rPr>
          <w:rFonts w:ascii="宋体" w:hAnsi="宋体" w:cs="宋体" w:eastAsia="宋体" w:hint="default"/>
          <w:spacing w:val="-52"/>
          <w:w w:val="100"/>
        </w:rPr>
        <w:t> </w:t>
      </w:r>
      <w:r>
        <w:rPr>
          <w:rFonts w:ascii="宋体" w:hAnsi="宋体" w:cs="宋体" w:eastAsia="宋体" w:hint="default"/>
          <w:spacing w:val="-1"/>
          <w:w w:val="100"/>
        </w:rPr>
        <w:t>CORPORATION</w:t>
      </w:r>
      <w:r>
        <w:rPr>
          <w:rFonts w:ascii="宋体" w:hAnsi="宋体" w:cs="宋体" w:eastAsia="宋体" w:hint="default"/>
          <w:w w:val="100"/>
        </w:rPr>
        <w:t> </w:t>
      </w:r>
      <w:r>
        <w:rPr/>
        <w:t>投资</w:t>
      </w:r>
      <w:r>
        <w:rPr>
          <w:spacing w:val="-47"/>
        </w:rPr>
        <w:t> </w:t>
      </w:r>
      <w:r>
        <w:rPr>
          <w:rFonts w:ascii="宋体" w:hAnsi="宋体" w:cs="宋体" w:eastAsia="宋体" w:hint="default"/>
        </w:rPr>
        <w:t>150</w:t>
      </w:r>
      <w:r>
        <w:rPr>
          <w:rFonts w:ascii="宋体" w:hAnsi="宋体" w:cs="宋体" w:eastAsia="宋体" w:hint="default"/>
          <w:spacing w:val="-47"/>
        </w:rPr>
        <w:t> </w:t>
      </w:r>
      <w:r>
        <w:rPr/>
        <w:t>万美元，占注册资本的</w:t>
      </w:r>
      <w:r>
        <w:rPr>
          <w:spacing w:val="-48"/>
        </w:rPr>
        <w:t> </w:t>
      </w:r>
      <w:r>
        <w:rPr>
          <w:rFonts w:ascii="宋体" w:hAnsi="宋体" w:cs="宋体" w:eastAsia="宋体" w:hint="default"/>
        </w:rPr>
        <w:t>25%</w:t>
      </w:r>
      <w:r>
        <w:rPr/>
        <w:t>。</w:t>
      </w:r>
      <w:r>
        <w:rPr>
          <w:rFonts w:ascii="宋体" w:hAnsi="宋体" w:cs="宋体" w:eastAsia="宋体" w:hint="default"/>
        </w:rPr>
        <w:t>2008</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8</w:t>
      </w:r>
      <w:r>
        <w:rPr>
          <w:rFonts w:ascii="宋体" w:hAnsi="宋体" w:cs="宋体" w:eastAsia="宋体" w:hint="default"/>
          <w:spacing w:val="-49"/>
        </w:rPr>
        <w:t> </w:t>
      </w:r>
      <w:r>
        <w:rPr/>
        <w:t>日，本公司股东青岛海立钢制品有限公司更名为青</w:t>
      </w:r>
      <w:r>
        <w:rPr>
          <w:w w:val="100"/>
        </w:rPr>
        <w:t> </w:t>
      </w:r>
      <w:r>
        <w:rPr/>
        <w:t>岛海立控股有限公司。</w:t>
      </w:r>
    </w:p>
    <w:p>
      <w:pPr>
        <w:spacing w:line="240" w:lineRule="auto" w:before="8"/>
        <w:rPr>
          <w:rFonts w:ascii="宋体" w:hAnsi="宋体" w:cs="宋体" w:eastAsia="宋体" w:hint="default"/>
          <w:sz w:val="19"/>
          <w:szCs w:val="19"/>
        </w:rPr>
      </w:pPr>
    </w:p>
    <w:p>
      <w:pPr>
        <w:pStyle w:val="BodyText"/>
        <w:spacing w:line="300" w:lineRule="auto"/>
        <w:ind w:right="562" w:firstLine="439"/>
        <w:jc w:val="both"/>
        <w:rPr>
          <w:rFonts w:ascii="宋体" w:hAnsi="宋体" w:cs="宋体" w:eastAsia="宋体" w:hint="default"/>
        </w:rPr>
      </w:pPr>
      <w:r>
        <w:rPr/>
        <w:t>本公司根据青岛海立美达钢制品有限公司</w:t>
      </w:r>
      <w:r>
        <w:rPr>
          <w:spacing w:val="-52"/>
        </w:rPr>
        <w:t> </w:t>
      </w:r>
      <w:r>
        <w:rPr>
          <w:rFonts w:ascii="宋体" w:hAnsi="宋体" w:cs="宋体" w:eastAsia="宋体" w:hint="default"/>
        </w:rPr>
        <w:t>2009</w:t>
      </w:r>
      <w:r>
        <w:rPr>
          <w:rFonts w:ascii="宋体" w:hAnsi="宋体" w:cs="宋体" w:eastAsia="宋体" w:hint="default"/>
          <w:spacing w:val="-52"/>
        </w:rPr>
        <w:t> </w:t>
      </w:r>
      <w:r>
        <w:rPr/>
        <w:t>年</w:t>
      </w:r>
      <w:r>
        <w:rPr>
          <w:spacing w:val="-53"/>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rPr>
        <w:t>16</w:t>
      </w:r>
      <w:r>
        <w:rPr>
          <w:rFonts w:ascii="宋体" w:hAnsi="宋体" w:cs="宋体" w:eastAsia="宋体" w:hint="default"/>
          <w:spacing w:val="-50"/>
        </w:rPr>
        <w:t> </w:t>
      </w:r>
      <w:r>
        <w:rPr>
          <w:spacing w:val="-4"/>
        </w:rPr>
        <w:t>日董事会决议通过依照《关于设立外商投资</w:t>
      </w:r>
      <w:r>
        <w:rPr>
          <w:w w:val="100"/>
        </w:rPr>
        <w:t> </w:t>
      </w:r>
      <w:r>
        <w:rPr>
          <w:spacing w:val="-2"/>
        </w:rPr>
        <w:t>股份公司若干问题的暂行规定》进行改制，将本公司变更设立为外商投资股份有限公司，将名称由“青岛</w:t>
      </w:r>
      <w:r>
        <w:rPr>
          <w:spacing w:val="-69"/>
        </w:rPr>
        <w:t> </w:t>
      </w:r>
      <w:r>
        <w:rPr>
          <w:spacing w:val="-69"/>
        </w:rPr>
      </w:r>
      <w:r>
        <w:rPr>
          <w:spacing w:val="-9"/>
        </w:rPr>
        <w:t>海立美达钢制品有限公司”变更为“青岛海立美达股份有限公司”，同意股份有限公司的总股本拟定为</w:t>
      </w:r>
      <w:r>
        <w:rPr>
          <w:spacing w:val="28"/>
        </w:rPr>
        <w:t> </w:t>
      </w:r>
      <w:r>
        <w:rPr>
          <w:rFonts w:ascii="宋体" w:hAnsi="宋体" w:cs="宋体" w:eastAsia="宋体" w:hint="default"/>
        </w:rPr>
        <w:t>7500</w:t>
      </w:r>
    </w:p>
    <w:p>
      <w:pPr>
        <w:pStyle w:val="BodyText"/>
        <w:spacing w:line="240" w:lineRule="auto" w:before="17"/>
        <w:ind w:right="0"/>
        <w:jc w:val="both"/>
      </w:pPr>
      <w:r>
        <w:rPr/>
        <w:t>万股，每股面值人民币</w:t>
      </w:r>
      <w:r>
        <w:rPr>
          <w:spacing w:val="-47"/>
        </w:rPr>
        <w:t> </w:t>
      </w:r>
      <w:r>
        <w:rPr>
          <w:rFonts w:ascii="宋体" w:hAnsi="宋体" w:cs="宋体" w:eastAsia="宋体" w:hint="default"/>
        </w:rPr>
        <w:t>1</w:t>
      </w:r>
      <w:r>
        <w:rPr>
          <w:rFonts w:ascii="宋体" w:hAnsi="宋体" w:cs="宋体" w:eastAsia="宋体" w:hint="default"/>
          <w:spacing w:val="-48"/>
        </w:rPr>
        <w:t> </w:t>
      </w:r>
      <w:r>
        <w:rPr/>
        <w:t>元，以公司截至</w:t>
      </w:r>
      <w:r>
        <w:rPr>
          <w:spacing w:val="-47"/>
        </w:rPr>
        <w:t> </w:t>
      </w:r>
      <w:r>
        <w:rPr>
          <w:rFonts w:ascii="宋体" w:hAnsi="宋体" w:cs="宋体" w:eastAsia="宋体" w:hint="default"/>
        </w:rPr>
        <w:t>2008</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t>日经审计后的净资产额为基础一次性折为股份</w:t>
      </w:r>
    </w:p>
    <w:p>
      <w:pPr>
        <w:pStyle w:val="BodyText"/>
        <w:spacing w:line="240" w:lineRule="auto" w:before="72"/>
        <w:ind w:right="0"/>
        <w:jc w:val="both"/>
      </w:pPr>
      <w:r>
        <w:rPr/>
        <w:t>有限公司股本</w:t>
      </w:r>
      <w:r>
        <w:rPr>
          <w:spacing w:val="-57"/>
        </w:rPr>
        <w:t> </w:t>
      </w:r>
      <w:r>
        <w:rPr>
          <w:rFonts w:ascii="宋体" w:hAnsi="宋体" w:cs="宋体" w:eastAsia="宋体" w:hint="default"/>
        </w:rPr>
        <w:t>7500</w:t>
      </w:r>
      <w:r>
        <w:rPr>
          <w:rFonts w:ascii="宋体" w:hAnsi="宋体" w:cs="宋体" w:eastAsia="宋体" w:hint="default"/>
          <w:spacing w:val="-57"/>
        </w:rPr>
        <w:t> </w:t>
      </w:r>
      <w:r>
        <w:rPr/>
        <w:t>万元，实际出资额超出股本金额计入资本公积。</w:t>
      </w:r>
    </w:p>
    <w:p>
      <w:pPr>
        <w:spacing w:line="240" w:lineRule="auto" w:before="12"/>
        <w:rPr>
          <w:rFonts w:ascii="宋体" w:hAnsi="宋体" w:cs="宋体" w:eastAsia="宋体" w:hint="default"/>
          <w:sz w:val="23"/>
          <w:szCs w:val="23"/>
        </w:rPr>
      </w:pPr>
    </w:p>
    <w:p>
      <w:pPr>
        <w:pStyle w:val="BodyText"/>
        <w:spacing w:line="300" w:lineRule="auto"/>
        <w:ind w:right="562" w:firstLine="439"/>
        <w:jc w:val="both"/>
      </w:pPr>
      <w:r>
        <w:rPr>
          <w:rFonts w:ascii="宋体" w:hAnsi="宋体" w:cs="宋体" w:eastAsia="宋体" w:hint="default"/>
        </w:rPr>
        <w:t>2009</w:t>
      </w:r>
      <w:r>
        <w:rPr>
          <w:rFonts w:ascii="宋体" w:hAnsi="宋体" w:cs="宋体" w:eastAsia="宋体" w:hint="default"/>
          <w:spacing w:val="-44"/>
        </w:rPr>
        <w:t> </w:t>
      </w:r>
      <w:r>
        <w:rPr/>
        <w:t>年</w:t>
      </w:r>
      <w:r>
        <w:rPr>
          <w:spacing w:val="-47"/>
        </w:rPr>
        <w:t> </w:t>
      </w:r>
      <w:r>
        <w:rPr>
          <w:rFonts w:ascii="宋体" w:hAnsi="宋体" w:cs="宋体" w:eastAsia="宋体" w:hint="default"/>
        </w:rPr>
        <w:t>4</w:t>
      </w:r>
      <w:r>
        <w:rPr>
          <w:rFonts w:ascii="宋体" w:hAnsi="宋体" w:cs="宋体" w:eastAsia="宋体" w:hint="default"/>
          <w:spacing w:val="-44"/>
        </w:rPr>
        <w:t> </w:t>
      </w:r>
      <w:r>
        <w:rPr/>
        <w:t>月</w:t>
      </w:r>
      <w:r>
        <w:rPr>
          <w:spacing w:val="-47"/>
        </w:rPr>
        <w:t> </w:t>
      </w:r>
      <w:r>
        <w:rPr>
          <w:rFonts w:ascii="宋体" w:hAnsi="宋体" w:cs="宋体" w:eastAsia="宋体" w:hint="default"/>
        </w:rPr>
        <w:t>13</w:t>
      </w:r>
      <w:r>
        <w:rPr>
          <w:rFonts w:ascii="宋体" w:hAnsi="宋体" w:cs="宋体" w:eastAsia="宋体" w:hint="default"/>
          <w:spacing w:val="-44"/>
        </w:rPr>
        <w:t> </w:t>
      </w:r>
      <w:r>
        <w:rPr/>
        <w:t>日，经青岛市对外贸易经济合作局青外经贸资审字</w:t>
      </w:r>
      <w:r>
        <w:rPr>
          <w:rFonts w:ascii="宋体" w:hAnsi="宋体" w:cs="宋体" w:eastAsia="宋体" w:hint="default"/>
        </w:rPr>
        <w:t>[2009]353</w:t>
      </w:r>
      <w:r>
        <w:rPr>
          <w:rFonts w:ascii="宋体" w:hAnsi="宋体" w:cs="宋体" w:eastAsia="宋体" w:hint="default"/>
          <w:spacing w:val="-44"/>
        </w:rPr>
        <w:t> </w:t>
      </w:r>
      <w:r>
        <w:rPr/>
        <w:t>号批文《关于同意青岛</w:t>
      </w:r>
      <w:r>
        <w:rPr>
          <w:w w:val="100"/>
        </w:rPr>
        <w:t> </w:t>
      </w:r>
      <w:r>
        <w:rPr>
          <w:spacing w:val="-2"/>
        </w:rPr>
        <w:t>海立美达钢制品有限公司股权变更并变更为外商投资股份制公司的批复》，同意本公司股东青岛海立控股</w:t>
      </w:r>
      <w:r>
        <w:rPr>
          <w:spacing w:val="-69"/>
        </w:rPr>
        <w:t> </w:t>
      </w:r>
      <w:r>
        <w:rPr>
          <w:spacing w:val="-69"/>
        </w:rPr>
      </w:r>
      <w:r>
        <w:rPr/>
        <w:t>有限公司将其持有的</w:t>
      </w:r>
      <w:r>
        <w:rPr>
          <w:spacing w:val="-57"/>
        </w:rPr>
        <w:t> </w:t>
      </w:r>
      <w:r>
        <w:rPr>
          <w:rFonts w:ascii="宋体" w:hAnsi="宋体" w:cs="宋体" w:eastAsia="宋体" w:hint="default"/>
        </w:rPr>
        <w:t>2%</w:t>
      </w:r>
      <w:r>
        <w:rPr/>
        <w:t>和</w:t>
      </w:r>
      <w:r>
        <w:rPr>
          <w:spacing w:val="-57"/>
        </w:rPr>
        <w:t> </w:t>
      </w:r>
      <w:r>
        <w:rPr>
          <w:rFonts w:ascii="宋体" w:hAnsi="宋体" w:cs="宋体" w:eastAsia="宋体" w:hint="default"/>
        </w:rPr>
        <w:t>18%</w:t>
      </w:r>
      <w:r>
        <w:rPr/>
        <w:t>的股权分别转让给日本</w:t>
      </w:r>
      <w:r>
        <w:rPr>
          <w:spacing w:val="-57"/>
        </w:rPr>
        <w:t> </w:t>
      </w:r>
      <w:r>
        <w:rPr>
          <w:rFonts w:ascii="宋体" w:hAnsi="宋体" w:cs="宋体" w:eastAsia="宋体" w:hint="default"/>
        </w:rPr>
        <w:t>METAL</w:t>
      </w:r>
      <w:r>
        <w:rPr>
          <w:rFonts w:ascii="宋体" w:hAnsi="宋体" w:cs="宋体" w:eastAsia="宋体" w:hint="default"/>
          <w:spacing w:val="-22"/>
        </w:rPr>
        <w:t> </w:t>
      </w:r>
      <w:r>
        <w:rPr>
          <w:rFonts w:ascii="宋体" w:hAnsi="宋体" w:cs="宋体" w:eastAsia="宋体" w:hint="default"/>
        </w:rPr>
        <w:t>ONE</w:t>
      </w:r>
      <w:r>
        <w:rPr>
          <w:rFonts w:ascii="宋体" w:hAnsi="宋体" w:cs="宋体" w:eastAsia="宋体" w:hint="default"/>
          <w:spacing w:val="-22"/>
        </w:rPr>
        <w:t> </w:t>
      </w:r>
      <w:r>
        <w:rPr>
          <w:rFonts w:ascii="宋体" w:hAnsi="宋体" w:cs="宋体" w:eastAsia="宋体" w:hint="default"/>
        </w:rPr>
        <w:t>CORPORATION</w:t>
      </w:r>
      <w:r>
        <w:rPr>
          <w:rFonts w:ascii="宋体" w:hAnsi="宋体" w:cs="宋体" w:eastAsia="宋体" w:hint="default"/>
          <w:spacing w:val="-57"/>
        </w:rPr>
        <w:t> </w:t>
      </w:r>
      <w:r>
        <w:rPr/>
        <w:t>和新股东青岛天晨投资有限</w:t>
      </w:r>
      <w:r>
        <w:rPr>
          <w:w w:val="100"/>
        </w:rPr>
        <w:t> </w:t>
      </w:r>
      <w:r>
        <w:rPr/>
        <w:t>公司，股权变更后，公司投资总额</w:t>
      </w:r>
      <w:r>
        <w:rPr>
          <w:spacing w:val="-63"/>
        </w:rPr>
        <w:t> </w:t>
      </w:r>
      <w:r>
        <w:rPr>
          <w:rFonts w:ascii="宋体" w:hAnsi="宋体" w:cs="宋体" w:eastAsia="宋体" w:hint="default"/>
        </w:rPr>
        <w:t>880</w:t>
      </w:r>
      <w:r>
        <w:rPr>
          <w:rFonts w:ascii="宋体" w:hAnsi="宋体" w:cs="宋体" w:eastAsia="宋体" w:hint="default"/>
          <w:spacing w:val="-61"/>
        </w:rPr>
        <w:t> </w:t>
      </w:r>
      <w:r>
        <w:rPr>
          <w:spacing w:val="-3"/>
        </w:rPr>
        <w:t>万美元，注册资本</w:t>
      </w:r>
      <w:r>
        <w:rPr>
          <w:spacing w:val="-61"/>
        </w:rPr>
        <w:t> </w:t>
      </w:r>
      <w:r>
        <w:rPr>
          <w:rFonts w:ascii="宋体" w:hAnsi="宋体" w:cs="宋体" w:eastAsia="宋体" w:hint="default"/>
        </w:rPr>
        <w:t>600</w:t>
      </w:r>
      <w:r>
        <w:rPr>
          <w:rFonts w:ascii="宋体" w:hAnsi="宋体" w:cs="宋体" w:eastAsia="宋体" w:hint="default"/>
          <w:spacing w:val="-61"/>
        </w:rPr>
        <w:t> </w:t>
      </w:r>
      <w:r>
        <w:rPr/>
        <w:t>万美元，其中，青岛海立控股有限公司持股</w:t>
      </w:r>
      <w:r>
        <w:rPr>
          <w:w w:val="100"/>
        </w:rPr>
        <w:t> </w:t>
      </w:r>
      <w:r>
        <w:rPr>
          <w:rFonts w:ascii="宋体" w:hAnsi="宋体" w:cs="宋体" w:eastAsia="宋体" w:hint="default"/>
        </w:rPr>
        <w:t>55%</w:t>
      </w:r>
      <w:r>
        <w:rPr/>
        <w:t>，日本</w:t>
      </w:r>
      <w:r>
        <w:rPr>
          <w:spacing w:val="-56"/>
        </w:rPr>
        <w:t> </w:t>
      </w:r>
      <w:r>
        <w:rPr>
          <w:rFonts w:ascii="宋体" w:hAnsi="宋体" w:cs="宋体" w:eastAsia="宋体" w:hint="default"/>
        </w:rPr>
        <w:t>METAL</w:t>
      </w:r>
      <w:r>
        <w:rPr>
          <w:rFonts w:ascii="宋体" w:hAnsi="宋体" w:cs="宋体" w:eastAsia="宋体" w:hint="default"/>
          <w:spacing w:val="-23"/>
        </w:rPr>
        <w:t> </w:t>
      </w:r>
      <w:r>
        <w:rPr>
          <w:rFonts w:ascii="宋体" w:hAnsi="宋体" w:cs="宋体" w:eastAsia="宋体" w:hint="default"/>
        </w:rPr>
        <w:t>ONE</w:t>
      </w:r>
      <w:r>
        <w:rPr>
          <w:rFonts w:ascii="宋体" w:hAnsi="宋体" w:cs="宋体" w:eastAsia="宋体" w:hint="default"/>
          <w:spacing w:val="-23"/>
        </w:rPr>
        <w:t> </w:t>
      </w:r>
      <w:r>
        <w:rPr>
          <w:rFonts w:ascii="宋体" w:hAnsi="宋体" w:cs="宋体" w:eastAsia="宋体" w:hint="default"/>
        </w:rPr>
        <w:t>CORPORATION</w:t>
      </w:r>
      <w:r>
        <w:rPr>
          <w:rFonts w:ascii="宋体" w:hAnsi="宋体" w:cs="宋体" w:eastAsia="宋体" w:hint="default"/>
          <w:spacing w:val="-59"/>
        </w:rPr>
        <w:t> </w:t>
      </w:r>
      <w:r>
        <w:rPr/>
        <w:t>持股</w:t>
      </w:r>
      <w:r>
        <w:rPr>
          <w:spacing w:val="-56"/>
        </w:rPr>
        <w:t> </w:t>
      </w:r>
      <w:r>
        <w:rPr>
          <w:rFonts w:ascii="宋体" w:hAnsi="宋体" w:cs="宋体" w:eastAsia="宋体" w:hint="default"/>
        </w:rPr>
        <w:t>27%</w:t>
      </w:r>
      <w:r>
        <w:rPr/>
        <w:t>，青岛天晨投资有限公司持股</w:t>
      </w:r>
      <w:r>
        <w:rPr>
          <w:spacing w:val="-58"/>
        </w:rPr>
        <w:t> </w:t>
      </w:r>
      <w:r>
        <w:rPr>
          <w:rFonts w:ascii="宋体" w:hAnsi="宋体" w:cs="宋体" w:eastAsia="宋体" w:hint="default"/>
        </w:rPr>
        <w:t>18%</w:t>
      </w:r>
      <w:r>
        <w:rPr/>
        <w:t>；同意本公司变更为外商投</w:t>
      </w:r>
      <w:r>
        <w:rPr>
          <w:w w:val="100"/>
        </w:rPr>
        <w:t> </w:t>
      </w:r>
      <w:r>
        <w:rPr>
          <w:spacing w:val="-2"/>
        </w:rPr>
        <w:t>资股份有限公司，并由青岛海立美达钢制品有限公司更名为青岛海立美达股份有限公司，同意本公司发起</w:t>
      </w:r>
      <w:r>
        <w:rPr>
          <w:spacing w:val="-69"/>
        </w:rPr>
        <w:t> </w:t>
      </w:r>
      <w:r>
        <w:rPr>
          <w:spacing w:val="-69"/>
        </w:rPr>
      </w:r>
      <w:r>
        <w:rPr/>
        <w:t>人于</w:t>
      </w:r>
      <w:r>
        <w:rPr>
          <w:spacing w:val="-47"/>
        </w:rPr>
        <w:t> </w:t>
      </w:r>
      <w:r>
        <w:rPr>
          <w:rFonts w:ascii="宋体" w:hAnsi="宋体" w:cs="宋体" w:eastAsia="宋体" w:hint="default"/>
        </w:rPr>
        <w:t>2009</w:t>
      </w:r>
      <w:r>
        <w:rPr>
          <w:rFonts w:ascii="宋体" w:hAnsi="宋体" w:cs="宋体" w:eastAsia="宋体" w:hint="default"/>
          <w:spacing w:val="-49"/>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7"/>
        </w:rPr>
        <w:t> </w:t>
      </w:r>
      <w:r>
        <w:rPr>
          <w:rFonts w:ascii="宋体" w:hAnsi="宋体" w:cs="宋体" w:eastAsia="宋体" w:hint="default"/>
        </w:rPr>
        <w:t>16</w:t>
      </w:r>
      <w:r>
        <w:rPr>
          <w:rFonts w:ascii="宋体" w:hAnsi="宋体" w:cs="宋体" w:eastAsia="宋体" w:hint="default"/>
          <w:spacing w:val="-47"/>
        </w:rPr>
        <w:t> </w:t>
      </w:r>
      <w:r>
        <w:rPr/>
        <w:t>日签署的《发起人协议》和《公司章程》；改制后，本公司股本总额为</w:t>
      </w:r>
      <w:r>
        <w:rPr>
          <w:spacing w:val="-45"/>
        </w:rPr>
        <w:t> </w:t>
      </w:r>
      <w:r>
        <w:rPr>
          <w:rFonts w:ascii="宋体" w:hAnsi="宋体" w:cs="宋体" w:eastAsia="宋体" w:hint="default"/>
        </w:rPr>
        <w:t>7500</w:t>
      </w:r>
      <w:r>
        <w:rPr>
          <w:rFonts w:ascii="宋体" w:hAnsi="宋体" w:cs="宋体" w:eastAsia="宋体" w:hint="default"/>
          <w:spacing w:val="-49"/>
        </w:rPr>
        <w:t> </w:t>
      </w:r>
      <w:r>
        <w:rPr/>
        <w:t>万股，</w:t>
      </w:r>
    </w:p>
    <w:p>
      <w:pPr>
        <w:pStyle w:val="BodyText"/>
        <w:spacing w:line="300" w:lineRule="auto" w:before="17"/>
        <w:ind w:right="559"/>
        <w:jc w:val="both"/>
      </w:pPr>
      <w:r>
        <w:rPr/>
        <w:t>每股面值</w:t>
      </w:r>
      <w:r>
        <w:rPr>
          <w:spacing w:val="-62"/>
        </w:rPr>
        <w:t> </w:t>
      </w:r>
      <w:r>
        <w:rPr>
          <w:rFonts w:ascii="宋体" w:hAnsi="宋体" w:cs="宋体" w:eastAsia="宋体" w:hint="default"/>
        </w:rPr>
        <w:t>1</w:t>
      </w:r>
      <w:r>
        <w:rPr>
          <w:rFonts w:ascii="宋体" w:hAnsi="宋体" w:cs="宋体" w:eastAsia="宋体" w:hint="default"/>
          <w:spacing w:val="-59"/>
        </w:rPr>
        <w:t> </w:t>
      </w:r>
      <w:r>
        <w:rPr/>
        <w:t>元人民币，注册资本为</w:t>
      </w:r>
      <w:r>
        <w:rPr>
          <w:spacing w:val="-61"/>
        </w:rPr>
        <w:t> </w:t>
      </w:r>
      <w:r>
        <w:rPr>
          <w:rFonts w:ascii="宋体" w:hAnsi="宋体" w:cs="宋体" w:eastAsia="宋体" w:hint="default"/>
        </w:rPr>
        <w:t>7500</w:t>
      </w:r>
      <w:r>
        <w:rPr>
          <w:rFonts w:ascii="宋体" w:hAnsi="宋体" w:cs="宋体" w:eastAsia="宋体" w:hint="default"/>
          <w:spacing w:val="-59"/>
        </w:rPr>
        <w:t> </w:t>
      </w:r>
      <w:r>
        <w:rPr/>
        <w:t>万元人民币，其中：青岛海立控股有限公司持股</w:t>
      </w:r>
      <w:r>
        <w:rPr>
          <w:spacing w:val="-58"/>
        </w:rPr>
        <w:t> </w:t>
      </w:r>
      <w:r>
        <w:rPr>
          <w:rFonts w:ascii="宋体" w:hAnsi="宋体" w:cs="宋体" w:eastAsia="宋体" w:hint="default"/>
        </w:rPr>
        <w:t>4125</w:t>
      </w:r>
      <w:r>
        <w:rPr>
          <w:rFonts w:ascii="宋体" w:hAnsi="宋体" w:cs="宋体" w:eastAsia="宋体" w:hint="default"/>
          <w:spacing w:val="-59"/>
        </w:rPr>
        <w:t> </w:t>
      </w:r>
      <w:r>
        <w:rPr>
          <w:spacing w:val="-3"/>
        </w:rPr>
        <w:t>万股，占公</w:t>
      </w:r>
      <w:r>
        <w:rPr>
          <w:w w:val="100"/>
        </w:rPr>
        <w:t> </w:t>
      </w:r>
      <w:r>
        <w:rPr/>
        <w:t>司总股本的</w:t>
      </w:r>
      <w:r>
        <w:rPr>
          <w:spacing w:val="-56"/>
        </w:rPr>
        <w:t> </w:t>
      </w:r>
      <w:r>
        <w:rPr>
          <w:rFonts w:ascii="宋体" w:hAnsi="宋体" w:cs="宋体" w:eastAsia="宋体" w:hint="default"/>
        </w:rPr>
        <w:t>55%</w:t>
      </w:r>
      <w:r>
        <w:rPr/>
        <w:t>，日本</w:t>
      </w:r>
      <w:r>
        <w:rPr>
          <w:spacing w:val="-56"/>
        </w:rPr>
        <w:t> </w:t>
      </w:r>
      <w:r>
        <w:rPr>
          <w:rFonts w:ascii="宋体" w:hAnsi="宋体" w:cs="宋体" w:eastAsia="宋体" w:hint="default"/>
        </w:rPr>
        <w:t>METAL</w:t>
      </w:r>
      <w:r>
        <w:rPr>
          <w:rFonts w:ascii="宋体" w:hAnsi="宋体" w:cs="宋体" w:eastAsia="宋体" w:hint="default"/>
          <w:spacing w:val="-21"/>
        </w:rPr>
        <w:t> </w:t>
      </w:r>
      <w:r>
        <w:rPr>
          <w:rFonts w:ascii="宋体" w:hAnsi="宋体" w:cs="宋体" w:eastAsia="宋体" w:hint="default"/>
        </w:rPr>
        <w:t>ONE</w:t>
      </w:r>
      <w:r>
        <w:rPr>
          <w:rFonts w:ascii="宋体" w:hAnsi="宋体" w:cs="宋体" w:eastAsia="宋体" w:hint="default"/>
          <w:spacing w:val="-24"/>
        </w:rPr>
        <w:t> </w:t>
      </w:r>
      <w:r>
        <w:rPr>
          <w:rFonts w:ascii="宋体" w:hAnsi="宋体" w:cs="宋体" w:eastAsia="宋体" w:hint="default"/>
        </w:rPr>
        <w:t>CORPORATION</w:t>
      </w:r>
      <w:r>
        <w:rPr>
          <w:rFonts w:ascii="宋体" w:hAnsi="宋体" w:cs="宋体" w:eastAsia="宋体" w:hint="default"/>
          <w:spacing w:val="-56"/>
        </w:rPr>
        <w:t> </w:t>
      </w:r>
      <w:r>
        <w:rPr/>
        <w:t>持股</w:t>
      </w:r>
      <w:r>
        <w:rPr>
          <w:spacing w:val="-56"/>
        </w:rPr>
        <w:t> </w:t>
      </w:r>
      <w:r>
        <w:rPr>
          <w:rFonts w:ascii="宋体" w:hAnsi="宋体" w:cs="宋体" w:eastAsia="宋体" w:hint="default"/>
        </w:rPr>
        <w:t>2025</w:t>
      </w:r>
      <w:r>
        <w:rPr>
          <w:rFonts w:ascii="宋体" w:hAnsi="宋体" w:cs="宋体" w:eastAsia="宋体" w:hint="default"/>
          <w:spacing w:val="-56"/>
        </w:rPr>
        <w:t> </w:t>
      </w:r>
      <w:r>
        <w:rPr/>
        <w:t>万股，占公司总股本的</w:t>
      </w:r>
      <w:r>
        <w:rPr>
          <w:spacing w:val="-56"/>
        </w:rPr>
        <w:t> </w:t>
      </w:r>
      <w:r>
        <w:rPr>
          <w:rFonts w:ascii="宋体" w:hAnsi="宋体" w:cs="宋体" w:eastAsia="宋体" w:hint="default"/>
        </w:rPr>
        <w:t>27%</w:t>
      </w:r>
      <w:r>
        <w:rPr/>
        <w:t>，青岛天晨投资有限</w:t>
      </w:r>
      <w:r>
        <w:rPr>
          <w:w w:val="100"/>
        </w:rPr>
        <w:t> </w:t>
      </w:r>
      <w:r>
        <w:rPr/>
        <w:t>公司持股</w:t>
      </w:r>
      <w:r>
        <w:rPr>
          <w:spacing w:val="-55"/>
        </w:rPr>
        <w:t> </w:t>
      </w:r>
      <w:r>
        <w:rPr>
          <w:rFonts w:ascii="宋体" w:hAnsi="宋体" w:cs="宋体" w:eastAsia="宋体" w:hint="default"/>
        </w:rPr>
        <w:t>1350</w:t>
      </w:r>
      <w:r>
        <w:rPr>
          <w:rFonts w:ascii="宋体" w:hAnsi="宋体" w:cs="宋体" w:eastAsia="宋体" w:hint="default"/>
          <w:spacing w:val="-51"/>
        </w:rPr>
        <w:t> </w:t>
      </w:r>
      <w:r>
        <w:rPr>
          <w:spacing w:val="-4"/>
        </w:rPr>
        <w:t>万股，占公司总股本的</w:t>
      </w:r>
      <w:r>
        <w:rPr>
          <w:spacing w:val="-51"/>
        </w:rPr>
        <w:t> </w:t>
      </w:r>
      <w:r>
        <w:rPr>
          <w:rFonts w:ascii="宋体" w:hAnsi="宋体" w:cs="宋体" w:eastAsia="宋体" w:hint="default"/>
          <w:spacing w:val="-4"/>
        </w:rPr>
        <w:t>18%</w:t>
      </w:r>
      <w:r>
        <w:rPr>
          <w:spacing w:val="-4"/>
        </w:rPr>
        <w:t>。</w:t>
      </w:r>
      <w:r>
        <w:rPr>
          <w:rFonts w:ascii="宋体" w:hAnsi="宋体" w:cs="宋体" w:eastAsia="宋体" w:hint="default"/>
          <w:spacing w:val="-4"/>
        </w:rPr>
        <w:t>2009</w:t>
      </w:r>
      <w:r>
        <w:rPr>
          <w:rFonts w:ascii="宋体" w:hAnsi="宋体" w:cs="宋体" w:eastAsia="宋体" w:hint="default"/>
          <w:spacing w:val="-55"/>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1"/>
        </w:rPr>
        <w:t> </w:t>
      </w:r>
      <w:r>
        <w:rPr>
          <w:rFonts w:ascii="宋体" w:hAnsi="宋体" w:cs="宋体" w:eastAsia="宋体" w:hint="default"/>
        </w:rPr>
        <w:t>23</w:t>
      </w:r>
      <w:r>
        <w:rPr>
          <w:rFonts w:ascii="宋体" w:hAnsi="宋体" w:cs="宋体" w:eastAsia="宋体" w:hint="default"/>
          <w:spacing w:val="-55"/>
        </w:rPr>
        <w:t> </w:t>
      </w:r>
      <w:r>
        <w:rPr/>
        <w:t>日经青岛海立美达股份有限公司创立大会决议</w:t>
      </w:r>
    </w:p>
    <w:p>
      <w:pPr>
        <w:pStyle w:val="BodyText"/>
        <w:spacing w:line="240" w:lineRule="auto" w:before="17"/>
        <w:ind w:right="0"/>
        <w:jc w:val="both"/>
      </w:pPr>
      <w:r>
        <w:rPr/>
        <w:t>审议通过《关于创立青岛海立美达股份有限公司的议案》，于</w:t>
      </w:r>
      <w:r>
        <w:rPr>
          <w:spacing w:val="-55"/>
        </w:rPr>
        <w:t> </w:t>
      </w:r>
      <w:r>
        <w:rPr>
          <w:rFonts w:ascii="宋体" w:hAnsi="宋体" w:cs="宋体" w:eastAsia="宋体" w:hint="default"/>
        </w:rPr>
        <w:t>2009</w:t>
      </w:r>
      <w:r>
        <w:rPr>
          <w:rFonts w:ascii="宋体" w:hAnsi="宋体" w:cs="宋体" w:eastAsia="宋体" w:hint="default"/>
          <w:spacing w:val="-59"/>
        </w:rPr>
        <w:t> </w:t>
      </w:r>
      <w:r>
        <w:rPr/>
        <w:t>年</w:t>
      </w:r>
      <w:r>
        <w:rPr>
          <w:spacing w:val="-56"/>
        </w:rPr>
        <w:t> </w:t>
      </w:r>
      <w:r>
        <w:rPr>
          <w:rFonts w:ascii="宋体" w:hAnsi="宋体" w:cs="宋体" w:eastAsia="宋体" w:hint="default"/>
        </w:rPr>
        <w:t>5</w:t>
      </w:r>
      <w:r>
        <w:rPr>
          <w:rFonts w:ascii="宋体" w:hAnsi="宋体" w:cs="宋体" w:eastAsia="宋体" w:hint="default"/>
          <w:spacing w:val="-59"/>
        </w:rPr>
        <w:t> </w:t>
      </w:r>
      <w:r>
        <w:rPr/>
        <w:t>月</w:t>
      </w:r>
      <w:r>
        <w:rPr>
          <w:spacing w:val="-58"/>
        </w:rPr>
        <w:t> </w:t>
      </w:r>
      <w:r>
        <w:rPr>
          <w:rFonts w:ascii="宋体" w:hAnsi="宋体" w:cs="宋体" w:eastAsia="宋体" w:hint="default"/>
        </w:rPr>
        <w:t>18</w:t>
      </w:r>
      <w:r>
        <w:rPr>
          <w:rFonts w:ascii="宋体" w:hAnsi="宋体" w:cs="宋体" w:eastAsia="宋体" w:hint="default"/>
          <w:spacing w:val="-56"/>
        </w:rPr>
        <w:t> </w:t>
      </w:r>
      <w:r>
        <w:rPr/>
        <w:t>日办理完毕工商变更登记。</w:t>
      </w:r>
    </w:p>
    <w:p>
      <w:pPr>
        <w:spacing w:line="240" w:lineRule="auto" w:before="11"/>
        <w:rPr>
          <w:rFonts w:ascii="宋体" w:hAnsi="宋体" w:cs="宋体" w:eastAsia="宋体" w:hint="default"/>
          <w:sz w:val="23"/>
          <w:szCs w:val="23"/>
        </w:rPr>
      </w:pPr>
    </w:p>
    <w:p>
      <w:pPr>
        <w:pStyle w:val="BodyText"/>
        <w:spacing w:line="240" w:lineRule="auto"/>
        <w:ind w:left="579" w:right="243"/>
        <w:jc w:val="left"/>
      </w:pPr>
      <w:r>
        <w:rPr>
          <w:rFonts w:ascii="宋体" w:hAnsi="宋体" w:cs="宋体" w:eastAsia="宋体" w:hint="default"/>
        </w:rPr>
        <w:t>2010</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15</w:t>
      </w:r>
      <w:r>
        <w:rPr>
          <w:rFonts w:ascii="宋体" w:hAnsi="宋体" w:cs="宋体" w:eastAsia="宋体" w:hint="default"/>
          <w:spacing w:val="-44"/>
        </w:rPr>
        <w:t> </w:t>
      </w:r>
      <w:r>
        <w:rPr/>
        <w:t>日，经中国证券监督管理委员会（证监许可</w:t>
      </w:r>
      <w:r>
        <w:rPr>
          <w:rFonts w:ascii="宋体" w:hAnsi="宋体" w:cs="宋体" w:eastAsia="宋体" w:hint="default"/>
        </w:rPr>
        <w:t>[2010]1841</w:t>
      </w:r>
      <w:r>
        <w:rPr>
          <w:rFonts w:ascii="宋体" w:hAnsi="宋体" w:cs="宋体" w:eastAsia="宋体" w:hint="default"/>
          <w:spacing w:val="-46"/>
        </w:rPr>
        <w:t> </w:t>
      </w:r>
      <w:r>
        <w:rPr/>
        <w:t>号）《关于核准青岛海立美</w:t>
      </w:r>
    </w:p>
    <w:p>
      <w:pPr>
        <w:pStyle w:val="BodyText"/>
        <w:spacing w:line="300" w:lineRule="auto" w:before="72"/>
        <w:ind w:right="560"/>
        <w:jc w:val="both"/>
      </w:pPr>
      <w:r>
        <w:rPr/>
        <w:t>达股份有限公司首次公开发行股票的批复》核准本公司公开发行不超过</w:t>
      </w:r>
      <w:r>
        <w:rPr>
          <w:spacing w:val="-26"/>
        </w:rPr>
        <w:t> </w:t>
      </w:r>
      <w:r>
        <w:rPr>
          <w:rFonts w:ascii="宋体" w:hAnsi="宋体" w:cs="宋体" w:eastAsia="宋体" w:hint="default"/>
        </w:rPr>
        <w:t>2,500</w:t>
      </w:r>
      <w:r>
        <w:rPr>
          <w:rFonts w:ascii="宋体" w:hAnsi="宋体" w:cs="宋体" w:eastAsia="宋体" w:hint="default"/>
          <w:spacing w:val="-27"/>
        </w:rPr>
        <w:t> </w:t>
      </w:r>
      <w:r>
        <w:rPr/>
        <w:t>万股新股。</w:t>
      </w:r>
      <w:r>
        <w:rPr>
          <w:rFonts w:ascii="宋体" w:hAnsi="宋体" w:cs="宋体" w:eastAsia="宋体" w:hint="default"/>
        </w:rPr>
        <w:t>2011</w:t>
      </w:r>
      <w:r>
        <w:rPr>
          <w:rFonts w:ascii="宋体" w:hAnsi="宋体" w:cs="宋体" w:eastAsia="宋体" w:hint="default"/>
          <w:spacing w:val="-27"/>
        </w:rPr>
        <w:t> </w:t>
      </w:r>
      <w:r>
        <w:rPr/>
        <w:t>年</w:t>
      </w:r>
      <w:r>
        <w:rPr>
          <w:spacing w:val="-27"/>
        </w:rPr>
        <w:t> </w:t>
      </w:r>
      <w:r>
        <w:rPr>
          <w:rFonts w:ascii="宋体" w:hAnsi="宋体" w:cs="宋体" w:eastAsia="宋体" w:hint="default"/>
        </w:rPr>
        <w:t>1</w:t>
      </w:r>
      <w:r>
        <w:rPr>
          <w:rFonts w:ascii="宋体" w:hAnsi="宋体" w:cs="宋体" w:eastAsia="宋体" w:hint="default"/>
          <w:spacing w:val="-27"/>
        </w:rPr>
        <w:t> </w:t>
      </w:r>
      <w:r>
        <w:rPr/>
        <w:t>月</w:t>
      </w:r>
      <w:r>
        <w:rPr>
          <w:spacing w:val="-27"/>
        </w:rPr>
        <w:t> </w:t>
      </w:r>
      <w:r>
        <w:rPr>
          <w:rFonts w:ascii="宋体" w:hAnsi="宋体" w:cs="宋体" w:eastAsia="宋体" w:hint="default"/>
        </w:rPr>
        <w:t>6</w:t>
      </w:r>
      <w:r>
        <w:rPr>
          <w:rFonts w:ascii="宋体" w:hAnsi="宋体" w:cs="宋体" w:eastAsia="宋体" w:hint="default"/>
          <w:w w:val="100"/>
        </w:rPr>
        <w:t> </w:t>
      </w:r>
      <w:r>
        <w:rPr/>
        <w:t>日，本公司取得深圳证券交易所“深证上</w:t>
      </w:r>
      <w:r>
        <w:rPr>
          <w:rFonts w:ascii="宋体" w:hAnsi="宋体" w:cs="宋体" w:eastAsia="宋体" w:hint="default"/>
        </w:rPr>
        <w:t>[2011]8</w:t>
      </w:r>
      <w:r>
        <w:rPr>
          <w:rFonts w:ascii="宋体" w:hAnsi="宋体" w:cs="宋体" w:eastAsia="宋体" w:hint="default"/>
          <w:spacing w:val="-42"/>
        </w:rPr>
        <w:t> </w:t>
      </w:r>
      <w:r>
        <w:rPr/>
        <w:t>号”文《关于青岛海立美达股份有限公司人民币普通股</w:t>
      </w:r>
      <w:r>
        <w:rPr>
          <w:w w:val="100"/>
        </w:rPr>
        <w:t> </w:t>
      </w:r>
      <w:r>
        <w:rPr>
          <w:spacing w:val="-3"/>
        </w:rPr>
        <w:t>股票上市的通知》，于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60"/>
        </w:rPr>
        <w:t> </w:t>
      </w:r>
      <w:r>
        <w:rPr/>
        <w:t>月</w:t>
      </w:r>
      <w:r>
        <w:rPr>
          <w:spacing w:val="-58"/>
        </w:rPr>
        <w:t> </w:t>
      </w:r>
      <w:r>
        <w:rPr>
          <w:rFonts w:ascii="宋体" w:hAnsi="宋体" w:cs="宋体" w:eastAsia="宋体" w:hint="default"/>
        </w:rPr>
        <w:t>10</w:t>
      </w:r>
      <w:r>
        <w:rPr>
          <w:rFonts w:ascii="宋体" w:hAnsi="宋体" w:cs="宋体" w:eastAsia="宋体" w:hint="default"/>
          <w:spacing w:val="-58"/>
        </w:rPr>
        <w:t> </w:t>
      </w:r>
      <w:r>
        <w:rPr/>
        <w:t>日在深圳证券交易所上市交易，证券代码：</w:t>
      </w:r>
      <w:r>
        <w:rPr>
          <w:rFonts w:ascii="宋体" w:hAnsi="宋体" w:cs="宋体" w:eastAsia="宋体" w:hint="default"/>
        </w:rPr>
        <w:t>002537</w:t>
      </w:r>
      <w:r>
        <w:rPr/>
        <w:t>，证券简称：海</w:t>
      </w:r>
    </w:p>
    <w:p>
      <w:pPr>
        <w:pStyle w:val="BodyText"/>
        <w:spacing w:line="240" w:lineRule="auto" w:before="17"/>
        <w:ind w:right="0"/>
        <w:jc w:val="both"/>
      </w:pPr>
      <w:r>
        <w:rPr/>
        <w:t>立美达。公开发行后股本总额为</w:t>
      </w:r>
      <w:r>
        <w:rPr>
          <w:spacing w:val="-56"/>
        </w:rPr>
        <w:t> </w:t>
      </w:r>
      <w:r>
        <w:rPr>
          <w:rFonts w:ascii="宋体" w:hAnsi="宋体" w:cs="宋体" w:eastAsia="宋体" w:hint="default"/>
        </w:rPr>
        <w:t>10,000</w:t>
      </w:r>
      <w:r>
        <w:rPr>
          <w:rFonts w:ascii="宋体" w:hAnsi="宋体" w:cs="宋体" w:eastAsia="宋体" w:hint="default"/>
          <w:spacing w:val="-56"/>
        </w:rPr>
        <w:t> </w:t>
      </w:r>
      <w:r>
        <w:rPr/>
        <w:t>万股。</w:t>
      </w:r>
    </w:p>
    <w:p>
      <w:pPr>
        <w:spacing w:line="240" w:lineRule="auto" w:before="12"/>
        <w:rPr>
          <w:rFonts w:ascii="宋体" w:hAnsi="宋体" w:cs="宋体" w:eastAsia="宋体" w:hint="default"/>
          <w:sz w:val="23"/>
          <w:szCs w:val="23"/>
        </w:rPr>
      </w:pPr>
    </w:p>
    <w:p>
      <w:pPr>
        <w:pStyle w:val="BodyText"/>
        <w:spacing w:line="300" w:lineRule="auto"/>
        <w:ind w:right="565" w:firstLine="439"/>
        <w:jc w:val="both"/>
      </w:pP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日，本公司发起人之一日本</w:t>
      </w:r>
      <w:r>
        <w:rPr>
          <w:spacing w:val="-53"/>
        </w:rPr>
        <w:t> </w:t>
      </w:r>
      <w:r>
        <w:rPr>
          <w:rFonts w:ascii="宋体" w:hAnsi="宋体" w:cs="宋体" w:eastAsia="宋体" w:hint="default"/>
        </w:rPr>
        <w:t>METAL</w:t>
      </w:r>
      <w:r>
        <w:rPr>
          <w:rFonts w:ascii="宋体" w:hAnsi="宋体" w:cs="宋体" w:eastAsia="宋体" w:hint="default"/>
          <w:spacing w:val="-4"/>
        </w:rPr>
        <w:t> </w:t>
      </w:r>
      <w:r>
        <w:rPr>
          <w:rFonts w:ascii="宋体" w:hAnsi="宋体" w:cs="宋体" w:eastAsia="宋体" w:hint="default"/>
        </w:rPr>
        <w:t>ONE</w:t>
      </w:r>
      <w:r>
        <w:rPr>
          <w:rFonts w:ascii="宋体" w:hAnsi="宋体" w:cs="宋体" w:eastAsia="宋体" w:hint="default"/>
          <w:spacing w:val="-2"/>
        </w:rPr>
        <w:t> </w:t>
      </w:r>
      <w:r>
        <w:rPr>
          <w:rFonts w:ascii="宋体" w:hAnsi="宋体" w:cs="宋体" w:eastAsia="宋体" w:hint="default"/>
        </w:rPr>
        <w:t>CORPORATION</w:t>
      </w:r>
      <w:r>
        <w:rPr>
          <w:rFonts w:ascii="宋体" w:hAnsi="宋体" w:cs="宋体" w:eastAsia="宋体" w:hint="default"/>
          <w:spacing w:val="-53"/>
        </w:rPr>
        <w:t> </w:t>
      </w:r>
      <w:r>
        <w:rPr/>
        <w:t>自本公司上市之日起十二个月后</w:t>
      </w:r>
      <w:r>
        <w:rPr>
          <w:w w:val="100"/>
        </w:rPr>
        <w:t> </w:t>
      </w:r>
      <w:r>
        <w:rPr/>
        <w:t>一次性解除</w:t>
      </w:r>
      <w:r>
        <w:rPr>
          <w:spacing w:val="-54"/>
        </w:rPr>
        <w:t> </w:t>
      </w:r>
      <w:r>
        <w:rPr>
          <w:rFonts w:ascii="宋体" w:hAnsi="宋体" w:cs="宋体" w:eastAsia="宋体" w:hint="default"/>
        </w:rPr>
        <w:t>100%</w:t>
      </w:r>
      <w:r>
        <w:rPr/>
        <w:t>的限售股份上市流通。</w:t>
      </w:r>
    </w:p>
    <w:p>
      <w:pPr>
        <w:spacing w:after="0" w:line="300" w:lineRule="auto"/>
        <w:jc w:val="both"/>
        <w:sectPr>
          <w:pgSz w:w="11910" w:h="16840"/>
          <w:pgMar w:header="877" w:footer="1254" w:top="1100" w:bottom="1460" w:left="1120" w:right="0"/>
        </w:sectPr>
      </w:pPr>
    </w:p>
    <w:p>
      <w:pPr>
        <w:spacing w:line="240" w:lineRule="auto" w:before="11"/>
        <w:rPr>
          <w:rFonts w:ascii="宋体" w:hAnsi="宋体" w:cs="宋体" w:eastAsia="宋体" w:hint="default"/>
          <w:sz w:val="22"/>
          <w:szCs w:val="22"/>
        </w:rPr>
      </w:pPr>
    </w:p>
    <w:p>
      <w:pPr>
        <w:pStyle w:val="BodyText"/>
        <w:spacing w:line="240" w:lineRule="auto" w:before="32"/>
        <w:ind w:left="579" w:right="243"/>
        <w:jc w:val="left"/>
      </w:pP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52"/>
        </w:rPr>
        <w:t> </w:t>
      </w:r>
      <w:r>
        <w:rPr/>
        <w:t>月</w:t>
      </w:r>
      <w:r>
        <w:rPr>
          <w:spacing w:val="-48"/>
        </w:rPr>
        <w:t> </w:t>
      </w:r>
      <w:r>
        <w:rPr>
          <w:rFonts w:ascii="宋体" w:hAnsi="宋体" w:cs="宋体" w:eastAsia="宋体" w:hint="default"/>
        </w:rPr>
        <w:t>27</w:t>
      </w:r>
      <w:r>
        <w:rPr>
          <w:rFonts w:ascii="宋体" w:hAnsi="宋体" w:cs="宋体" w:eastAsia="宋体" w:hint="default"/>
          <w:spacing w:val="-52"/>
        </w:rPr>
        <w:t> </w:t>
      </w:r>
      <w:r>
        <w:rPr>
          <w:spacing w:val="-5"/>
        </w:rPr>
        <w:t>日，本公司召开的第一届董事会第十六次会议审议通过了《关于</w:t>
      </w:r>
      <w:r>
        <w:rPr>
          <w:spacing w:val="-47"/>
        </w:rPr>
        <w:t> </w:t>
      </w:r>
      <w:r>
        <w:rPr>
          <w:rFonts w:ascii="宋体" w:hAnsi="宋体" w:cs="宋体" w:eastAsia="宋体" w:hint="default"/>
        </w:rPr>
        <w:t>2011</w:t>
      </w:r>
      <w:r>
        <w:rPr>
          <w:rFonts w:ascii="宋体" w:hAnsi="宋体" w:cs="宋体" w:eastAsia="宋体" w:hint="default"/>
          <w:spacing w:val="-52"/>
        </w:rPr>
        <w:t> </w:t>
      </w:r>
      <w:r>
        <w:rPr/>
        <w:t>年度利润分配及</w:t>
      </w:r>
    </w:p>
    <w:p>
      <w:pPr>
        <w:pStyle w:val="BodyText"/>
        <w:spacing w:line="240" w:lineRule="auto" w:before="72"/>
        <w:ind w:right="243"/>
        <w:jc w:val="left"/>
      </w:pPr>
      <w:r>
        <w:rPr>
          <w:spacing w:val="-3"/>
        </w:rPr>
        <w:t>资本公积金转增股本预案》，并于</w:t>
      </w:r>
      <w:r>
        <w:rPr>
          <w:spacing w:val="-55"/>
        </w:rPr>
        <w:t> </w:t>
      </w:r>
      <w:r>
        <w:rPr>
          <w:rFonts w:ascii="宋体" w:hAnsi="宋体" w:cs="宋体" w:eastAsia="宋体" w:hint="default"/>
        </w:rPr>
        <w:t>2012</w:t>
      </w:r>
      <w:r>
        <w:rPr>
          <w:rFonts w:ascii="宋体" w:hAnsi="宋体" w:cs="宋体" w:eastAsia="宋体" w:hint="default"/>
          <w:spacing w:val="-58"/>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21</w:t>
      </w:r>
      <w:r>
        <w:rPr>
          <w:rFonts w:ascii="宋体" w:hAnsi="宋体" w:cs="宋体" w:eastAsia="宋体" w:hint="default"/>
          <w:spacing w:val="-57"/>
        </w:rPr>
        <w:t> </w:t>
      </w:r>
      <w:r>
        <w:rPr/>
        <w:t>日召开的</w:t>
      </w:r>
      <w:r>
        <w:rPr>
          <w:spacing w:val="-58"/>
        </w:rPr>
        <w:t> </w:t>
      </w:r>
      <w:r>
        <w:rPr>
          <w:rFonts w:ascii="宋体" w:hAnsi="宋体" w:cs="宋体" w:eastAsia="宋体" w:hint="default"/>
        </w:rPr>
        <w:t>2011</w:t>
      </w:r>
      <w:r>
        <w:rPr>
          <w:rFonts w:ascii="宋体" w:hAnsi="宋体" w:cs="宋体" w:eastAsia="宋体" w:hint="default"/>
          <w:spacing w:val="-55"/>
        </w:rPr>
        <w:t> </w:t>
      </w:r>
      <w:r>
        <w:rPr/>
        <w:t>年度股东大会决议通过了《公司</w:t>
      </w:r>
      <w:r>
        <w:rPr>
          <w:spacing w:val="-55"/>
        </w:rPr>
        <w:t> </w:t>
      </w:r>
      <w:r>
        <w:rPr>
          <w:rFonts w:ascii="宋体" w:hAnsi="宋体" w:cs="宋体" w:eastAsia="宋体" w:hint="default"/>
        </w:rPr>
        <w:t>2011</w:t>
      </w:r>
      <w:r>
        <w:rPr>
          <w:rFonts w:ascii="宋体" w:hAnsi="宋体" w:cs="宋体" w:eastAsia="宋体" w:hint="default"/>
          <w:spacing w:val="-55"/>
        </w:rPr>
        <w:t> </w:t>
      </w:r>
      <w:r>
        <w:rPr/>
        <w:t>年</w:t>
      </w:r>
    </w:p>
    <w:p>
      <w:pPr>
        <w:pStyle w:val="BodyText"/>
        <w:spacing w:line="240" w:lineRule="auto" w:before="72"/>
        <w:ind w:right="243"/>
        <w:jc w:val="left"/>
      </w:pPr>
      <w:r>
        <w:rPr/>
        <w:t>度利润分配及资本公积金转增股本预案》，以本公司</w:t>
      </w:r>
      <w:r>
        <w:rPr>
          <w:spacing w:val="-47"/>
        </w:rPr>
        <w:t> </w:t>
      </w:r>
      <w:r>
        <w:rPr>
          <w:rFonts w:ascii="宋体" w:hAnsi="宋体" w:cs="宋体" w:eastAsia="宋体" w:hint="default"/>
        </w:rPr>
        <w:t>2011</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日总股本</w:t>
      </w:r>
      <w:r>
        <w:rPr>
          <w:spacing w:val="-47"/>
        </w:rPr>
        <w:t> </w:t>
      </w:r>
      <w:r>
        <w:rPr>
          <w:rFonts w:ascii="宋体" w:hAnsi="宋体" w:cs="宋体" w:eastAsia="宋体" w:hint="default"/>
        </w:rPr>
        <w:t>100,000,000</w:t>
      </w:r>
      <w:r>
        <w:rPr>
          <w:rFonts w:ascii="宋体" w:hAnsi="宋体" w:cs="宋体" w:eastAsia="宋体" w:hint="default"/>
          <w:spacing w:val="-50"/>
        </w:rPr>
        <w:t> </w:t>
      </w:r>
      <w:r>
        <w:rPr/>
        <w:t>股为基数，</w:t>
      </w:r>
    </w:p>
    <w:p>
      <w:pPr>
        <w:pStyle w:val="BodyText"/>
        <w:spacing w:line="240" w:lineRule="auto" w:before="72"/>
        <w:ind w:right="243"/>
        <w:jc w:val="left"/>
      </w:pPr>
      <w:r>
        <w:rPr/>
        <w:t>以股本溢价形成的资本公积向全体股东每</w:t>
      </w:r>
      <w:r>
        <w:rPr>
          <w:spacing w:val="-57"/>
        </w:rPr>
        <w:t> </w:t>
      </w:r>
      <w:r>
        <w:rPr>
          <w:rFonts w:ascii="宋体" w:hAnsi="宋体" w:cs="宋体" w:eastAsia="宋体" w:hint="default"/>
        </w:rPr>
        <w:t>10</w:t>
      </w:r>
      <w:r>
        <w:rPr>
          <w:rFonts w:ascii="宋体" w:hAnsi="宋体" w:cs="宋体" w:eastAsia="宋体" w:hint="default"/>
          <w:spacing w:val="-55"/>
        </w:rPr>
        <w:t> </w:t>
      </w:r>
      <w:r>
        <w:rPr/>
        <w:t>股转增</w:t>
      </w:r>
      <w:r>
        <w:rPr>
          <w:spacing w:val="-55"/>
        </w:rPr>
        <w:t> </w:t>
      </w:r>
      <w:r>
        <w:rPr>
          <w:rFonts w:ascii="宋体" w:hAnsi="宋体" w:cs="宋体" w:eastAsia="宋体" w:hint="default"/>
        </w:rPr>
        <w:t>5</w:t>
      </w:r>
      <w:r>
        <w:rPr>
          <w:rFonts w:ascii="宋体" w:hAnsi="宋体" w:cs="宋体" w:eastAsia="宋体" w:hint="default"/>
          <w:spacing w:val="-55"/>
        </w:rPr>
        <w:t> </w:t>
      </w:r>
      <w:r>
        <w:rPr/>
        <w:t>股。</w:t>
      </w:r>
    </w:p>
    <w:p>
      <w:pPr>
        <w:spacing w:line="240" w:lineRule="auto" w:before="11"/>
        <w:rPr>
          <w:rFonts w:ascii="宋体" w:hAnsi="宋体" w:cs="宋体" w:eastAsia="宋体" w:hint="default"/>
          <w:sz w:val="23"/>
          <w:szCs w:val="23"/>
        </w:rPr>
      </w:pPr>
    </w:p>
    <w:p>
      <w:pPr>
        <w:pStyle w:val="BodyText"/>
        <w:spacing w:line="300" w:lineRule="auto"/>
        <w:ind w:right="562" w:firstLine="439"/>
        <w:jc w:val="both"/>
      </w:pPr>
      <w:r>
        <w:rPr/>
        <w:t>截至</w:t>
      </w:r>
      <w:r>
        <w:rPr>
          <w:spacing w:val="-55"/>
        </w:rPr>
        <w:t> </w:t>
      </w:r>
      <w:r>
        <w:rPr>
          <w:rFonts w:ascii="宋体" w:hAnsi="宋体" w:cs="宋体" w:eastAsia="宋体" w:hint="default"/>
        </w:rPr>
        <w:t>2012</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3"/>
        </w:rPr>
        <w:t>日，本公司总股本为</w:t>
      </w:r>
      <w:r>
        <w:rPr>
          <w:spacing w:val="-55"/>
        </w:rPr>
        <w:t> </w:t>
      </w:r>
      <w:r>
        <w:rPr>
          <w:rFonts w:ascii="宋体" w:hAnsi="宋体" w:cs="宋体" w:eastAsia="宋体" w:hint="default"/>
        </w:rPr>
        <w:t>15,000</w:t>
      </w:r>
      <w:r>
        <w:rPr>
          <w:rFonts w:ascii="宋体" w:hAnsi="宋体" w:cs="宋体" w:eastAsia="宋体" w:hint="default"/>
          <w:spacing w:val="-55"/>
        </w:rPr>
        <w:t> </w:t>
      </w:r>
      <w:r>
        <w:rPr/>
        <w:t>万股，其中有限售条件股份</w:t>
      </w:r>
      <w:r>
        <w:rPr>
          <w:spacing w:val="-55"/>
        </w:rPr>
        <w:t> </w:t>
      </w:r>
      <w:r>
        <w:rPr>
          <w:rFonts w:ascii="宋体" w:hAnsi="宋体" w:cs="宋体" w:eastAsia="宋体" w:hint="default"/>
        </w:rPr>
        <w:t>8,212.5</w:t>
      </w:r>
      <w:r>
        <w:rPr>
          <w:rFonts w:ascii="宋体" w:hAnsi="宋体" w:cs="宋体" w:eastAsia="宋体" w:hint="default"/>
          <w:spacing w:val="-55"/>
        </w:rPr>
        <w:t> </w:t>
      </w:r>
      <w:r>
        <w:rPr>
          <w:spacing w:val="-4"/>
        </w:rPr>
        <w:t>万股，占总股</w:t>
      </w:r>
      <w:r>
        <w:rPr>
          <w:w w:val="100"/>
        </w:rPr>
        <w:t> </w:t>
      </w:r>
      <w:r>
        <w:rPr/>
        <w:t>本的</w:t>
      </w:r>
      <w:r>
        <w:rPr>
          <w:spacing w:val="-55"/>
        </w:rPr>
        <w:t> </w:t>
      </w:r>
      <w:r>
        <w:rPr>
          <w:rFonts w:ascii="宋体" w:hAnsi="宋体" w:cs="宋体" w:eastAsia="宋体" w:hint="default"/>
        </w:rPr>
        <w:t>54.75%</w:t>
      </w:r>
      <w:r>
        <w:rPr/>
        <w:t>；无限售条件股份</w:t>
      </w:r>
      <w:r>
        <w:rPr>
          <w:spacing w:val="-55"/>
        </w:rPr>
        <w:t> </w:t>
      </w:r>
      <w:r>
        <w:rPr>
          <w:rFonts w:ascii="宋体" w:hAnsi="宋体" w:cs="宋体" w:eastAsia="宋体" w:hint="default"/>
        </w:rPr>
        <w:t>6,787.5</w:t>
      </w:r>
      <w:r>
        <w:rPr>
          <w:rFonts w:ascii="宋体" w:hAnsi="宋体" w:cs="宋体" w:eastAsia="宋体" w:hint="default"/>
          <w:spacing w:val="-58"/>
        </w:rPr>
        <w:t> </w:t>
      </w:r>
      <w:r>
        <w:rPr/>
        <w:t>万股，占总股本的</w:t>
      </w:r>
      <w:r>
        <w:rPr>
          <w:spacing w:val="-57"/>
        </w:rPr>
        <w:t> </w:t>
      </w:r>
      <w:r>
        <w:rPr>
          <w:rFonts w:ascii="宋体" w:hAnsi="宋体" w:cs="宋体" w:eastAsia="宋体" w:hint="default"/>
        </w:rPr>
        <w:t>45.25%</w:t>
      </w:r>
      <w:r>
        <w:rPr/>
        <w:t>。</w:t>
      </w:r>
    </w:p>
    <w:p>
      <w:pPr>
        <w:spacing w:line="240" w:lineRule="auto" w:before="8"/>
        <w:rPr>
          <w:rFonts w:ascii="宋体" w:hAnsi="宋体" w:cs="宋体" w:eastAsia="宋体" w:hint="default"/>
          <w:sz w:val="19"/>
          <w:szCs w:val="19"/>
        </w:rPr>
      </w:pPr>
    </w:p>
    <w:p>
      <w:pPr>
        <w:pStyle w:val="BodyText"/>
        <w:spacing w:line="240" w:lineRule="auto"/>
        <w:ind w:left="579" w:right="243"/>
        <w:jc w:val="left"/>
      </w:pPr>
      <w:r>
        <w:rPr/>
        <w:t>本公司于</w:t>
      </w:r>
      <w:r>
        <w:rPr>
          <w:spacing w:val="-63"/>
        </w:rPr>
        <w:t> </w:t>
      </w:r>
      <w:r>
        <w:rPr>
          <w:rFonts w:ascii="宋体" w:hAnsi="宋体" w:cs="宋体" w:eastAsia="宋体" w:hint="default"/>
        </w:rPr>
        <w:t>2012</w:t>
      </w:r>
      <w:r>
        <w:rPr>
          <w:rFonts w:ascii="宋体" w:hAnsi="宋体" w:cs="宋体" w:eastAsia="宋体" w:hint="default"/>
          <w:spacing w:val="-62"/>
        </w:rPr>
        <w:t> </w:t>
      </w:r>
      <w:r>
        <w:rPr/>
        <w:t>年</w:t>
      </w:r>
      <w:r>
        <w:rPr>
          <w:spacing w:val="-60"/>
        </w:rPr>
        <w:t> </w:t>
      </w:r>
      <w:r>
        <w:rPr>
          <w:rFonts w:ascii="宋体" w:hAnsi="宋体" w:cs="宋体" w:eastAsia="宋体" w:hint="default"/>
        </w:rPr>
        <w:t>8</w:t>
      </w:r>
      <w:r>
        <w:rPr>
          <w:rFonts w:ascii="宋体" w:hAnsi="宋体" w:cs="宋体" w:eastAsia="宋体" w:hint="default"/>
          <w:spacing w:val="-62"/>
        </w:rPr>
        <w:t> </w:t>
      </w:r>
      <w:r>
        <w:rPr/>
        <w:t>月</w:t>
      </w:r>
      <w:r>
        <w:rPr>
          <w:spacing w:val="-59"/>
        </w:rPr>
        <w:t> </w:t>
      </w:r>
      <w:r>
        <w:rPr>
          <w:rFonts w:ascii="宋体" w:hAnsi="宋体" w:cs="宋体" w:eastAsia="宋体" w:hint="default"/>
        </w:rPr>
        <w:t>13</w:t>
      </w:r>
      <w:r>
        <w:rPr>
          <w:rFonts w:ascii="宋体" w:hAnsi="宋体" w:cs="宋体" w:eastAsia="宋体" w:hint="default"/>
          <w:spacing w:val="-62"/>
        </w:rPr>
        <w:t> </w:t>
      </w:r>
      <w:r>
        <w:rPr/>
        <w:t>日取得由青岛市工商行政管理局颁发的更新后的</w:t>
      </w:r>
      <w:r>
        <w:rPr>
          <w:spacing w:val="-61"/>
        </w:rPr>
        <w:t> </w:t>
      </w:r>
      <w:r>
        <w:rPr>
          <w:rFonts w:ascii="宋体" w:hAnsi="宋体" w:cs="宋体" w:eastAsia="宋体" w:hint="default"/>
        </w:rPr>
        <w:t>370282400006817</w:t>
      </w:r>
      <w:r>
        <w:rPr>
          <w:rFonts w:ascii="宋体" w:hAnsi="宋体" w:cs="宋体" w:eastAsia="宋体" w:hint="default"/>
          <w:spacing w:val="-62"/>
        </w:rPr>
        <w:t> </w:t>
      </w:r>
      <w:r>
        <w:rPr/>
        <w:t>号企业法</w:t>
      </w:r>
    </w:p>
    <w:p>
      <w:pPr>
        <w:pStyle w:val="BodyText"/>
        <w:spacing w:line="240" w:lineRule="auto" w:before="72"/>
        <w:ind w:right="243"/>
        <w:jc w:val="left"/>
      </w:pPr>
      <w:r>
        <w:rPr>
          <w:spacing w:val="-4"/>
        </w:rPr>
        <w:t>人营业执照，注册资本为</w:t>
      </w:r>
      <w:r>
        <w:rPr>
          <w:spacing w:val="-43"/>
        </w:rPr>
        <w:t> </w:t>
      </w:r>
      <w:r>
        <w:rPr>
          <w:rFonts w:ascii="宋体" w:hAnsi="宋体" w:cs="宋体" w:eastAsia="宋体" w:hint="default"/>
        </w:rPr>
        <w:t>15,000</w:t>
      </w:r>
      <w:r>
        <w:rPr>
          <w:rFonts w:ascii="宋体" w:hAnsi="宋体" w:cs="宋体" w:eastAsia="宋体" w:hint="default"/>
          <w:spacing w:val="-41"/>
        </w:rPr>
        <w:t> </w:t>
      </w:r>
      <w:r>
        <w:rPr>
          <w:spacing w:val="-6"/>
        </w:rPr>
        <w:t>万人民币，法定代表人：刘国平，公司住所：青岛即墨市青威路</w:t>
      </w:r>
      <w:r>
        <w:rPr>
          <w:spacing w:val="-40"/>
        </w:rPr>
        <w:t> </w:t>
      </w:r>
      <w:r>
        <w:rPr>
          <w:rFonts w:ascii="宋体" w:hAnsi="宋体" w:cs="宋体" w:eastAsia="宋体" w:hint="default"/>
        </w:rPr>
        <w:t>1626</w:t>
      </w:r>
      <w:r>
        <w:rPr>
          <w:rFonts w:ascii="宋体" w:hAnsi="宋体" w:cs="宋体" w:eastAsia="宋体" w:hint="default"/>
          <w:spacing w:val="-41"/>
        </w:rPr>
        <w:t> </w:t>
      </w:r>
      <w:r>
        <w:rPr/>
        <w:t>号，</w:t>
      </w:r>
    </w:p>
    <w:p>
      <w:pPr>
        <w:pStyle w:val="BodyText"/>
        <w:spacing w:line="240" w:lineRule="auto" w:before="72"/>
        <w:ind w:right="243"/>
        <w:jc w:val="left"/>
      </w:pPr>
      <w:r>
        <w:rPr/>
        <w:t>总部办公地址为：青岛即墨市青威路</w:t>
      </w:r>
      <w:r>
        <w:rPr>
          <w:spacing w:val="-55"/>
        </w:rPr>
        <w:t> </w:t>
      </w:r>
      <w:r>
        <w:rPr>
          <w:rFonts w:ascii="宋体" w:hAnsi="宋体" w:cs="宋体" w:eastAsia="宋体" w:hint="default"/>
        </w:rPr>
        <w:t>1626</w:t>
      </w:r>
      <w:r>
        <w:rPr>
          <w:rFonts w:ascii="宋体" w:hAnsi="宋体" w:cs="宋体" w:eastAsia="宋体" w:hint="default"/>
          <w:spacing w:val="-58"/>
        </w:rPr>
        <w:t> </w:t>
      </w:r>
      <w:r>
        <w:rPr/>
        <w:t>号。</w:t>
      </w:r>
    </w:p>
    <w:p>
      <w:pPr>
        <w:spacing w:line="240" w:lineRule="auto" w:before="11"/>
        <w:rPr>
          <w:rFonts w:ascii="宋体" w:hAnsi="宋体" w:cs="宋体" w:eastAsia="宋体" w:hint="default"/>
          <w:sz w:val="23"/>
          <w:szCs w:val="23"/>
        </w:rPr>
      </w:pPr>
    </w:p>
    <w:p>
      <w:pPr>
        <w:pStyle w:val="BodyText"/>
        <w:spacing w:line="300" w:lineRule="auto"/>
        <w:ind w:right="564" w:firstLine="439"/>
        <w:jc w:val="both"/>
      </w:pPr>
      <w:r>
        <w:rPr>
          <w:spacing w:val="-2"/>
        </w:rPr>
        <w:t>本公司属金属结构制造业，经营范围为：钢板的剪切、冲压加工，彩涂钢板、钢制零部件、模具的开</w:t>
      </w:r>
      <w:r>
        <w:rPr>
          <w:w w:val="100"/>
        </w:rPr>
        <w:t> </w:t>
      </w:r>
      <w:r>
        <w:rPr/>
        <w:t>发与生产，电机、电机元件及电机零部件的开发与生产，高档五金件、水暖器材的开发与生产。产品</w:t>
      </w:r>
      <w:r>
        <w:rPr>
          <w:spacing w:val="-47"/>
        </w:rPr>
        <w:t> </w:t>
      </w:r>
      <w:r>
        <w:rPr>
          <w:rFonts w:ascii="宋体" w:hAnsi="宋体" w:cs="宋体" w:eastAsia="宋体" w:hint="default"/>
        </w:rPr>
        <w:t>20%</w:t>
      </w:r>
      <w:r>
        <w:rPr>
          <w:rFonts w:ascii="宋体" w:hAnsi="宋体" w:cs="宋体" w:eastAsia="宋体" w:hint="default"/>
          <w:w w:val="100"/>
        </w:rPr>
        <w:t> </w:t>
      </w:r>
      <w:r>
        <w:rPr/>
        <w:t>外销。本集团主要产品包括：家电配件类产品、汽车配件类产品、电机及配件类产品及其他产品。</w:t>
      </w:r>
    </w:p>
    <w:p>
      <w:pPr>
        <w:spacing w:line="240" w:lineRule="auto" w:before="8"/>
        <w:rPr>
          <w:rFonts w:ascii="宋体" w:hAnsi="宋体" w:cs="宋体" w:eastAsia="宋体" w:hint="default"/>
          <w:sz w:val="19"/>
          <w:szCs w:val="19"/>
        </w:rPr>
      </w:pPr>
    </w:p>
    <w:p>
      <w:pPr>
        <w:pStyle w:val="BodyText"/>
        <w:spacing w:line="300" w:lineRule="auto"/>
        <w:ind w:right="564" w:firstLine="439"/>
        <w:jc w:val="both"/>
      </w:pPr>
      <w:r>
        <w:rPr>
          <w:spacing w:val="-2"/>
        </w:rPr>
        <w:t>本公司之母公司为青岛海立控股有限公司，本集团最终控制人为孙刚先生、刘国平女士夫妇。股东大</w:t>
      </w:r>
      <w:r>
        <w:rPr>
          <w:w w:val="100"/>
        </w:rPr>
        <w:t> </w:t>
      </w:r>
      <w:r>
        <w:rPr>
          <w:spacing w:val="-2"/>
        </w:rPr>
        <w:t>会是本公司的权力机构，依法行使公司经营方针、筹资、投资、利润分配等重大事项决议权。董事会对股</w:t>
      </w:r>
      <w:r>
        <w:rPr>
          <w:spacing w:val="-67"/>
        </w:rPr>
        <w:t> </w:t>
      </w:r>
      <w:r>
        <w:rPr>
          <w:spacing w:val="-67"/>
        </w:rPr>
      </w:r>
      <w:r>
        <w:rPr>
          <w:spacing w:val="-2"/>
        </w:rPr>
        <w:t>东大会负责，依法行使公司的经营决策权；经理层负责组织实施股东大会、董事会决议事项，主持企业的</w:t>
      </w:r>
      <w:r>
        <w:rPr>
          <w:spacing w:val="-69"/>
        </w:rPr>
        <w:t> </w:t>
      </w:r>
      <w:r>
        <w:rPr>
          <w:spacing w:val="-69"/>
        </w:rPr>
      </w:r>
      <w:r>
        <w:rPr/>
        <w:t>生产经营管理工作。</w:t>
      </w:r>
    </w:p>
    <w:p>
      <w:pPr>
        <w:spacing w:line="240" w:lineRule="auto" w:before="8"/>
        <w:rPr>
          <w:rFonts w:ascii="宋体" w:hAnsi="宋体" w:cs="宋体" w:eastAsia="宋体" w:hint="default"/>
          <w:sz w:val="19"/>
          <w:szCs w:val="19"/>
        </w:rPr>
      </w:pPr>
    </w:p>
    <w:p>
      <w:pPr>
        <w:pStyle w:val="BodyText"/>
        <w:spacing w:line="240" w:lineRule="auto"/>
        <w:ind w:left="579" w:right="243"/>
        <w:jc w:val="left"/>
      </w:pPr>
      <w:r>
        <w:rPr/>
        <w:t>本公司组织结构如下：</w:t>
      </w:r>
    </w:p>
    <w:p>
      <w:pPr>
        <w:spacing w:after="0" w:line="240" w:lineRule="auto"/>
        <w:jc w:val="left"/>
        <w:sectPr>
          <w:pgSz w:w="11910" w:h="16840"/>
          <w:pgMar w:header="877" w:footer="1254" w:top="1100" w:bottom="1460" w:left="1120" w:right="0"/>
        </w:sectPr>
      </w:pPr>
    </w:p>
    <w:p>
      <w:pPr>
        <w:spacing w:line="240" w:lineRule="auto" w:before="10"/>
        <w:rPr>
          <w:rFonts w:ascii="宋体" w:hAnsi="宋体" w:cs="宋体" w:eastAsia="宋体" w:hint="default"/>
          <w:sz w:val="22"/>
          <w:szCs w:val="22"/>
        </w:rPr>
      </w:pPr>
    </w:p>
    <w:p>
      <w:pPr>
        <w:spacing w:line="6158" w:lineRule="exact"/>
        <w:ind w:left="140"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5303352" cy="391048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38" cstate="print"/>
                    <a:stretch>
                      <a:fillRect/>
                    </a:stretch>
                  </pic:blipFill>
                  <pic:spPr>
                    <a:xfrm>
                      <a:off x="0" y="0"/>
                      <a:ext cx="5303352" cy="3910488"/>
                    </a:xfrm>
                    <a:prstGeom prst="rect">
                      <a:avLst/>
                    </a:prstGeom>
                  </pic:spPr>
                </pic:pic>
              </a:graphicData>
            </a:graphic>
          </wp:inline>
        </w:drawing>
      </w:r>
      <w:r>
        <w:rPr>
          <w:rFonts w:ascii="宋体" w:hAnsi="宋体" w:cs="宋体" w:eastAsia="宋体" w:hint="default"/>
          <w:position w:val="-122"/>
          <w:sz w:val="20"/>
          <w:szCs w:val="20"/>
        </w:rPr>
      </w:r>
    </w:p>
    <w:p>
      <w:pPr>
        <w:spacing w:line="240" w:lineRule="auto" w:before="8"/>
        <w:rPr>
          <w:rFonts w:ascii="宋体" w:hAnsi="宋体" w:cs="宋体" w:eastAsia="宋体" w:hint="default"/>
          <w:sz w:val="21"/>
          <w:szCs w:val="21"/>
        </w:rPr>
      </w:pPr>
    </w:p>
    <w:p>
      <w:pPr>
        <w:pStyle w:val="BodyText"/>
        <w:spacing w:line="300" w:lineRule="auto" w:before="32"/>
        <w:ind w:right="563" w:firstLine="451"/>
        <w:jc w:val="both"/>
      </w:pPr>
      <w:r>
        <w:rPr/>
        <w:t>截至</w:t>
      </w:r>
      <w:r>
        <w:rPr>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t>日，本公司分公司包括黄岛分公司、扬州分公司；二级子公司包括青岛海立达</w:t>
      </w:r>
      <w:r>
        <w:rPr>
          <w:w w:val="100"/>
        </w:rPr>
        <w:t> </w:t>
      </w:r>
      <w:r>
        <w:rPr>
          <w:spacing w:val="-2"/>
        </w:rPr>
        <w:t>冲压件有限公司、青岛海立美达电机有限公司、青岛海立东海家电配件有限公司、浙江海立美达钢制品有</w:t>
      </w:r>
      <w:r>
        <w:rPr>
          <w:spacing w:val="-66"/>
        </w:rPr>
        <w:t> </w:t>
      </w:r>
      <w:r>
        <w:rPr>
          <w:spacing w:val="-66"/>
        </w:rPr>
      </w:r>
      <w:r>
        <w:rPr>
          <w:spacing w:val="-2"/>
        </w:rPr>
        <w:t>限公司、青岛海立美达精密机械制造有限公司、湖南海立美达钢板加工配送有限公司、宁波泰鸿机电有限</w:t>
      </w:r>
      <w:r>
        <w:rPr>
          <w:spacing w:val="-65"/>
        </w:rPr>
        <w:t> </w:t>
      </w:r>
      <w:r>
        <w:rPr>
          <w:spacing w:val="-65"/>
        </w:rPr>
      </w:r>
      <w:r>
        <w:rPr>
          <w:spacing w:val="-2"/>
        </w:rPr>
        <w:t>公司、日照兴业汽车配件有限公司及日照兴发汽车零部件制造有限公司；三级子公司包括宁波泰鸿冲压件</w:t>
      </w:r>
      <w:r>
        <w:rPr>
          <w:spacing w:val="-69"/>
        </w:rPr>
        <w:t> </w:t>
      </w:r>
      <w:r>
        <w:rPr>
          <w:spacing w:val="-69"/>
        </w:rPr>
      </w:r>
      <w:r>
        <w:rPr/>
        <w:t>有限公司。本公司 </w:t>
      </w:r>
      <w:r>
        <w:rPr>
          <w:rFonts w:ascii="宋体" w:hAnsi="宋体" w:cs="宋体" w:eastAsia="宋体" w:hint="default"/>
        </w:rPr>
        <w:t>2012</w:t>
      </w:r>
      <w:r>
        <w:rPr>
          <w:rFonts w:ascii="宋体" w:hAnsi="宋体" w:cs="宋体" w:eastAsia="宋体" w:hint="default"/>
          <w:spacing w:val="-49"/>
        </w:rPr>
        <w:t> </w:t>
      </w:r>
      <w:r>
        <w:rPr/>
        <w:t>年度新增二级子公司日照兴业汽车配件有限公司及日照兴发汽车零部件制造有限</w:t>
      </w:r>
      <w:r>
        <w:rPr>
          <w:w w:val="100"/>
        </w:rPr>
        <w:t> </w:t>
      </w:r>
      <w:r>
        <w:rPr/>
        <w:t>公司、三级子公司宁波泰鸿冲压件有限公司事项详见本附注五、（四）</w:t>
      </w:r>
      <w:r>
        <w:rPr>
          <w:rFonts w:ascii="宋体" w:hAnsi="宋体" w:cs="宋体" w:eastAsia="宋体" w:hint="default"/>
        </w:rPr>
        <w:t>2</w:t>
      </w:r>
      <w:r>
        <w:rPr/>
        <w:t>。</w:t>
      </w:r>
    </w:p>
    <w:p>
      <w:pPr>
        <w:spacing w:line="240" w:lineRule="auto" w:before="8"/>
        <w:rPr>
          <w:rFonts w:ascii="宋体" w:hAnsi="宋体" w:cs="宋体" w:eastAsia="宋体" w:hint="default"/>
          <w:sz w:val="19"/>
          <w:szCs w:val="19"/>
        </w:rPr>
      </w:pPr>
    </w:p>
    <w:p>
      <w:pPr>
        <w:spacing w:line="501" w:lineRule="auto" w:before="0"/>
        <w:ind w:left="579" w:right="4656" w:firstLine="12"/>
        <w:jc w:val="left"/>
        <w:rPr>
          <w:rFonts w:ascii="宋体" w:hAnsi="宋体" w:cs="宋体" w:eastAsia="宋体" w:hint="default"/>
          <w:sz w:val="22"/>
          <w:szCs w:val="22"/>
        </w:rPr>
      </w:pPr>
      <w:r>
        <w:rPr>
          <w:rFonts w:ascii="宋体" w:hAnsi="宋体" w:cs="宋体" w:eastAsia="宋体" w:hint="default"/>
          <w:b/>
          <w:bCs/>
          <w:sz w:val="22"/>
          <w:szCs w:val="22"/>
        </w:rPr>
        <w:t>二、重要会计政策、会计估计和合并财务报表的编制方法</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91"/>
          <w:sz w:val="22"/>
          <w:szCs w:val="22"/>
        </w:rPr>
        <w:t> </w:t>
      </w:r>
      <w:r>
        <w:rPr>
          <w:rFonts w:ascii="宋体" w:hAnsi="宋体" w:cs="宋体" w:eastAsia="宋体" w:hint="default"/>
          <w:sz w:val="22"/>
          <w:szCs w:val="22"/>
        </w:rPr>
        <w:t>财务报表的编制基础</w:t>
      </w:r>
    </w:p>
    <w:p>
      <w:pPr>
        <w:pStyle w:val="BodyText"/>
        <w:spacing w:line="300" w:lineRule="auto" w:before="72"/>
        <w:ind w:right="243" w:firstLine="439"/>
        <w:jc w:val="left"/>
      </w:pPr>
      <w:r>
        <w:rPr>
          <w:spacing w:val="-5"/>
        </w:rPr>
        <w:t>本集团财务报表以持续经营为基础，根据实际发生的交易和事项，按照财政部颁布的《企业会计准则》</w:t>
      </w:r>
      <w:r>
        <w:rPr>
          <w:w w:val="100"/>
        </w:rPr>
        <w:t> </w:t>
      </w:r>
      <w:r>
        <w:rPr>
          <w:spacing w:val="-2"/>
        </w:rPr>
        <w:t>及相关规定，并基于本附注“重要会计政策、会计估计和合并财务报表的编制方法”所述会计政策和会计</w:t>
      </w:r>
      <w:r>
        <w:rPr>
          <w:spacing w:val="-67"/>
        </w:rPr>
        <w:t> </w:t>
      </w:r>
      <w:r>
        <w:rPr>
          <w:spacing w:val="-67"/>
        </w:rPr>
      </w:r>
      <w:r>
        <w:rPr/>
        <w:t>估计编制。</w:t>
      </w:r>
    </w:p>
    <w:p>
      <w:pPr>
        <w:pStyle w:val="BodyText"/>
        <w:spacing w:line="600" w:lineRule="exact" w:before="34"/>
        <w:ind w:left="579" w:right="243"/>
        <w:jc w:val="left"/>
      </w:pPr>
      <w:r>
        <w:rPr>
          <w:rFonts w:ascii="宋体" w:hAnsi="宋体" w:cs="宋体" w:eastAsia="宋体" w:hint="default"/>
        </w:rPr>
        <w:t>2.</w:t>
      </w:r>
      <w:r>
        <w:rPr>
          <w:rFonts w:ascii="宋体" w:hAnsi="宋体" w:cs="宋体" w:eastAsia="宋体" w:hint="default"/>
          <w:spacing w:val="89"/>
        </w:rPr>
        <w:t> </w:t>
      </w:r>
      <w:r>
        <w:rPr/>
        <w:t>遵循企业会计准则的声明</w:t>
      </w:r>
      <w:r>
        <w:rPr>
          <w:w w:val="100"/>
        </w:rPr>
        <w:t> </w:t>
      </w:r>
      <w:r>
        <w:rPr>
          <w:spacing w:val="-1"/>
        </w:rPr>
        <w:t>本公司编制的财务报表符合企业会计准则的要求，真实、完整地反映了本公司及本集团的财务状况、</w:t>
      </w:r>
    </w:p>
    <w:p>
      <w:pPr>
        <w:pStyle w:val="BodyText"/>
        <w:spacing w:line="271" w:lineRule="exact"/>
        <w:ind w:right="243"/>
        <w:jc w:val="left"/>
      </w:pPr>
      <w:r>
        <w:rPr/>
        <w:t>经营成果和现金流量等有关信息。</w:t>
      </w:r>
    </w:p>
    <w:p>
      <w:pPr>
        <w:spacing w:line="240" w:lineRule="auto" w:before="12"/>
        <w:rPr>
          <w:rFonts w:ascii="宋体" w:hAnsi="宋体" w:cs="宋体" w:eastAsia="宋体" w:hint="default"/>
          <w:sz w:val="23"/>
          <w:szCs w:val="23"/>
        </w:rPr>
      </w:pPr>
    </w:p>
    <w:p>
      <w:pPr>
        <w:pStyle w:val="BodyText"/>
        <w:spacing w:line="240" w:lineRule="auto"/>
        <w:ind w:left="579" w:right="243"/>
        <w:jc w:val="left"/>
      </w:pPr>
      <w:r>
        <w:rPr>
          <w:rFonts w:ascii="宋体" w:hAnsi="宋体" w:cs="宋体" w:eastAsia="宋体" w:hint="default"/>
        </w:rPr>
        <w:t>3.</w:t>
      </w:r>
      <w:r>
        <w:rPr>
          <w:rFonts w:ascii="宋体" w:hAnsi="宋体" w:cs="宋体" w:eastAsia="宋体" w:hint="default"/>
          <w:spacing w:val="85"/>
        </w:rPr>
        <w:t> </w:t>
      </w:r>
      <w:r>
        <w:rPr/>
        <w:t>会计期间</w:t>
      </w:r>
    </w:p>
    <w:p>
      <w:pPr>
        <w:spacing w:line="240" w:lineRule="auto" w:before="9"/>
        <w:rPr>
          <w:rFonts w:ascii="宋体" w:hAnsi="宋体" w:cs="宋体" w:eastAsia="宋体" w:hint="default"/>
          <w:sz w:val="23"/>
          <w:szCs w:val="23"/>
        </w:rPr>
      </w:pPr>
    </w:p>
    <w:p>
      <w:pPr>
        <w:pStyle w:val="BodyText"/>
        <w:spacing w:line="240" w:lineRule="auto"/>
        <w:ind w:left="579" w:right="243"/>
        <w:jc w:val="left"/>
      </w:pPr>
      <w:r>
        <w:rPr/>
        <w:t>本集团的会计期间为公历</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spacing w:val="-3"/>
        </w:rPr>
        <w:t>日。</w:t>
      </w:r>
      <w:r>
        <w:rPr/>
      </w:r>
    </w:p>
    <w:p>
      <w:pPr>
        <w:spacing w:after="0" w:line="240" w:lineRule="auto"/>
        <w:jc w:val="left"/>
        <w:sectPr>
          <w:pgSz w:w="11910" w:h="16840"/>
          <w:pgMar w:header="877" w:footer="1254" w:top="1100" w:bottom="1460" w:left="1120" w:right="0"/>
        </w:sectPr>
      </w:pPr>
    </w:p>
    <w:p>
      <w:pPr>
        <w:spacing w:line="240" w:lineRule="auto" w:before="8"/>
        <w:rPr>
          <w:rFonts w:ascii="宋体" w:hAnsi="宋体" w:cs="宋体" w:eastAsia="宋体" w:hint="default"/>
          <w:sz w:val="22"/>
          <w:szCs w:val="22"/>
        </w:rPr>
      </w:pPr>
    </w:p>
    <w:p>
      <w:pPr>
        <w:pStyle w:val="BodyText"/>
        <w:spacing w:line="499" w:lineRule="auto" w:before="32"/>
        <w:ind w:left="579" w:right="7123"/>
        <w:jc w:val="left"/>
      </w:pPr>
      <w:r>
        <w:rPr>
          <w:rFonts w:ascii="宋体" w:hAnsi="宋体" w:cs="宋体" w:eastAsia="宋体" w:hint="default"/>
        </w:rPr>
        <w:t>4.</w:t>
      </w:r>
      <w:r>
        <w:rPr>
          <w:rFonts w:ascii="宋体" w:hAnsi="宋体" w:cs="宋体" w:eastAsia="宋体" w:hint="default"/>
          <w:spacing w:val="89"/>
        </w:rPr>
        <w:t> </w:t>
      </w:r>
      <w:r>
        <w:rPr/>
        <w:t>记账本位币</w:t>
      </w:r>
      <w:r>
        <w:rPr>
          <w:w w:val="100"/>
        </w:rPr>
        <w:t> </w:t>
      </w:r>
      <w:r>
        <w:rPr>
          <w:spacing w:val="-1"/>
        </w:rPr>
        <w:t>本集团以人民币为记账本位币。</w:t>
      </w:r>
      <w:r>
        <w:rPr>
          <w:spacing w:val="-97"/>
        </w:rPr>
        <w:t> </w:t>
      </w:r>
      <w:r>
        <w:rPr>
          <w:spacing w:val="-97"/>
        </w:rPr>
      </w:r>
      <w:r>
        <w:rPr>
          <w:rFonts w:ascii="宋体" w:hAnsi="宋体" w:cs="宋体" w:eastAsia="宋体" w:hint="default"/>
        </w:rPr>
        <w:t>5.</w:t>
      </w:r>
      <w:r>
        <w:rPr>
          <w:rFonts w:ascii="宋体" w:hAnsi="宋体" w:cs="宋体" w:eastAsia="宋体" w:hint="default"/>
          <w:spacing w:val="91"/>
        </w:rPr>
        <w:t> </w:t>
      </w:r>
      <w:r>
        <w:rPr/>
        <w:t>记账基础和计价原则</w:t>
      </w:r>
    </w:p>
    <w:p>
      <w:pPr>
        <w:pStyle w:val="BodyText"/>
        <w:spacing w:line="300" w:lineRule="auto" w:before="77"/>
        <w:ind w:right="566" w:firstLine="439"/>
        <w:jc w:val="both"/>
      </w:pPr>
      <w:r>
        <w:rPr>
          <w:spacing w:val="-2"/>
        </w:rPr>
        <w:t>本集团会计核算以权责发生制为记账基础，除交易性金融资产、可供出售金融资产等以公允价值计量</w:t>
      </w:r>
      <w:r>
        <w:rPr>
          <w:w w:val="100"/>
        </w:rPr>
        <w:t> </w:t>
      </w:r>
      <w:r>
        <w:rPr/>
        <w:t>外，以历史成本为计价原则。</w:t>
      </w:r>
    </w:p>
    <w:p>
      <w:pPr>
        <w:pStyle w:val="BodyText"/>
        <w:spacing w:line="600" w:lineRule="exact" w:before="34"/>
        <w:ind w:left="558" w:right="243" w:firstLine="21"/>
        <w:jc w:val="left"/>
      </w:pPr>
      <w:r>
        <w:rPr>
          <w:rFonts w:ascii="宋体" w:hAnsi="宋体" w:cs="宋体" w:eastAsia="宋体" w:hint="default"/>
        </w:rPr>
        <w:t>6.</w:t>
      </w:r>
      <w:r>
        <w:rPr>
          <w:rFonts w:ascii="宋体" w:hAnsi="宋体" w:cs="宋体" w:eastAsia="宋体" w:hint="default"/>
          <w:spacing w:val="89"/>
        </w:rPr>
        <w:t> </w:t>
      </w:r>
      <w:r>
        <w:rPr/>
        <w:t>企业合并</w:t>
      </w:r>
      <w:r>
        <w:rPr>
          <w:w w:val="100"/>
        </w:rPr>
        <w:t> </w:t>
      </w:r>
      <w:r>
        <w:rPr>
          <w:spacing w:val="-2"/>
        </w:rPr>
        <w:t>企业合并是指将两个或两个以上单独的企业合并形成一个报告主体的交易或事项。本集团在合并日或</w:t>
      </w:r>
    </w:p>
    <w:p>
      <w:pPr>
        <w:pStyle w:val="BodyText"/>
        <w:spacing w:line="269" w:lineRule="exact"/>
        <w:ind w:right="243"/>
        <w:jc w:val="left"/>
      </w:pPr>
      <w:r>
        <w:rPr>
          <w:spacing w:val="-5"/>
        </w:rPr>
        <w:t>购买日确认因企业合并取得的资产、负债，合并日或购买日为实际取得被合并方或被购买方控制权的日期。</w:t>
      </w:r>
    </w:p>
    <w:p>
      <w:pPr>
        <w:spacing w:line="240" w:lineRule="auto" w:before="11"/>
        <w:rPr>
          <w:rFonts w:ascii="宋体" w:hAnsi="宋体" w:cs="宋体" w:eastAsia="宋体" w:hint="default"/>
          <w:sz w:val="23"/>
          <w:szCs w:val="23"/>
        </w:rPr>
      </w:pPr>
    </w:p>
    <w:p>
      <w:pPr>
        <w:pStyle w:val="BodyText"/>
        <w:spacing w:line="300" w:lineRule="auto"/>
        <w:ind w:right="563" w:firstLine="480"/>
        <w:jc w:val="both"/>
      </w:pPr>
      <w:r>
        <w:rPr>
          <w:spacing w:val="-3"/>
        </w:rPr>
        <w:t>对于同一控制下的企业合并，作为合并方在企业合并中取得的资产和负债，按照合并日在被合并方的</w:t>
      </w:r>
      <w:r>
        <w:rPr>
          <w:w w:val="100"/>
        </w:rPr>
        <w:t> </w:t>
      </w:r>
      <w:r>
        <w:rPr>
          <w:spacing w:val="-2"/>
        </w:rPr>
        <w:t>账面价值计量，取得的净资产账面价值与支付的合并对价账面价值的差额，调整资本公积；资本公积不足</w:t>
      </w:r>
      <w:r>
        <w:rPr>
          <w:spacing w:val="-65"/>
        </w:rPr>
        <w:t> </w:t>
      </w:r>
      <w:r>
        <w:rPr>
          <w:spacing w:val="-65"/>
        </w:rPr>
      </w:r>
      <w:r>
        <w:rPr/>
        <w:t>冲减的，调整留存收益。</w:t>
      </w:r>
    </w:p>
    <w:p>
      <w:pPr>
        <w:spacing w:line="240" w:lineRule="auto" w:before="8"/>
        <w:rPr>
          <w:rFonts w:ascii="宋体" w:hAnsi="宋体" w:cs="宋体" w:eastAsia="宋体" w:hint="default"/>
          <w:sz w:val="19"/>
          <w:szCs w:val="19"/>
        </w:rPr>
      </w:pPr>
    </w:p>
    <w:p>
      <w:pPr>
        <w:pStyle w:val="BodyText"/>
        <w:spacing w:line="300" w:lineRule="auto"/>
        <w:ind w:left="231" w:right="547" w:firstLine="328"/>
        <w:jc w:val="both"/>
      </w:pPr>
      <w:r>
        <w:rPr>
          <w:spacing w:val="-1"/>
        </w:rPr>
        <w:t>对于非同一控制下企业合并，合并成本为本集团在购买日为取得对被购买方的控制权而付出的资产、</w:t>
      </w:r>
      <w:r>
        <w:rPr>
          <w:w w:val="100"/>
        </w:rPr>
        <w:t> </w:t>
      </w:r>
      <w:r>
        <w:rPr/>
        <w:t>发生或承担的负债以及发行的权益性证券的公允价值。合并成本大于合并中取得的被购买方可辨认净资</w:t>
      </w:r>
      <w:r>
        <w:rPr>
          <w:spacing w:val="-29"/>
        </w:rPr>
        <w:t> </w:t>
      </w:r>
      <w:r>
        <w:rPr>
          <w:spacing w:val="-29"/>
        </w:rPr>
      </w:r>
      <w:r>
        <w:rPr/>
        <w:t>产公允价值份额的差额，确认为商誉；合并成本小于合并中取得的被购买方可辨认净资产公允价值份额</w:t>
      </w:r>
      <w:r>
        <w:rPr>
          <w:spacing w:val="-29"/>
        </w:rPr>
        <w:t> </w:t>
      </w:r>
      <w:r>
        <w:rPr>
          <w:spacing w:val="-29"/>
        </w:rPr>
      </w:r>
      <w:r>
        <w:rPr/>
        <w:t>的，经复核确认后，计入当期损益。</w:t>
      </w:r>
    </w:p>
    <w:p>
      <w:pPr>
        <w:spacing w:line="240" w:lineRule="auto" w:before="8"/>
        <w:rPr>
          <w:rFonts w:ascii="宋体" w:hAnsi="宋体" w:cs="宋体" w:eastAsia="宋体" w:hint="default"/>
          <w:sz w:val="19"/>
          <w:szCs w:val="19"/>
        </w:rPr>
      </w:pPr>
    </w:p>
    <w:p>
      <w:pPr>
        <w:pStyle w:val="BodyText"/>
        <w:spacing w:line="240" w:lineRule="auto"/>
        <w:ind w:left="579" w:right="243"/>
        <w:jc w:val="left"/>
      </w:pPr>
      <w:r>
        <w:rPr>
          <w:rFonts w:ascii="宋体" w:hAnsi="宋体" w:cs="宋体" w:eastAsia="宋体" w:hint="default"/>
        </w:rPr>
        <w:t>7.</w:t>
      </w:r>
      <w:r>
        <w:rPr>
          <w:rFonts w:ascii="宋体" w:hAnsi="宋体" w:cs="宋体" w:eastAsia="宋体" w:hint="default"/>
          <w:spacing w:val="89"/>
        </w:rPr>
        <w:t> </w:t>
      </w:r>
      <w:r>
        <w:rPr/>
        <w:t>合并财务报表的编制方法</w:t>
      </w:r>
    </w:p>
    <w:p>
      <w:pPr>
        <w:pStyle w:val="BodyText"/>
        <w:spacing w:line="398" w:lineRule="auto" w:before="173"/>
        <w:ind w:left="579" w:right="549" w:hanging="39"/>
        <w:jc w:val="left"/>
      </w:pPr>
      <w:r>
        <w:rPr/>
        <w:t>（</w:t>
      </w:r>
      <w:r>
        <w:rPr>
          <w:rFonts w:ascii="宋体" w:hAnsi="宋体" w:cs="宋体" w:eastAsia="宋体" w:hint="default"/>
        </w:rPr>
        <w:t>1</w:t>
      </w:r>
      <w:r>
        <w:rPr/>
        <w:t>）</w:t>
      </w:r>
      <w:r>
        <w:rPr>
          <w:spacing w:val="-63"/>
        </w:rPr>
        <w:t> </w:t>
      </w:r>
      <w:r>
        <w:rPr/>
        <w:t>合并范围的确定原则</w:t>
      </w:r>
      <w:r>
        <w:rPr>
          <w:spacing w:val="-107"/>
        </w:rPr>
        <w:t> </w:t>
      </w:r>
      <w:r>
        <w:rPr>
          <w:spacing w:val="-107"/>
        </w:rPr>
      </w:r>
      <w:r>
        <w:rPr>
          <w:spacing w:val="-1"/>
        </w:rPr>
        <w:t>本集团将拥有实际控制权的子公司及特殊目的主体纳入合并财务报表范围。</w:t>
      </w:r>
    </w:p>
    <w:p>
      <w:pPr>
        <w:pStyle w:val="BodyText"/>
        <w:spacing w:line="240" w:lineRule="auto" w:before="30"/>
        <w:ind w:left="541" w:right="243"/>
        <w:jc w:val="left"/>
      </w:pPr>
      <w:r>
        <w:rPr/>
        <w:t>（</w:t>
      </w:r>
      <w:r>
        <w:rPr>
          <w:rFonts w:ascii="宋体" w:hAnsi="宋体" w:cs="宋体" w:eastAsia="宋体" w:hint="default"/>
        </w:rPr>
        <w:t>2</w:t>
      </w:r>
      <w:r>
        <w:rPr/>
        <w:t>）</w:t>
      </w:r>
      <w:r>
        <w:rPr>
          <w:spacing w:val="52"/>
        </w:rPr>
        <w:t> </w:t>
      </w:r>
      <w:r>
        <w:rPr/>
        <w:t>合并财务报表所采用的会计方法</w:t>
      </w:r>
    </w:p>
    <w:p>
      <w:pPr>
        <w:pStyle w:val="BodyText"/>
        <w:spacing w:line="300" w:lineRule="auto" w:before="192"/>
        <w:ind w:right="565" w:firstLine="439"/>
        <w:jc w:val="both"/>
      </w:pPr>
      <w:r>
        <w:rPr/>
        <w:t>本集团合并财务报表是按照《企业会计准则第 </w:t>
      </w:r>
      <w:r>
        <w:rPr>
          <w:rFonts w:ascii="宋体" w:hAnsi="宋体" w:cs="宋体" w:eastAsia="宋体" w:hint="default"/>
        </w:rPr>
        <w:t>33</w:t>
      </w:r>
      <w:r>
        <w:rPr>
          <w:rFonts w:ascii="宋体" w:hAnsi="宋体" w:cs="宋体" w:eastAsia="宋体" w:hint="default"/>
          <w:spacing w:val="-48"/>
        </w:rPr>
        <w:t> </w:t>
      </w:r>
      <w:r>
        <w:rPr/>
        <w:t>号－合并财务报表》及相关规定的要求编制，合并</w:t>
      </w:r>
      <w:r>
        <w:rPr>
          <w:w w:val="100"/>
        </w:rPr>
        <w:t> </w:t>
      </w:r>
      <w:r>
        <w:rPr>
          <w:spacing w:val="-2"/>
        </w:rPr>
        <w:t>时合并范围内的所有重大内部交易和往来业已抵销。子公司的股东权益中不属于母公司所拥有的部分，作</w:t>
      </w:r>
      <w:r>
        <w:rPr>
          <w:spacing w:val="-70"/>
        </w:rPr>
        <w:t> </w:t>
      </w:r>
      <w:r>
        <w:rPr>
          <w:spacing w:val="-70"/>
        </w:rPr>
      </w:r>
      <w:r>
        <w:rPr/>
        <w:t>为少数股东权益在合并财务报表中股东权益项下单独列示。</w:t>
      </w:r>
    </w:p>
    <w:p>
      <w:pPr>
        <w:pStyle w:val="BodyText"/>
        <w:spacing w:line="297" w:lineRule="auto" w:before="120"/>
        <w:ind w:right="566" w:firstLine="439"/>
        <w:jc w:val="both"/>
      </w:pPr>
      <w:r>
        <w:rPr>
          <w:spacing w:val="-2"/>
        </w:rPr>
        <w:t>子公司与本公司采用的会计政策或会计期间不一致的，在编制合并财务报表时，按照本公司的会计政</w:t>
      </w:r>
      <w:r>
        <w:rPr>
          <w:w w:val="100"/>
        </w:rPr>
        <w:t> </w:t>
      </w:r>
      <w:r>
        <w:rPr/>
        <w:t>策或会计期间对子公司财务报表进行必要的调整。</w:t>
      </w:r>
    </w:p>
    <w:p>
      <w:pPr>
        <w:spacing w:line="240" w:lineRule="auto" w:before="11"/>
        <w:rPr>
          <w:rFonts w:ascii="宋体" w:hAnsi="宋体" w:cs="宋体" w:eastAsia="宋体" w:hint="default"/>
          <w:sz w:val="19"/>
          <w:szCs w:val="19"/>
        </w:rPr>
      </w:pPr>
    </w:p>
    <w:p>
      <w:pPr>
        <w:pStyle w:val="BodyText"/>
        <w:spacing w:line="300" w:lineRule="auto"/>
        <w:ind w:right="565" w:firstLine="439"/>
        <w:jc w:val="both"/>
      </w:pPr>
      <w:r>
        <w:rPr>
          <w:spacing w:val="-2"/>
        </w:rPr>
        <w:t>对于非同一控制下企业合并取得的子公司，在编制合并财务报表时，以购买日可辨认净资产公允价值</w:t>
      </w:r>
      <w:r>
        <w:rPr>
          <w:w w:val="100"/>
        </w:rPr>
        <w:t> </w:t>
      </w:r>
      <w:r>
        <w:rPr>
          <w:spacing w:val="-2"/>
        </w:rPr>
        <w:t>为基础对其个别财务报表进行调整；对于同一控制下企业合并取得的子公司，视同该企业于合并当期的年</w:t>
      </w:r>
      <w:r>
        <w:rPr>
          <w:spacing w:val="-70"/>
        </w:rPr>
        <w:t> </w:t>
      </w:r>
      <w:r>
        <w:rPr>
          <w:spacing w:val="-70"/>
        </w:rPr>
      </w:r>
      <w:r>
        <w:rPr>
          <w:spacing w:val="-2"/>
        </w:rPr>
        <w:t>初已经存在，从合并当期的年初起将其资产、负债、经营成果和现金流量，按原账面价值纳入合并财务报</w:t>
      </w:r>
      <w:r>
        <w:rPr>
          <w:spacing w:val="-69"/>
        </w:rPr>
        <w:t> </w:t>
      </w:r>
      <w:r>
        <w:rPr>
          <w:spacing w:val="-69"/>
        </w:rPr>
      </w:r>
      <w:r>
        <w:rPr/>
        <w:t>表。</w:t>
      </w:r>
    </w:p>
    <w:p>
      <w:pPr>
        <w:pStyle w:val="BodyText"/>
        <w:spacing w:line="602" w:lineRule="exact" w:before="33"/>
        <w:ind w:left="579" w:right="243"/>
        <w:jc w:val="left"/>
      </w:pPr>
      <w:r>
        <w:rPr>
          <w:rFonts w:ascii="宋体" w:hAnsi="宋体" w:cs="宋体" w:eastAsia="宋体" w:hint="default"/>
        </w:rPr>
        <w:t>8.</w:t>
      </w:r>
      <w:r>
        <w:rPr>
          <w:rFonts w:ascii="宋体" w:hAnsi="宋体" w:cs="宋体" w:eastAsia="宋体" w:hint="default"/>
          <w:spacing w:val="89"/>
        </w:rPr>
        <w:t> </w:t>
      </w:r>
      <w:r>
        <w:rPr/>
        <w:t>现金及现金等价物</w:t>
      </w:r>
      <w:r>
        <w:rPr>
          <w:w w:val="100"/>
        </w:rPr>
        <w:t> </w:t>
      </w:r>
      <w:r>
        <w:rPr>
          <w:spacing w:val="-2"/>
        </w:rPr>
        <w:t>本集团现金流量表之现金指库存现金以及可以随时用于支付的存款。现金流量表之现金等价物指持有</w:t>
      </w:r>
    </w:p>
    <w:p>
      <w:pPr>
        <w:spacing w:after="0" w:line="602" w:lineRule="exact"/>
        <w:jc w:val="left"/>
        <w:sectPr>
          <w:pgSz w:w="11910" w:h="16840"/>
          <w:pgMar w:header="877" w:footer="1254" w:top="1100" w:bottom="1440" w:left="1120" w:right="0"/>
        </w:sectPr>
      </w:pPr>
    </w:p>
    <w:p>
      <w:pPr>
        <w:spacing w:line="240" w:lineRule="auto" w:before="8"/>
        <w:rPr>
          <w:rFonts w:ascii="宋体" w:hAnsi="宋体" w:cs="宋体" w:eastAsia="宋体" w:hint="default"/>
          <w:sz w:val="22"/>
          <w:szCs w:val="22"/>
        </w:rPr>
      </w:pPr>
    </w:p>
    <w:p>
      <w:pPr>
        <w:pStyle w:val="BodyText"/>
        <w:spacing w:line="240" w:lineRule="auto" w:before="32"/>
        <w:ind w:right="0"/>
        <w:jc w:val="both"/>
      </w:pPr>
      <w:r>
        <w:rPr/>
        <w:t>期限不超过</w:t>
      </w:r>
      <w:r>
        <w:rPr>
          <w:spacing w:val="-60"/>
        </w:rPr>
        <w:t> </w:t>
      </w:r>
      <w:r>
        <w:rPr>
          <w:rFonts w:ascii="宋体" w:hAnsi="宋体" w:cs="宋体" w:eastAsia="宋体" w:hint="default"/>
        </w:rPr>
        <w:t>3</w:t>
      </w:r>
      <w:r>
        <w:rPr>
          <w:rFonts w:ascii="宋体" w:hAnsi="宋体" w:cs="宋体" w:eastAsia="宋体" w:hint="default"/>
          <w:spacing w:val="-60"/>
        </w:rPr>
        <w:t> </w:t>
      </w:r>
      <w:r>
        <w:rPr/>
        <w:t>个月、流动性强、易于转换为已知金额现金且价值变动风险很小的投资。</w:t>
      </w:r>
    </w:p>
    <w:p>
      <w:pPr>
        <w:spacing w:line="240" w:lineRule="auto" w:before="11"/>
        <w:rPr>
          <w:rFonts w:ascii="宋体" w:hAnsi="宋体" w:cs="宋体" w:eastAsia="宋体" w:hint="default"/>
          <w:sz w:val="23"/>
          <w:szCs w:val="23"/>
        </w:rPr>
      </w:pPr>
    </w:p>
    <w:p>
      <w:pPr>
        <w:pStyle w:val="BodyText"/>
        <w:spacing w:line="240" w:lineRule="auto"/>
        <w:ind w:left="579" w:right="243"/>
        <w:jc w:val="left"/>
      </w:pPr>
      <w:r>
        <w:rPr>
          <w:rFonts w:ascii="宋体" w:hAnsi="宋体" w:cs="宋体" w:eastAsia="宋体" w:hint="default"/>
        </w:rPr>
        <w:t>9.</w:t>
      </w:r>
      <w:r>
        <w:rPr>
          <w:rFonts w:ascii="宋体" w:hAnsi="宋体" w:cs="宋体" w:eastAsia="宋体" w:hint="default"/>
          <w:spacing w:val="88"/>
        </w:rPr>
        <w:t> </w:t>
      </w:r>
      <w:r>
        <w:rPr/>
        <w:t>外币业务和外币财务报表折算</w:t>
      </w:r>
    </w:p>
    <w:p>
      <w:pPr>
        <w:spacing w:line="240" w:lineRule="auto" w:before="11"/>
        <w:rPr>
          <w:rFonts w:ascii="宋体" w:hAnsi="宋体" w:cs="宋体" w:eastAsia="宋体" w:hint="default"/>
          <w:sz w:val="23"/>
          <w:szCs w:val="23"/>
        </w:rPr>
      </w:pPr>
    </w:p>
    <w:p>
      <w:pPr>
        <w:pStyle w:val="BodyText"/>
        <w:spacing w:line="240" w:lineRule="auto"/>
        <w:ind w:left="579" w:right="243"/>
        <w:jc w:val="left"/>
      </w:pPr>
      <w:r>
        <w:rPr/>
        <w:t>（</w:t>
      </w:r>
      <w:r>
        <w:rPr>
          <w:rFonts w:ascii="宋体" w:hAnsi="宋体" w:cs="宋体" w:eastAsia="宋体" w:hint="default"/>
        </w:rPr>
        <w:t>1</w:t>
      </w:r>
      <w:r>
        <w:rPr/>
        <w:t>）外币交易</w:t>
      </w:r>
    </w:p>
    <w:p>
      <w:pPr>
        <w:spacing w:line="240" w:lineRule="auto" w:before="11"/>
        <w:rPr>
          <w:rFonts w:ascii="宋体" w:hAnsi="宋体" w:cs="宋体" w:eastAsia="宋体" w:hint="default"/>
          <w:sz w:val="23"/>
          <w:szCs w:val="23"/>
        </w:rPr>
      </w:pPr>
    </w:p>
    <w:p>
      <w:pPr>
        <w:pStyle w:val="BodyText"/>
        <w:spacing w:line="300" w:lineRule="auto"/>
        <w:ind w:right="528" w:firstLine="439"/>
        <w:jc w:val="both"/>
      </w:pPr>
      <w:r>
        <w:rPr/>
        <w:t>本集团外币交易采用发生当月 </w:t>
      </w:r>
      <w:r>
        <w:rPr>
          <w:rFonts w:ascii="宋体" w:hAnsi="宋体" w:cs="宋体" w:eastAsia="宋体" w:hint="default"/>
        </w:rPr>
        <w:t>1</w:t>
      </w:r>
      <w:r>
        <w:rPr>
          <w:rFonts w:ascii="宋体" w:hAnsi="宋体" w:cs="宋体" w:eastAsia="宋体" w:hint="default"/>
          <w:spacing w:val="-82"/>
        </w:rPr>
        <w:t> </w:t>
      </w:r>
      <w:r>
        <w:rPr>
          <w:spacing w:val="-3"/>
        </w:rPr>
        <w:t>日的中国人民银行公布的市场汇价（中间价）将外币金额折算为人民</w:t>
      </w:r>
      <w:r>
        <w:rPr>
          <w:w w:val="100"/>
        </w:rPr>
        <w:t> </w:t>
      </w:r>
      <w:r>
        <w:rPr>
          <w:spacing w:val="-2"/>
        </w:rPr>
        <w:t>币金额。于资产负债表日，外币货币性项目采用资产负债表日的即期汇率折算为人民币，所产生的折算差</w:t>
      </w:r>
      <w:r>
        <w:rPr>
          <w:spacing w:val="-66"/>
        </w:rPr>
        <w:t> </w:t>
      </w:r>
      <w:r>
        <w:rPr>
          <w:spacing w:val="-66"/>
        </w:rPr>
      </w:r>
      <w:r>
        <w:rPr>
          <w:spacing w:val="2"/>
        </w:rPr>
        <w:t>额除了为购建或生产符合资本化条件的资产而借入的外币专门借款产生的汇兑差额按资本化的原则处理</w:t>
      </w:r>
      <w:r>
        <w:rPr>
          <w:spacing w:val="-33"/>
        </w:rPr>
        <w:t> </w:t>
      </w:r>
      <w:r>
        <w:rPr>
          <w:spacing w:val="-33"/>
        </w:rPr>
      </w:r>
      <w:r>
        <w:rPr>
          <w:spacing w:val="-2"/>
        </w:rPr>
        <w:t>外，直接计入当期损益。以公允价值计量的外币非货币性项目，采用公允价值确定日的即期汇率折算为人</w:t>
      </w:r>
      <w:r>
        <w:rPr>
          <w:spacing w:val="-68"/>
        </w:rPr>
        <w:t> </w:t>
      </w:r>
      <w:r>
        <w:rPr>
          <w:spacing w:val="-68"/>
        </w:rPr>
      </w:r>
      <w:r>
        <w:rPr>
          <w:spacing w:val="-2"/>
        </w:rPr>
        <w:t>民币，所产生的折算差额，作为公允价值变动直接计入当期损益。以历史成本计量的外币非货币性项目，</w:t>
      </w:r>
      <w:r>
        <w:rPr>
          <w:spacing w:val="-30"/>
        </w:rPr>
        <w:t> </w:t>
      </w:r>
      <w:r>
        <w:rPr>
          <w:spacing w:val="-30"/>
        </w:rPr>
      </w:r>
      <w:r>
        <w:rPr/>
        <w:t>仍采用交易发生日的即期汇率折算，不改变其人民币金额。</w:t>
      </w:r>
    </w:p>
    <w:p>
      <w:pPr>
        <w:pStyle w:val="BodyText"/>
        <w:spacing w:line="600" w:lineRule="exact" w:before="34"/>
        <w:ind w:left="620" w:right="243" w:hanging="41"/>
        <w:jc w:val="left"/>
      </w:pPr>
      <w:r>
        <w:rPr/>
        <w:t>（</w:t>
      </w:r>
      <w:r>
        <w:rPr>
          <w:rFonts w:ascii="宋体" w:hAnsi="宋体" w:cs="宋体" w:eastAsia="宋体" w:hint="default"/>
        </w:rPr>
        <w:t>2</w:t>
      </w:r>
      <w:r>
        <w:rPr/>
        <w:t>）外币财务报表的折算</w:t>
      </w:r>
      <w:r>
        <w:rPr>
          <w:w w:val="100"/>
        </w:rPr>
        <w:t> </w:t>
      </w:r>
      <w:r>
        <w:rPr>
          <w:spacing w:val="-3"/>
        </w:rPr>
        <w:t>外币资产负债表中资产、负债类项目采用资产负债表日的即期汇率折算；所有者权益类项目除“未分</w:t>
      </w:r>
      <w:r>
        <w:rPr/>
      </w:r>
    </w:p>
    <w:p>
      <w:pPr>
        <w:pStyle w:val="BodyText"/>
        <w:spacing w:line="273" w:lineRule="exact"/>
        <w:ind w:right="0"/>
        <w:jc w:val="both"/>
      </w:pPr>
      <w:r>
        <w:rPr>
          <w:spacing w:val="-2"/>
        </w:rPr>
        <w:t>配利润”外，均按业务发生时的即期汇率折算；利润表中的收入与费用项目，采用交易发生当月</w:t>
      </w:r>
      <w:r>
        <w:rPr/>
        <w:t> </w:t>
      </w:r>
      <w:r>
        <w:rPr>
          <w:rFonts w:ascii="宋体" w:hAnsi="宋体" w:cs="宋体" w:eastAsia="宋体" w:hint="default"/>
        </w:rPr>
        <w:t>1</w:t>
      </w:r>
      <w:r>
        <w:rPr>
          <w:rFonts w:ascii="宋体" w:hAnsi="宋体" w:cs="宋体" w:eastAsia="宋体" w:hint="default"/>
          <w:spacing w:val="-70"/>
        </w:rPr>
        <w:t> </w:t>
      </w:r>
      <w:r>
        <w:rPr>
          <w:spacing w:val="-1"/>
        </w:rPr>
        <w:t>日的中</w:t>
      </w:r>
    </w:p>
    <w:p>
      <w:pPr>
        <w:pStyle w:val="BodyText"/>
        <w:spacing w:line="300" w:lineRule="auto" w:before="72"/>
        <w:ind w:right="564"/>
        <w:jc w:val="both"/>
      </w:pPr>
      <w:r>
        <w:rPr>
          <w:spacing w:val="-2"/>
        </w:rPr>
        <w:t>国人民银行公布的市场汇价（中间价）折算。上述折算产生的外币报表折算差额，在所有者权益项目下单</w:t>
      </w:r>
      <w:r>
        <w:rPr>
          <w:spacing w:val="-68"/>
        </w:rPr>
        <w:t> </w:t>
      </w:r>
      <w:r>
        <w:rPr>
          <w:spacing w:val="-68"/>
        </w:rPr>
      </w:r>
      <w:r>
        <w:rPr/>
        <w:t>独列示。外币现金流量采用现金流量发生当月</w:t>
      </w:r>
      <w:r>
        <w:rPr>
          <w:spacing w:val="-42"/>
        </w:rPr>
        <w:t> </w:t>
      </w:r>
      <w:r>
        <w:rPr>
          <w:rFonts w:ascii="宋体" w:hAnsi="宋体" w:cs="宋体" w:eastAsia="宋体" w:hint="default"/>
        </w:rPr>
        <w:t>1</w:t>
      </w:r>
      <w:r>
        <w:rPr>
          <w:rFonts w:ascii="宋体" w:hAnsi="宋体" w:cs="宋体" w:eastAsia="宋体" w:hint="default"/>
          <w:spacing w:val="-46"/>
        </w:rPr>
        <w:t> </w:t>
      </w:r>
      <w:r>
        <w:rPr>
          <w:spacing w:val="-3"/>
        </w:rPr>
        <w:t>日的中国人民银行公布的市场汇价（中间价）折算。汇率</w:t>
      </w:r>
      <w:r>
        <w:rPr>
          <w:spacing w:val="-107"/>
        </w:rPr>
        <w:t> </w:t>
      </w:r>
      <w:r>
        <w:rPr>
          <w:spacing w:val="-107"/>
        </w:rPr>
      </w:r>
      <w:r>
        <w:rPr/>
        <w:t>变动对现金的影响额，在现金流量表中单独列示。</w:t>
      </w:r>
    </w:p>
    <w:p>
      <w:pPr>
        <w:spacing w:line="240" w:lineRule="auto" w:before="8"/>
        <w:rPr>
          <w:rFonts w:ascii="宋体" w:hAnsi="宋体" w:cs="宋体" w:eastAsia="宋体" w:hint="default"/>
          <w:sz w:val="19"/>
          <w:szCs w:val="19"/>
        </w:rPr>
      </w:pPr>
    </w:p>
    <w:p>
      <w:pPr>
        <w:pStyle w:val="BodyText"/>
        <w:spacing w:line="240" w:lineRule="auto"/>
        <w:ind w:left="579" w:right="243"/>
        <w:jc w:val="left"/>
      </w:pPr>
      <w:r>
        <w:rPr>
          <w:rFonts w:ascii="宋体" w:hAnsi="宋体" w:cs="宋体" w:eastAsia="宋体" w:hint="default"/>
        </w:rPr>
        <w:t>10.</w:t>
      </w:r>
      <w:r>
        <w:rPr>
          <w:rFonts w:ascii="宋体" w:hAnsi="宋体" w:cs="宋体" w:eastAsia="宋体" w:hint="default"/>
          <w:spacing w:val="-20"/>
        </w:rPr>
        <w:t> </w:t>
      </w:r>
      <w:r>
        <w:rPr/>
        <w:t>金融资产和金融负债</w:t>
      </w:r>
    </w:p>
    <w:p>
      <w:pPr>
        <w:spacing w:line="240" w:lineRule="auto" w:before="0"/>
        <w:rPr>
          <w:rFonts w:ascii="宋体" w:hAnsi="宋体" w:cs="宋体" w:eastAsia="宋体" w:hint="default"/>
          <w:sz w:val="24"/>
          <w:szCs w:val="24"/>
        </w:rPr>
      </w:pPr>
    </w:p>
    <w:p>
      <w:pPr>
        <w:pStyle w:val="BodyText"/>
        <w:spacing w:line="240" w:lineRule="auto"/>
        <w:ind w:left="579" w:right="243"/>
        <w:jc w:val="left"/>
      </w:pPr>
      <w:r>
        <w:rPr/>
        <w:t>（</w:t>
      </w:r>
      <w:r>
        <w:rPr>
          <w:rFonts w:ascii="宋体" w:hAnsi="宋体" w:cs="宋体" w:eastAsia="宋体" w:hint="default"/>
        </w:rPr>
        <w:t>1</w:t>
      </w:r>
      <w:r>
        <w:rPr/>
        <w:t>）</w:t>
      </w:r>
      <w:r>
        <w:rPr>
          <w:spacing w:val="62"/>
        </w:rPr>
        <w:t> </w:t>
      </w:r>
      <w:r>
        <w:rPr/>
        <w:t>金融资产</w:t>
      </w:r>
    </w:p>
    <w:p>
      <w:pPr>
        <w:pStyle w:val="BodyText"/>
        <w:tabs>
          <w:tab w:pos="1340" w:val="left" w:leader="none"/>
        </w:tabs>
        <w:spacing w:line="240" w:lineRule="auto" w:before="170"/>
        <w:ind w:left="740" w:right="243"/>
        <w:jc w:val="left"/>
      </w:pPr>
      <w:r>
        <w:rPr>
          <w:rFonts w:ascii="宋体" w:hAnsi="宋体" w:cs="宋体" w:eastAsia="宋体" w:hint="default"/>
        </w:rPr>
        <w:t>1</w:t>
      </w:r>
      <w:r>
        <w:rPr/>
        <w:t>）</w:t>
        <w:tab/>
        <w:t>金融资产分类</w:t>
      </w:r>
    </w:p>
    <w:p>
      <w:pPr>
        <w:spacing w:line="240" w:lineRule="auto" w:before="11"/>
        <w:rPr>
          <w:rFonts w:ascii="宋体" w:hAnsi="宋体" w:cs="宋体" w:eastAsia="宋体" w:hint="default"/>
          <w:sz w:val="23"/>
          <w:szCs w:val="23"/>
        </w:rPr>
      </w:pPr>
    </w:p>
    <w:p>
      <w:pPr>
        <w:pStyle w:val="BodyText"/>
        <w:spacing w:line="297" w:lineRule="auto"/>
        <w:ind w:right="243" w:firstLine="439"/>
        <w:jc w:val="left"/>
      </w:pPr>
      <w:r>
        <w:rPr>
          <w:spacing w:val="2"/>
        </w:rPr>
        <w:t>本集团按投资目的和经济实质对拥有的金融资产分为以公允价值计量且其变动计入当期损益的金融</w:t>
      </w:r>
      <w:r>
        <w:rPr>
          <w:w w:val="100"/>
        </w:rPr>
        <w:t> </w:t>
      </w:r>
      <w:r>
        <w:rPr/>
        <w:t>资产、持有至到期投资、贷款和应收款项及可供出售金融资产四大类。</w:t>
      </w:r>
    </w:p>
    <w:p>
      <w:pPr>
        <w:pStyle w:val="BodyText"/>
        <w:spacing w:line="300" w:lineRule="auto" w:before="123"/>
        <w:ind w:right="243" w:firstLine="439"/>
        <w:jc w:val="left"/>
      </w:pPr>
      <w:r>
        <w:rPr>
          <w:spacing w:val="-2"/>
        </w:rPr>
        <w:t>以公允价值计量且其变动计入当期损益的金融资产是指持有的主要目的为短期内出售的金融资产，在</w:t>
      </w:r>
      <w:r>
        <w:rPr>
          <w:w w:val="100"/>
        </w:rPr>
        <w:t> </w:t>
      </w:r>
      <w:r>
        <w:rPr/>
        <w:t>资产负债表中以交易性金融资产列示。</w:t>
      </w:r>
    </w:p>
    <w:p>
      <w:pPr>
        <w:pStyle w:val="BodyText"/>
        <w:spacing w:line="302" w:lineRule="auto" w:before="115"/>
        <w:ind w:right="243" w:firstLine="439"/>
        <w:jc w:val="left"/>
      </w:pPr>
      <w:r>
        <w:rPr>
          <w:spacing w:val="-2"/>
        </w:rPr>
        <w:t>持有至到期投资是指到期日固定、回收金额固定或可确定，且管理层有明确意图和能力持有至到期的</w:t>
      </w:r>
      <w:r>
        <w:rPr>
          <w:w w:val="100"/>
        </w:rPr>
        <w:t> </w:t>
      </w:r>
      <w:r>
        <w:rPr/>
        <w:t>非衍生金融资产。</w:t>
      </w:r>
    </w:p>
    <w:p>
      <w:pPr>
        <w:pStyle w:val="BodyText"/>
        <w:spacing w:line="381" w:lineRule="auto" w:before="113"/>
        <w:ind w:left="579" w:right="243"/>
        <w:jc w:val="left"/>
      </w:pPr>
      <w:r>
        <w:rPr/>
        <w:t>贷款和应收款项是指在活跃市场中没有报价，回收金额固定或可确定的非衍生金融资产。</w:t>
      </w:r>
      <w:r>
        <w:rPr>
          <w:w w:val="100"/>
        </w:rPr>
        <w:t> </w:t>
      </w:r>
      <w:r>
        <w:rPr>
          <w:spacing w:val="2"/>
        </w:rPr>
        <w:t>可供出售金融资产包括初始确认时即被指定为可供出售的非衍生金融资产及未被划分为其他类的金</w:t>
      </w:r>
    </w:p>
    <w:p>
      <w:pPr>
        <w:pStyle w:val="BodyText"/>
        <w:spacing w:line="233" w:lineRule="exact"/>
        <w:ind w:right="0"/>
        <w:jc w:val="both"/>
      </w:pPr>
      <w:r>
        <w:rPr/>
        <w:t>融资产。</w:t>
      </w:r>
    </w:p>
    <w:p>
      <w:pPr>
        <w:pStyle w:val="BodyText"/>
        <w:tabs>
          <w:tab w:pos="1340" w:val="left" w:leader="none"/>
        </w:tabs>
        <w:spacing w:line="384" w:lineRule="auto" w:before="170"/>
        <w:ind w:left="579" w:right="564" w:firstLine="160"/>
        <w:jc w:val="left"/>
      </w:pPr>
      <w:r>
        <w:rPr>
          <w:rFonts w:ascii="宋体" w:hAnsi="宋体" w:cs="宋体" w:eastAsia="宋体" w:hint="default"/>
        </w:rPr>
        <w:t>2</w:t>
      </w:r>
      <w:r>
        <w:rPr/>
        <w:t>）</w:t>
        <w:tab/>
        <w:t>金融资产确认与计量</w:t>
      </w:r>
      <w:r>
        <w:rPr>
          <w:w w:val="100"/>
        </w:rPr>
        <w:t> </w:t>
      </w:r>
      <w:r>
        <w:rPr>
          <w:spacing w:val="-2"/>
        </w:rPr>
        <w:t>金融资产于本集团成为金融工具合同的一方时，按公允价值在资产负债表内确认。以公允价值计量且</w:t>
      </w:r>
    </w:p>
    <w:p>
      <w:pPr>
        <w:pStyle w:val="BodyText"/>
        <w:spacing w:line="228" w:lineRule="exact"/>
        <w:ind w:right="0"/>
        <w:jc w:val="both"/>
      </w:pPr>
      <w:r>
        <w:rPr/>
        <w:t>其变动计入当期损益的金融资产，取得时发生的相关交易费用计入当期损益，其他金融资产的相关交易费</w:t>
      </w:r>
    </w:p>
    <w:p>
      <w:pPr>
        <w:pStyle w:val="BodyText"/>
        <w:spacing w:line="240" w:lineRule="auto" w:before="69"/>
        <w:ind w:right="0"/>
        <w:jc w:val="both"/>
      </w:pPr>
      <w:r>
        <w:rPr/>
        <w:t>用计入初始确认金额。</w:t>
      </w:r>
    </w:p>
    <w:p>
      <w:pPr>
        <w:spacing w:after="0" w:line="240" w:lineRule="auto"/>
        <w:jc w:val="both"/>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300" w:lineRule="auto" w:before="32"/>
        <w:ind w:right="524" w:firstLine="439"/>
        <w:jc w:val="both"/>
      </w:pPr>
      <w:r>
        <w:rPr>
          <w:spacing w:val="-1"/>
        </w:rPr>
        <w:t>以公允价值计量且其变动计入当期损益的金融资产和可供出售金融资产按照公允价值进行后续计量；</w:t>
      </w:r>
      <w:r>
        <w:rPr>
          <w:w w:val="100"/>
        </w:rPr>
        <w:t> </w:t>
      </w:r>
      <w:r>
        <w:rPr/>
        <w:t>贷款和应收款项以及持有至到期投资采用实际利率法，以摊余成本列示。</w:t>
      </w:r>
    </w:p>
    <w:p>
      <w:pPr>
        <w:pStyle w:val="BodyText"/>
        <w:spacing w:line="300" w:lineRule="auto" w:before="115"/>
        <w:ind w:right="564" w:firstLine="439"/>
        <w:jc w:val="both"/>
      </w:pPr>
      <w:r>
        <w:rPr>
          <w:spacing w:val="-2"/>
        </w:rPr>
        <w:t>以公允价值计量且其变动计入当期损益的金融资产的公允价值变动计入公允价值变动损益；在资产持</w:t>
      </w:r>
      <w:r>
        <w:rPr>
          <w:w w:val="100"/>
        </w:rPr>
        <w:t> </w:t>
      </w:r>
      <w:r>
        <w:rPr>
          <w:spacing w:val="-2"/>
        </w:rPr>
        <w:t>有期间所取得的利息或现金股利，确认为投资收益；处置时，其公允价值与初始入账金额之间的差额确认</w:t>
      </w:r>
      <w:r>
        <w:rPr>
          <w:spacing w:val="-68"/>
        </w:rPr>
        <w:t> </w:t>
      </w:r>
      <w:r>
        <w:rPr>
          <w:spacing w:val="-68"/>
        </w:rPr>
      </w:r>
      <w:r>
        <w:rPr/>
        <w:t>为投资损益，同时调整公允价值变动损益。</w:t>
      </w:r>
    </w:p>
    <w:p>
      <w:pPr>
        <w:pStyle w:val="BodyText"/>
        <w:spacing w:line="300" w:lineRule="auto" w:before="120"/>
        <w:ind w:right="562" w:firstLine="439"/>
        <w:jc w:val="both"/>
      </w:pPr>
      <w:r>
        <w:rPr>
          <w:spacing w:val="-2"/>
        </w:rPr>
        <w:t>除减值损失及外币货币性金融资产形成的汇兑损益外，可供出售金融资产公允价值变动直接计入股东</w:t>
      </w:r>
      <w:r>
        <w:rPr>
          <w:w w:val="100"/>
        </w:rPr>
        <w:t> </w:t>
      </w:r>
      <w:r>
        <w:rPr>
          <w:spacing w:val="-2"/>
        </w:rPr>
        <w:t>权益，待该金融资产终止确认时，原直接计入权益的公允价值变动累计额转入当期损益。可供出售债务工</w:t>
      </w:r>
      <w:r>
        <w:rPr>
          <w:spacing w:val="-63"/>
        </w:rPr>
        <w:t> </w:t>
      </w:r>
      <w:r>
        <w:rPr>
          <w:spacing w:val="-63"/>
        </w:rPr>
      </w:r>
      <w:r>
        <w:rPr>
          <w:spacing w:val="-2"/>
        </w:rPr>
        <w:t>具投资在持有期间按实际利率法计算的利息，以及被投资单位宣告发放的与可供出售权益工具投资相关的</w:t>
      </w:r>
      <w:r>
        <w:rPr>
          <w:spacing w:val="-68"/>
        </w:rPr>
        <w:t> </w:t>
      </w:r>
      <w:r>
        <w:rPr>
          <w:spacing w:val="-68"/>
        </w:rPr>
      </w:r>
      <w:r>
        <w:rPr/>
        <w:t>现金股利，作为投资收益计入当期损益。</w:t>
      </w:r>
    </w:p>
    <w:p>
      <w:pPr>
        <w:pStyle w:val="BodyText"/>
        <w:tabs>
          <w:tab w:pos="1340" w:val="left" w:leader="none"/>
        </w:tabs>
        <w:spacing w:line="240" w:lineRule="auto" w:before="115"/>
        <w:ind w:left="740" w:right="243"/>
        <w:jc w:val="left"/>
      </w:pPr>
      <w:r>
        <w:rPr>
          <w:rFonts w:ascii="宋体" w:hAnsi="宋体" w:cs="宋体" w:eastAsia="宋体" w:hint="default"/>
        </w:rPr>
        <w:t>3</w:t>
      </w:r>
      <w:r>
        <w:rPr/>
        <w:t>）</w:t>
        <w:tab/>
        <w:t>金融资产减值</w:t>
      </w:r>
    </w:p>
    <w:p>
      <w:pPr>
        <w:spacing w:line="314" w:lineRule="auto" w:before="184"/>
        <w:ind w:left="140" w:right="559" w:firstLine="420"/>
        <w:jc w:val="both"/>
        <w:rPr>
          <w:rFonts w:ascii="宋体" w:hAnsi="宋体" w:cs="宋体" w:eastAsia="宋体" w:hint="default"/>
          <w:sz w:val="21"/>
          <w:szCs w:val="21"/>
        </w:rPr>
      </w:pPr>
      <w:r>
        <w:rPr>
          <w:rFonts w:ascii="宋体" w:hAnsi="宋体" w:cs="宋体" w:eastAsia="宋体" w:hint="default"/>
          <w:spacing w:val="-2"/>
          <w:sz w:val="21"/>
          <w:szCs w:val="21"/>
        </w:rPr>
        <w:t>除以公允价值计量且其变动计入当期损益的金融资产外，本集团于资产负债表日对其他金融资产的账面价</w:t>
      </w:r>
      <w:r>
        <w:rPr>
          <w:rFonts w:ascii="宋体" w:hAnsi="宋体" w:cs="宋体" w:eastAsia="宋体" w:hint="default"/>
          <w:w w:val="100"/>
          <w:sz w:val="21"/>
          <w:szCs w:val="21"/>
        </w:rPr>
        <w:t> </w:t>
      </w:r>
      <w:r>
        <w:rPr>
          <w:rFonts w:ascii="宋体" w:hAnsi="宋体" w:cs="宋体" w:eastAsia="宋体" w:hint="default"/>
          <w:sz w:val="21"/>
          <w:szCs w:val="21"/>
        </w:rPr>
        <w:t>值进行检查，如果有客观证据表明某项金融资产发生减值的，计提减值准备。</w:t>
      </w:r>
    </w:p>
    <w:p>
      <w:pPr>
        <w:pStyle w:val="BodyText"/>
        <w:spacing w:line="300" w:lineRule="auto" w:before="107"/>
        <w:ind w:right="564" w:firstLine="439"/>
        <w:jc w:val="both"/>
      </w:pPr>
      <w:r>
        <w:rPr>
          <w:spacing w:val="-2"/>
        </w:rPr>
        <w:t>以摊余成本计量的金融资产发生减值时，按预计未来现金流量</w:t>
      </w:r>
      <w:r>
        <w:rPr>
          <w:rFonts w:ascii="宋体" w:hAnsi="宋体" w:cs="宋体" w:eastAsia="宋体" w:hint="default"/>
          <w:spacing w:val="-2"/>
        </w:rPr>
        <w:t>(</w:t>
      </w:r>
      <w:r>
        <w:rPr>
          <w:spacing w:val="-2"/>
        </w:rPr>
        <w:t>不包括尚未发生的未来信用损失</w:t>
      </w:r>
      <w:r>
        <w:rPr>
          <w:rFonts w:ascii="宋体" w:hAnsi="宋体" w:cs="宋体" w:eastAsia="宋体" w:hint="default"/>
          <w:spacing w:val="-2"/>
        </w:rPr>
        <w:t>)</w:t>
      </w:r>
      <w:r>
        <w:rPr>
          <w:spacing w:val="-2"/>
        </w:rPr>
        <w:t>现值</w:t>
      </w:r>
      <w:r>
        <w:rPr>
          <w:spacing w:val="-3"/>
          <w:w w:val="100"/>
        </w:rPr>
        <w:t> </w:t>
      </w:r>
      <w:r>
        <w:rPr>
          <w:spacing w:val="-2"/>
        </w:rPr>
        <w:t>低于账面价值的差额，计提减值准备。如果有客观证据表明该金融资产价值已恢复，且客观上与确认该损</w:t>
      </w:r>
      <w:r>
        <w:rPr>
          <w:spacing w:val="-66"/>
        </w:rPr>
        <w:t> </w:t>
      </w:r>
      <w:r>
        <w:rPr>
          <w:spacing w:val="-66"/>
        </w:rPr>
      </w:r>
      <w:r>
        <w:rPr/>
        <w:t>失后发生的事项有关，原确认的减值损失予以转回，计入当期损益。</w:t>
      </w:r>
    </w:p>
    <w:p>
      <w:pPr>
        <w:pStyle w:val="BodyText"/>
        <w:spacing w:line="300" w:lineRule="auto" w:before="115"/>
        <w:ind w:right="456" w:firstLine="439"/>
        <w:jc w:val="both"/>
      </w:pPr>
      <w:r>
        <w:rPr>
          <w:spacing w:val="-1"/>
          <w:w w:val="100"/>
        </w:rPr>
        <w:t>当可供出售金融资产的公允价值下降</w:t>
      </w:r>
      <w:r>
        <w:rPr>
          <w:spacing w:val="-53"/>
          <w:w w:val="100"/>
        </w:rPr>
        <w:t> </w:t>
      </w:r>
      <w:r>
        <w:rPr>
          <w:rFonts w:ascii="宋体" w:hAnsi="宋体" w:cs="宋体" w:eastAsia="宋体" w:hint="default"/>
          <w:spacing w:val="-2"/>
          <w:w w:val="100"/>
        </w:rPr>
        <w:t>10%</w:t>
      </w:r>
      <w:r>
        <w:rPr>
          <w:spacing w:val="-2"/>
          <w:w w:val="100"/>
        </w:rPr>
        <w:t>以上或未来</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spacing w:val="-6"/>
          <w:w w:val="100"/>
        </w:rPr>
        <w:t>个月内不能恢复的非暂时性下降，原直接计入</w:t>
      </w:r>
      <w:r>
        <w:rPr>
          <w:w w:val="100"/>
        </w:rPr>
        <w:t> </w:t>
      </w:r>
      <w:r>
        <w:rPr>
          <w:spacing w:val="-2"/>
        </w:rPr>
        <w:t>股东权益的因公允价值下降形成的累计损失予以转出并计入减值损失。对已确认减值损失的可供出售债务</w:t>
      </w:r>
      <w:r>
        <w:rPr>
          <w:spacing w:val="-68"/>
        </w:rPr>
        <w:t> </w:t>
      </w:r>
      <w:r>
        <w:rPr>
          <w:spacing w:val="-68"/>
        </w:rPr>
      </w:r>
      <w:r>
        <w:rPr>
          <w:spacing w:val="-2"/>
        </w:rPr>
        <w:t>工具投资，在期后公允价值上升且客观上与确认原减值损失后发生的事项有关的，原确认的减值损失予以</w:t>
      </w:r>
      <w:r>
        <w:rPr>
          <w:spacing w:val="-67"/>
        </w:rPr>
        <w:t> </w:t>
      </w:r>
      <w:r>
        <w:rPr>
          <w:spacing w:val="-67"/>
        </w:rPr>
      </w:r>
      <w:r>
        <w:rPr>
          <w:spacing w:val="-5"/>
        </w:rPr>
        <w:t>转回并计入当期损益。对已确认减值损失的可供出售权益工具投资，期后公允价值上升直接计入股东权益。</w:t>
      </w:r>
    </w:p>
    <w:p>
      <w:pPr>
        <w:pStyle w:val="BodyText"/>
        <w:tabs>
          <w:tab w:pos="1340" w:val="left" w:leader="none"/>
        </w:tabs>
        <w:spacing w:line="240" w:lineRule="auto" w:before="115"/>
        <w:ind w:left="740" w:right="243"/>
        <w:jc w:val="left"/>
      </w:pPr>
      <w:r>
        <w:rPr>
          <w:rFonts w:ascii="宋体" w:hAnsi="宋体" w:cs="宋体" w:eastAsia="宋体" w:hint="default"/>
        </w:rPr>
        <w:t>4</w:t>
      </w:r>
      <w:r>
        <w:rPr/>
        <w:t>）</w:t>
        <w:tab/>
        <w:t>金融资产转移</w:t>
      </w:r>
    </w:p>
    <w:p>
      <w:pPr>
        <w:spacing w:line="240" w:lineRule="auto" w:before="11"/>
        <w:rPr>
          <w:rFonts w:ascii="宋体" w:hAnsi="宋体" w:cs="宋体" w:eastAsia="宋体" w:hint="default"/>
          <w:sz w:val="23"/>
          <w:szCs w:val="23"/>
        </w:rPr>
      </w:pPr>
    </w:p>
    <w:p>
      <w:pPr>
        <w:pStyle w:val="BodyText"/>
        <w:spacing w:line="300" w:lineRule="auto"/>
        <w:ind w:right="560" w:firstLine="439"/>
        <w:jc w:val="both"/>
      </w:pPr>
      <w:r>
        <w:rPr>
          <w:spacing w:val="-2"/>
        </w:rPr>
        <w:t>金融资产满足下列条件之一的，予以终止确认：①收取该金融资产现金流量的合同权利终止；②该金</w:t>
      </w:r>
      <w:r>
        <w:rPr>
          <w:w w:val="100"/>
        </w:rPr>
        <w:t> </w:t>
      </w:r>
      <w:r>
        <w:rPr/>
        <w:t>融资产已转移，且本集团将金融资产所有权上几乎所有的风险和报酬转移给转入方；</w:t>
      </w:r>
      <w:r>
        <w:rPr>
          <w:spacing w:val="67"/>
        </w:rPr>
        <w:t> </w:t>
      </w:r>
      <w:r>
        <w:rPr/>
        <w:t>③该金融资产已转</w:t>
      </w:r>
      <w:r>
        <w:rPr>
          <w:spacing w:val="-106"/>
        </w:rPr>
        <w:t> </w:t>
      </w:r>
      <w:r>
        <w:rPr>
          <w:spacing w:val="-106"/>
        </w:rPr>
      </w:r>
      <w:r>
        <w:rPr>
          <w:spacing w:val="-2"/>
        </w:rPr>
        <w:t>移，虽然本集团既没有转移也没有保留金融资产所有权上几乎所有的风险和报酬，但是放弃了对该金融资</w:t>
      </w:r>
      <w:r>
        <w:rPr>
          <w:spacing w:val="-69"/>
        </w:rPr>
        <w:t> </w:t>
      </w:r>
      <w:r>
        <w:rPr>
          <w:spacing w:val="-69"/>
        </w:rPr>
      </w:r>
      <w:r>
        <w:rPr/>
        <w:t>产控制。</w:t>
      </w:r>
    </w:p>
    <w:p>
      <w:pPr>
        <w:spacing w:line="240" w:lineRule="auto" w:before="11"/>
        <w:rPr>
          <w:rFonts w:ascii="宋体" w:hAnsi="宋体" w:cs="宋体" w:eastAsia="宋体" w:hint="default"/>
          <w:sz w:val="19"/>
          <w:szCs w:val="19"/>
        </w:rPr>
      </w:pPr>
    </w:p>
    <w:p>
      <w:pPr>
        <w:pStyle w:val="BodyText"/>
        <w:spacing w:line="300" w:lineRule="auto"/>
        <w:ind w:right="563" w:firstLine="439"/>
        <w:jc w:val="both"/>
      </w:pPr>
      <w:r>
        <w:rPr>
          <w:spacing w:val="2"/>
        </w:rPr>
        <w:t>企业既没有转移也没有保留金融资产所有权上几乎所有的风险和报酬，且未放弃对该金融资产控制</w:t>
      </w:r>
      <w:r>
        <w:rPr>
          <w:w w:val="100"/>
        </w:rPr>
        <w:t> </w:t>
      </w:r>
      <w:r>
        <w:rPr>
          <w:spacing w:val="-2"/>
        </w:rPr>
        <w:t>的，则按照其继续涉入所转移金融资产的程度确认有关金融资产，并相应确认有关负债。继续涉入所转移</w:t>
      </w:r>
      <w:r>
        <w:rPr>
          <w:spacing w:val="-66"/>
        </w:rPr>
        <w:t> </w:t>
      </w:r>
      <w:r>
        <w:rPr>
          <w:spacing w:val="-66"/>
        </w:rPr>
      </w:r>
      <w:r>
        <w:rPr/>
        <w:t>金融资产的程度，是指该金融资产价值变动使企业面临的风险水平。</w:t>
      </w:r>
    </w:p>
    <w:p>
      <w:pPr>
        <w:spacing w:line="240" w:lineRule="auto" w:before="11"/>
        <w:rPr>
          <w:rFonts w:ascii="宋体" w:hAnsi="宋体" w:cs="宋体" w:eastAsia="宋体" w:hint="default"/>
          <w:sz w:val="19"/>
          <w:szCs w:val="19"/>
        </w:rPr>
      </w:pPr>
    </w:p>
    <w:p>
      <w:pPr>
        <w:pStyle w:val="BodyText"/>
        <w:spacing w:line="297" w:lineRule="auto"/>
        <w:ind w:right="566" w:firstLine="439"/>
        <w:jc w:val="both"/>
      </w:pPr>
      <w:r>
        <w:rPr>
          <w:spacing w:val="-2"/>
        </w:rPr>
        <w:t>金融资产整体转移满足终止确认条件的，将所转移金融资产的账面价值，与因转移而收到的对价及原</w:t>
      </w:r>
      <w:r>
        <w:rPr>
          <w:w w:val="100"/>
        </w:rPr>
        <w:t> </w:t>
      </w:r>
      <w:r>
        <w:rPr/>
        <w:t>计入其他综合收益的公允价值变动累计额之和的差额计入当期损益。</w:t>
      </w:r>
    </w:p>
    <w:p>
      <w:pPr>
        <w:pStyle w:val="BodyText"/>
        <w:spacing w:line="300" w:lineRule="auto" w:before="122"/>
        <w:ind w:right="566" w:firstLine="439"/>
        <w:jc w:val="both"/>
      </w:pPr>
      <w:r>
        <w:rPr>
          <w:spacing w:val="-2"/>
        </w:rPr>
        <w:t>金融资产部分转移满足终止确认条件的，将所转移金融资产整体的账面价值，在终止确认部分和未终</w:t>
      </w:r>
      <w:r>
        <w:rPr>
          <w:w w:val="100"/>
        </w:rPr>
        <w:t> </w:t>
      </w:r>
      <w:r>
        <w:rPr>
          <w:spacing w:val="-2"/>
        </w:rPr>
        <w:t>止确认部分之间，按照各自的相对公允价值进行分摊，并将因转移而收到的对价及应分摊至终止确认部分</w:t>
      </w:r>
      <w:r>
        <w:rPr>
          <w:spacing w:val="-70"/>
        </w:rPr>
        <w:t> </w:t>
      </w:r>
      <w:r>
        <w:rPr>
          <w:spacing w:val="-70"/>
        </w:rPr>
      </w:r>
      <w:r>
        <w:rPr/>
        <w:t>的原计入其他综合收益的公允价值变动累计额之和，与分摊的前述账面金额的差额计入当期损益。</w:t>
      </w:r>
    </w:p>
    <w:p>
      <w:pPr>
        <w:spacing w:line="240" w:lineRule="auto" w:before="8"/>
        <w:rPr>
          <w:rFonts w:ascii="宋体" w:hAnsi="宋体" w:cs="宋体" w:eastAsia="宋体" w:hint="default"/>
          <w:sz w:val="19"/>
          <w:szCs w:val="19"/>
        </w:rPr>
      </w:pPr>
    </w:p>
    <w:p>
      <w:pPr>
        <w:pStyle w:val="BodyText"/>
        <w:spacing w:line="240" w:lineRule="auto"/>
        <w:ind w:left="579" w:right="243"/>
        <w:jc w:val="left"/>
      </w:pPr>
      <w:r>
        <w:rPr/>
        <w:t>（</w:t>
      </w:r>
      <w:r>
        <w:rPr>
          <w:rFonts w:ascii="宋体" w:hAnsi="宋体" w:cs="宋体" w:eastAsia="宋体" w:hint="default"/>
        </w:rPr>
        <w:t>2</w:t>
      </w:r>
      <w:r>
        <w:rPr/>
        <w:t>）</w:t>
      </w:r>
      <w:r>
        <w:rPr>
          <w:spacing w:val="62"/>
        </w:rPr>
        <w:t> </w:t>
      </w:r>
      <w:r>
        <w:rPr/>
        <w:t>金融负债</w:t>
      </w:r>
    </w:p>
    <w:p>
      <w:pPr>
        <w:spacing w:after="0" w:line="240" w:lineRule="auto"/>
        <w:jc w:val="left"/>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297" w:lineRule="auto" w:before="32"/>
        <w:ind w:right="562" w:firstLine="465"/>
        <w:jc w:val="both"/>
      </w:pPr>
      <w:r>
        <w:rPr>
          <w:spacing w:val="2"/>
        </w:rPr>
        <w:t>本集团的金融负债于初始确认时分类为以公允价值计量且其变动计入当期损益的金融负债和其他金</w:t>
      </w:r>
      <w:r>
        <w:rPr>
          <w:w w:val="100"/>
        </w:rPr>
        <w:t> </w:t>
      </w:r>
      <w:r>
        <w:rPr/>
        <w:t>融负债。</w:t>
      </w:r>
    </w:p>
    <w:p>
      <w:pPr>
        <w:spacing w:line="240" w:lineRule="auto" w:before="11"/>
        <w:rPr>
          <w:rFonts w:ascii="宋体" w:hAnsi="宋体" w:cs="宋体" w:eastAsia="宋体" w:hint="default"/>
          <w:sz w:val="19"/>
          <w:szCs w:val="19"/>
        </w:rPr>
      </w:pPr>
    </w:p>
    <w:p>
      <w:pPr>
        <w:pStyle w:val="BodyText"/>
        <w:spacing w:line="300" w:lineRule="auto"/>
        <w:ind w:right="564" w:firstLine="465"/>
        <w:jc w:val="both"/>
      </w:pPr>
      <w:r>
        <w:rPr>
          <w:spacing w:val="-3"/>
        </w:rPr>
        <w:t>以公允价值计量且其变动计入当期损益的金融负债，包括交易性金融负债和初始确认时指定为以公允</w:t>
      </w:r>
      <w:r>
        <w:rPr>
          <w:w w:val="100"/>
        </w:rPr>
        <w:t> </w:t>
      </w:r>
      <w:r>
        <w:rPr>
          <w:spacing w:val="-2"/>
        </w:rPr>
        <w:t>价值计量且其变动计入当期损益的金融负债，按照公允价值进行后续计量，公允价值变动形成的利得或损</w:t>
      </w:r>
      <w:r>
        <w:rPr>
          <w:spacing w:val="-66"/>
        </w:rPr>
        <w:t> </w:t>
      </w:r>
      <w:r>
        <w:rPr>
          <w:spacing w:val="-66"/>
        </w:rPr>
      </w:r>
      <w:r>
        <w:rPr/>
        <w:t>失以及与该金融负债相关的股利和利息支出计入当期损益。</w:t>
      </w:r>
    </w:p>
    <w:p>
      <w:pPr>
        <w:pStyle w:val="BodyText"/>
        <w:spacing w:line="600" w:lineRule="exact" w:before="34"/>
        <w:ind w:left="606" w:right="243"/>
        <w:jc w:val="left"/>
      </w:pPr>
      <w:r>
        <w:rPr/>
        <w:t>其他金融负债采用实际利率法，按照摊余成本进行后续计量。</w:t>
      </w:r>
      <w:r>
        <w:rPr>
          <w:w w:val="100"/>
        </w:rPr>
        <w:t> </w:t>
      </w:r>
      <w:r>
        <w:rPr>
          <w:spacing w:val="-3"/>
        </w:rPr>
        <w:t>当金融负债的现时义务全部或部分已经解除时，终止确认该金融负债或义务已解除的部分。终止确认</w:t>
      </w:r>
    </w:p>
    <w:p>
      <w:pPr>
        <w:pStyle w:val="BodyText"/>
        <w:spacing w:line="272" w:lineRule="exact"/>
        <w:ind w:right="0"/>
        <w:jc w:val="both"/>
      </w:pPr>
      <w:r>
        <w:rPr/>
        <w:t>部分的账面价值与支付的对价之间的差额，计入当期损益。</w:t>
      </w:r>
    </w:p>
    <w:p>
      <w:pPr>
        <w:pStyle w:val="BodyText"/>
        <w:spacing w:line="602" w:lineRule="exact" w:before="87"/>
        <w:ind w:left="579" w:right="243"/>
        <w:jc w:val="left"/>
      </w:pPr>
      <w:r>
        <w:rPr/>
        <w:t>（</w:t>
      </w:r>
      <w:r>
        <w:rPr>
          <w:rFonts w:ascii="宋体" w:hAnsi="宋体" w:cs="宋体" w:eastAsia="宋体" w:hint="default"/>
        </w:rPr>
        <w:t>3</w:t>
      </w:r>
      <w:r>
        <w:rPr/>
        <w:t>）</w:t>
      </w:r>
      <w:r>
        <w:rPr>
          <w:spacing w:val="57"/>
        </w:rPr>
        <w:t> </w:t>
      </w:r>
      <w:r>
        <w:rPr/>
        <w:t>金融资产和金融负债的公允价值确定方法</w:t>
      </w:r>
      <w:r>
        <w:rPr>
          <w:w w:val="100"/>
        </w:rPr>
        <w:t> </w:t>
      </w:r>
      <w:r>
        <w:rPr>
          <w:rFonts w:ascii="宋体" w:hAnsi="宋体" w:cs="宋体" w:eastAsia="宋体" w:hint="default"/>
        </w:rPr>
        <w:t>1</w:t>
      </w:r>
      <w:r>
        <w:rPr/>
        <w:t>）金融工具存在活跃市场的，活跃市场中的市场报价用于确定其公允价值。在活跃市场上，本集团</w:t>
      </w:r>
    </w:p>
    <w:p>
      <w:pPr>
        <w:pStyle w:val="BodyText"/>
        <w:spacing w:line="271" w:lineRule="exact"/>
        <w:ind w:right="0"/>
        <w:jc w:val="both"/>
      </w:pPr>
      <w:r>
        <w:rPr/>
        <w:t>已持有的金融资产或拟承担的金融负债以现行出价作为相应资产或负债的公允价值；本集团拟购入的金融</w:t>
      </w:r>
    </w:p>
    <w:p>
      <w:pPr>
        <w:pStyle w:val="BodyText"/>
        <w:spacing w:line="300" w:lineRule="auto" w:before="72"/>
        <w:ind w:right="564"/>
        <w:jc w:val="both"/>
      </w:pPr>
      <w:r>
        <w:rPr>
          <w:spacing w:val="-2"/>
        </w:rPr>
        <w:t>资产或已承担的金融负债以现行要价作为相应资产或负债的公允价值。金融资产或金融负债没有现行出价</w:t>
      </w:r>
      <w:r>
        <w:rPr>
          <w:spacing w:val="-68"/>
        </w:rPr>
        <w:t> </w:t>
      </w:r>
      <w:r>
        <w:rPr>
          <w:spacing w:val="-68"/>
        </w:rPr>
      </w:r>
      <w:r>
        <w:rPr>
          <w:spacing w:val="-2"/>
        </w:rPr>
        <w:t>和要价，但最近交易日后经济环境没有发生重大变化的，则采用最近交易的市场报价确定该金融资产或金</w:t>
      </w:r>
      <w:r>
        <w:rPr>
          <w:spacing w:val="-69"/>
        </w:rPr>
        <w:t> </w:t>
      </w:r>
      <w:r>
        <w:rPr>
          <w:spacing w:val="-69"/>
        </w:rPr>
      </w:r>
      <w:r>
        <w:rPr>
          <w:spacing w:val="-2"/>
        </w:rPr>
        <w:t>融负债的公允价值。最近交易日后经济环境发生了重大变化时，参考类似金融资产或金融负债的现行价格</w:t>
      </w:r>
      <w:r>
        <w:rPr>
          <w:spacing w:val="-67"/>
        </w:rPr>
        <w:t> </w:t>
      </w:r>
      <w:r>
        <w:rPr>
          <w:spacing w:val="-67"/>
        </w:rPr>
      </w:r>
      <w:r>
        <w:rPr>
          <w:spacing w:val="-2"/>
        </w:rPr>
        <w:t>或利率，调整最近交易的市场报价，以确定该金融资产或金融负债的公允价值。本集团有足够的证据表明</w:t>
      </w:r>
      <w:r>
        <w:rPr>
          <w:spacing w:val="-65"/>
        </w:rPr>
        <w:t> </w:t>
      </w:r>
      <w:r>
        <w:rPr>
          <w:spacing w:val="-65"/>
        </w:rPr>
      </w:r>
      <w:r>
        <w:rPr>
          <w:spacing w:val="-2"/>
        </w:rPr>
        <w:t>最近交易的市场报价不是公允价值的，对最近交易的市场报价作出适当调整，以确定该金融资产或金融负</w:t>
      </w:r>
      <w:r>
        <w:rPr>
          <w:spacing w:val="-69"/>
        </w:rPr>
        <w:t> </w:t>
      </w:r>
      <w:r>
        <w:rPr>
          <w:spacing w:val="-69"/>
        </w:rPr>
      </w:r>
      <w:r>
        <w:rPr/>
        <w:t>债的公允价值。</w:t>
      </w:r>
    </w:p>
    <w:p>
      <w:pPr>
        <w:spacing w:line="240" w:lineRule="auto" w:before="8"/>
        <w:rPr>
          <w:rFonts w:ascii="宋体" w:hAnsi="宋体" w:cs="宋体" w:eastAsia="宋体" w:hint="default"/>
          <w:sz w:val="19"/>
          <w:szCs w:val="19"/>
        </w:rPr>
      </w:pPr>
    </w:p>
    <w:p>
      <w:pPr>
        <w:pStyle w:val="BodyText"/>
        <w:spacing w:line="300" w:lineRule="auto"/>
        <w:ind w:right="566" w:firstLine="439"/>
        <w:jc w:val="both"/>
      </w:pPr>
      <w:r>
        <w:rPr>
          <w:rFonts w:ascii="宋体" w:hAnsi="宋体" w:cs="宋体" w:eastAsia="宋体" w:hint="default"/>
        </w:rPr>
        <w:t>2</w:t>
      </w:r>
      <w:r>
        <w:rPr/>
        <w:t>）金融工具不存在活跃市场的，采用估值技术确定其公允价值。估值技术包括参考熟悉情况并自愿</w:t>
      </w:r>
      <w:r>
        <w:rPr>
          <w:w w:val="100"/>
        </w:rPr>
        <w:t> </w:t>
      </w:r>
      <w:r>
        <w:rPr>
          <w:spacing w:val="-2"/>
        </w:rPr>
        <w:t>交易的各方最近进行的市场交易中使用的价格、参照实质上相同的其他金融资产的当前公允价值、现金流</w:t>
      </w:r>
      <w:r>
        <w:rPr>
          <w:spacing w:val="-70"/>
        </w:rPr>
        <w:t> </w:t>
      </w:r>
      <w:r>
        <w:rPr>
          <w:spacing w:val="-70"/>
        </w:rPr>
      </w:r>
      <w:r>
        <w:rPr/>
        <w:t>量折现法和期权定价模型等。</w:t>
      </w:r>
    </w:p>
    <w:p>
      <w:pPr>
        <w:pStyle w:val="BodyText"/>
        <w:spacing w:line="602" w:lineRule="exact" w:before="32"/>
        <w:ind w:left="579" w:right="243"/>
        <w:jc w:val="left"/>
      </w:pPr>
      <w:r>
        <w:rPr>
          <w:rFonts w:ascii="宋体" w:hAnsi="宋体" w:cs="宋体" w:eastAsia="宋体" w:hint="default"/>
        </w:rPr>
        <w:t>11.</w:t>
      </w:r>
      <w:r>
        <w:rPr>
          <w:rFonts w:ascii="宋体" w:hAnsi="宋体" w:cs="宋体" w:eastAsia="宋体" w:hint="default"/>
          <w:spacing w:val="-22"/>
        </w:rPr>
        <w:t> </w:t>
      </w:r>
      <w:r>
        <w:rPr/>
        <w:t>应收款项坏账准备</w:t>
      </w:r>
      <w:r>
        <w:rPr>
          <w:w w:val="100"/>
        </w:rPr>
        <w:t> </w:t>
      </w:r>
      <w:r>
        <w:rPr>
          <w:spacing w:val="-2"/>
        </w:rPr>
        <w:t>本集团将下列情形作为应收款项坏账损失确认标准：债务单位撤销、破产、资不抵债、现金流量严重</w:t>
      </w:r>
    </w:p>
    <w:p>
      <w:pPr>
        <w:pStyle w:val="BodyText"/>
        <w:spacing w:line="271" w:lineRule="exact"/>
        <w:ind w:right="0"/>
        <w:jc w:val="both"/>
      </w:pPr>
      <w:r>
        <w:rPr/>
        <w:t>不足、发生严重自然灾害等导致停产而在可预见的时间内无法偿付债务等；其他确凿证据表明确实无法收</w:t>
      </w:r>
    </w:p>
    <w:p>
      <w:pPr>
        <w:pStyle w:val="BodyText"/>
        <w:spacing w:line="240" w:lineRule="auto" w:before="69"/>
        <w:ind w:right="0"/>
        <w:jc w:val="both"/>
      </w:pPr>
      <w:r>
        <w:rPr/>
        <w:t>回或收回的可能性不大。</w:t>
      </w:r>
    </w:p>
    <w:p>
      <w:pPr>
        <w:spacing w:line="240" w:lineRule="auto" w:before="11"/>
        <w:rPr>
          <w:rFonts w:ascii="宋体" w:hAnsi="宋体" w:cs="宋体" w:eastAsia="宋体" w:hint="default"/>
          <w:sz w:val="23"/>
          <w:szCs w:val="23"/>
        </w:rPr>
      </w:pPr>
    </w:p>
    <w:p>
      <w:pPr>
        <w:pStyle w:val="BodyText"/>
        <w:spacing w:line="300" w:lineRule="auto"/>
        <w:ind w:right="564" w:firstLine="439"/>
        <w:jc w:val="both"/>
      </w:pPr>
      <w:r>
        <w:rPr>
          <w:spacing w:val="-2"/>
        </w:rPr>
        <w:t>对可能发生的坏账损失采用备抵法核算，期末单独或按组合进行减值测试，计提坏账准备，计入当期</w:t>
      </w:r>
      <w:r>
        <w:rPr>
          <w:w w:val="100"/>
        </w:rPr>
        <w:t> </w:t>
      </w:r>
      <w:r>
        <w:rPr>
          <w:spacing w:val="-2"/>
        </w:rPr>
        <w:t>损益。对于有确凿证据表明确实无法收回的应收款项，经本集团按规定程序批准后作为坏账损失，冲销提</w:t>
      </w:r>
      <w:r>
        <w:rPr>
          <w:spacing w:val="-66"/>
        </w:rPr>
        <w:t> </w:t>
      </w:r>
      <w:r>
        <w:rPr>
          <w:spacing w:val="-66"/>
        </w:rPr>
      </w:r>
      <w:r>
        <w:rPr/>
        <w:t>取的坏账准备。</w:t>
      </w:r>
    </w:p>
    <w:p>
      <w:pPr>
        <w:spacing w:line="240" w:lineRule="auto" w:before="8"/>
        <w:rPr>
          <w:rFonts w:ascii="宋体" w:hAnsi="宋体" w:cs="宋体" w:eastAsia="宋体" w:hint="default"/>
          <w:sz w:val="19"/>
          <w:szCs w:val="19"/>
        </w:rPr>
      </w:pPr>
    </w:p>
    <w:p>
      <w:pPr>
        <w:pStyle w:val="BodyText"/>
        <w:spacing w:line="300" w:lineRule="auto"/>
        <w:ind w:right="243" w:firstLine="465"/>
        <w:jc w:val="left"/>
      </w:pPr>
      <w:r>
        <w:rPr>
          <w:spacing w:val="-3"/>
        </w:rPr>
        <w:t>期末对于本集团内部及合并报表范围内的子公司相互之间的应收款项单独进行减值测试。如有客观证</w:t>
      </w:r>
      <w:r>
        <w:rPr>
          <w:w w:val="100"/>
        </w:rPr>
        <w:t> </w:t>
      </w:r>
      <w:r>
        <w:rPr>
          <w:spacing w:val="-5"/>
        </w:rPr>
        <w:t>据表明其发生了减值的，根据其未来现金流量现值低于其账面价值的差额，确认减值损失，计提坏账准备。</w:t>
      </w:r>
      <w:r>
        <w:rPr>
          <w:spacing w:val="-27"/>
        </w:rPr>
        <w:t> </w:t>
      </w:r>
      <w:r>
        <w:rPr>
          <w:spacing w:val="-27"/>
        </w:rPr>
      </w:r>
      <w:r>
        <w:rPr/>
        <w:t>如经测试未发现减值的，则不计提坏账准备。</w:t>
      </w:r>
    </w:p>
    <w:p>
      <w:pPr>
        <w:spacing w:line="240" w:lineRule="auto" w:before="8"/>
        <w:rPr>
          <w:rFonts w:ascii="宋体" w:hAnsi="宋体" w:cs="宋体" w:eastAsia="宋体" w:hint="default"/>
          <w:sz w:val="19"/>
          <w:szCs w:val="19"/>
        </w:rPr>
      </w:pPr>
    </w:p>
    <w:p>
      <w:pPr>
        <w:pStyle w:val="BodyText"/>
        <w:spacing w:line="240" w:lineRule="auto"/>
        <w:ind w:left="606" w:right="243"/>
        <w:jc w:val="left"/>
      </w:pPr>
      <w:r>
        <w:rPr>
          <w:spacing w:val="-3"/>
        </w:rPr>
        <w:t>期末除对本集团内部及合并报表范围内的子公司相互之间的应收款项单独进行减值测试外，本集团将</w:t>
      </w:r>
    </w:p>
    <w:p>
      <w:pPr>
        <w:spacing w:after="0" w:line="240" w:lineRule="auto"/>
        <w:jc w:val="left"/>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300" w:lineRule="auto" w:before="32"/>
        <w:ind w:right="564"/>
        <w:jc w:val="both"/>
      </w:pPr>
      <w:r>
        <w:rPr/>
        <w:t>单项金额超过占应收款项总额的</w:t>
      </w:r>
      <w:r>
        <w:rPr>
          <w:spacing w:val="-47"/>
        </w:rPr>
        <w:t> </w:t>
      </w:r>
      <w:r>
        <w:rPr>
          <w:rFonts w:ascii="宋体" w:hAnsi="宋体" w:cs="宋体" w:eastAsia="宋体" w:hint="default"/>
        </w:rPr>
        <w:t>10%</w:t>
      </w:r>
      <w:r>
        <w:rPr/>
        <w:t>以上或者金额位列前五名的应收款项视为重大应收款项，当存在客观</w:t>
      </w:r>
      <w:r>
        <w:rPr>
          <w:w w:val="100"/>
        </w:rPr>
        <w:t> </w:t>
      </w:r>
      <w:r>
        <w:rPr>
          <w:spacing w:val="-2"/>
        </w:rPr>
        <w:t>证据表明本集团将无法按应收款项的原有条款收回所有款项时，根据其未来现金流量现值低于其账面价值</w:t>
      </w:r>
      <w:r>
        <w:rPr>
          <w:spacing w:val="-68"/>
        </w:rPr>
        <w:t> </w:t>
      </w:r>
      <w:r>
        <w:rPr>
          <w:spacing w:val="-68"/>
        </w:rPr>
      </w:r>
      <w:r>
        <w:rPr>
          <w:spacing w:val="-2"/>
        </w:rPr>
        <w:t>的差额，单独进行减值测试，计提坏账准备；对于单项金额非重大的应收款项，本集团将其与经单独测试</w:t>
      </w:r>
      <w:r>
        <w:rPr>
          <w:spacing w:val="-67"/>
        </w:rPr>
        <w:t> </w:t>
      </w:r>
      <w:r>
        <w:rPr>
          <w:spacing w:val="-67"/>
        </w:rPr>
      </w:r>
      <w:r>
        <w:rPr>
          <w:spacing w:val="-2"/>
        </w:rPr>
        <w:t>后未减值的应收款项一起按信用风险特征划分为若干组合，根据以前年度与之相同或相类似的、具有类似</w:t>
      </w:r>
      <w:r>
        <w:rPr>
          <w:spacing w:val="-68"/>
        </w:rPr>
        <w:t> </w:t>
      </w:r>
      <w:r>
        <w:rPr>
          <w:spacing w:val="-68"/>
        </w:rPr>
      </w:r>
      <w:r>
        <w:rPr>
          <w:spacing w:val="2"/>
        </w:rPr>
        <w:t>信用风险特征的应收账款组合的实际损失率为基础，结合现时情况确定本期各项组合计提坏账准备的比</w:t>
      </w:r>
      <w:r>
        <w:rPr>
          <w:spacing w:val="-41"/>
        </w:rPr>
        <w:t> </w:t>
      </w:r>
      <w:r>
        <w:rPr>
          <w:spacing w:val="-41"/>
        </w:rPr>
      </w:r>
      <w:r>
        <w:rPr>
          <w:spacing w:val="-2"/>
        </w:rPr>
        <w:t>例，据此计算本期应计提的坏账准备。本集团将应收款项中有确凿证据表明无法收回或收回可能性不大的</w:t>
      </w:r>
      <w:r>
        <w:rPr>
          <w:spacing w:val="-68"/>
        </w:rPr>
        <w:t> </w:t>
      </w:r>
      <w:r>
        <w:rPr>
          <w:spacing w:val="-68"/>
        </w:rPr>
      </w:r>
      <w:r>
        <w:rPr/>
        <w:t>款项，划分为特定资产组合，全额计提坏账准备。</w:t>
      </w:r>
    </w:p>
    <w:p>
      <w:pPr>
        <w:spacing w:line="240" w:lineRule="auto" w:before="8"/>
        <w:rPr>
          <w:rFonts w:ascii="宋体" w:hAnsi="宋体" w:cs="宋体" w:eastAsia="宋体" w:hint="default"/>
          <w:sz w:val="19"/>
          <w:szCs w:val="19"/>
        </w:rPr>
      </w:pPr>
    </w:p>
    <w:p>
      <w:pPr>
        <w:pStyle w:val="BodyText"/>
        <w:spacing w:line="240" w:lineRule="auto"/>
        <w:ind w:left="606" w:right="243"/>
        <w:jc w:val="left"/>
      </w:pPr>
      <w:r>
        <w:rPr/>
        <w:t>应收账款及其他应收款按账龄划分组合的坏账准备计提比例如下：</w:t>
      </w:r>
    </w:p>
    <w:p>
      <w:pPr>
        <w:spacing w:line="240" w:lineRule="auto" w:before="3"/>
        <w:rPr>
          <w:rFonts w:ascii="宋体" w:hAnsi="宋体" w:cs="宋体" w:eastAsia="宋体" w:hint="default"/>
          <w:sz w:val="6"/>
          <w:szCs w:val="6"/>
        </w:rPr>
      </w:pPr>
    </w:p>
    <w:tbl>
      <w:tblPr>
        <w:tblW w:w="0" w:type="auto"/>
        <w:jc w:val="left"/>
        <w:tblInd w:w="790" w:type="dxa"/>
        <w:tblLayout w:type="fixed"/>
        <w:tblCellMar>
          <w:top w:w="0" w:type="dxa"/>
          <w:left w:w="0" w:type="dxa"/>
          <w:bottom w:w="0" w:type="dxa"/>
          <w:right w:w="0" w:type="dxa"/>
        </w:tblCellMar>
        <w:tblLook w:val="01E0"/>
      </w:tblPr>
      <w:tblGrid>
        <w:gridCol w:w="2525"/>
        <w:gridCol w:w="3106"/>
        <w:gridCol w:w="3106"/>
      </w:tblGrid>
      <w:tr>
        <w:trPr>
          <w:trHeight w:val="459" w:hRule="exact"/>
        </w:trPr>
        <w:tc>
          <w:tcPr>
            <w:tcW w:w="25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19"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386"/>
              <w:jc w:val="righ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78"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6"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3.00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3"/>
              <w:jc w:val="right"/>
              <w:rPr>
                <w:rFonts w:ascii="宋体" w:hAnsi="宋体" w:cs="宋体" w:eastAsia="宋体" w:hint="default"/>
                <w:sz w:val="22"/>
                <w:szCs w:val="22"/>
              </w:rPr>
            </w:pPr>
            <w:r>
              <w:rPr>
                <w:rFonts w:ascii="宋体"/>
                <w:sz w:val="22"/>
              </w:rPr>
              <w:t>3.00</w:t>
            </w:r>
          </w:p>
        </w:tc>
      </w:tr>
      <w:tr>
        <w:trPr>
          <w:trHeight w:val="44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年（含</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20.00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3"/>
              <w:jc w:val="right"/>
              <w:rPr>
                <w:rFonts w:ascii="宋体" w:hAnsi="宋体" w:cs="宋体" w:eastAsia="宋体" w:hint="default"/>
                <w:sz w:val="22"/>
                <w:szCs w:val="22"/>
              </w:rPr>
            </w:pPr>
            <w:r>
              <w:rPr>
                <w:rFonts w:ascii="宋体"/>
                <w:sz w:val="22"/>
              </w:rPr>
              <w:t>20.00</w:t>
            </w:r>
          </w:p>
        </w:tc>
      </w:tr>
      <w:tr>
        <w:trPr>
          <w:trHeight w:val="446"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5"/>
                <w:sz w:val="22"/>
                <w:szCs w:val="22"/>
              </w:rPr>
              <w:t> </w:t>
            </w:r>
            <w:r>
              <w:rPr>
                <w:rFonts w:ascii="宋体" w:hAnsi="宋体" w:cs="宋体" w:eastAsia="宋体" w:hint="default"/>
                <w:sz w:val="22"/>
                <w:szCs w:val="22"/>
              </w:rPr>
              <w:t>年（含</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50.00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3"/>
              <w:jc w:val="right"/>
              <w:rPr>
                <w:rFonts w:ascii="宋体" w:hAnsi="宋体" w:cs="宋体" w:eastAsia="宋体" w:hint="default"/>
                <w:sz w:val="22"/>
                <w:szCs w:val="22"/>
              </w:rPr>
            </w:pPr>
            <w:r>
              <w:rPr>
                <w:rFonts w:ascii="宋体"/>
                <w:sz w:val="22"/>
              </w:rPr>
              <w:t>50.00</w:t>
            </w:r>
          </w:p>
        </w:tc>
      </w:tr>
      <w:tr>
        <w:trPr>
          <w:trHeight w:val="456" w:hRule="exact"/>
        </w:trPr>
        <w:tc>
          <w:tcPr>
            <w:tcW w:w="25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3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100.00</w:t>
            </w:r>
          </w:p>
        </w:tc>
        <w:tc>
          <w:tcPr>
            <w:tcW w:w="3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1975" w:right="0"/>
              <w:jc w:val="left"/>
              <w:rPr>
                <w:rFonts w:ascii="宋体" w:hAnsi="宋体" w:cs="宋体" w:eastAsia="宋体" w:hint="default"/>
                <w:sz w:val="22"/>
                <w:szCs w:val="22"/>
              </w:rPr>
            </w:pPr>
            <w:r>
              <w:rPr>
                <w:rFonts w:ascii="宋体"/>
                <w:sz w:val="22"/>
              </w:rPr>
              <w:t>100.00</w:t>
            </w:r>
          </w:p>
        </w:tc>
      </w:tr>
    </w:tbl>
    <w:p>
      <w:pPr>
        <w:spacing w:line="240" w:lineRule="auto" w:before="3"/>
        <w:rPr>
          <w:rFonts w:ascii="宋体" w:hAnsi="宋体" w:cs="宋体" w:eastAsia="宋体" w:hint="default"/>
          <w:sz w:val="18"/>
          <w:szCs w:val="18"/>
        </w:rPr>
      </w:pPr>
    </w:p>
    <w:p>
      <w:pPr>
        <w:pStyle w:val="BodyText"/>
        <w:spacing w:line="240" w:lineRule="auto" w:before="32"/>
        <w:ind w:left="579" w:right="243"/>
        <w:jc w:val="left"/>
      </w:pPr>
      <w:r>
        <w:rPr>
          <w:rFonts w:ascii="宋体" w:hAnsi="宋体" w:cs="宋体" w:eastAsia="宋体" w:hint="default"/>
        </w:rPr>
        <w:t>12.</w:t>
      </w:r>
      <w:r>
        <w:rPr>
          <w:rFonts w:ascii="宋体" w:hAnsi="宋体" w:cs="宋体" w:eastAsia="宋体" w:hint="default"/>
          <w:spacing w:val="-20"/>
        </w:rPr>
        <w:t> </w:t>
      </w:r>
      <w:r>
        <w:rPr/>
        <w:t>存货</w:t>
      </w:r>
    </w:p>
    <w:p>
      <w:pPr>
        <w:spacing w:line="240" w:lineRule="auto" w:before="12"/>
        <w:rPr>
          <w:rFonts w:ascii="宋体" w:hAnsi="宋体" w:cs="宋体" w:eastAsia="宋体" w:hint="default"/>
          <w:sz w:val="23"/>
          <w:szCs w:val="23"/>
        </w:rPr>
      </w:pPr>
    </w:p>
    <w:p>
      <w:pPr>
        <w:pStyle w:val="BodyText"/>
        <w:spacing w:line="297" w:lineRule="auto"/>
        <w:ind w:right="563" w:firstLine="439"/>
        <w:jc w:val="both"/>
      </w:pPr>
      <w:r>
        <w:rPr>
          <w:spacing w:val="-2"/>
        </w:rPr>
        <w:t>本集团存货主要包括原材料、包装物、低值易耗品、在产品、自制半成品、委托加工物资、库存商品</w:t>
      </w:r>
      <w:r>
        <w:rPr>
          <w:w w:val="100"/>
        </w:rPr>
        <w:t> </w:t>
      </w:r>
      <w:r>
        <w:rPr/>
        <w:t>等。</w:t>
      </w:r>
    </w:p>
    <w:p>
      <w:pPr>
        <w:spacing w:line="240" w:lineRule="auto" w:before="13"/>
        <w:rPr>
          <w:rFonts w:ascii="宋体" w:hAnsi="宋体" w:cs="宋体" w:eastAsia="宋体" w:hint="default"/>
          <w:sz w:val="19"/>
          <w:szCs w:val="19"/>
        </w:rPr>
      </w:pPr>
    </w:p>
    <w:p>
      <w:pPr>
        <w:pStyle w:val="BodyText"/>
        <w:spacing w:line="297" w:lineRule="auto"/>
        <w:ind w:right="564" w:firstLine="439"/>
        <w:jc w:val="both"/>
      </w:pPr>
      <w:r>
        <w:rPr>
          <w:spacing w:val="-2"/>
        </w:rPr>
        <w:t>存货实行永续盘存制，存货在取得时按实际成本计价；领用或发出存货，采用加权平均法确定其实际</w:t>
      </w:r>
      <w:r>
        <w:rPr>
          <w:w w:val="100"/>
        </w:rPr>
        <w:t> </w:t>
      </w:r>
      <w:r>
        <w:rPr/>
        <w:t>成本。低值易耗品和包装物采用一次转销法进行摊销。</w:t>
      </w:r>
    </w:p>
    <w:p>
      <w:pPr>
        <w:spacing w:line="240" w:lineRule="auto" w:before="13"/>
        <w:rPr>
          <w:rFonts w:ascii="宋体" w:hAnsi="宋体" w:cs="宋体" w:eastAsia="宋体" w:hint="default"/>
          <w:sz w:val="19"/>
          <w:szCs w:val="19"/>
        </w:rPr>
      </w:pPr>
    </w:p>
    <w:p>
      <w:pPr>
        <w:pStyle w:val="BodyText"/>
        <w:spacing w:line="300" w:lineRule="auto"/>
        <w:ind w:right="564" w:firstLine="439"/>
        <w:jc w:val="both"/>
      </w:pPr>
      <w:r>
        <w:rPr>
          <w:spacing w:val="-2"/>
        </w:rPr>
        <w:t>期末存货按成本与可变现净值孰低原则计价，对于存货因遭受毁损、全部或部分陈旧过时或销售价格</w:t>
      </w:r>
      <w:r>
        <w:rPr>
          <w:w w:val="100"/>
        </w:rPr>
        <w:t> </w:t>
      </w:r>
      <w:r>
        <w:rPr>
          <w:spacing w:val="-2"/>
        </w:rPr>
        <w:t>低于成本等原因，预计其成本不可收回的部分，提取存货跌价准备。库存商品及大宗原材料的存货跌价准</w:t>
      </w:r>
      <w:r>
        <w:rPr>
          <w:spacing w:val="-66"/>
        </w:rPr>
        <w:t> </w:t>
      </w:r>
      <w:r>
        <w:rPr>
          <w:spacing w:val="-66"/>
        </w:rPr>
      </w:r>
      <w:r>
        <w:rPr>
          <w:spacing w:val="-2"/>
        </w:rPr>
        <w:t>备按单个存货项目的成本高于其可变现净值的差额提取；其他数量繁多、单价较低的原辅材料按类别提取</w:t>
      </w:r>
      <w:r>
        <w:rPr>
          <w:spacing w:val="-68"/>
        </w:rPr>
        <w:t> </w:t>
      </w:r>
      <w:r>
        <w:rPr>
          <w:spacing w:val="-68"/>
        </w:rPr>
      </w:r>
      <w:r>
        <w:rPr/>
        <w:t>存货跌价准备。</w:t>
      </w:r>
    </w:p>
    <w:p>
      <w:pPr>
        <w:spacing w:line="240" w:lineRule="auto" w:before="11"/>
        <w:rPr>
          <w:rFonts w:ascii="宋体" w:hAnsi="宋体" w:cs="宋体" w:eastAsia="宋体" w:hint="default"/>
          <w:sz w:val="19"/>
          <w:szCs w:val="19"/>
        </w:rPr>
      </w:pPr>
    </w:p>
    <w:p>
      <w:pPr>
        <w:pStyle w:val="BodyText"/>
        <w:spacing w:line="300" w:lineRule="auto"/>
        <w:ind w:right="566" w:firstLine="439"/>
        <w:jc w:val="both"/>
      </w:pPr>
      <w:r>
        <w:rPr>
          <w:spacing w:val="-2"/>
        </w:rPr>
        <w:t>库存商品、在产品和用于出售的材料等直接用于出售的商品存货，其可变现净值按该存货的估计售价</w:t>
      </w:r>
      <w:r>
        <w:rPr>
          <w:w w:val="100"/>
        </w:rPr>
        <w:t> </w:t>
      </w:r>
      <w:r>
        <w:rPr>
          <w:spacing w:val="-2"/>
        </w:rPr>
        <w:t>减去估计的销售费用和相关税费后的金额确定；用于生产而持有的材料存货，其可变现净值按所生产的产</w:t>
      </w:r>
      <w:r>
        <w:rPr>
          <w:spacing w:val="-70"/>
        </w:rPr>
        <w:t> </w:t>
      </w:r>
      <w:r>
        <w:rPr>
          <w:spacing w:val="-70"/>
        </w:rPr>
      </w:r>
      <w:r>
        <w:rPr/>
        <w:t>成品的估计售价减去至完工时估计将要发生的成本、估计的销售费用和相关税费后的金额确定。</w:t>
      </w:r>
    </w:p>
    <w:p>
      <w:pPr>
        <w:pStyle w:val="BodyText"/>
        <w:spacing w:line="381" w:lineRule="auto" w:before="120"/>
        <w:ind w:left="560" w:right="243" w:firstLine="19"/>
        <w:jc w:val="left"/>
      </w:pPr>
      <w:r>
        <w:rPr>
          <w:rFonts w:ascii="宋体" w:hAnsi="宋体" w:cs="宋体" w:eastAsia="宋体" w:hint="default"/>
        </w:rPr>
        <w:t>13.</w:t>
      </w:r>
      <w:r>
        <w:rPr>
          <w:rFonts w:ascii="宋体" w:hAnsi="宋体" w:cs="宋体" w:eastAsia="宋体" w:hint="default"/>
          <w:spacing w:val="-22"/>
        </w:rPr>
        <w:t> </w:t>
      </w:r>
      <w:r>
        <w:rPr/>
        <w:t>长期股权投资</w:t>
      </w:r>
      <w:r>
        <w:rPr>
          <w:w w:val="100"/>
        </w:rPr>
        <w:t> </w:t>
      </w:r>
      <w:r>
        <w:rPr>
          <w:spacing w:val="2"/>
        </w:rPr>
        <w:t>长期股权投资主要包括本集团持有的能够对被投资单位实施控制、共同控制或重大影响的权益性投</w:t>
      </w:r>
    </w:p>
    <w:p>
      <w:pPr>
        <w:pStyle w:val="BodyText"/>
        <w:spacing w:line="233" w:lineRule="exact"/>
        <w:ind w:right="243"/>
        <w:jc w:val="left"/>
      </w:pPr>
      <w:r>
        <w:rPr/>
        <w:t>资，以及对被投资单位不具有控制、共同控制或重大影响，并且在活跃市场中没有报价、公允价值不能可</w:t>
      </w:r>
    </w:p>
    <w:p>
      <w:pPr>
        <w:pStyle w:val="BodyText"/>
        <w:spacing w:line="384" w:lineRule="auto" w:before="69"/>
        <w:ind w:left="560" w:right="243" w:hanging="420"/>
        <w:jc w:val="left"/>
      </w:pPr>
      <w:r>
        <w:rPr/>
        <w:t>靠计量的权益性投资。</w:t>
      </w:r>
      <w:r>
        <w:rPr>
          <w:spacing w:val="-108"/>
        </w:rPr>
        <w:t> </w:t>
      </w:r>
      <w:r>
        <w:rPr>
          <w:spacing w:val="-108"/>
        </w:rPr>
      </w:r>
      <w:r>
        <w:rPr>
          <w:spacing w:val="-2"/>
        </w:rPr>
        <w:t>共同控制是指按合同约定对某项经济活动所共有的控制。共同控制的确定依据主要为任何一个合营方</w:t>
      </w:r>
    </w:p>
    <w:p>
      <w:pPr>
        <w:pStyle w:val="BodyText"/>
        <w:spacing w:line="226" w:lineRule="exact"/>
        <w:ind w:left="560" w:right="243" w:hanging="420"/>
        <w:jc w:val="left"/>
      </w:pPr>
      <w:r>
        <w:rPr/>
        <w:t>均不能单独控制合营企业的生产经营活动；涉及合营企业基本经营活动的决策需要各合营方一致同意等。</w:t>
      </w:r>
    </w:p>
    <w:p>
      <w:pPr>
        <w:pStyle w:val="BodyText"/>
        <w:spacing w:line="240" w:lineRule="auto" w:before="175"/>
        <w:ind w:left="560" w:right="243"/>
        <w:jc w:val="left"/>
      </w:pPr>
      <w:r>
        <w:rPr/>
        <w:t>重大影响是指对被投资单位的财务和经营政策有参与决策的权力，但并不能控制或与其他方一起共同</w:t>
      </w:r>
    </w:p>
    <w:p>
      <w:pPr>
        <w:spacing w:after="0" w:line="240" w:lineRule="auto"/>
        <w:jc w:val="left"/>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300" w:lineRule="auto" w:before="32"/>
        <w:ind w:right="449"/>
        <w:jc w:val="left"/>
      </w:pPr>
      <w:r>
        <w:rPr>
          <w:spacing w:val="-4"/>
          <w:w w:val="100"/>
        </w:rPr>
        <w:t>控制这些政策的制定。重大影响的确定依据主要为本集团直接或通过子公司间接拥有被投资单位</w:t>
      </w:r>
      <w:r>
        <w:rPr>
          <w:spacing w:val="-33"/>
          <w:w w:val="100"/>
        </w:rPr>
        <w:t> </w:t>
      </w:r>
      <w:r>
        <w:rPr>
          <w:rFonts w:ascii="宋体" w:hAnsi="宋体" w:cs="宋体" w:eastAsia="宋体" w:hint="default"/>
          <w:spacing w:val="-18"/>
          <w:w w:val="100"/>
        </w:rPr>
        <w:t>20</w:t>
      </w:r>
      <w:r>
        <w:rPr>
          <w:spacing w:val="-18"/>
          <w:w w:val="100"/>
        </w:rPr>
        <w:t>％（含）</w:t>
      </w:r>
      <w:r>
        <w:rPr>
          <w:spacing w:val="-106"/>
          <w:w w:val="100"/>
        </w:rPr>
        <w:t> </w:t>
      </w:r>
      <w:r>
        <w:rPr>
          <w:spacing w:val="-106"/>
          <w:w w:val="100"/>
        </w:rPr>
      </w:r>
      <w:r>
        <w:rPr/>
        <w:t>以上但低于</w:t>
      </w:r>
      <w:r>
        <w:rPr>
          <w:spacing w:val="-35"/>
        </w:rPr>
        <w:t> </w:t>
      </w:r>
      <w:r>
        <w:rPr>
          <w:rFonts w:ascii="宋体" w:hAnsi="宋体" w:cs="宋体" w:eastAsia="宋体" w:hint="default"/>
          <w:spacing w:val="-4"/>
        </w:rPr>
        <w:t>50</w:t>
      </w:r>
      <w:r>
        <w:rPr>
          <w:spacing w:val="-4"/>
        </w:rPr>
        <w:t>％的表决权股份，如果有明确证据表明该种情况下不能参与被投资单位的生产经营决策，则</w:t>
      </w:r>
      <w:r>
        <w:rPr>
          <w:spacing w:val="-64"/>
        </w:rPr>
        <w:t> </w:t>
      </w:r>
      <w:r>
        <w:rPr>
          <w:spacing w:val="-64"/>
        </w:rPr>
      </w:r>
      <w:r>
        <w:rPr/>
        <w:t>不能形成重大影响。</w:t>
      </w:r>
    </w:p>
    <w:p>
      <w:pPr>
        <w:pStyle w:val="BodyText"/>
        <w:spacing w:line="300" w:lineRule="auto" w:before="118"/>
        <w:ind w:right="243" w:firstLine="420"/>
        <w:jc w:val="left"/>
      </w:pPr>
      <w:r>
        <w:rPr/>
        <w:t>通过同一控制下的企业合并取得的长期股权投资，在合并日按照取得被合并方所有者权益账面价值的</w:t>
      </w:r>
      <w:r>
        <w:rPr>
          <w:w w:val="100"/>
        </w:rPr>
        <w:t> </w:t>
      </w:r>
      <w:r>
        <w:rPr>
          <w:spacing w:val="-5"/>
        </w:rPr>
        <w:t>份额作为长期股权投资的投资成本。通过非同一控制下的企业合并取得的长期股权投资，以在合并（购买）</w:t>
      </w:r>
      <w:r>
        <w:rPr>
          <w:spacing w:val="-31"/>
        </w:rPr>
        <w:t> </w:t>
      </w:r>
      <w:r>
        <w:rPr>
          <w:spacing w:val="-31"/>
        </w:rPr>
      </w:r>
      <w:r>
        <w:rPr/>
        <w:t>日为取得对被合并（购买）方的控制权而付出的资产、发生或承担的负债以及发行的权益性证券的公允价</w:t>
      </w:r>
      <w:r>
        <w:rPr>
          <w:w w:val="100"/>
        </w:rPr>
        <w:t> </w:t>
      </w:r>
      <w:r>
        <w:rPr/>
        <w:t>值作为合并成本。</w:t>
      </w:r>
    </w:p>
    <w:p>
      <w:pPr>
        <w:pStyle w:val="BodyText"/>
        <w:spacing w:line="300" w:lineRule="auto" w:before="120"/>
        <w:ind w:right="564" w:firstLine="439"/>
        <w:jc w:val="both"/>
      </w:pPr>
      <w:r>
        <w:rPr>
          <w:spacing w:val="-2"/>
        </w:rPr>
        <w:t>除上述通过企业合并取得的长期股权投资外，以支付现金取得的长期股权投资，按照实际支付的购买</w:t>
      </w:r>
      <w:r>
        <w:rPr>
          <w:w w:val="100"/>
        </w:rPr>
        <w:t> </w:t>
      </w:r>
      <w:r>
        <w:rPr>
          <w:spacing w:val="-2"/>
        </w:rPr>
        <w:t>价款作为投资成本；以发行权益性证券取得的长期股权投资，按照发行权益性证券的公允价值作为投资成</w:t>
      </w:r>
      <w:r>
        <w:rPr>
          <w:spacing w:val="-69"/>
        </w:rPr>
        <w:t> </w:t>
      </w:r>
      <w:r>
        <w:rPr>
          <w:spacing w:val="-69"/>
        </w:rPr>
      </w:r>
      <w:r>
        <w:rPr>
          <w:spacing w:val="-2"/>
        </w:rPr>
        <w:t>本；投资者投入的长期股权投资，按照投资合同或协议约定的价值作为投资成本；以债务重组、非货币性</w:t>
      </w:r>
      <w:r>
        <w:rPr>
          <w:spacing w:val="-67"/>
        </w:rPr>
        <w:t> </w:t>
      </w:r>
      <w:r>
        <w:rPr>
          <w:spacing w:val="-67"/>
        </w:rPr>
      </w:r>
      <w:r>
        <w:rPr/>
        <w:t>资产交换等方式取得的长期股权投资，按相关会计准则的规定确定投资成本。</w:t>
      </w:r>
    </w:p>
    <w:p>
      <w:pPr>
        <w:pStyle w:val="BodyText"/>
        <w:spacing w:line="300" w:lineRule="auto" w:before="120"/>
        <w:ind w:right="564" w:firstLine="439"/>
        <w:jc w:val="both"/>
      </w:pPr>
      <w:r>
        <w:rPr>
          <w:spacing w:val="-2"/>
        </w:rPr>
        <w:t>本集团对子公司投资采用成本法核算，编制合并财务报表时按权益法进行调整；对合营企业及联营企</w:t>
      </w:r>
      <w:r>
        <w:rPr>
          <w:w w:val="100"/>
        </w:rPr>
        <w:t> </w:t>
      </w:r>
      <w:r>
        <w:rPr>
          <w:spacing w:val="-2"/>
        </w:rPr>
        <w:t>业投资采用权益法核算；对不具有控制、共同控制或重大影响并且在活跃市场中没有报价、公允价值不能</w:t>
      </w:r>
      <w:r>
        <w:rPr>
          <w:spacing w:val="-65"/>
        </w:rPr>
        <w:t> </w:t>
      </w:r>
      <w:r>
        <w:rPr>
          <w:spacing w:val="-65"/>
        </w:rPr>
      </w:r>
      <w:r>
        <w:rPr>
          <w:spacing w:val="-2"/>
        </w:rPr>
        <w:t>可靠计量的长期股权投资，采用成本法核算；对不具有控制、共同控制或重大影响，但在活跃市场中有报</w:t>
      </w:r>
      <w:r>
        <w:rPr>
          <w:spacing w:val="-68"/>
        </w:rPr>
        <w:t> </w:t>
      </w:r>
      <w:r>
        <w:rPr>
          <w:spacing w:val="-68"/>
        </w:rPr>
      </w:r>
      <w:r>
        <w:rPr/>
        <w:t>价、公允价值能够可靠计量的长期股权投资，作为可供出售金融资产核算。</w:t>
      </w:r>
    </w:p>
    <w:p>
      <w:pPr>
        <w:pStyle w:val="BodyText"/>
        <w:spacing w:line="300" w:lineRule="auto" w:before="115"/>
        <w:ind w:right="243" w:firstLine="439"/>
        <w:jc w:val="left"/>
      </w:pPr>
      <w:r>
        <w:rPr>
          <w:spacing w:val="-5"/>
        </w:rPr>
        <w:t>采用成本法核算时，长期股权投资按初始投资成本计价，追加或收回投资时调整长期股权投资的成本。</w:t>
      </w:r>
      <w:r>
        <w:rPr>
          <w:w w:val="100"/>
        </w:rPr>
        <w:t> </w:t>
      </w:r>
      <w:r>
        <w:rPr>
          <w:spacing w:val="-2"/>
        </w:rPr>
        <w:t>采用权益法核算时，当期投资损益为应享有或应分担的被投资单位当年实现的净损益的份额。在确认应享</w:t>
      </w:r>
      <w:r>
        <w:rPr>
          <w:spacing w:val="-67"/>
        </w:rPr>
        <w:t> </w:t>
      </w:r>
      <w:r>
        <w:rPr>
          <w:spacing w:val="-67"/>
        </w:rPr>
      </w:r>
      <w:r>
        <w:rPr>
          <w:spacing w:val="-2"/>
        </w:rPr>
        <w:t>有被投资单位净损益的份额时，以取得投资时被投资单位各项可辨认资产等的公允价值为基础，按照本集</w:t>
      </w:r>
      <w:r>
        <w:rPr>
          <w:spacing w:val="-66"/>
        </w:rPr>
        <w:t> </w:t>
      </w:r>
      <w:r>
        <w:rPr>
          <w:spacing w:val="-66"/>
        </w:rPr>
      </w:r>
      <w:r>
        <w:rPr>
          <w:spacing w:val="-2"/>
        </w:rPr>
        <w:t>团的会计政策及会计期间，并抵销与联营企业及合营企业之间发生的内部交易损益按照持股比例计算归属</w:t>
      </w:r>
      <w:r>
        <w:rPr>
          <w:spacing w:val="-68"/>
        </w:rPr>
        <w:t> </w:t>
      </w:r>
      <w:r>
        <w:rPr>
          <w:spacing w:val="-68"/>
        </w:rPr>
      </w:r>
      <w:r>
        <w:rPr>
          <w:spacing w:val="-2"/>
        </w:rPr>
        <w:t>于投资企业的部分，对被投资单位的净利润进行调整后确认。对于首次执行日之前已经持有的对联营企业</w:t>
      </w:r>
      <w:r>
        <w:rPr>
          <w:spacing w:val="-69"/>
        </w:rPr>
        <w:t> </w:t>
      </w:r>
      <w:r>
        <w:rPr>
          <w:spacing w:val="-69"/>
        </w:rPr>
      </w:r>
      <w:r>
        <w:rPr>
          <w:spacing w:val="-2"/>
        </w:rPr>
        <w:t>及合营企业的长期股权投资，如存在与该投资相关的股权投资借方差额，还应扣除按原剩余期限直线摊销</w:t>
      </w:r>
      <w:r>
        <w:rPr>
          <w:spacing w:val="-70"/>
        </w:rPr>
        <w:t> </w:t>
      </w:r>
      <w:r>
        <w:rPr>
          <w:spacing w:val="-70"/>
        </w:rPr>
      </w:r>
      <w:r>
        <w:rPr/>
        <w:t>的股权投资借方差额，确认投资损益。</w:t>
      </w:r>
    </w:p>
    <w:p>
      <w:pPr>
        <w:pStyle w:val="BodyText"/>
        <w:spacing w:line="300" w:lineRule="auto" w:before="115"/>
        <w:ind w:right="564" w:firstLine="439"/>
        <w:jc w:val="both"/>
      </w:pPr>
      <w:r>
        <w:rPr>
          <w:spacing w:val="2"/>
        </w:rPr>
        <w:t>本集团对因减少投资等原因对被投资单位不再具有共同控制或重大影响，并且在活跃市场中没有报</w:t>
      </w:r>
      <w:r>
        <w:rPr>
          <w:w w:val="100"/>
        </w:rPr>
        <w:t> </w:t>
      </w:r>
      <w:r>
        <w:rPr>
          <w:spacing w:val="-2"/>
        </w:rPr>
        <w:t>价、公允价值不能可靠计量的长期股权投资，改按成本法核算；对因追加投资等原因能够对被投资单位实</w:t>
      </w:r>
      <w:r>
        <w:rPr>
          <w:spacing w:val="-66"/>
        </w:rPr>
        <w:t> </w:t>
      </w:r>
      <w:r>
        <w:rPr>
          <w:spacing w:val="-66"/>
        </w:rPr>
      </w:r>
      <w:r>
        <w:rPr>
          <w:spacing w:val="-2"/>
        </w:rPr>
        <w:t>施控制的长期股权投资，也改按成本法核算；对因追加投资等原因能够对被投资单位实施共同控制或重大</w:t>
      </w:r>
      <w:r>
        <w:rPr>
          <w:spacing w:val="-68"/>
        </w:rPr>
        <w:t> </w:t>
      </w:r>
      <w:r>
        <w:rPr>
          <w:spacing w:val="-68"/>
        </w:rPr>
      </w:r>
      <w:r>
        <w:rPr>
          <w:spacing w:val="-2"/>
        </w:rPr>
        <w:t>影响但不构成控制的，或因处置投资等原因对被投资单位不再具有控制但能够对被投资单位实施共同控制</w:t>
      </w:r>
      <w:r>
        <w:rPr>
          <w:spacing w:val="-68"/>
        </w:rPr>
        <w:t> </w:t>
      </w:r>
      <w:r>
        <w:rPr>
          <w:spacing w:val="-68"/>
        </w:rPr>
      </w:r>
      <w:r>
        <w:rPr/>
        <w:t>或重大影响的长期股权投资，改按权益法核算。</w:t>
      </w:r>
    </w:p>
    <w:p>
      <w:pPr>
        <w:pStyle w:val="BodyText"/>
        <w:spacing w:line="300" w:lineRule="auto" w:before="115"/>
        <w:ind w:right="564" w:firstLine="439"/>
        <w:jc w:val="both"/>
      </w:pPr>
      <w:r>
        <w:rPr>
          <w:spacing w:val="-2"/>
        </w:rPr>
        <w:t>处置长期股权投资，其账面价值与实际取得价款的差额，计入当期投资收益。采用权益法核算的长期</w:t>
      </w:r>
      <w:r>
        <w:rPr>
          <w:w w:val="100"/>
        </w:rPr>
        <w:t> </w:t>
      </w:r>
      <w:r>
        <w:rPr>
          <w:spacing w:val="-2"/>
        </w:rPr>
        <w:t>股权投资，因被投资单位除净损益以外所有者权益的其他变动而计入所有者权益的，处置该项投资时将原</w:t>
      </w:r>
      <w:r>
        <w:rPr>
          <w:spacing w:val="-70"/>
        </w:rPr>
        <w:t> </w:t>
      </w:r>
      <w:r>
        <w:rPr>
          <w:spacing w:val="-70"/>
        </w:rPr>
      </w:r>
      <w:r>
        <w:rPr/>
        <w:t>计入所有者权益的部分按相应比例转入当期投资收益。</w:t>
      </w:r>
    </w:p>
    <w:p>
      <w:pPr>
        <w:pStyle w:val="BodyText"/>
        <w:spacing w:line="600" w:lineRule="exact" w:before="34"/>
        <w:ind w:left="579" w:right="243"/>
        <w:jc w:val="left"/>
      </w:pPr>
      <w:r>
        <w:rPr>
          <w:rFonts w:ascii="宋体" w:hAnsi="宋体" w:cs="宋体" w:eastAsia="宋体" w:hint="default"/>
        </w:rPr>
        <w:t>14.</w:t>
      </w:r>
      <w:r>
        <w:rPr>
          <w:rFonts w:ascii="宋体" w:hAnsi="宋体" w:cs="宋体" w:eastAsia="宋体" w:hint="default"/>
          <w:spacing w:val="-22"/>
        </w:rPr>
        <w:t> </w:t>
      </w:r>
      <w:r>
        <w:rPr/>
        <w:t>固定资产</w:t>
      </w:r>
      <w:r>
        <w:rPr>
          <w:spacing w:val="-106"/>
        </w:rPr>
        <w:t> </w:t>
      </w:r>
      <w:r>
        <w:rPr>
          <w:spacing w:val="-2"/>
        </w:rPr>
        <w:t>本集团固定资产是指同时具有以下特征，即为生产商品、提供劳务、出租或经营管理而持有的，使用</w:t>
      </w:r>
      <w:r>
        <w:rPr/>
      </w:r>
    </w:p>
    <w:p>
      <w:pPr>
        <w:pStyle w:val="BodyText"/>
        <w:spacing w:line="269" w:lineRule="exact"/>
        <w:ind w:right="243"/>
        <w:jc w:val="left"/>
      </w:pPr>
      <w:r>
        <w:rPr/>
        <w:t>年限超过一年的有形资产。</w:t>
      </w:r>
    </w:p>
    <w:p>
      <w:pPr>
        <w:spacing w:line="240" w:lineRule="auto" w:before="11"/>
        <w:rPr>
          <w:rFonts w:ascii="宋体" w:hAnsi="宋体" w:cs="宋体" w:eastAsia="宋体" w:hint="default"/>
          <w:sz w:val="23"/>
          <w:szCs w:val="23"/>
        </w:rPr>
      </w:pPr>
    </w:p>
    <w:p>
      <w:pPr>
        <w:pStyle w:val="BodyText"/>
        <w:spacing w:line="302" w:lineRule="auto"/>
        <w:ind w:right="562" w:firstLine="480"/>
        <w:jc w:val="both"/>
      </w:pPr>
      <w:r>
        <w:rPr>
          <w:spacing w:val="-3"/>
        </w:rPr>
        <w:t>固定资产包括房屋及建筑物、机器设备、运输设备、办公设备和模具，按其取得时的成本作为入账的</w:t>
      </w:r>
      <w:r>
        <w:rPr>
          <w:w w:val="100"/>
        </w:rPr>
        <w:t> </w:t>
      </w:r>
      <w:r>
        <w:rPr>
          <w:spacing w:val="-2"/>
        </w:rPr>
        <w:t>价值，其中，外购的固定资产成本包括买价和进口关税等相关税费，以及为使固定资产达到预定可使用状</w:t>
      </w:r>
    </w:p>
    <w:p>
      <w:pPr>
        <w:spacing w:after="0" w:line="302" w:lineRule="auto"/>
        <w:jc w:val="both"/>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300" w:lineRule="auto" w:before="32"/>
        <w:ind w:right="528"/>
        <w:jc w:val="both"/>
      </w:pPr>
      <w:r>
        <w:rPr>
          <w:spacing w:val="-2"/>
        </w:rPr>
        <w:t>态前所发生的可直接归属于该资产的其他支出；自行建造固定资产的成本，由建造该项资产达到预定可使</w:t>
      </w:r>
      <w:r>
        <w:rPr>
          <w:spacing w:val="-67"/>
        </w:rPr>
        <w:t> </w:t>
      </w:r>
      <w:r>
        <w:rPr>
          <w:spacing w:val="-67"/>
        </w:rPr>
      </w:r>
      <w:r>
        <w:rPr>
          <w:spacing w:val="-2"/>
        </w:rPr>
        <w:t>用状态前所发生的必要支出构成；投资者投入的固定资产，按投资合同或协议约定的价值作为入账价值，</w:t>
      </w:r>
      <w:r>
        <w:rPr>
          <w:spacing w:val="-30"/>
        </w:rPr>
        <w:t> </w:t>
      </w:r>
      <w:r>
        <w:rPr>
          <w:spacing w:val="-30"/>
        </w:rPr>
      </w:r>
      <w:r>
        <w:rPr>
          <w:spacing w:val="-2"/>
        </w:rPr>
        <w:t>但合同或协议约定价值不公允的按公允价值入账；融资租赁租入的固定资产，按租赁开始日租赁资产公允</w:t>
      </w:r>
      <w:r>
        <w:rPr>
          <w:spacing w:val="-69"/>
        </w:rPr>
        <w:t> </w:t>
      </w:r>
      <w:r>
        <w:rPr>
          <w:spacing w:val="-69"/>
        </w:rPr>
      </w:r>
      <w:r>
        <w:rPr/>
        <w:t>价值与最低租赁付款额现值两者中较低者作为入账价值。</w:t>
      </w:r>
    </w:p>
    <w:p>
      <w:pPr>
        <w:spacing w:line="240" w:lineRule="auto" w:before="8"/>
        <w:rPr>
          <w:rFonts w:ascii="宋体" w:hAnsi="宋体" w:cs="宋体" w:eastAsia="宋体" w:hint="default"/>
          <w:sz w:val="19"/>
          <w:szCs w:val="19"/>
        </w:rPr>
      </w:pPr>
    </w:p>
    <w:p>
      <w:pPr>
        <w:pStyle w:val="BodyText"/>
        <w:spacing w:line="300" w:lineRule="auto"/>
        <w:ind w:right="564" w:firstLine="480"/>
        <w:jc w:val="both"/>
      </w:pPr>
      <w:r>
        <w:rPr>
          <w:spacing w:val="-3"/>
        </w:rPr>
        <w:t>与固定资产有关的后续支出，包括修理支出、更新改造支出等，符合固定资产确认条件的，计入固定</w:t>
      </w:r>
      <w:r>
        <w:rPr>
          <w:w w:val="100"/>
        </w:rPr>
        <w:t> </w:t>
      </w:r>
      <w:r>
        <w:rPr>
          <w:spacing w:val="-2"/>
        </w:rPr>
        <w:t>资产成本，对于被替换的部分，终止确认其账面价值；不符合固定资产确认条件的，于发生时计入当期损</w:t>
      </w:r>
      <w:r>
        <w:rPr>
          <w:spacing w:val="-69"/>
        </w:rPr>
        <w:t> </w:t>
      </w:r>
      <w:r>
        <w:rPr>
          <w:spacing w:val="-69"/>
        </w:rPr>
      </w:r>
      <w:r>
        <w:rPr/>
        <w:t>益。</w:t>
      </w:r>
    </w:p>
    <w:p>
      <w:pPr>
        <w:spacing w:line="240" w:lineRule="auto" w:before="8"/>
        <w:rPr>
          <w:rFonts w:ascii="宋体" w:hAnsi="宋体" w:cs="宋体" w:eastAsia="宋体" w:hint="default"/>
          <w:sz w:val="19"/>
          <w:szCs w:val="19"/>
        </w:rPr>
      </w:pPr>
    </w:p>
    <w:p>
      <w:pPr>
        <w:pStyle w:val="BodyText"/>
        <w:spacing w:line="300" w:lineRule="auto"/>
        <w:ind w:right="566" w:firstLine="480"/>
        <w:jc w:val="both"/>
      </w:pPr>
      <w:r>
        <w:rPr>
          <w:spacing w:val="-4"/>
        </w:rPr>
        <w:t>除已提足折旧仍继续使用的固定资产和单独计价入账的土地外，本集团对所有固定资产计提折旧。计</w:t>
      </w:r>
      <w:r>
        <w:rPr>
          <w:spacing w:val="-41"/>
          <w:w w:val="100"/>
        </w:rPr>
        <w:t> </w:t>
      </w:r>
      <w:r>
        <w:rPr>
          <w:spacing w:val="-2"/>
        </w:rPr>
        <w:t>提折旧时采用平均年限法，并根据用途分别计入相关资产的成本或当期费用。本集团固定资产的分类折旧</w:t>
      </w:r>
      <w:r>
        <w:rPr>
          <w:spacing w:val="-70"/>
        </w:rPr>
        <w:t> </w:t>
      </w:r>
      <w:r>
        <w:rPr>
          <w:spacing w:val="-70"/>
        </w:rPr>
      </w:r>
      <w:r>
        <w:rPr/>
        <w:t>年限、预计净残值率、折旧率如下：</w:t>
      </w: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94"/>
        <w:gridCol w:w="1921"/>
        <w:gridCol w:w="1920"/>
        <w:gridCol w:w="1920"/>
        <w:gridCol w:w="1680"/>
      </w:tblGrid>
      <w:tr>
        <w:trPr>
          <w:trHeight w:val="458" w:hRule="exact"/>
        </w:trPr>
        <w:tc>
          <w:tcPr>
            <w:tcW w:w="1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1</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房屋及建筑物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4"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3" w:right="0"/>
              <w:jc w:val="center"/>
              <w:rPr>
                <w:rFonts w:ascii="宋体" w:hAnsi="宋体" w:cs="宋体" w:eastAsia="宋体" w:hint="default"/>
                <w:sz w:val="22"/>
                <w:szCs w:val="22"/>
              </w:rPr>
            </w:pPr>
            <w:r>
              <w:rPr>
                <w:rFonts w:ascii="宋体"/>
                <w:sz w:val="22"/>
              </w:rPr>
              <w:t>4.50</w:t>
            </w:r>
            <w:r>
              <w:rPr>
                <w:rFonts w:ascii="宋体"/>
                <w:spacing w:val="3"/>
                <w:sz w:val="22"/>
              </w:rPr>
              <w:t> </w:t>
            </w:r>
            <w:r>
              <w:rPr>
                <w:rFonts w:ascii="宋体"/>
                <w:sz w:val="22"/>
              </w:rPr>
              <w:t>4.75</w:t>
            </w:r>
          </w:p>
        </w:tc>
      </w:tr>
      <w:tr>
        <w:trPr>
          <w:trHeight w:val="44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2</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4"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3" w:right="0"/>
              <w:jc w:val="center"/>
              <w:rPr>
                <w:rFonts w:ascii="宋体" w:hAnsi="宋体" w:cs="宋体" w:eastAsia="宋体" w:hint="default"/>
                <w:sz w:val="22"/>
                <w:szCs w:val="22"/>
              </w:rPr>
            </w:pPr>
            <w:r>
              <w:rPr>
                <w:rFonts w:ascii="宋体"/>
                <w:sz w:val="22"/>
              </w:rPr>
              <w:t>9.00</w:t>
            </w:r>
            <w:r>
              <w:rPr>
                <w:rFonts w:ascii="宋体"/>
                <w:spacing w:val="3"/>
                <w:sz w:val="22"/>
              </w:rPr>
              <w:t> </w:t>
            </w:r>
            <w:r>
              <w:rPr>
                <w:rFonts w:ascii="宋体"/>
                <w:sz w:val="22"/>
              </w:rPr>
              <w:t>9.50</w:t>
            </w:r>
          </w:p>
        </w:tc>
      </w:tr>
      <w:tr>
        <w:trPr>
          <w:trHeight w:val="44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3</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4"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18.00-23.75</w:t>
            </w:r>
          </w:p>
        </w:tc>
      </w:tr>
      <w:tr>
        <w:trPr>
          <w:trHeight w:val="44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4</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3-5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4"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18.00-31.67</w:t>
            </w:r>
          </w:p>
        </w:tc>
      </w:tr>
      <w:tr>
        <w:trPr>
          <w:trHeight w:val="459"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w w:val="100"/>
                <w:sz w:val="22"/>
              </w:rPr>
              <w:t>5</w:t>
            </w:r>
          </w:p>
        </w:tc>
        <w:tc>
          <w:tcPr>
            <w:tcW w:w="19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19" w:right="0"/>
              <w:jc w:val="left"/>
              <w:rPr>
                <w:rFonts w:ascii="宋体" w:hAnsi="宋体" w:cs="宋体" w:eastAsia="宋体" w:hint="default"/>
                <w:sz w:val="22"/>
                <w:szCs w:val="22"/>
              </w:rPr>
            </w:pPr>
            <w:r>
              <w:rPr>
                <w:rFonts w:ascii="宋体" w:hAnsi="宋体" w:cs="宋体" w:eastAsia="宋体" w:hint="default"/>
                <w:sz w:val="22"/>
                <w:szCs w:val="22"/>
              </w:rPr>
              <w:t>模具</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w w:val="100"/>
                <w:sz w:val="22"/>
              </w:rPr>
              <w:t>5</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5.00</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3" w:right="0"/>
              <w:jc w:val="center"/>
              <w:rPr>
                <w:rFonts w:ascii="宋体" w:hAnsi="宋体" w:cs="宋体" w:eastAsia="宋体" w:hint="default"/>
                <w:sz w:val="22"/>
                <w:szCs w:val="22"/>
              </w:rPr>
            </w:pPr>
            <w:r>
              <w:rPr>
                <w:rFonts w:ascii="宋体"/>
                <w:sz w:val="22"/>
              </w:rPr>
              <w:t>19.00</w:t>
            </w:r>
          </w:p>
        </w:tc>
      </w:tr>
    </w:tbl>
    <w:p>
      <w:pPr>
        <w:spacing w:line="240" w:lineRule="auto" w:before="3"/>
        <w:rPr>
          <w:rFonts w:ascii="宋体" w:hAnsi="宋体" w:cs="宋体" w:eastAsia="宋体" w:hint="default"/>
          <w:sz w:val="18"/>
          <w:szCs w:val="18"/>
        </w:rPr>
      </w:pPr>
    </w:p>
    <w:p>
      <w:pPr>
        <w:pStyle w:val="BodyText"/>
        <w:spacing w:line="297" w:lineRule="auto" w:before="32"/>
        <w:ind w:right="243" w:firstLine="480"/>
        <w:jc w:val="left"/>
      </w:pPr>
      <w:r>
        <w:rPr>
          <w:spacing w:val="-6"/>
        </w:rPr>
        <w:t>本集团于每年年度终了，对固定资产的预计使用寿命、预计净残值和折旧方法进行复核，如发生改变，</w:t>
      </w:r>
      <w:r>
        <w:rPr>
          <w:w w:val="100"/>
        </w:rPr>
        <w:t> </w:t>
      </w:r>
      <w:r>
        <w:rPr/>
        <w:t>则作为会计估计变更处理。</w:t>
      </w:r>
    </w:p>
    <w:p>
      <w:pPr>
        <w:spacing w:line="240" w:lineRule="auto" w:before="13"/>
        <w:rPr>
          <w:rFonts w:ascii="宋体" w:hAnsi="宋体" w:cs="宋体" w:eastAsia="宋体" w:hint="default"/>
          <w:sz w:val="19"/>
          <w:szCs w:val="19"/>
        </w:rPr>
      </w:pPr>
    </w:p>
    <w:p>
      <w:pPr>
        <w:pStyle w:val="BodyText"/>
        <w:spacing w:line="297" w:lineRule="auto"/>
        <w:ind w:right="243" w:firstLine="439"/>
        <w:jc w:val="left"/>
      </w:pPr>
      <w:r>
        <w:rPr>
          <w:spacing w:val="-2"/>
        </w:rPr>
        <w:t>当固定资产被处置、或者预期通过使用或处置不能产生经济利益时，终止确认该固定资产。固定资产</w:t>
      </w:r>
      <w:r>
        <w:rPr>
          <w:w w:val="100"/>
        </w:rPr>
        <w:t> </w:t>
      </w:r>
      <w:r>
        <w:rPr/>
        <w:t>出售、转让、报废或毁损的处置收入扣除其账面价值和相关税费后的金额计入当期损益。</w:t>
      </w:r>
    </w:p>
    <w:p>
      <w:pPr>
        <w:pStyle w:val="BodyText"/>
        <w:spacing w:line="600" w:lineRule="exact" w:before="38"/>
        <w:ind w:left="579" w:right="243"/>
        <w:jc w:val="left"/>
      </w:pPr>
      <w:r>
        <w:rPr>
          <w:rFonts w:ascii="宋体" w:hAnsi="宋体" w:cs="宋体" w:eastAsia="宋体" w:hint="default"/>
        </w:rPr>
        <w:t>15.</w:t>
      </w:r>
      <w:r>
        <w:rPr>
          <w:rFonts w:ascii="宋体" w:hAnsi="宋体" w:cs="宋体" w:eastAsia="宋体" w:hint="default"/>
          <w:spacing w:val="-22"/>
        </w:rPr>
        <w:t> </w:t>
      </w:r>
      <w:r>
        <w:rPr/>
        <w:t>在建工程</w:t>
      </w:r>
      <w:r>
        <w:rPr>
          <w:spacing w:val="-106"/>
        </w:rPr>
        <w:t> </w:t>
      </w:r>
      <w:r>
        <w:rPr>
          <w:spacing w:val="-2"/>
        </w:rPr>
        <w:t>在建工程按实际发生的成本计量。自营建筑工程按直接材料、直接工资、直接施工费等计量；出包建</w:t>
      </w:r>
    </w:p>
    <w:p>
      <w:pPr>
        <w:pStyle w:val="BodyText"/>
        <w:spacing w:line="271" w:lineRule="exact"/>
        <w:ind w:right="243"/>
        <w:jc w:val="left"/>
      </w:pPr>
      <w:r>
        <w:rPr/>
        <w:t>筑工程按应支付的工程价款等计量；设备安装工程按所安装设备的价值、安装费用、工程试运转等所发生</w:t>
      </w:r>
    </w:p>
    <w:p>
      <w:pPr>
        <w:pStyle w:val="BodyText"/>
        <w:spacing w:line="240" w:lineRule="auto" w:before="72"/>
        <w:ind w:right="243"/>
        <w:jc w:val="left"/>
      </w:pPr>
      <w:r>
        <w:rPr/>
        <w:t>的支出等确定工程成本。在建工程成本还包括应当资本化的借款费用和汇兑损益。</w:t>
      </w:r>
    </w:p>
    <w:p>
      <w:pPr>
        <w:spacing w:line="240" w:lineRule="auto" w:before="11"/>
        <w:rPr>
          <w:rFonts w:ascii="宋体" w:hAnsi="宋体" w:cs="宋体" w:eastAsia="宋体" w:hint="default"/>
          <w:sz w:val="23"/>
          <w:szCs w:val="23"/>
        </w:rPr>
      </w:pPr>
    </w:p>
    <w:p>
      <w:pPr>
        <w:pStyle w:val="BodyText"/>
        <w:spacing w:line="300" w:lineRule="auto"/>
        <w:ind w:right="243" w:firstLine="439"/>
        <w:jc w:val="left"/>
      </w:pPr>
      <w:r>
        <w:rPr>
          <w:spacing w:val="-2"/>
        </w:rPr>
        <w:t>在建工程在达到预定可使用状态之日起，根据工程预算、造价或工程实际成本等，按估计的价值结转</w:t>
      </w:r>
      <w:r>
        <w:rPr>
          <w:w w:val="100"/>
        </w:rPr>
        <w:t> </w:t>
      </w:r>
      <w:r>
        <w:rPr/>
        <w:t>固定资产，次月起开始计提折旧，待办理了竣工决算手续后再对固定资产原值差异进行调整。</w:t>
      </w:r>
    </w:p>
    <w:p>
      <w:pPr>
        <w:spacing w:line="240" w:lineRule="auto" w:before="8"/>
        <w:rPr>
          <w:rFonts w:ascii="宋体" w:hAnsi="宋体" w:cs="宋体" w:eastAsia="宋体" w:hint="default"/>
          <w:sz w:val="19"/>
          <w:szCs w:val="19"/>
        </w:rPr>
      </w:pPr>
    </w:p>
    <w:p>
      <w:pPr>
        <w:pStyle w:val="BodyText"/>
        <w:spacing w:line="381" w:lineRule="auto"/>
        <w:ind w:left="579" w:right="243"/>
        <w:jc w:val="left"/>
      </w:pPr>
      <w:r>
        <w:rPr>
          <w:rFonts w:ascii="宋体" w:hAnsi="宋体" w:cs="宋体" w:eastAsia="宋体" w:hint="default"/>
        </w:rPr>
        <w:t>16.</w:t>
      </w:r>
      <w:r>
        <w:rPr>
          <w:rFonts w:ascii="宋体" w:hAnsi="宋体" w:cs="宋体" w:eastAsia="宋体" w:hint="default"/>
          <w:spacing w:val="-22"/>
        </w:rPr>
        <w:t> </w:t>
      </w:r>
      <w:r>
        <w:rPr/>
        <w:t>借款费用</w:t>
      </w:r>
      <w:r>
        <w:rPr>
          <w:spacing w:val="-106"/>
        </w:rPr>
        <w:t> </w:t>
      </w:r>
      <w:r>
        <w:rPr>
          <w:spacing w:val="-2"/>
        </w:rPr>
        <w:t>借款费用包括借款利息、折价或溢价的摊销、辅助费用以及因外币借款而发生的汇兑差额等。可直接</w:t>
      </w:r>
    </w:p>
    <w:p>
      <w:pPr>
        <w:pStyle w:val="BodyText"/>
        <w:spacing w:line="233" w:lineRule="exact"/>
        <w:ind w:right="243"/>
        <w:jc w:val="left"/>
      </w:pPr>
      <w:r>
        <w:rPr/>
        <w:t>归属于符合资本化条件的资产的购建或者生产的借款费用，在资产支出已经发生、借款费用已经发生、为</w:t>
      </w:r>
    </w:p>
    <w:p>
      <w:pPr>
        <w:pStyle w:val="BodyText"/>
        <w:spacing w:line="297" w:lineRule="auto" w:before="72"/>
        <w:ind w:right="243"/>
        <w:jc w:val="left"/>
      </w:pPr>
      <w:r>
        <w:rPr>
          <w:spacing w:val="-2"/>
        </w:rPr>
        <w:t>使资产达到预定可使用或可销售状态所必要的购建或生产活动已经开始时，开始资本化；当购建或生产符</w:t>
      </w:r>
      <w:r>
        <w:rPr>
          <w:spacing w:val="-66"/>
        </w:rPr>
        <w:t> </w:t>
      </w:r>
      <w:r>
        <w:rPr>
          <w:spacing w:val="-66"/>
        </w:rPr>
      </w:r>
      <w:r>
        <w:rPr>
          <w:spacing w:val="-5"/>
        </w:rPr>
        <w:t>合资本化条件的资产达到预定可使用或可销售状态时，停止资本化。其余借款费用在发生当期确认为费用。</w:t>
      </w:r>
    </w:p>
    <w:p>
      <w:pPr>
        <w:spacing w:after="0" w:line="297" w:lineRule="auto"/>
        <w:jc w:val="left"/>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300" w:lineRule="auto" w:before="32"/>
        <w:ind w:right="455" w:firstLine="439"/>
        <w:jc w:val="both"/>
      </w:pPr>
      <w:r>
        <w:rPr>
          <w:spacing w:val="-2"/>
        </w:rPr>
        <w:t>专门借款当期实际发生的利息费用，扣除尚未动用的借款资金存入银行取得的利息收入或进行暂时性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67"/>
        </w:rPr>
        <w:t> </w:t>
      </w:r>
      <w:r>
        <w:rPr>
          <w:spacing w:val="-67"/>
        </w:rPr>
      </w:r>
      <w:r>
        <w:rPr>
          <w:spacing w:val="-5"/>
        </w:rPr>
        <w:t>平均数乘以所占用一般借款的资本化率，确定资本化金额。资本化率根据一般借款加权平均利率计算确定。</w:t>
      </w:r>
    </w:p>
    <w:p>
      <w:pPr>
        <w:pStyle w:val="BodyText"/>
        <w:spacing w:line="297" w:lineRule="auto" w:before="118"/>
        <w:ind w:right="565" w:firstLine="439"/>
        <w:jc w:val="both"/>
      </w:pPr>
      <w:r>
        <w:rPr/>
        <w:t>符合资本化条件的资产，是指需要经过相当长时间（通常指</w:t>
      </w:r>
      <w:r>
        <w:rPr>
          <w:spacing w:val="-75"/>
        </w:rPr>
        <w:t> </w:t>
      </w:r>
      <w:r>
        <w:rPr>
          <w:rFonts w:ascii="宋体" w:hAnsi="宋体" w:cs="宋体" w:eastAsia="宋体" w:hint="default"/>
        </w:rPr>
        <w:t>1</w:t>
      </w:r>
      <w:r>
        <w:rPr>
          <w:rFonts w:ascii="宋体" w:hAnsi="宋体" w:cs="宋体" w:eastAsia="宋体" w:hint="default"/>
          <w:spacing w:val="-78"/>
        </w:rPr>
        <w:t> </w:t>
      </w:r>
      <w:r>
        <w:rPr/>
        <w:t>年以上）的购建或者生产活动才能达到</w:t>
      </w:r>
      <w:r>
        <w:rPr>
          <w:w w:val="100"/>
        </w:rPr>
        <w:t> </w:t>
      </w:r>
      <w:r>
        <w:rPr/>
        <w:t>预定可使用或者可销售状态的固定资产、投资性房地产和存货等资产。</w:t>
      </w:r>
    </w:p>
    <w:p>
      <w:pPr>
        <w:spacing w:line="240" w:lineRule="auto" w:before="13"/>
        <w:rPr>
          <w:rFonts w:ascii="宋体" w:hAnsi="宋体" w:cs="宋体" w:eastAsia="宋体" w:hint="default"/>
          <w:sz w:val="19"/>
          <w:szCs w:val="19"/>
        </w:rPr>
      </w:pPr>
    </w:p>
    <w:p>
      <w:pPr>
        <w:pStyle w:val="BodyText"/>
        <w:spacing w:line="297" w:lineRule="auto"/>
        <w:ind w:right="564" w:firstLine="439"/>
        <w:jc w:val="both"/>
      </w:pPr>
      <w:r>
        <w:rPr/>
        <w:t>如果符合资本化条件的资产在购建或者生产过程中发生非正常中断、且中断时间连续超过</w:t>
      </w:r>
      <w:r>
        <w:rPr>
          <w:spacing w:val="-64"/>
        </w:rPr>
        <w:t> </w:t>
      </w:r>
      <w:r>
        <w:rPr>
          <w:rFonts w:ascii="宋体" w:hAnsi="宋体" w:cs="宋体" w:eastAsia="宋体" w:hint="default"/>
        </w:rPr>
        <w:t>3</w:t>
      </w:r>
      <w:r>
        <w:rPr>
          <w:rFonts w:ascii="宋体" w:hAnsi="宋体" w:cs="宋体" w:eastAsia="宋体" w:hint="default"/>
          <w:spacing w:val="-68"/>
        </w:rPr>
        <w:t> </w:t>
      </w:r>
      <w:r>
        <w:rPr>
          <w:spacing w:val="-6"/>
        </w:rPr>
        <w:t>个月，暂</w:t>
      </w:r>
      <w:r>
        <w:rPr>
          <w:w w:val="100"/>
        </w:rPr>
        <w:t> </w:t>
      </w:r>
      <w:r>
        <w:rPr/>
        <w:t>停借款费用的资本化，直至资产的购建或生产活动重新开始。</w:t>
      </w:r>
    </w:p>
    <w:p>
      <w:pPr>
        <w:pStyle w:val="BodyText"/>
        <w:spacing w:line="600" w:lineRule="exact" w:before="39"/>
        <w:ind w:left="620" w:right="243" w:hanging="41"/>
        <w:jc w:val="left"/>
      </w:pPr>
      <w:r>
        <w:rPr>
          <w:rFonts w:ascii="宋体" w:hAnsi="宋体" w:cs="宋体" w:eastAsia="宋体" w:hint="default"/>
        </w:rPr>
        <w:t>17.</w:t>
      </w:r>
      <w:r>
        <w:rPr>
          <w:rFonts w:ascii="宋体" w:hAnsi="宋体" w:cs="宋体" w:eastAsia="宋体" w:hint="default"/>
          <w:spacing w:val="-22"/>
        </w:rPr>
        <w:t> </w:t>
      </w:r>
      <w:r>
        <w:rPr/>
        <w:t>无形资产</w:t>
      </w:r>
      <w:r>
        <w:rPr>
          <w:spacing w:val="-106"/>
        </w:rPr>
        <w:t> </w:t>
      </w:r>
      <w:r>
        <w:rPr>
          <w:spacing w:val="-3"/>
        </w:rPr>
        <w:t>本集团无形资产包括土地使用权、专利技术、非专利技术等，按取得时的实际成本计量，其中，购入</w:t>
      </w:r>
    </w:p>
    <w:p>
      <w:pPr>
        <w:pStyle w:val="BodyText"/>
        <w:spacing w:line="271" w:lineRule="exact"/>
        <w:ind w:right="243"/>
        <w:jc w:val="left"/>
      </w:pPr>
      <w:r>
        <w:rPr/>
        <w:t>的无形资产，按实际支付的价款和相关的其他支出作为实际成本；投资者投入的无形资产，按投资合同或</w:t>
      </w:r>
    </w:p>
    <w:p>
      <w:pPr>
        <w:pStyle w:val="BodyText"/>
        <w:spacing w:line="240" w:lineRule="auto" w:before="69"/>
        <w:ind w:right="243"/>
        <w:jc w:val="left"/>
      </w:pPr>
      <w:r>
        <w:rPr/>
        <w:t>协议约定的价值确定实际成本，但合同或协议约定价值不公允的，按公允价值确定实际成本。</w:t>
      </w:r>
    </w:p>
    <w:p>
      <w:pPr>
        <w:spacing w:line="240" w:lineRule="auto" w:before="0"/>
        <w:rPr>
          <w:rFonts w:ascii="宋体" w:hAnsi="宋体" w:cs="宋体" w:eastAsia="宋体" w:hint="default"/>
          <w:sz w:val="24"/>
          <w:szCs w:val="24"/>
        </w:rPr>
      </w:pPr>
    </w:p>
    <w:p>
      <w:pPr>
        <w:pStyle w:val="BodyText"/>
        <w:spacing w:line="300" w:lineRule="auto"/>
        <w:ind w:right="566" w:firstLine="480"/>
        <w:jc w:val="both"/>
      </w:pPr>
      <w:r>
        <w:rPr>
          <w:spacing w:val="-3"/>
        </w:rPr>
        <w:t>土地使用权从出让起始日起，按其出让年限平均摊销；专利技术、非专利技术和其他无形资产按预计</w:t>
      </w:r>
      <w:r>
        <w:rPr>
          <w:w w:val="100"/>
        </w:rPr>
        <w:t> </w:t>
      </w:r>
      <w:r>
        <w:rPr>
          <w:spacing w:val="-2"/>
        </w:rPr>
        <w:t>使用年限、合同规定的受益年限和法律规定的有效年限三者中最短者分期平均摊销。摊销金额按其受益对</w:t>
      </w:r>
      <w:r>
        <w:rPr>
          <w:spacing w:val="-70"/>
        </w:rPr>
        <w:t> </w:t>
      </w:r>
      <w:r>
        <w:rPr>
          <w:spacing w:val="-70"/>
        </w:rPr>
      </w:r>
      <w:r>
        <w:rPr/>
        <w:t>象计入相关资产成本和当期损益。</w:t>
      </w:r>
    </w:p>
    <w:p>
      <w:pPr>
        <w:spacing w:line="240" w:lineRule="auto" w:before="11"/>
        <w:rPr>
          <w:rFonts w:ascii="宋体" w:hAnsi="宋体" w:cs="宋体" w:eastAsia="宋体" w:hint="default"/>
          <w:sz w:val="19"/>
          <w:szCs w:val="19"/>
        </w:rPr>
      </w:pPr>
    </w:p>
    <w:p>
      <w:pPr>
        <w:pStyle w:val="BodyText"/>
        <w:spacing w:line="300" w:lineRule="auto"/>
        <w:ind w:right="566" w:firstLine="439"/>
        <w:jc w:val="both"/>
      </w:pPr>
      <w:r>
        <w:rPr>
          <w:spacing w:val="-2"/>
        </w:rPr>
        <w:t>对使用寿命有限的无形资产的预计使用寿命及摊销方法于每年年度终了进行复核，如发生改变，则作</w:t>
      </w:r>
      <w:r>
        <w:rPr>
          <w:w w:val="100"/>
        </w:rPr>
        <w:t> </w:t>
      </w:r>
      <w:r>
        <w:rPr>
          <w:spacing w:val="-2"/>
        </w:rPr>
        <w:t>为会计估计变更处理。在每个会计期间对使用寿命不确定的无形资产的预计使用寿命进行复核，如有证据</w:t>
      </w:r>
      <w:r>
        <w:rPr>
          <w:spacing w:val="-69"/>
        </w:rPr>
        <w:t> </w:t>
      </w:r>
      <w:r>
        <w:rPr>
          <w:spacing w:val="-69"/>
        </w:rPr>
      </w:r>
      <w:r>
        <w:rPr/>
        <w:t>表明无形资产的使用寿命是有限的，则估计其使用寿命并在预计使用寿命内摊销。</w:t>
      </w:r>
    </w:p>
    <w:p>
      <w:pPr>
        <w:spacing w:line="240" w:lineRule="auto" w:before="11"/>
        <w:rPr>
          <w:rFonts w:ascii="宋体" w:hAnsi="宋体" w:cs="宋体" w:eastAsia="宋体" w:hint="default"/>
          <w:sz w:val="19"/>
          <w:szCs w:val="19"/>
        </w:rPr>
      </w:pPr>
    </w:p>
    <w:p>
      <w:pPr>
        <w:pStyle w:val="BodyText"/>
        <w:spacing w:line="381" w:lineRule="auto"/>
        <w:ind w:left="598" w:right="243" w:hanging="20"/>
        <w:jc w:val="left"/>
      </w:pPr>
      <w:r>
        <w:rPr>
          <w:rFonts w:ascii="宋体" w:hAnsi="宋体" w:cs="宋体" w:eastAsia="宋体" w:hint="default"/>
        </w:rPr>
        <w:t>18.</w:t>
      </w:r>
      <w:r>
        <w:rPr>
          <w:rFonts w:ascii="宋体" w:hAnsi="宋体" w:cs="宋体" w:eastAsia="宋体" w:hint="default"/>
          <w:spacing w:val="-22"/>
        </w:rPr>
        <w:t> </w:t>
      </w:r>
      <w:r>
        <w:rPr/>
        <w:t>研究与开发</w:t>
      </w:r>
      <w:r>
        <w:rPr>
          <w:spacing w:val="-108"/>
        </w:rPr>
        <w:t> </w:t>
      </w:r>
      <w:r>
        <w:rPr>
          <w:spacing w:val="-108"/>
        </w:rPr>
      </w:r>
      <w:r>
        <w:rPr>
          <w:spacing w:val="-3"/>
        </w:rPr>
        <w:t>本集团的研究开发支出根据其性质以及研发活动最终形成无形资产是否具有较大不确定性，分为研究</w:t>
      </w:r>
    </w:p>
    <w:p>
      <w:pPr>
        <w:pStyle w:val="BodyText"/>
        <w:spacing w:line="233" w:lineRule="exact"/>
        <w:ind w:right="243"/>
        <w:jc w:val="left"/>
      </w:pPr>
      <w:r>
        <w:rPr/>
        <w:t>阶段支出和开发阶段支出。研究阶段的支出，于发生时计入当期损益；开发阶段的支出，同时满足下列条</w:t>
      </w:r>
    </w:p>
    <w:p>
      <w:pPr>
        <w:pStyle w:val="BodyText"/>
        <w:spacing w:line="240" w:lineRule="auto" w:before="72"/>
        <w:ind w:right="243"/>
        <w:jc w:val="left"/>
      </w:pPr>
      <w:r>
        <w:rPr/>
        <w:t>件的，确认为无形资产：</w:t>
      </w:r>
    </w:p>
    <w:p>
      <w:pPr>
        <w:pStyle w:val="BodyText"/>
        <w:spacing w:line="240" w:lineRule="auto" w:before="171"/>
        <w:ind w:left="579" w:right="243"/>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70"/>
        <w:ind w:left="579" w:right="243"/>
        <w:jc w:val="left"/>
      </w:pPr>
      <w:r>
        <w:rPr/>
        <w:t>（</w:t>
      </w:r>
      <w:r>
        <w:rPr>
          <w:rFonts w:ascii="宋体" w:hAnsi="宋体" w:cs="宋体" w:eastAsia="宋体" w:hint="default"/>
        </w:rPr>
        <w:t>2</w:t>
      </w:r>
      <w:r>
        <w:rPr/>
        <w:t>）具有完成该无形资产并使用或出售的意图；</w:t>
      </w:r>
    </w:p>
    <w:p>
      <w:pPr>
        <w:pStyle w:val="BodyText"/>
        <w:spacing w:line="240" w:lineRule="auto" w:before="173"/>
        <w:ind w:left="579" w:right="243"/>
        <w:jc w:val="left"/>
      </w:pPr>
      <w:r>
        <w:rPr/>
        <w:t>（</w:t>
      </w:r>
      <w:r>
        <w:rPr>
          <w:rFonts w:ascii="宋体" w:hAnsi="宋体" w:cs="宋体" w:eastAsia="宋体" w:hint="default"/>
        </w:rPr>
        <w:t>3</w:t>
      </w:r>
      <w:r>
        <w:rPr/>
        <w:t>）运用该无形资产生产的产品存在市场或无形资产自身存在市场；</w:t>
      </w:r>
    </w:p>
    <w:p>
      <w:pPr>
        <w:pStyle w:val="BodyText"/>
        <w:spacing w:line="297" w:lineRule="auto" w:before="175"/>
        <w:ind w:right="566" w:firstLine="439"/>
        <w:jc w:val="both"/>
      </w:pPr>
      <w:r>
        <w:rPr/>
        <w:t>（</w:t>
      </w:r>
      <w:r>
        <w:rPr>
          <w:rFonts w:ascii="宋体" w:hAnsi="宋体" w:cs="宋体" w:eastAsia="宋体" w:hint="default"/>
        </w:rPr>
        <w:t>4</w:t>
      </w:r>
      <w:r>
        <w:rPr/>
        <w:t>）有足够的技术、财务资源和其他资源支持，以完成该无形资产的开发，并有能力使用或出售该</w:t>
      </w:r>
      <w:r>
        <w:rPr>
          <w:w w:val="100"/>
        </w:rPr>
        <w:t> </w:t>
      </w:r>
      <w:r>
        <w:rPr/>
        <w:t>无形资产；</w:t>
      </w:r>
    </w:p>
    <w:p>
      <w:pPr>
        <w:pStyle w:val="BodyText"/>
        <w:spacing w:line="240" w:lineRule="auto" w:before="120"/>
        <w:ind w:left="598" w:right="243"/>
        <w:jc w:val="left"/>
      </w:pPr>
      <w:r>
        <w:rPr/>
        <w:t>（</w:t>
      </w:r>
      <w:r>
        <w:rPr>
          <w:rFonts w:ascii="宋体" w:hAnsi="宋体" w:cs="宋体" w:eastAsia="宋体" w:hint="default"/>
        </w:rPr>
        <w:t>5</w:t>
      </w:r>
      <w:r>
        <w:rPr/>
        <w:t>）归属于该无形资产开发阶段的支出能够可靠地计量。</w:t>
      </w:r>
    </w:p>
    <w:p>
      <w:pPr>
        <w:spacing w:line="240" w:lineRule="auto" w:before="11"/>
        <w:rPr>
          <w:rFonts w:ascii="宋体" w:hAnsi="宋体" w:cs="宋体" w:eastAsia="宋体" w:hint="default"/>
          <w:sz w:val="23"/>
          <w:szCs w:val="23"/>
        </w:rPr>
      </w:pPr>
    </w:p>
    <w:p>
      <w:pPr>
        <w:pStyle w:val="BodyText"/>
        <w:spacing w:line="300" w:lineRule="auto"/>
        <w:ind w:right="566" w:firstLine="439"/>
        <w:jc w:val="both"/>
      </w:pPr>
      <w:r>
        <w:rPr>
          <w:spacing w:val="-2"/>
        </w:rPr>
        <w:t>不满足上述条件的开发阶段的支出，于发生时计入当期损益。前期已计入损益的开发支出在以后期间</w:t>
      </w:r>
      <w:r>
        <w:rPr>
          <w:w w:val="100"/>
        </w:rPr>
        <w:t> </w:t>
      </w:r>
      <w:r>
        <w:rPr>
          <w:spacing w:val="-2"/>
        </w:rPr>
        <w:t>不再确认为资产。已资本化的开发阶段的支出在资产负债表上列示为开发支出，自该项目达到预定可使用</w:t>
      </w:r>
      <w:r>
        <w:rPr>
          <w:spacing w:val="-70"/>
        </w:rPr>
        <w:t> </w:t>
      </w:r>
      <w:r>
        <w:rPr>
          <w:spacing w:val="-70"/>
        </w:rPr>
      </w:r>
      <w:r>
        <w:rPr/>
        <w:t>状态之日起转为无形资产列报。</w:t>
      </w:r>
    </w:p>
    <w:p>
      <w:pPr>
        <w:spacing w:line="240" w:lineRule="auto" w:before="11"/>
        <w:rPr>
          <w:rFonts w:ascii="宋体" w:hAnsi="宋体" w:cs="宋体" w:eastAsia="宋体" w:hint="default"/>
          <w:sz w:val="19"/>
          <w:szCs w:val="19"/>
        </w:rPr>
      </w:pPr>
    </w:p>
    <w:p>
      <w:pPr>
        <w:pStyle w:val="BodyText"/>
        <w:spacing w:line="240" w:lineRule="auto"/>
        <w:ind w:left="579" w:right="243"/>
        <w:jc w:val="left"/>
      </w:pPr>
      <w:r>
        <w:rPr>
          <w:rFonts w:ascii="宋体" w:hAnsi="宋体" w:cs="宋体" w:eastAsia="宋体" w:hint="default"/>
        </w:rPr>
        <w:t>19.</w:t>
      </w:r>
      <w:r>
        <w:rPr>
          <w:rFonts w:ascii="宋体" w:hAnsi="宋体" w:cs="宋体" w:eastAsia="宋体" w:hint="default"/>
          <w:spacing w:val="-20"/>
        </w:rPr>
        <w:t> </w:t>
      </w:r>
      <w:r>
        <w:rPr/>
        <w:t>非金融长期资产减值</w:t>
      </w:r>
    </w:p>
    <w:p>
      <w:pPr>
        <w:spacing w:after="0" w:line="240" w:lineRule="auto"/>
        <w:jc w:val="left"/>
        <w:sectPr>
          <w:pgSz w:w="11910" w:h="16840"/>
          <w:pgMar w:header="877" w:footer="1254" w:top="1100" w:bottom="1440" w:left="1120" w:right="0"/>
        </w:sectPr>
      </w:pPr>
    </w:p>
    <w:p>
      <w:pPr>
        <w:spacing w:line="240" w:lineRule="auto" w:before="8"/>
        <w:rPr>
          <w:rFonts w:ascii="宋体" w:hAnsi="宋体" w:cs="宋体" w:eastAsia="宋体" w:hint="default"/>
          <w:sz w:val="22"/>
          <w:szCs w:val="22"/>
        </w:rPr>
      </w:pPr>
    </w:p>
    <w:p>
      <w:pPr>
        <w:pStyle w:val="BodyText"/>
        <w:spacing w:line="300" w:lineRule="auto" w:before="32"/>
        <w:ind w:right="561" w:firstLine="398"/>
        <w:jc w:val="both"/>
      </w:pPr>
      <w:r>
        <w:rPr>
          <w:spacing w:val="-1"/>
        </w:rPr>
        <w:t>本集团于每一资产负债表日对长期股权投资、固定资产、在建工程、使用寿命有限的无形资产等项目</w:t>
      </w:r>
      <w:r>
        <w:rPr>
          <w:w w:val="100"/>
        </w:rPr>
        <w:t> </w:t>
      </w:r>
      <w:r>
        <w:rPr>
          <w:spacing w:val="-2"/>
        </w:rPr>
        <w:t>进行检查，当存在下列迹象时，表明资产可能发生了减值，本集团将进行减值测试。对商誉和使用寿命不</w:t>
      </w:r>
      <w:r>
        <w:rPr>
          <w:spacing w:val="-67"/>
        </w:rPr>
        <w:t> </w:t>
      </w:r>
      <w:r>
        <w:rPr>
          <w:spacing w:val="-67"/>
        </w:rPr>
      </w:r>
      <w:r>
        <w:rPr>
          <w:spacing w:val="-2"/>
        </w:rPr>
        <w:t>确定的无形资产，无论是否存在减值迹象，每年末均进行减值测试。难以对单项资产的可收回金额进行测</w:t>
      </w:r>
      <w:r>
        <w:rPr>
          <w:spacing w:val="-66"/>
        </w:rPr>
        <w:t> </w:t>
      </w:r>
      <w:r>
        <w:rPr>
          <w:spacing w:val="-66"/>
        </w:rPr>
      </w:r>
      <w:r>
        <w:rPr/>
        <w:t>试的，以该资产所属的资产组或资产组组合为基础测试。</w:t>
      </w:r>
    </w:p>
    <w:p>
      <w:pPr>
        <w:pStyle w:val="BodyText"/>
        <w:spacing w:line="300" w:lineRule="auto" w:before="118"/>
        <w:ind w:right="564" w:firstLine="458"/>
        <w:jc w:val="both"/>
      </w:pPr>
      <w:r>
        <w:rPr>
          <w:spacing w:val="-3"/>
        </w:rPr>
        <w:t>减值测试后，若该资产的账面价值超过其可收回金额，其差额确认为减值损失，上述资产的减值损失</w:t>
      </w:r>
      <w:r>
        <w:rPr>
          <w:w w:val="100"/>
        </w:rPr>
        <w:t> </w:t>
      </w:r>
      <w:r>
        <w:rPr>
          <w:spacing w:val="-2"/>
        </w:rPr>
        <w:t>一经确认，在以后会计期间不予转回。资产的可收回金额是指资产的公允价值减去处置费用后的净额与资</w:t>
      </w:r>
      <w:r>
        <w:rPr>
          <w:spacing w:val="-69"/>
        </w:rPr>
        <w:t> </w:t>
      </w:r>
      <w:r>
        <w:rPr>
          <w:spacing w:val="-69"/>
        </w:rPr>
      </w:r>
      <w:r>
        <w:rPr/>
        <w:t>产预计未来现金流量的现值两者之间的较高者。</w:t>
      </w:r>
    </w:p>
    <w:p>
      <w:pPr>
        <w:pStyle w:val="BodyText"/>
        <w:spacing w:line="240" w:lineRule="auto" w:before="115"/>
        <w:ind w:left="579" w:right="243"/>
        <w:jc w:val="left"/>
      </w:pPr>
      <w:r>
        <w:rPr/>
        <w:t>出现减值的迹象如下：</w:t>
      </w:r>
    </w:p>
    <w:p>
      <w:pPr>
        <w:pStyle w:val="BodyText"/>
        <w:spacing w:line="240" w:lineRule="auto" w:before="173"/>
        <w:ind w:left="598" w:right="243"/>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00" w:lineRule="auto" w:before="173"/>
        <w:ind w:right="565" w:firstLine="458"/>
        <w:jc w:val="both"/>
      </w:pPr>
      <w:r>
        <w:rPr/>
        <w:t>（</w:t>
      </w:r>
      <w:r>
        <w:rPr>
          <w:rFonts w:ascii="宋体" w:hAnsi="宋体" w:cs="宋体" w:eastAsia="宋体" w:hint="default"/>
        </w:rPr>
        <w:t>2</w:t>
      </w:r>
      <w:r>
        <w:rPr/>
        <w:t>）企业经营所处的经济、技术或者法律等环境以及资产所处的市场在当期或者将在近期发生重大</w:t>
      </w:r>
      <w:r>
        <w:rPr>
          <w:w w:val="100"/>
        </w:rPr>
        <w:t> </w:t>
      </w:r>
      <w:r>
        <w:rPr/>
        <w:t>变化，从而对企业产生不利影响；</w:t>
      </w:r>
    </w:p>
    <w:p>
      <w:pPr>
        <w:pStyle w:val="BodyText"/>
        <w:spacing w:line="302" w:lineRule="auto" w:before="115"/>
        <w:ind w:right="565" w:firstLine="458"/>
        <w:jc w:val="both"/>
      </w:pPr>
      <w:r>
        <w:rPr/>
        <w:t>（</w:t>
      </w:r>
      <w:r>
        <w:rPr>
          <w:rFonts w:ascii="宋体" w:hAnsi="宋体" w:cs="宋体" w:eastAsia="宋体" w:hint="default"/>
        </w:rPr>
        <w:t>3</w:t>
      </w:r>
      <w:r>
        <w:rPr/>
        <w:t>）市场利率或者其他市场投资报酬率在当期已经提高，从而影响企业计算资产预计未来现金流量</w:t>
      </w:r>
      <w:r>
        <w:rPr>
          <w:w w:val="100"/>
        </w:rPr>
        <w:t> </w:t>
      </w:r>
      <w:r>
        <w:rPr/>
        <w:t>现值的折现率，导致资产可收回金额大幅度降低；</w:t>
      </w:r>
    </w:p>
    <w:p>
      <w:pPr>
        <w:pStyle w:val="BodyText"/>
        <w:spacing w:line="240" w:lineRule="auto" w:before="113"/>
        <w:ind w:left="598" w:right="243"/>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173"/>
        <w:ind w:left="598" w:right="243"/>
        <w:jc w:val="left"/>
      </w:pPr>
      <w:r>
        <w:rPr/>
        <w:t>（</w:t>
      </w:r>
      <w:r>
        <w:rPr>
          <w:rFonts w:ascii="宋体" w:hAnsi="宋体" w:cs="宋体" w:eastAsia="宋体" w:hint="default"/>
        </w:rPr>
        <w:t>5</w:t>
      </w:r>
      <w:r>
        <w:rPr/>
        <w:t>）资产已经或者将被闲置、终止使用或者计划提前处置；</w:t>
      </w:r>
    </w:p>
    <w:p>
      <w:pPr>
        <w:pStyle w:val="BodyText"/>
        <w:spacing w:line="302" w:lineRule="auto" w:before="171"/>
        <w:ind w:right="565" w:firstLine="458"/>
        <w:jc w:val="both"/>
      </w:pPr>
      <w:r>
        <w:rPr/>
        <w:t>（</w:t>
      </w:r>
      <w:r>
        <w:rPr>
          <w:rFonts w:ascii="宋体" w:hAnsi="宋体" w:cs="宋体" w:eastAsia="宋体" w:hint="default"/>
        </w:rPr>
        <w:t>6</w:t>
      </w:r>
      <w:r>
        <w:rPr/>
        <w:t>）企业内部报告的证据表明资产的经济绩效已经低于或者将低于预期，如资产所创造的净现金流</w:t>
      </w:r>
      <w:r>
        <w:rPr>
          <w:w w:val="100"/>
        </w:rPr>
        <w:t> </w:t>
      </w:r>
      <w:r>
        <w:rPr/>
        <w:t>量或者实现的营业利润（或者亏损）远远低于（或者高于）预计金额等；</w:t>
      </w:r>
    </w:p>
    <w:p>
      <w:pPr>
        <w:pStyle w:val="BodyText"/>
        <w:spacing w:line="240" w:lineRule="auto" w:before="113"/>
        <w:ind w:left="598" w:right="243"/>
        <w:jc w:val="left"/>
      </w:pPr>
      <w:r>
        <w:rPr/>
        <w:t>（</w:t>
      </w:r>
      <w:r>
        <w:rPr>
          <w:rFonts w:ascii="宋体" w:hAnsi="宋体" w:cs="宋体" w:eastAsia="宋体" w:hint="default"/>
        </w:rPr>
        <w:t>7</w:t>
      </w:r>
      <w:r>
        <w:rPr/>
        <w:t>）其他表明资产可能已经发生减值的迹象。</w:t>
      </w:r>
    </w:p>
    <w:p>
      <w:pPr>
        <w:spacing w:line="240" w:lineRule="auto" w:before="0"/>
        <w:rPr>
          <w:rFonts w:ascii="宋体" w:hAnsi="宋体" w:cs="宋体" w:eastAsia="宋体" w:hint="default"/>
          <w:sz w:val="24"/>
          <w:szCs w:val="24"/>
        </w:rPr>
      </w:pPr>
    </w:p>
    <w:p>
      <w:pPr>
        <w:pStyle w:val="BodyText"/>
        <w:spacing w:line="381" w:lineRule="auto"/>
        <w:ind w:left="579" w:right="243"/>
        <w:jc w:val="left"/>
      </w:pPr>
      <w:r>
        <w:rPr>
          <w:rFonts w:ascii="宋体" w:hAnsi="宋体" w:cs="宋体" w:eastAsia="宋体" w:hint="default"/>
        </w:rPr>
        <w:t>20.</w:t>
      </w:r>
      <w:r>
        <w:rPr>
          <w:rFonts w:ascii="宋体" w:hAnsi="宋体" w:cs="宋体" w:eastAsia="宋体" w:hint="default"/>
          <w:spacing w:val="-22"/>
        </w:rPr>
        <w:t> </w:t>
      </w:r>
      <w:r>
        <w:rPr/>
        <w:t>商誉</w:t>
      </w:r>
      <w:r>
        <w:rPr>
          <w:spacing w:val="-108"/>
        </w:rPr>
        <w:t> </w:t>
      </w:r>
      <w:r>
        <w:rPr>
          <w:spacing w:val="2"/>
        </w:rPr>
        <w:t>商誉为股权投资成本或非同一控制下企业合并成本超过应享有的或企业合并中取得的被投资单位或</w:t>
      </w:r>
    </w:p>
    <w:p>
      <w:pPr>
        <w:pStyle w:val="BodyText"/>
        <w:spacing w:line="228" w:lineRule="exact"/>
        <w:ind w:right="243"/>
        <w:jc w:val="left"/>
      </w:pPr>
      <w:r>
        <w:rPr/>
        <w:t>被购买方可辨认净资产于取得日或购买日的公允价值份额的差额。</w:t>
      </w:r>
    </w:p>
    <w:p>
      <w:pPr>
        <w:spacing w:line="240" w:lineRule="auto" w:before="0"/>
        <w:rPr>
          <w:rFonts w:ascii="宋体" w:hAnsi="宋体" w:cs="宋体" w:eastAsia="宋体" w:hint="default"/>
          <w:sz w:val="24"/>
          <w:szCs w:val="24"/>
        </w:rPr>
      </w:pPr>
    </w:p>
    <w:p>
      <w:pPr>
        <w:pStyle w:val="BodyText"/>
        <w:spacing w:line="297" w:lineRule="auto"/>
        <w:ind w:right="565" w:firstLine="439"/>
        <w:jc w:val="both"/>
      </w:pPr>
      <w:r>
        <w:rPr>
          <w:spacing w:val="-2"/>
        </w:rPr>
        <w:t>与子公司有关的商誉在合并财务报表上单独列示，与联营企业和合营企业有关的商誉，包含在长期股</w:t>
      </w:r>
      <w:r>
        <w:rPr>
          <w:w w:val="100"/>
        </w:rPr>
        <w:t> </w:t>
      </w:r>
      <w:r>
        <w:rPr/>
        <w:t>权投资的账面价值中。</w:t>
      </w:r>
    </w:p>
    <w:p>
      <w:pPr>
        <w:spacing w:line="240" w:lineRule="auto" w:before="13"/>
        <w:rPr>
          <w:rFonts w:ascii="宋体" w:hAnsi="宋体" w:cs="宋体" w:eastAsia="宋体" w:hint="default"/>
          <w:sz w:val="19"/>
          <w:szCs w:val="19"/>
        </w:rPr>
      </w:pPr>
    </w:p>
    <w:p>
      <w:pPr>
        <w:pStyle w:val="BodyText"/>
        <w:spacing w:line="240" w:lineRule="auto"/>
        <w:ind w:left="579" w:right="243"/>
        <w:jc w:val="left"/>
      </w:pPr>
      <w:r>
        <w:rPr>
          <w:rFonts w:ascii="宋体" w:hAnsi="宋体" w:cs="宋体" w:eastAsia="宋体" w:hint="default"/>
        </w:rPr>
        <w:t>21.</w:t>
      </w:r>
      <w:r>
        <w:rPr>
          <w:rFonts w:ascii="宋体" w:hAnsi="宋体" w:cs="宋体" w:eastAsia="宋体" w:hint="default"/>
          <w:spacing w:val="-19"/>
        </w:rPr>
        <w:t> </w:t>
      </w:r>
      <w:r>
        <w:rPr/>
        <w:t>长</w:t>
      </w:r>
      <w:r>
        <w:rPr>
          <w:sz w:val="21"/>
          <w:szCs w:val="21"/>
        </w:rPr>
        <w:t>期</w:t>
      </w:r>
      <w:r>
        <w:rPr/>
        <w:t>待摊费用</w:t>
      </w:r>
    </w:p>
    <w:p>
      <w:pPr>
        <w:spacing w:line="240" w:lineRule="auto" w:before="11"/>
        <w:rPr>
          <w:rFonts w:ascii="宋体" w:hAnsi="宋体" w:cs="宋体" w:eastAsia="宋体" w:hint="default"/>
          <w:sz w:val="23"/>
          <w:szCs w:val="23"/>
        </w:rPr>
      </w:pPr>
    </w:p>
    <w:p>
      <w:pPr>
        <w:pStyle w:val="BodyText"/>
        <w:spacing w:line="300" w:lineRule="auto"/>
        <w:ind w:right="562" w:firstLine="439"/>
        <w:jc w:val="both"/>
      </w:pPr>
      <w:r>
        <w:rPr>
          <w:spacing w:val="-3"/>
        </w:rPr>
        <w:t>本集团的长期待摊费用是指已经支出，但应由当期及以后各期承担的摊销期限在</w:t>
      </w:r>
      <w:r>
        <w:rPr>
          <w:spacing w:val="-41"/>
        </w:rPr>
        <w:t> </w:t>
      </w:r>
      <w:r>
        <w:rPr>
          <w:rFonts w:ascii="宋体" w:hAnsi="宋体" w:cs="宋体" w:eastAsia="宋体" w:hint="default"/>
        </w:rPr>
        <w:t>1</w:t>
      </w:r>
      <w:r>
        <w:rPr>
          <w:rFonts w:ascii="宋体" w:hAnsi="宋体" w:cs="宋体" w:eastAsia="宋体" w:hint="default"/>
          <w:spacing w:val="-42"/>
        </w:rPr>
        <w:t> </w:t>
      </w:r>
      <w:r>
        <w:rPr/>
        <w:t>年以上</w:t>
      </w:r>
      <w:r>
        <w:rPr>
          <w:rFonts w:ascii="宋体" w:hAnsi="宋体" w:cs="宋体" w:eastAsia="宋体" w:hint="default"/>
        </w:rPr>
        <w:t>(</w:t>
      </w:r>
      <w:r>
        <w:rPr/>
        <w:t>不含</w:t>
      </w:r>
      <w:r>
        <w:rPr>
          <w:spacing w:val="-42"/>
        </w:rPr>
        <w:t> </w:t>
      </w:r>
      <w:r>
        <w:rPr>
          <w:rFonts w:ascii="宋体" w:hAnsi="宋体" w:cs="宋体" w:eastAsia="宋体" w:hint="default"/>
        </w:rPr>
        <w:t>1</w:t>
      </w:r>
      <w:r>
        <w:rPr>
          <w:rFonts w:ascii="宋体" w:hAnsi="宋体" w:cs="宋体" w:eastAsia="宋体" w:hint="default"/>
          <w:spacing w:val="-42"/>
        </w:rPr>
        <w:t> </w:t>
      </w:r>
      <w:r>
        <w:rPr/>
        <w:t>年</w:t>
      </w:r>
      <w:r>
        <w:rPr>
          <w:rFonts w:ascii="宋体" w:hAnsi="宋体" w:cs="宋体" w:eastAsia="宋体" w:hint="default"/>
        </w:rPr>
        <w:t>)</w:t>
      </w:r>
      <w:r>
        <w:rPr>
          <w:rFonts w:ascii="宋体" w:hAnsi="宋体" w:cs="宋体" w:eastAsia="宋体" w:hint="default"/>
          <w:w w:val="100"/>
        </w:rPr>
        <w:t> </w:t>
      </w:r>
      <w:r>
        <w:rPr>
          <w:spacing w:val="-2"/>
        </w:rPr>
        <w:t>的费用，该等费用在受益期内平均摊销。如果长期待摊费用项目不能使以后会计期间受益，则将尚未摊销</w:t>
      </w:r>
      <w:r>
        <w:rPr>
          <w:spacing w:val="-65"/>
        </w:rPr>
        <w:t> </w:t>
      </w:r>
      <w:r>
        <w:rPr>
          <w:spacing w:val="-65"/>
        </w:rPr>
      </w:r>
      <w:r>
        <w:rPr/>
        <w:t>的该项目的摊余价值全部转入当期损益。</w:t>
      </w:r>
    </w:p>
    <w:p>
      <w:pPr>
        <w:spacing w:line="240" w:lineRule="auto" w:before="11"/>
        <w:rPr>
          <w:rFonts w:ascii="宋体" w:hAnsi="宋体" w:cs="宋体" w:eastAsia="宋体" w:hint="default"/>
          <w:sz w:val="19"/>
          <w:szCs w:val="19"/>
        </w:rPr>
      </w:pPr>
    </w:p>
    <w:p>
      <w:pPr>
        <w:pStyle w:val="BodyText"/>
        <w:spacing w:line="381" w:lineRule="auto"/>
        <w:ind w:left="579" w:right="243"/>
        <w:jc w:val="left"/>
      </w:pPr>
      <w:r>
        <w:rPr>
          <w:rFonts w:ascii="宋体" w:hAnsi="宋体" w:cs="宋体" w:eastAsia="宋体" w:hint="default"/>
        </w:rPr>
        <w:t>22.</w:t>
      </w:r>
      <w:r>
        <w:rPr>
          <w:rFonts w:ascii="宋体" w:hAnsi="宋体" w:cs="宋体" w:eastAsia="宋体" w:hint="default"/>
          <w:spacing w:val="-22"/>
        </w:rPr>
        <w:t> </w:t>
      </w:r>
      <w:r>
        <w:rPr/>
        <w:t>职工薪酬</w:t>
      </w:r>
      <w:r>
        <w:rPr>
          <w:spacing w:val="-106"/>
        </w:rPr>
        <w:t> </w:t>
      </w:r>
      <w:r>
        <w:rPr>
          <w:spacing w:val="-2"/>
        </w:rPr>
        <w:t>本集团在职工提供服务的会计期间，将应付的职工薪酬确认为负债，并根据职工提供服务的受益对象</w:t>
      </w:r>
    </w:p>
    <w:p>
      <w:pPr>
        <w:pStyle w:val="BodyText"/>
        <w:spacing w:line="231" w:lineRule="exact"/>
        <w:ind w:right="243"/>
        <w:jc w:val="left"/>
      </w:pPr>
      <w:r>
        <w:rPr/>
        <w:t>计入相关资产成本和费用。因解除与职工的劳动关系而给予的补偿，计入当期损益。</w:t>
      </w:r>
    </w:p>
    <w:p>
      <w:pPr>
        <w:pStyle w:val="BodyText"/>
        <w:spacing w:line="297" w:lineRule="auto" w:before="175"/>
        <w:ind w:right="563" w:firstLine="439"/>
        <w:jc w:val="both"/>
      </w:pPr>
      <w:r>
        <w:rPr>
          <w:spacing w:val="-2"/>
        </w:rPr>
        <w:t>职工薪酬主要包括工资、奖金、津贴和补贴、职工福利费、社会保险费及住房公积金、工会经费和职</w:t>
      </w:r>
      <w:r>
        <w:rPr>
          <w:w w:val="100"/>
        </w:rPr>
        <w:t> </w:t>
      </w:r>
      <w:r>
        <w:rPr/>
        <w:t>工教育经费等与获得职工提供的服务相关的支出。</w:t>
      </w:r>
    </w:p>
    <w:p>
      <w:pPr>
        <w:spacing w:after="0" w:line="297" w:lineRule="auto"/>
        <w:jc w:val="both"/>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300" w:lineRule="auto" w:before="32"/>
        <w:ind w:right="566" w:firstLine="439"/>
        <w:jc w:val="both"/>
      </w:pPr>
      <w:r>
        <w:rPr>
          <w:spacing w:val="-2"/>
        </w:rPr>
        <w:t>如在职工劳动合同到期之前决定解除与职工的劳动关系，或为鼓励职工自愿接受裁减而提出给予补偿</w:t>
      </w:r>
      <w:r>
        <w:rPr>
          <w:w w:val="100"/>
        </w:rPr>
        <w:t> </w:t>
      </w:r>
      <w:r>
        <w:rPr>
          <w:spacing w:val="-2"/>
        </w:rPr>
        <w:t>的建议，如果本集团已经制定正式的解除劳动关系计划或提出自愿裁减建议，并即将实施，同时本集团不</w:t>
      </w:r>
      <w:r>
        <w:rPr>
          <w:spacing w:val="-69"/>
        </w:rPr>
        <w:t> </w:t>
      </w:r>
      <w:r>
        <w:rPr>
          <w:spacing w:val="-69"/>
        </w:rPr>
      </w:r>
      <w:r>
        <w:rPr>
          <w:spacing w:val="-2"/>
        </w:rPr>
        <w:t>能单方面撤回解除劳动关系计划或裁减建议的，确认因解除与职工劳动关系给予补偿产生的预计负债，计</w:t>
      </w:r>
      <w:r>
        <w:rPr>
          <w:spacing w:val="-70"/>
        </w:rPr>
        <w:t> </w:t>
      </w:r>
      <w:r>
        <w:rPr>
          <w:spacing w:val="-70"/>
        </w:rPr>
      </w:r>
      <w:r>
        <w:rPr/>
        <w:t>入当期损益。</w:t>
      </w:r>
    </w:p>
    <w:p>
      <w:pPr>
        <w:pStyle w:val="BodyText"/>
        <w:spacing w:line="602" w:lineRule="exact" w:before="32"/>
        <w:ind w:left="579" w:right="243"/>
        <w:jc w:val="left"/>
      </w:pPr>
      <w:r>
        <w:rPr>
          <w:rFonts w:ascii="宋体" w:hAnsi="宋体" w:cs="宋体" w:eastAsia="宋体" w:hint="default"/>
        </w:rPr>
        <w:t>23.</w:t>
      </w:r>
      <w:r>
        <w:rPr>
          <w:rFonts w:ascii="宋体" w:hAnsi="宋体" w:cs="宋体" w:eastAsia="宋体" w:hint="default"/>
          <w:spacing w:val="-22"/>
        </w:rPr>
        <w:t> </w:t>
      </w:r>
      <w:r>
        <w:rPr/>
        <w:t>股份支付</w:t>
      </w:r>
      <w:r>
        <w:rPr>
          <w:spacing w:val="-106"/>
        </w:rPr>
        <w:t> </w:t>
      </w:r>
      <w:r>
        <w:rPr>
          <w:spacing w:val="2"/>
        </w:rPr>
        <w:t>股份支付是指为了获取职工或其他方提供服务而授予权益工具或者承担以权益工具为基础确定的负</w:t>
      </w:r>
    </w:p>
    <w:p>
      <w:pPr>
        <w:pStyle w:val="BodyText"/>
        <w:spacing w:line="268" w:lineRule="exact"/>
        <w:ind w:right="243"/>
        <w:jc w:val="left"/>
      </w:pPr>
      <w:r>
        <w:rPr/>
        <w:t>债的交易。股份支付分为以权益结算的股份支付和以现金结算的股份支付。</w:t>
      </w:r>
    </w:p>
    <w:p>
      <w:pPr>
        <w:spacing w:line="240" w:lineRule="auto" w:before="12"/>
        <w:rPr>
          <w:rFonts w:ascii="宋体" w:hAnsi="宋体" w:cs="宋体" w:eastAsia="宋体" w:hint="default"/>
          <w:sz w:val="23"/>
          <w:szCs w:val="23"/>
        </w:rPr>
      </w:pPr>
    </w:p>
    <w:p>
      <w:pPr>
        <w:pStyle w:val="BodyText"/>
        <w:spacing w:line="300" w:lineRule="auto"/>
        <w:ind w:right="566" w:firstLine="439"/>
        <w:jc w:val="both"/>
      </w:pPr>
      <w:r>
        <w:rPr>
          <w:spacing w:val="-2"/>
        </w:rPr>
        <w:t>用以换取职工提供服务的以权益结算的股份支付，以授予职工权益工具在授予日的公允价值计量。该</w:t>
      </w:r>
      <w:r>
        <w:rPr>
          <w:w w:val="100"/>
        </w:rPr>
        <w:t> </w:t>
      </w:r>
      <w:r>
        <w:rPr>
          <w:spacing w:val="-2"/>
        </w:rPr>
        <w:t>公允价值的金额在完成等待期内的服务或达到规定业绩条件才可行权的情况下，在等待期内以对可行权权</w:t>
      </w:r>
      <w:r>
        <w:rPr>
          <w:spacing w:val="-68"/>
        </w:rPr>
        <w:t> </w:t>
      </w:r>
      <w:r>
        <w:rPr>
          <w:spacing w:val="-68"/>
        </w:rPr>
      </w:r>
      <w:r>
        <w:rPr/>
        <w:t>益工具数量的最佳估计为基础，按直线法计算计入相关成本或费用，相应增加资本公积。</w:t>
      </w:r>
    </w:p>
    <w:p>
      <w:pPr>
        <w:spacing w:line="240" w:lineRule="auto" w:before="8"/>
        <w:rPr>
          <w:rFonts w:ascii="宋体" w:hAnsi="宋体" w:cs="宋体" w:eastAsia="宋体" w:hint="default"/>
          <w:sz w:val="19"/>
          <w:szCs w:val="19"/>
        </w:rPr>
      </w:pPr>
    </w:p>
    <w:p>
      <w:pPr>
        <w:pStyle w:val="BodyText"/>
        <w:spacing w:line="300" w:lineRule="auto"/>
        <w:ind w:right="562" w:firstLine="439"/>
        <w:jc w:val="both"/>
      </w:pPr>
      <w:r>
        <w:rPr>
          <w:spacing w:val="2"/>
        </w:rPr>
        <w:t>以现金结算的股份支付，按照本集团承担的以股份或其他权益工具为基础确定的负债的公允价值计</w:t>
      </w:r>
      <w:r>
        <w:rPr>
          <w:w w:val="100"/>
        </w:rPr>
        <w:t> </w:t>
      </w:r>
      <w:r>
        <w:rPr>
          <w:spacing w:val="-2"/>
        </w:rPr>
        <w:t>量。如授予后立即可行权，在授予日以承担负债的公允价值计入相关成本或费用，相应增加负债；如需完</w:t>
      </w:r>
      <w:r>
        <w:rPr>
          <w:spacing w:val="-68"/>
        </w:rPr>
        <w:t> </w:t>
      </w:r>
      <w:r>
        <w:rPr>
          <w:spacing w:val="-68"/>
        </w:rPr>
      </w:r>
      <w:r>
        <w:rPr>
          <w:spacing w:val="-2"/>
        </w:rPr>
        <w:t>成等待期内的服务或达到规定业绩条件以后才可行权，在等待期的每个资产负债表日，以对可行权情况的</w:t>
      </w:r>
      <w:r>
        <w:rPr>
          <w:spacing w:val="-69"/>
        </w:rPr>
        <w:t> </w:t>
      </w:r>
      <w:r>
        <w:rPr>
          <w:spacing w:val="-69"/>
        </w:rPr>
      </w:r>
      <w:r>
        <w:rPr>
          <w:spacing w:val="-2"/>
        </w:rPr>
        <w:t>最佳估计为基础，按照本集团承担负债的公允价值金额，将当期取得的服务计入成本或费用，相应调整负</w:t>
      </w:r>
      <w:r>
        <w:rPr>
          <w:spacing w:val="-65"/>
        </w:rPr>
        <w:t> </w:t>
      </w:r>
      <w:r>
        <w:rPr>
          <w:spacing w:val="-65"/>
        </w:rPr>
      </w:r>
      <w:r>
        <w:rPr/>
        <w:t>债。</w:t>
      </w:r>
    </w:p>
    <w:p>
      <w:pPr>
        <w:spacing w:line="240" w:lineRule="auto" w:before="9"/>
        <w:rPr>
          <w:rFonts w:ascii="宋体" w:hAnsi="宋体" w:cs="宋体" w:eastAsia="宋体" w:hint="default"/>
          <w:sz w:val="19"/>
          <w:szCs w:val="19"/>
        </w:rPr>
      </w:pPr>
    </w:p>
    <w:p>
      <w:pPr>
        <w:pStyle w:val="BodyText"/>
        <w:spacing w:line="300" w:lineRule="auto"/>
        <w:ind w:right="564" w:firstLine="439"/>
        <w:jc w:val="both"/>
      </w:pPr>
      <w:r>
        <w:rPr>
          <w:spacing w:val="-2"/>
        </w:rPr>
        <w:t>在相关负债结算前的每个资产负债表日以及结算日，对负债的公允价值重新计量，其变动计入当期损</w:t>
      </w:r>
      <w:r>
        <w:rPr>
          <w:w w:val="100"/>
        </w:rPr>
        <w:t> </w:t>
      </w:r>
      <w:r>
        <w:rPr/>
        <w:t>益。</w:t>
      </w:r>
    </w:p>
    <w:p>
      <w:pPr>
        <w:pStyle w:val="BodyText"/>
        <w:spacing w:line="602" w:lineRule="exact" w:before="32"/>
        <w:ind w:left="620" w:right="243" w:hanging="41"/>
        <w:jc w:val="left"/>
      </w:pPr>
      <w:r>
        <w:rPr>
          <w:rFonts w:ascii="宋体" w:hAnsi="宋体" w:cs="宋体" w:eastAsia="宋体" w:hint="default"/>
        </w:rPr>
        <w:t>24.</w:t>
      </w:r>
      <w:r>
        <w:rPr>
          <w:rFonts w:ascii="宋体" w:hAnsi="宋体" w:cs="宋体" w:eastAsia="宋体" w:hint="default"/>
          <w:spacing w:val="-22"/>
        </w:rPr>
        <w:t> </w:t>
      </w:r>
      <w:r>
        <w:rPr/>
        <w:t>预计负债</w:t>
      </w:r>
      <w:r>
        <w:rPr>
          <w:spacing w:val="-106"/>
        </w:rPr>
        <w:t> </w:t>
      </w:r>
      <w:r>
        <w:rPr>
          <w:spacing w:val="-3"/>
        </w:rPr>
        <w:t>当与对外担保、商业承兑汇票贴现、未决诉讼或仲裁、产品质量保证等或有事项相关的业务同时符合</w:t>
      </w:r>
    </w:p>
    <w:p>
      <w:pPr>
        <w:pStyle w:val="BodyText"/>
        <w:spacing w:line="271" w:lineRule="exact"/>
        <w:ind w:right="243"/>
        <w:jc w:val="left"/>
      </w:pPr>
      <w:r>
        <w:rPr/>
        <w:t>以下条件时，本集团将其确认为负债：该义务是本集团承担的现时义务；该义务的履行很可能导致经济利</w:t>
      </w:r>
    </w:p>
    <w:p>
      <w:pPr>
        <w:pStyle w:val="BodyText"/>
        <w:spacing w:line="240" w:lineRule="auto" w:before="69"/>
        <w:ind w:right="243"/>
        <w:jc w:val="left"/>
      </w:pPr>
      <w:r>
        <w:rPr/>
        <w:t>益流出企业；该义务的金额能够可靠地计量。</w:t>
      </w:r>
    </w:p>
    <w:p>
      <w:pPr>
        <w:spacing w:line="240" w:lineRule="auto" w:before="12"/>
        <w:rPr>
          <w:rFonts w:ascii="宋体" w:hAnsi="宋体" w:cs="宋体" w:eastAsia="宋体" w:hint="default"/>
          <w:sz w:val="23"/>
          <w:szCs w:val="23"/>
        </w:rPr>
      </w:pPr>
    </w:p>
    <w:p>
      <w:pPr>
        <w:pStyle w:val="BodyText"/>
        <w:spacing w:line="300" w:lineRule="auto"/>
        <w:ind w:right="564" w:firstLine="439"/>
        <w:jc w:val="both"/>
      </w:pPr>
      <w:r>
        <w:rPr>
          <w:spacing w:val="-2"/>
        </w:rPr>
        <w:t>预计负债按照履行相关现时义务所需支出的最佳估计数进行初始计量，并综合考虑与或有事项有关的</w:t>
      </w:r>
      <w:r>
        <w:rPr>
          <w:w w:val="100"/>
        </w:rPr>
        <w:t> </w:t>
      </w:r>
      <w:r>
        <w:rPr>
          <w:spacing w:val="-2"/>
        </w:rPr>
        <w:t>风险、不确定性和货币时间价值等因素。货币时间价值影响重大的，通过对相关未来现金流出进行折现后</w:t>
      </w:r>
      <w:r>
        <w:rPr>
          <w:spacing w:val="-66"/>
        </w:rPr>
        <w:t> </w:t>
      </w:r>
      <w:r>
        <w:rPr>
          <w:spacing w:val="-66"/>
        </w:rPr>
      </w:r>
      <w:r>
        <w:rPr>
          <w:spacing w:val="-2"/>
        </w:rPr>
        <w:t>确定最佳估计数。每个资产负债表日对预计负债的账面价值进行复核，如有改变则对账面价值进行调整以</w:t>
      </w:r>
      <w:r>
        <w:rPr>
          <w:spacing w:val="-68"/>
        </w:rPr>
        <w:t> </w:t>
      </w:r>
      <w:r>
        <w:rPr>
          <w:spacing w:val="-68"/>
        </w:rPr>
      </w:r>
      <w:r>
        <w:rPr/>
        <w:t>反映当前最佳估计数。</w:t>
      </w:r>
    </w:p>
    <w:p>
      <w:pPr>
        <w:spacing w:line="240" w:lineRule="auto" w:before="8"/>
        <w:rPr>
          <w:rFonts w:ascii="宋体" w:hAnsi="宋体" w:cs="宋体" w:eastAsia="宋体" w:hint="default"/>
          <w:sz w:val="19"/>
          <w:szCs w:val="19"/>
        </w:rPr>
      </w:pPr>
    </w:p>
    <w:p>
      <w:pPr>
        <w:pStyle w:val="BodyText"/>
        <w:spacing w:line="240" w:lineRule="auto"/>
        <w:ind w:left="579" w:right="243"/>
        <w:jc w:val="left"/>
      </w:pPr>
      <w:r>
        <w:rPr>
          <w:rFonts w:ascii="宋体" w:hAnsi="宋体" w:cs="宋体" w:eastAsia="宋体" w:hint="default"/>
        </w:rPr>
        <w:t>25.</w:t>
      </w:r>
      <w:r>
        <w:rPr>
          <w:rFonts w:ascii="宋体" w:hAnsi="宋体" w:cs="宋体" w:eastAsia="宋体" w:hint="default"/>
          <w:spacing w:val="-19"/>
        </w:rPr>
        <w:t> </w:t>
      </w:r>
      <w:r>
        <w:rPr/>
        <w:t>收入确认原则</w:t>
      </w:r>
    </w:p>
    <w:p>
      <w:pPr>
        <w:spacing w:line="240" w:lineRule="auto" w:before="11"/>
        <w:rPr>
          <w:rFonts w:ascii="宋体" w:hAnsi="宋体" w:cs="宋体" w:eastAsia="宋体" w:hint="default"/>
          <w:sz w:val="23"/>
          <w:szCs w:val="23"/>
        </w:rPr>
      </w:pPr>
    </w:p>
    <w:p>
      <w:pPr>
        <w:pStyle w:val="BodyText"/>
        <w:spacing w:line="297" w:lineRule="auto"/>
        <w:ind w:right="561" w:firstLine="480"/>
        <w:jc w:val="both"/>
      </w:pPr>
      <w:r>
        <w:rPr/>
        <w:t>（</w:t>
      </w:r>
      <w:r>
        <w:rPr>
          <w:rFonts w:ascii="宋体" w:hAnsi="宋体" w:cs="宋体" w:eastAsia="宋体" w:hint="default"/>
        </w:rPr>
        <w:t>1</w:t>
      </w:r>
      <w:r>
        <w:rPr/>
        <w:t>）收入确认原则：本集团的营业收入主要包括销售商品收入、让渡资产使用权收入，收入确认原</w:t>
      </w:r>
      <w:r>
        <w:rPr>
          <w:w w:val="100"/>
        </w:rPr>
        <w:t> </w:t>
      </w:r>
      <w:r>
        <w:rPr/>
        <w:t>则如下：</w:t>
      </w:r>
    </w:p>
    <w:p>
      <w:pPr>
        <w:pStyle w:val="BodyText"/>
        <w:spacing w:line="300" w:lineRule="auto" w:before="127"/>
        <w:ind w:right="527" w:firstLine="439"/>
        <w:jc w:val="both"/>
      </w:pPr>
      <w:r>
        <w:rPr>
          <w:rFonts w:ascii="宋体" w:hAnsi="宋体" w:cs="宋体" w:eastAsia="宋体" w:hint="default"/>
        </w:rPr>
        <w:t>1</w:t>
      </w:r>
      <w:r>
        <w:rPr/>
        <w:t>）销售商品收入：本集团在已将商品所有权上的主要风险和报酬转移给购货方、本集团既没有保留</w:t>
      </w:r>
      <w:r>
        <w:rPr>
          <w:w w:val="100"/>
        </w:rPr>
        <w:t> </w:t>
      </w:r>
      <w:r>
        <w:rPr>
          <w:spacing w:val="-1"/>
        </w:rPr>
        <w:t>通常与所有权相联系的继续管理权、也没有对已售出的商品实施有效控制、收入的金额能够可靠地计量、</w:t>
      </w:r>
      <w:r>
        <w:rPr>
          <w:spacing w:val="-75"/>
        </w:rPr>
        <w:t> </w:t>
      </w:r>
      <w:r>
        <w:rPr>
          <w:spacing w:val="-75"/>
        </w:rPr>
      </w:r>
      <w:r>
        <w:rPr>
          <w:spacing w:val="-2"/>
        </w:rPr>
        <w:t>相关的经济利益很可能流入企业、相关的已发生或将发生的成本能够可靠地计量时，确认销售商品收入的</w:t>
      </w:r>
    </w:p>
    <w:p>
      <w:pPr>
        <w:spacing w:after="0" w:line="300" w:lineRule="auto"/>
        <w:jc w:val="both"/>
        <w:sectPr>
          <w:pgSz w:w="11910" w:h="16840"/>
          <w:pgMar w:header="877" w:footer="1254" w:top="1100" w:bottom="1440" w:left="1120" w:right="0"/>
        </w:sectPr>
      </w:pPr>
    </w:p>
    <w:p>
      <w:pPr>
        <w:spacing w:line="240" w:lineRule="auto" w:before="2"/>
        <w:rPr>
          <w:rFonts w:ascii="宋体" w:hAnsi="宋体" w:cs="宋体" w:eastAsia="宋体" w:hint="default"/>
          <w:sz w:val="23"/>
          <w:szCs w:val="23"/>
        </w:rPr>
      </w:pPr>
    </w:p>
    <w:p>
      <w:pPr>
        <w:pStyle w:val="BodyText"/>
        <w:spacing w:line="240" w:lineRule="auto" w:before="32"/>
        <w:ind w:right="243"/>
        <w:jc w:val="left"/>
      </w:pPr>
      <w:r>
        <w:rPr/>
        <w:t>实现。</w:t>
      </w:r>
    </w:p>
    <w:p>
      <w:pPr>
        <w:pStyle w:val="BodyText"/>
        <w:spacing w:line="297" w:lineRule="auto" w:before="173"/>
        <w:ind w:right="243" w:firstLine="439"/>
        <w:jc w:val="left"/>
        <w:rPr>
          <w:sz w:val="18"/>
          <w:szCs w:val="18"/>
        </w:rPr>
      </w:pPr>
      <w:r>
        <w:rPr>
          <w:rFonts w:ascii="宋体" w:hAnsi="宋体" w:cs="宋体" w:eastAsia="宋体" w:hint="default"/>
        </w:rPr>
        <w:t>2</w:t>
      </w:r>
      <w:r>
        <w:rPr/>
        <w:t>）让渡资产收入：与交易相关的经济利益很可能流入本集团、收入的金额能够可靠地计量时，确认</w:t>
      </w:r>
      <w:r>
        <w:rPr>
          <w:w w:val="100"/>
        </w:rPr>
        <w:t> </w:t>
      </w:r>
      <w:r>
        <w:rPr/>
        <w:t>让渡资产使用权收入的实现</w:t>
      </w:r>
      <w:r>
        <w:rPr>
          <w:sz w:val="18"/>
          <w:szCs w:val="18"/>
        </w:rPr>
        <w:t>。</w:t>
      </w:r>
    </w:p>
    <w:p>
      <w:pPr>
        <w:spacing w:line="240" w:lineRule="auto" w:before="6"/>
        <w:rPr>
          <w:rFonts w:ascii="宋体" w:hAnsi="宋体" w:cs="宋体" w:eastAsia="宋体" w:hint="default"/>
          <w:sz w:val="19"/>
          <w:szCs w:val="19"/>
        </w:rPr>
      </w:pPr>
    </w:p>
    <w:p>
      <w:pPr>
        <w:pStyle w:val="BodyText"/>
        <w:spacing w:line="300" w:lineRule="auto"/>
        <w:ind w:right="452" w:firstLine="480"/>
        <w:jc w:val="left"/>
      </w:pPr>
      <w:r>
        <w:rPr/>
        <w:t>（</w:t>
      </w:r>
      <w:r>
        <w:rPr>
          <w:rFonts w:ascii="宋体" w:hAnsi="宋体" w:cs="宋体" w:eastAsia="宋体" w:hint="default"/>
        </w:rPr>
        <w:t>2</w:t>
      </w:r>
      <w:r>
        <w:rPr/>
        <w:t>）收入确认具体政策：本公司对客户实施信用等级管理，根据客户资质及规模确定信用额度，并</w:t>
      </w:r>
      <w:r>
        <w:rPr>
          <w:w w:val="100"/>
        </w:rPr>
        <w:t> </w:t>
      </w:r>
      <w:r>
        <w:rPr/>
        <w:t>划分为</w:t>
      </w:r>
      <w:r>
        <w:rPr>
          <w:spacing w:val="-53"/>
        </w:rPr>
        <w:t> </w:t>
      </w:r>
      <w:r>
        <w:rPr>
          <w:rFonts w:ascii="宋体" w:hAnsi="宋体" w:cs="宋体" w:eastAsia="宋体" w:hint="default"/>
        </w:rPr>
        <w:t>A</w:t>
      </w:r>
      <w:r>
        <w:rPr>
          <w:rFonts w:ascii="宋体" w:hAnsi="宋体" w:cs="宋体" w:eastAsia="宋体" w:hint="default"/>
          <w:spacing w:val="-56"/>
        </w:rPr>
        <w:t> </w:t>
      </w:r>
      <w:r>
        <w:rPr>
          <w:spacing w:val="-14"/>
        </w:rPr>
        <w:t>类、</w:t>
      </w:r>
      <w:r>
        <w:rPr>
          <w:rFonts w:ascii="宋体" w:hAnsi="宋体" w:cs="宋体" w:eastAsia="宋体" w:hint="default"/>
          <w:spacing w:val="-14"/>
        </w:rPr>
        <w:t>B</w:t>
      </w:r>
      <w:r>
        <w:rPr>
          <w:rFonts w:ascii="宋体" w:hAnsi="宋体" w:cs="宋体" w:eastAsia="宋体" w:hint="default"/>
          <w:spacing w:val="-56"/>
        </w:rPr>
        <w:t> </w:t>
      </w:r>
      <w:r>
        <w:rPr>
          <w:spacing w:val="-14"/>
        </w:rPr>
        <w:t>类、</w:t>
      </w:r>
      <w:r>
        <w:rPr>
          <w:rFonts w:ascii="宋体" w:hAnsi="宋体" w:cs="宋体" w:eastAsia="宋体" w:hint="default"/>
          <w:spacing w:val="-14"/>
        </w:rPr>
        <w:t>C</w:t>
      </w:r>
      <w:r>
        <w:rPr>
          <w:rFonts w:ascii="宋体" w:hAnsi="宋体" w:cs="宋体" w:eastAsia="宋体" w:hint="default"/>
          <w:spacing w:val="-56"/>
        </w:rPr>
        <w:t> </w:t>
      </w:r>
      <w:r>
        <w:rPr>
          <w:spacing w:val="-15"/>
        </w:rPr>
        <w:t>类、</w:t>
      </w:r>
      <w:r>
        <w:rPr>
          <w:rFonts w:ascii="宋体" w:hAnsi="宋体" w:cs="宋体" w:eastAsia="宋体" w:hint="default"/>
          <w:spacing w:val="-15"/>
        </w:rPr>
        <w:t>D</w:t>
      </w:r>
      <w:r>
        <w:rPr>
          <w:rFonts w:ascii="宋体" w:hAnsi="宋体" w:cs="宋体" w:eastAsia="宋体" w:hint="default"/>
          <w:spacing w:val="-53"/>
        </w:rPr>
        <w:t> </w:t>
      </w:r>
      <w:r>
        <w:rPr>
          <w:spacing w:val="-14"/>
        </w:rPr>
        <w:t>类。对</w:t>
      </w:r>
      <w:r>
        <w:rPr>
          <w:spacing w:val="-56"/>
        </w:rPr>
        <w:t> </w:t>
      </w:r>
      <w:r>
        <w:rPr>
          <w:rFonts w:ascii="宋体" w:hAnsi="宋体" w:cs="宋体" w:eastAsia="宋体" w:hint="default"/>
        </w:rPr>
        <w:t>A</w:t>
      </w:r>
      <w:r>
        <w:rPr>
          <w:rFonts w:ascii="宋体" w:hAnsi="宋体" w:cs="宋体" w:eastAsia="宋体" w:hint="default"/>
          <w:spacing w:val="-53"/>
        </w:rPr>
        <w:t> </w:t>
      </w:r>
      <w:r>
        <w:rPr>
          <w:spacing w:val="-4"/>
        </w:rPr>
        <w:t>类客户销售方式以赊销为主，对</w:t>
      </w:r>
      <w:r>
        <w:rPr>
          <w:spacing w:val="-53"/>
        </w:rPr>
        <w:t> </w:t>
      </w:r>
      <w:r>
        <w:rPr>
          <w:rFonts w:ascii="宋体" w:hAnsi="宋体" w:cs="宋体" w:eastAsia="宋体" w:hint="default"/>
        </w:rPr>
        <w:t>B</w:t>
      </w:r>
      <w:r>
        <w:rPr>
          <w:rFonts w:ascii="宋体" w:hAnsi="宋体" w:cs="宋体" w:eastAsia="宋体" w:hint="default"/>
          <w:spacing w:val="-53"/>
        </w:rPr>
        <w:t> </w:t>
      </w:r>
      <w:r>
        <w:rPr/>
        <w:t>类及</w:t>
      </w:r>
      <w:r>
        <w:rPr>
          <w:spacing w:val="-55"/>
        </w:rPr>
        <w:t> </w:t>
      </w:r>
      <w:r>
        <w:rPr>
          <w:rFonts w:ascii="宋体" w:hAnsi="宋体" w:cs="宋体" w:eastAsia="宋体" w:hint="default"/>
        </w:rPr>
        <w:t>C</w:t>
      </w:r>
      <w:r>
        <w:rPr>
          <w:rFonts w:ascii="宋体" w:hAnsi="宋体" w:cs="宋体" w:eastAsia="宋体" w:hint="default"/>
          <w:spacing w:val="-53"/>
        </w:rPr>
        <w:t> </w:t>
      </w:r>
      <w:r>
        <w:rPr/>
        <w:t>类客户销售方式以现款为主，</w:t>
      </w:r>
      <w:r>
        <w:rPr>
          <w:w w:val="100"/>
        </w:rPr>
        <w:t> </w:t>
      </w:r>
      <w:r>
        <w:rPr/>
        <w:t>预收款项为辅，对</w:t>
      </w:r>
      <w:r>
        <w:rPr>
          <w:spacing w:val="-58"/>
        </w:rPr>
        <w:t> </w:t>
      </w:r>
      <w:r>
        <w:rPr>
          <w:rFonts w:ascii="宋体" w:hAnsi="宋体" w:cs="宋体" w:eastAsia="宋体" w:hint="default"/>
        </w:rPr>
        <w:t>D</w:t>
      </w:r>
      <w:r>
        <w:rPr>
          <w:rFonts w:ascii="宋体" w:hAnsi="宋体" w:cs="宋体" w:eastAsia="宋体" w:hint="default"/>
          <w:spacing w:val="-58"/>
        </w:rPr>
        <w:t> </w:t>
      </w:r>
      <w:r>
        <w:rPr/>
        <w:t>类客户销售方式以预收款项为主。</w:t>
      </w:r>
    </w:p>
    <w:p>
      <w:pPr>
        <w:spacing w:line="240" w:lineRule="auto" w:before="11"/>
        <w:rPr>
          <w:rFonts w:ascii="宋体" w:hAnsi="宋体" w:cs="宋体" w:eastAsia="宋体" w:hint="default"/>
          <w:sz w:val="19"/>
          <w:szCs w:val="19"/>
        </w:rPr>
      </w:pPr>
    </w:p>
    <w:p>
      <w:pPr>
        <w:pStyle w:val="BodyText"/>
        <w:spacing w:line="297" w:lineRule="auto"/>
        <w:ind w:right="243" w:firstLine="480"/>
        <w:jc w:val="left"/>
      </w:pPr>
      <w:r>
        <w:rPr>
          <w:rFonts w:ascii="宋体" w:hAnsi="宋体" w:cs="宋体" w:eastAsia="宋体" w:hint="default"/>
        </w:rPr>
        <w:t>1</w:t>
      </w:r>
      <w:r>
        <w:rPr/>
        <w:t>）采取赊销方式的，本公司于客户验收货物并与客户对账获取确认文件或登录客户匹配端口查证后</w:t>
      </w:r>
      <w:r>
        <w:rPr>
          <w:w w:val="100"/>
        </w:rPr>
        <w:t> </w:t>
      </w:r>
      <w:r>
        <w:rPr/>
        <w:t>确认收入，其中外销产品于货物已经装运并获取海关部门出具的报关单时确认收入；</w:t>
      </w:r>
    </w:p>
    <w:p>
      <w:pPr>
        <w:spacing w:line="240" w:lineRule="auto" w:before="13"/>
        <w:rPr>
          <w:rFonts w:ascii="宋体" w:hAnsi="宋体" w:cs="宋体" w:eastAsia="宋体" w:hint="default"/>
          <w:sz w:val="19"/>
          <w:szCs w:val="19"/>
        </w:rPr>
      </w:pPr>
    </w:p>
    <w:p>
      <w:pPr>
        <w:pStyle w:val="BodyText"/>
        <w:spacing w:line="240" w:lineRule="auto"/>
        <w:ind w:left="620" w:right="243"/>
        <w:jc w:val="left"/>
      </w:pPr>
      <w:r>
        <w:rPr>
          <w:rFonts w:ascii="宋体" w:hAnsi="宋体" w:cs="宋体" w:eastAsia="宋体" w:hint="default"/>
        </w:rPr>
        <w:t>2</w:t>
      </w:r>
      <w:r>
        <w:rPr/>
        <w:t>）采取现款销售方式的，本公司于收到货款同时发出货物并经客户签收提</w:t>
      </w:r>
      <w:r>
        <w:rPr>
          <w:rFonts w:ascii="宋体" w:hAnsi="宋体" w:cs="宋体" w:eastAsia="宋体" w:hint="default"/>
        </w:rPr>
        <w:t>/</w:t>
      </w:r>
      <w:r>
        <w:rPr/>
        <w:t>送</w:t>
      </w:r>
      <w:r>
        <w:rPr>
          <w:rFonts w:ascii="宋体" w:hAnsi="宋体" w:cs="宋体" w:eastAsia="宋体" w:hint="default"/>
        </w:rPr>
        <w:t>/</w:t>
      </w:r>
      <w:r>
        <w:rPr/>
        <w:t>发货单时确认收入；</w:t>
      </w:r>
    </w:p>
    <w:p>
      <w:pPr>
        <w:spacing w:line="240" w:lineRule="auto" w:before="11"/>
        <w:rPr>
          <w:rFonts w:ascii="宋体" w:hAnsi="宋体" w:cs="宋体" w:eastAsia="宋体" w:hint="default"/>
          <w:sz w:val="23"/>
          <w:szCs w:val="23"/>
        </w:rPr>
      </w:pPr>
    </w:p>
    <w:p>
      <w:pPr>
        <w:pStyle w:val="BodyText"/>
        <w:spacing w:line="240" w:lineRule="auto"/>
        <w:ind w:left="620" w:right="243"/>
        <w:jc w:val="left"/>
      </w:pPr>
      <w:r>
        <w:rPr>
          <w:rFonts w:ascii="宋体" w:hAnsi="宋体" w:cs="宋体" w:eastAsia="宋体" w:hint="default"/>
        </w:rPr>
        <w:t>3)</w:t>
      </w:r>
      <w:r>
        <w:rPr>
          <w:rFonts w:ascii="宋体" w:hAnsi="宋体" w:cs="宋体" w:eastAsia="宋体" w:hint="default"/>
          <w:spacing w:val="-4"/>
        </w:rPr>
        <w:t> </w:t>
      </w:r>
      <w:r>
        <w:rPr/>
        <w:t>采取预收货款销售方式的，本公司于货物发出并经客户签收提</w:t>
      </w:r>
      <w:r>
        <w:rPr>
          <w:rFonts w:ascii="宋体" w:hAnsi="宋体" w:cs="宋体" w:eastAsia="宋体" w:hint="default"/>
        </w:rPr>
        <w:t>/</w:t>
      </w:r>
      <w:r>
        <w:rPr/>
        <w:t>送</w:t>
      </w:r>
      <w:r>
        <w:rPr>
          <w:rFonts w:ascii="宋体" w:hAnsi="宋体" w:cs="宋体" w:eastAsia="宋体" w:hint="default"/>
        </w:rPr>
        <w:t>/</w:t>
      </w:r>
      <w:r>
        <w:rPr/>
        <w:t>发货单时确认收入。</w:t>
      </w:r>
    </w:p>
    <w:p>
      <w:pPr>
        <w:pStyle w:val="BodyText"/>
        <w:spacing w:line="600" w:lineRule="atLeast"/>
        <w:ind w:left="620" w:right="243" w:hanging="41"/>
        <w:jc w:val="left"/>
      </w:pPr>
      <w:r>
        <w:rPr>
          <w:rFonts w:ascii="宋体" w:hAnsi="宋体" w:cs="宋体" w:eastAsia="宋体" w:hint="default"/>
        </w:rPr>
        <w:t>26.</w:t>
      </w:r>
      <w:r>
        <w:rPr>
          <w:rFonts w:ascii="宋体" w:hAnsi="宋体" w:cs="宋体" w:eastAsia="宋体" w:hint="default"/>
          <w:spacing w:val="-22"/>
        </w:rPr>
        <w:t> </w:t>
      </w:r>
      <w:r>
        <w:rPr/>
        <w:t>政府补助</w:t>
      </w:r>
      <w:r>
        <w:rPr>
          <w:spacing w:val="-106"/>
        </w:rPr>
        <w:t> </w:t>
      </w:r>
      <w:r>
        <w:rPr>
          <w:spacing w:val="-3"/>
        </w:rPr>
        <w:t>政府补助在本集团能够满足其所附的条件以及能够收到时予以确认。政府补助为货币性资产的，按照</w:t>
      </w:r>
    </w:p>
    <w:p>
      <w:pPr>
        <w:pStyle w:val="BodyText"/>
        <w:spacing w:line="297" w:lineRule="auto" w:before="72"/>
        <w:ind w:right="243"/>
        <w:jc w:val="left"/>
      </w:pPr>
      <w:r>
        <w:rPr>
          <w:spacing w:val="-2"/>
        </w:rPr>
        <w:t>实际收到的金额计量，对于按照固定的定额标准拨付的补助，按照应收的金额计量；政府补助为非货币性</w:t>
      </w:r>
      <w:r>
        <w:rPr>
          <w:spacing w:val="-65"/>
        </w:rPr>
        <w:t> </w:t>
      </w:r>
      <w:r>
        <w:rPr>
          <w:spacing w:val="-65"/>
        </w:rPr>
      </w:r>
      <w:r>
        <w:rPr/>
        <w:t>资产的，按照公允价值计量，公允价值不能可靠取得的，按照名义金额</w:t>
      </w:r>
      <w:r>
        <w:rPr>
          <w:rFonts w:ascii="宋体" w:hAnsi="宋体" w:cs="宋体" w:eastAsia="宋体" w:hint="default"/>
        </w:rPr>
        <w:t>(1</w:t>
      </w:r>
      <w:r>
        <w:rPr>
          <w:rFonts w:ascii="宋体" w:hAnsi="宋体" w:cs="宋体" w:eastAsia="宋体" w:hint="default"/>
          <w:spacing w:val="-57"/>
        </w:rPr>
        <w:t> </w:t>
      </w:r>
      <w:r>
        <w:rPr/>
        <w:t>元</w:t>
      </w:r>
      <w:r>
        <w:rPr>
          <w:rFonts w:ascii="宋体" w:hAnsi="宋体" w:cs="宋体" w:eastAsia="宋体" w:hint="default"/>
        </w:rPr>
        <w:t>)</w:t>
      </w:r>
      <w:r>
        <w:rPr/>
        <w:t>计量。</w:t>
      </w:r>
    </w:p>
    <w:p>
      <w:pPr>
        <w:spacing w:line="240" w:lineRule="auto" w:before="13"/>
        <w:rPr>
          <w:rFonts w:ascii="宋体" w:hAnsi="宋体" w:cs="宋体" w:eastAsia="宋体" w:hint="default"/>
          <w:sz w:val="19"/>
          <w:szCs w:val="19"/>
        </w:rPr>
      </w:pPr>
    </w:p>
    <w:p>
      <w:pPr>
        <w:pStyle w:val="BodyText"/>
        <w:spacing w:line="300" w:lineRule="auto"/>
        <w:ind w:right="566" w:firstLine="439"/>
        <w:jc w:val="both"/>
      </w:pPr>
      <w:r>
        <w:rPr>
          <w:spacing w:val="-2"/>
        </w:rPr>
        <w:t>与资产相关的政府补助确认为递延收益，并在相关资产使用寿命内平均分配计入当期损益。与收益相</w:t>
      </w:r>
      <w:r>
        <w:rPr>
          <w:w w:val="100"/>
        </w:rPr>
        <w:t> </w:t>
      </w:r>
      <w:r>
        <w:rPr>
          <w:spacing w:val="-2"/>
        </w:rPr>
        <w:t>关的政府补助，用于补偿以后期间的相关费用或损失的，确认为递延收益，并在确认相关费用的期间计入</w:t>
      </w:r>
      <w:r>
        <w:rPr>
          <w:spacing w:val="-68"/>
        </w:rPr>
        <w:t> </w:t>
      </w:r>
      <w:r>
        <w:rPr>
          <w:spacing w:val="-68"/>
        </w:rPr>
      </w:r>
      <w:r>
        <w:rPr/>
        <w:t>当期损益；用于补偿已发生的相关费用或损失的，直接计入当期损益。</w:t>
      </w:r>
    </w:p>
    <w:p>
      <w:pPr>
        <w:pStyle w:val="BodyText"/>
        <w:spacing w:line="600" w:lineRule="exact" w:before="36"/>
        <w:ind w:left="620" w:right="243" w:hanging="41"/>
        <w:jc w:val="left"/>
      </w:pPr>
      <w:r>
        <w:rPr>
          <w:rFonts w:ascii="宋体" w:hAnsi="宋体" w:cs="宋体" w:eastAsia="宋体" w:hint="default"/>
        </w:rPr>
        <w:t>27.</w:t>
      </w:r>
      <w:r>
        <w:rPr>
          <w:rFonts w:ascii="宋体" w:hAnsi="宋体" w:cs="宋体" w:eastAsia="宋体" w:hint="default"/>
          <w:spacing w:val="-22"/>
        </w:rPr>
        <w:t> </w:t>
      </w:r>
      <w:r>
        <w:rPr/>
        <w:t>递延所得税资产和递延所得税负债</w:t>
      </w:r>
      <w:r>
        <w:rPr>
          <w:w w:val="100"/>
        </w:rPr>
        <w:t> </w:t>
      </w:r>
      <w:r>
        <w:rPr/>
        <w:t>本集团递延所得税资产和递延所得税负债根据资产和负债的计税基础与其账面价值的差额</w:t>
      </w:r>
      <w:r>
        <w:rPr>
          <w:rFonts w:ascii="宋体" w:hAnsi="宋体" w:cs="宋体" w:eastAsia="宋体" w:hint="default"/>
        </w:rPr>
        <w:t>(</w:t>
      </w:r>
      <w:r>
        <w:rPr/>
        <w:t>暂时性差</w:t>
      </w:r>
    </w:p>
    <w:p>
      <w:pPr>
        <w:pStyle w:val="BodyText"/>
        <w:spacing w:line="271" w:lineRule="exact"/>
        <w:ind w:right="243"/>
        <w:jc w:val="left"/>
      </w:pPr>
      <w:r>
        <w:rPr/>
        <w:t>异</w:t>
      </w:r>
      <w:r>
        <w:rPr>
          <w:rFonts w:ascii="宋体" w:hAnsi="宋体" w:cs="宋体" w:eastAsia="宋体" w:hint="default"/>
        </w:rPr>
        <w:t>)</w:t>
      </w:r>
      <w:r>
        <w:rPr/>
        <w:t>计算确认。对于按照税法规定能够于以后年度抵减应纳税所得额的可抵扣亏损和税款抵减，视同暂时</w:t>
      </w:r>
    </w:p>
    <w:p>
      <w:pPr>
        <w:pStyle w:val="BodyText"/>
        <w:spacing w:line="297" w:lineRule="auto" w:before="72"/>
        <w:ind w:right="243"/>
        <w:jc w:val="left"/>
      </w:pPr>
      <w:r>
        <w:rPr>
          <w:spacing w:val="-2"/>
        </w:rPr>
        <w:t>性差异确认相应的递延所得税资产。于资产负债表日，递延所得税资产和递延所得税负债，按照预期收回</w:t>
      </w:r>
      <w:r>
        <w:rPr>
          <w:spacing w:val="-65"/>
        </w:rPr>
        <w:t> </w:t>
      </w:r>
      <w:r>
        <w:rPr>
          <w:spacing w:val="-65"/>
        </w:rPr>
      </w:r>
      <w:r>
        <w:rPr/>
        <w:t>该资产或清偿该负债期间的适用税率计量。</w:t>
      </w:r>
    </w:p>
    <w:p>
      <w:pPr>
        <w:spacing w:line="240" w:lineRule="auto" w:before="13"/>
        <w:rPr>
          <w:rFonts w:ascii="宋体" w:hAnsi="宋体" w:cs="宋体" w:eastAsia="宋体" w:hint="default"/>
          <w:sz w:val="19"/>
          <w:szCs w:val="19"/>
        </w:rPr>
      </w:pPr>
    </w:p>
    <w:p>
      <w:pPr>
        <w:pStyle w:val="BodyText"/>
        <w:spacing w:line="300" w:lineRule="auto"/>
        <w:ind w:right="243" w:firstLine="439"/>
        <w:jc w:val="left"/>
      </w:pPr>
      <w:r>
        <w:rPr>
          <w:spacing w:val="-2"/>
        </w:rPr>
        <w:t>本集团以很可能取得用来抵扣可抵扣暂时性差异的应纳税所得额为限，确认由可抵扣暂时性差异产生</w:t>
      </w:r>
      <w:r>
        <w:rPr>
          <w:w w:val="100"/>
        </w:rPr>
        <w:t> </w:t>
      </w:r>
      <w:r>
        <w:rPr>
          <w:spacing w:val="-2"/>
        </w:rPr>
        <w:t>的递延所得税资产。对已确认的递延所得税资产，当预计到未来期间很可能无法获得足够的应纳税所得额</w:t>
      </w:r>
      <w:r>
        <w:rPr>
          <w:spacing w:val="-68"/>
        </w:rPr>
        <w:t> </w:t>
      </w:r>
      <w:r>
        <w:rPr>
          <w:spacing w:val="-68"/>
        </w:rPr>
      </w:r>
      <w:r>
        <w:rPr>
          <w:spacing w:val="-5"/>
        </w:rPr>
        <w:t>用以抵扣递延所得税资产时，应当减记递延所得税资产的账面价值。在很可能获得足够的应纳税所得额时，</w:t>
      </w:r>
      <w:r>
        <w:rPr>
          <w:spacing w:val="-36"/>
        </w:rPr>
        <w:t> </w:t>
      </w:r>
      <w:r>
        <w:rPr>
          <w:spacing w:val="-36"/>
        </w:rPr>
      </w:r>
      <w:r>
        <w:rPr/>
        <w:t>减记的金额予以转回。</w:t>
      </w:r>
    </w:p>
    <w:p>
      <w:pPr>
        <w:spacing w:line="240" w:lineRule="auto" w:before="8"/>
        <w:rPr>
          <w:rFonts w:ascii="宋体" w:hAnsi="宋体" w:cs="宋体" w:eastAsia="宋体" w:hint="default"/>
          <w:sz w:val="19"/>
          <w:szCs w:val="19"/>
        </w:rPr>
      </w:pPr>
    </w:p>
    <w:p>
      <w:pPr>
        <w:pStyle w:val="BodyText"/>
        <w:spacing w:line="499" w:lineRule="auto"/>
        <w:ind w:left="620" w:right="4656" w:hanging="41"/>
        <w:jc w:val="left"/>
      </w:pPr>
      <w:r>
        <w:rPr>
          <w:rFonts w:ascii="宋体" w:hAnsi="宋体" w:cs="宋体" w:eastAsia="宋体" w:hint="default"/>
        </w:rPr>
        <w:t>28.</w:t>
      </w:r>
      <w:r>
        <w:rPr>
          <w:rFonts w:ascii="宋体" w:hAnsi="宋体" w:cs="宋体" w:eastAsia="宋体" w:hint="default"/>
          <w:spacing w:val="-22"/>
        </w:rPr>
        <w:t> </w:t>
      </w:r>
      <w:r>
        <w:rPr/>
        <w:t>租赁</w:t>
      </w:r>
      <w:r>
        <w:rPr>
          <w:spacing w:val="-108"/>
        </w:rPr>
        <w:t> </w:t>
      </w:r>
      <w:r>
        <w:rPr>
          <w:spacing w:val="-1"/>
        </w:rPr>
        <w:t>本集团在租赁开始日将租赁分为融资租赁和经营租赁。</w:t>
      </w:r>
    </w:p>
    <w:p>
      <w:pPr>
        <w:pStyle w:val="BodyText"/>
        <w:spacing w:line="240" w:lineRule="auto" w:before="77"/>
        <w:ind w:left="620" w:right="243"/>
        <w:jc w:val="left"/>
      </w:pPr>
      <w:r>
        <w:rPr>
          <w:spacing w:val="-3"/>
        </w:rPr>
        <w:t>融资租赁是指实质上转移了与资产所有权有关的全部风险和报酬的租赁。本集团作为承租方时，在租</w:t>
      </w:r>
    </w:p>
    <w:p>
      <w:pPr>
        <w:spacing w:after="0" w:line="240" w:lineRule="auto"/>
        <w:jc w:val="left"/>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297" w:lineRule="auto" w:before="32"/>
        <w:ind w:left="0" w:right="528"/>
        <w:jc w:val="right"/>
      </w:pPr>
      <w:r>
        <w:rPr>
          <w:spacing w:val="-2"/>
        </w:rPr>
        <w:t>赁开始日，按租赁开始日租赁资产的公允价值与最低租赁付款额的现值两者中较低者，作为融资租入固定</w:t>
      </w:r>
      <w:r>
        <w:rPr>
          <w:w w:val="100"/>
        </w:rPr>
        <w:t> </w:t>
      </w:r>
      <w:r>
        <w:rPr>
          <w:spacing w:val="-2"/>
        </w:rPr>
        <w:t>资产的入账价值，将最低租赁付款额作为长期应付款的入账价值，将两者的差额记录为未确认融资费用。</w:t>
      </w:r>
    </w:p>
    <w:p>
      <w:pPr>
        <w:spacing w:line="240" w:lineRule="auto" w:before="11"/>
        <w:rPr>
          <w:rFonts w:ascii="宋体" w:hAnsi="宋体" w:cs="宋体" w:eastAsia="宋体" w:hint="default"/>
          <w:sz w:val="19"/>
          <w:szCs w:val="19"/>
        </w:rPr>
      </w:pPr>
    </w:p>
    <w:p>
      <w:pPr>
        <w:pStyle w:val="BodyText"/>
        <w:spacing w:line="300" w:lineRule="auto"/>
        <w:ind w:right="566" w:firstLine="439"/>
        <w:jc w:val="both"/>
      </w:pPr>
      <w:r>
        <w:rPr>
          <w:spacing w:val="-2"/>
        </w:rPr>
        <w:t>经营租赁是指除融资租赁以外的其他租赁。本集团作为承租方的租金在租赁期内的各个期间按直线法</w:t>
      </w:r>
      <w:r>
        <w:rPr>
          <w:w w:val="100"/>
        </w:rPr>
        <w:t> </w:t>
      </w:r>
      <w:r>
        <w:rPr/>
        <w:t>计入相关资产成本或当期损益，本集团作为出租方的租金在租赁期内的各个期间按直线法确认为收入。</w:t>
      </w:r>
    </w:p>
    <w:p>
      <w:pPr>
        <w:pStyle w:val="BodyText"/>
        <w:spacing w:line="602" w:lineRule="exact" w:before="32"/>
        <w:ind w:left="558" w:right="243" w:firstLine="21"/>
        <w:jc w:val="left"/>
      </w:pPr>
      <w:r>
        <w:rPr>
          <w:rFonts w:ascii="宋体" w:hAnsi="宋体" w:cs="宋体" w:eastAsia="宋体" w:hint="default"/>
        </w:rPr>
        <w:t>29.</w:t>
      </w:r>
      <w:r>
        <w:rPr>
          <w:rFonts w:ascii="宋体" w:hAnsi="宋体" w:cs="宋体" w:eastAsia="宋体" w:hint="default"/>
          <w:spacing w:val="-22"/>
        </w:rPr>
        <w:t> </w:t>
      </w:r>
      <w:r>
        <w:rPr/>
        <w:t>所得税的会计核算</w:t>
      </w:r>
      <w:r>
        <w:rPr>
          <w:w w:val="100"/>
        </w:rPr>
        <w:t> </w:t>
      </w:r>
      <w:r>
        <w:rPr>
          <w:spacing w:val="-2"/>
        </w:rPr>
        <w:t>所得税的会计核算采用资产负债表债务法。所得税费用包括当年所得税和递延所得税。除将与直接计</w:t>
      </w:r>
    </w:p>
    <w:p>
      <w:pPr>
        <w:pStyle w:val="BodyText"/>
        <w:spacing w:line="271" w:lineRule="exact"/>
        <w:ind w:right="0"/>
        <w:jc w:val="both"/>
      </w:pPr>
      <w:r>
        <w:rPr/>
        <w:t>入股东权益的交易和事项相关的当年所得税和递延所得税计入股东权益，以及企业合并产生的递延所得税</w:t>
      </w:r>
    </w:p>
    <w:p>
      <w:pPr>
        <w:pStyle w:val="BodyText"/>
        <w:spacing w:line="240" w:lineRule="auto" w:before="70"/>
        <w:ind w:right="0"/>
        <w:jc w:val="both"/>
      </w:pPr>
      <w:r>
        <w:rPr/>
        <w:t>调整商誉的账面价值外，其余的当年所得税和递延所得税费用或收益计入当期损益。</w:t>
      </w:r>
    </w:p>
    <w:p>
      <w:pPr>
        <w:spacing w:line="240" w:lineRule="auto" w:before="11"/>
        <w:rPr>
          <w:rFonts w:ascii="宋体" w:hAnsi="宋体" w:cs="宋体" w:eastAsia="宋体" w:hint="default"/>
          <w:sz w:val="23"/>
          <w:szCs w:val="23"/>
        </w:rPr>
      </w:pPr>
    </w:p>
    <w:p>
      <w:pPr>
        <w:pStyle w:val="BodyText"/>
        <w:spacing w:line="300" w:lineRule="auto"/>
        <w:ind w:right="525" w:firstLine="439"/>
        <w:jc w:val="both"/>
      </w:pPr>
      <w:r>
        <w:rPr>
          <w:spacing w:val="-1"/>
        </w:rPr>
        <w:t>当年所得税是指企业按照税务规定计算确定的针对当年发生的交易和事项，应纳给税务部门的金额，</w:t>
      </w:r>
      <w:r>
        <w:rPr>
          <w:w w:val="100"/>
        </w:rPr>
        <w:t> </w:t>
      </w:r>
      <w:r>
        <w:rPr>
          <w:spacing w:val="-2"/>
        </w:rPr>
        <w:t>即应交所得税；递延所得税是指按照资产负债表债务法应予确认的递延所得税资产和递延所得税负债在年</w:t>
      </w:r>
      <w:r>
        <w:rPr>
          <w:spacing w:val="-68"/>
        </w:rPr>
        <w:t> </w:t>
      </w:r>
      <w:r>
        <w:rPr>
          <w:spacing w:val="-68"/>
        </w:rPr>
      </w:r>
      <w:r>
        <w:rPr/>
        <w:t>末应有的金额相对于原已确认金额之间的差额。</w:t>
      </w:r>
    </w:p>
    <w:p>
      <w:pPr>
        <w:spacing w:line="240" w:lineRule="auto" w:before="8"/>
        <w:rPr>
          <w:rFonts w:ascii="宋体" w:hAnsi="宋体" w:cs="宋体" w:eastAsia="宋体" w:hint="default"/>
          <w:sz w:val="19"/>
          <w:szCs w:val="19"/>
        </w:rPr>
      </w:pPr>
    </w:p>
    <w:p>
      <w:pPr>
        <w:pStyle w:val="BodyText"/>
        <w:spacing w:line="381" w:lineRule="auto"/>
        <w:ind w:left="577" w:right="243" w:firstLine="2"/>
        <w:jc w:val="left"/>
      </w:pPr>
      <w:r>
        <w:rPr>
          <w:rFonts w:ascii="宋体" w:hAnsi="宋体" w:cs="宋体" w:eastAsia="宋体" w:hint="default"/>
        </w:rPr>
        <w:t>30.</w:t>
      </w:r>
      <w:r>
        <w:rPr>
          <w:rFonts w:ascii="宋体" w:hAnsi="宋体" w:cs="宋体" w:eastAsia="宋体" w:hint="default"/>
          <w:spacing w:val="-22"/>
        </w:rPr>
        <w:t> </w:t>
      </w:r>
      <w:r>
        <w:rPr/>
        <w:t>终止经营</w:t>
      </w:r>
      <w:r>
        <w:rPr>
          <w:spacing w:val="-108"/>
        </w:rPr>
        <w:t> </w:t>
      </w:r>
      <w:r>
        <w:rPr>
          <w:spacing w:val="-2"/>
        </w:rPr>
        <w:t>终止经营是指本集团已被处置或被划归为持有待售的、在经营和编制财务报表时能够单独区分的组成</w:t>
      </w:r>
    </w:p>
    <w:p>
      <w:pPr>
        <w:pStyle w:val="BodyText"/>
        <w:spacing w:line="230" w:lineRule="exact"/>
        <w:ind w:right="0"/>
        <w:jc w:val="both"/>
      </w:pPr>
      <w:r>
        <w:rPr/>
        <w:t>部分，该组成部分按照本集团计划将整体或部分进行处置。</w:t>
      </w:r>
    </w:p>
    <w:p>
      <w:pPr>
        <w:spacing w:line="240" w:lineRule="auto" w:before="12"/>
        <w:rPr>
          <w:rFonts w:ascii="宋体" w:hAnsi="宋体" w:cs="宋体" w:eastAsia="宋体" w:hint="default"/>
          <w:sz w:val="23"/>
          <w:szCs w:val="23"/>
        </w:rPr>
      </w:pPr>
    </w:p>
    <w:p>
      <w:pPr>
        <w:pStyle w:val="BodyText"/>
        <w:spacing w:line="300" w:lineRule="auto"/>
        <w:ind w:right="564" w:firstLine="436"/>
        <w:jc w:val="both"/>
      </w:pPr>
      <w:r>
        <w:rPr>
          <w:spacing w:val="-2"/>
        </w:rPr>
        <w:t>同时满足下列条件的本集团组成部分被划归为持有待售：本集团已经就处置该组成部分作出决议、本</w:t>
      </w:r>
      <w:r>
        <w:rPr>
          <w:w w:val="100"/>
        </w:rPr>
        <w:t> </w:t>
      </w:r>
      <w:r>
        <w:rPr/>
        <w:t>集团已经与受让方签订了不可撤销的转让协议以及该项转让将在一年内完成。</w:t>
      </w:r>
    </w:p>
    <w:p>
      <w:pPr>
        <w:pStyle w:val="BodyText"/>
        <w:spacing w:line="510" w:lineRule="atLeast" w:before="35"/>
        <w:ind w:left="579" w:right="243"/>
        <w:jc w:val="left"/>
      </w:pPr>
      <w:r>
        <w:rPr>
          <w:rFonts w:ascii="宋体" w:hAnsi="宋体" w:cs="宋体" w:eastAsia="宋体" w:hint="default"/>
        </w:rPr>
        <w:t>31.</w:t>
      </w:r>
      <w:r>
        <w:rPr>
          <w:rFonts w:ascii="宋体" w:hAnsi="宋体" w:cs="宋体" w:eastAsia="宋体" w:hint="default"/>
          <w:spacing w:val="-22"/>
        </w:rPr>
        <w:t> </w:t>
      </w:r>
      <w:r>
        <w:rPr/>
        <w:t>重要会计估计的说明</w:t>
      </w:r>
      <w:r>
        <w:rPr>
          <w:spacing w:val="-108"/>
        </w:rPr>
        <w:t> </w:t>
      </w:r>
      <w:r>
        <w:rPr>
          <w:spacing w:val="-108"/>
        </w:rPr>
      </w:r>
      <w:r>
        <w:rPr>
          <w:spacing w:val="-1"/>
        </w:rPr>
        <w:t>编制财务报表时，本集团管理层需要运用估计和假设，这些估计和假设会对会计政策的应用及资产、</w:t>
      </w:r>
    </w:p>
    <w:p>
      <w:pPr>
        <w:pStyle w:val="BodyText"/>
        <w:spacing w:line="297" w:lineRule="auto" w:before="74"/>
        <w:ind w:right="564"/>
        <w:jc w:val="both"/>
      </w:pPr>
      <w:r>
        <w:rPr>
          <w:spacing w:val="-2"/>
        </w:rPr>
        <w:t>负债、收入及费用的金额产生影响。实际情况可能与这些估计不同。本集团管理层对估计涉及的关键假设</w:t>
      </w:r>
      <w:r>
        <w:rPr>
          <w:spacing w:val="-65"/>
        </w:rPr>
        <w:t> </w:t>
      </w:r>
      <w:r>
        <w:rPr>
          <w:spacing w:val="-65"/>
        </w:rPr>
      </w:r>
      <w:r>
        <w:rPr/>
        <w:t>和不确定性因素的判断进行持续评估。会计估计变更的影响在变更当期和未来期间予以确认。</w:t>
      </w:r>
    </w:p>
    <w:p>
      <w:pPr>
        <w:pStyle w:val="BodyText"/>
        <w:spacing w:line="240" w:lineRule="auto" w:before="170"/>
        <w:ind w:left="579" w:right="243"/>
        <w:jc w:val="left"/>
      </w:pPr>
      <w:r>
        <w:rPr/>
        <w:t>下列会计估计及关键假设存在导致未来期间的资产及负债账面值发生重大调整的重要风险。</w:t>
      </w:r>
    </w:p>
    <w:p>
      <w:pPr>
        <w:pStyle w:val="BodyText"/>
        <w:spacing w:line="512" w:lineRule="exact" w:before="69"/>
        <w:ind w:left="579" w:right="243"/>
        <w:jc w:val="left"/>
      </w:pPr>
      <w:r>
        <w:rPr/>
        <w:t>（</w:t>
      </w:r>
      <w:r>
        <w:rPr>
          <w:rFonts w:ascii="宋体" w:hAnsi="宋体" w:cs="宋体" w:eastAsia="宋体" w:hint="default"/>
        </w:rPr>
        <w:t>1</w:t>
      </w:r>
      <w:r>
        <w:rPr/>
        <w:t>）应收款项减值</w:t>
      </w:r>
      <w:r>
        <w:rPr>
          <w:w w:val="100"/>
        </w:rPr>
        <w:t> </w:t>
      </w:r>
      <w:r>
        <w:rPr>
          <w:spacing w:val="-2"/>
        </w:rPr>
        <w:t>本集团在资产负债表日按摊余成本计量的应收款项，以评估是否出现减值情況，并在出现减值情況时</w:t>
      </w:r>
    </w:p>
    <w:p>
      <w:pPr>
        <w:pStyle w:val="BodyText"/>
        <w:spacing w:line="300" w:lineRule="auto"/>
        <w:ind w:right="566"/>
        <w:jc w:val="both"/>
      </w:pPr>
      <w:r>
        <w:rPr>
          <w:spacing w:val="-2"/>
        </w:rPr>
        <w:t>评估减值损失的具体金额。减值的客观证据包括显示个别或组合应收款项预计未来现金流量出现大幅下降</w:t>
      </w:r>
      <w:r>
        <w:rPr>
          <w:spacing w:val="-68"/>
        </w:rPr>
        <w:t> </w:t>
      </w:r>
      <w:r>
        <w:rPr>
          <w:spacing w:val="-68"/>
        </w:rPr>
      </w:r>
      <w:r>
        <w:rPr>
          <w:spacing w:val="-2"/>
        </w:rPr>
        <w:t>的可判断数据，显示个别或组合应收款项中债务人的财务状况出现重大负面的可判断数据等事项。如果有</w:t>
      </w:r>
      <w:r>
        <w:rPr>
          <w:spacing w:val="-70"/>
        </w:rPr>
        <w:t> </w:t>
      </w:r>
      <w:r>
        <w:rPr>
          <w:spacing w:val="-70"/>
        </w:rPr>
      </w:r>
      <w:r>
        <w:rPr>
          <w:spacing w:val="-2"/>
        </w:rPr>
        <w:t>证据表明该应收款项价值已恢复，且客观上与确认该损失后发生的事项有关，则将原确认的减值损失予以</w:t>
      </w:r>
      <w:r>
        <w:rPr>
          <w:spacing w:val="-70"/>
        </w:rPr>
        <w:t> </w:t>
      </w:r>
      <w:r>
        <w:rPr>
          <w:spacing w:val="-70"/>
        </w:rPr>
      </w:r>
      <w:r>
        <w:rPr/>
        <w:t>转回。</w:t>
      </w:r>
    </w:p>
    <w:p>
      <w:pPr>
        <w:pStyle w:val="BodyText"/>
        <w:spacing w:line="512" w:lineRule="exact" w:before="15"/>
        <w:ind w:left="579" w:right="243"/>
        <w:jc w:val="left"/>
      </w:pPr>
      <w:r>
        <w:rPr/>
        <w:t>（</w:t>
      </w:r>
      <w:r>
        <w:rPr>
          <w:rFonts w:ascii="宋体" w:hAnsi="宋体" w:cs="宋体" w:eastAsia="宋体" w:hint="default"/>
        </w:rPr>
        <w:t>2</w:t>
      </w:r>
      <w:r>
        <w:rPr/>
        <w:t>）存货减值准备</w:t>
      </w:r>
      <w:r>
        <w:rPr>
          <w:w w:val="100"/>
        </w:rPr>
        <w:t> </w:t>
      </w:r>
      <w:r>
        <w:rPr>
          <w:spacing w:val="-2"/>
        </w:rPr>
        <w:t>本集团定期估计存货的可变现净值，并对存货成本高于可变现净值的差额确认存货跌价损失。本集团</w:t>
      </w:r>
    </w:p>
    <w:p>
      <w:pPr>
        <w:pStyle w:val="BodyText"/>
        <w:spacing w:line="300" w:lineRule="auto"/>
        <w:ind w:right="566"/>
        <w:jc w:val="both"/>
      </w:pPr>
      <w:r>
        <w:rPr>
          <w:spacing w:val="-2"/>
        </w:rPr>
        <w:t>在估计存货的可变现净值时，以同类货物的预计售价减去完工时将要发生的成本、销售费用以及相关税费</w:t>
      </w:r>
      <w:r>
        <w:rPr>
          <w:spacing w:val="-69"/>
        </w:rPr>
        <w:t> </w:t>
      </w:r>
      <w:r>
        <w:rPr>
          <w:spacing w:val="-69"/>
        </w:rPr>
      </w:r>
      <w:r>
        <w:rPr>
          <w:spacing w:val="-2"/>
        </w:rPr>
        <w:t>后的金额确定。当实际售价或成本费用与以前估计不同时，管理层将会对可变现净值进行相应的调整。因</w:t>
      </w:r>
    </w:p>
    <w:p>
      <w:pPr>
        <w:spacing w:after="0" w:line="300" w:lineRule="auto"/>
        <w:jc w:val="both"/>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300" w:lineRule="auto" w:before="32"/>
        <w:ind w:right="566"/>
        <w:jc w:val="both"/>
      </w:pPr>
      <w:r>
        <w:rPr>
          <w:spacing w:val="-2"/>
        </w:rPr>
        <w:t>此根据现有经验进行估计的结果可能会与之后实际结果有所不同，可能导致对资产负债表中的存货账面价</w:t>
      </w:r>
      <w:r>
        <w:rPr>
          <w:spacing w:val="-68"/>
        </w:rPr>
        <w:t> </w:t>
      </w:r>
      <w:r>
        <w:rPr>
          <w:spacing w:val="-68"/>
        </w:rPr>
      </w:r>
      <w:r>
        <w:rPr>
          <w:spacing w:val="-2"/>
        </w:rPr>
        <w:t>值的调整。因此存货跌价准备的金额可能会随上述原因而发生变化。对存货跌价准备的调整将影响估计变</w:t>
      </w:r>
      <w:r>
        <w:rPr>
          <w:spacing w:val="-70"/>
        </w:rPr>
        <w:t> </w:t>
      </w:r>
      <w:r>
        <w:rPr>
          <w:spacing w:val="-70"/>
        </w:rPr>
      </w:r>
      <w:r>
        <w:rPr/>
        <w:t>更当期的损益。</w:t>
      </w:r>
    </w:p>
    <w:p>
      <w:pPr>
        <w:pStyle w:val="BodyText"/>
        <w:spacing w:line="512" w:lineRule="exact" w:before="13"/>
        <w:ind w:left="579" w:right="243"/>
        <w:jc w:val="left"/>
      </w:pPr>
      <w:r>
        <w:rPr/>
        <w:t>（</w:t>
      </w:r>
      <w:r>
        <w:rPr>
          <w:rFonts w:ascii="宋体" w:hAnsi="宋体" w:cs="宋体" w:eastAsia="宋体" w:hint="default"/>
        </w:rPr>
        <w:t>3</w:t>
      </w:r>
      <w:r>
        <w:rPr/>
        <w:t>）商誉减值准备的会计估计</w:t>
      </w:r>
      <w:r>
        <w:rPr>
          <w:w w:val="100"/>
        </w:rPr>
        <w:t> </w:t>
      </w:r>
      <w:r>
        <w:rPr>
          <w:spacing w:val="-2"/>
        </w:rPr>
        <w:t>本集团每年对商誉进行减值测试。包含商誉的资产组和资产组组合的可收回金额为其预计未来现金流</w:t>
      </w:r>
    </w:p>
    <w:p>
      <w:pPr>
        <w:pStyle w:val="BodyText"/>
        <w:spacing w:line="240" w:lineRule="auto"/>
        <w:ind w:right="0"/>
        <w:jc w:val="both"/>
      </w:pPr>
      <w:r>
        <w:rPr/>
        <w:t>量的现值，其计算需要采用会计估计。</w:t>
      </w:r>
    </w:p>
    <w:p>
      <w:pPr>
        <w:spacing w:line="240" w:lineRule="auto" w:before="12"/>
        <w:rPr>
          <w:rFonts w:ascii="宋体" w:hAnsi="宋体" w:cs="宋体" w:eastAsia="宋体" w:hint="default"/>
          <w:sz w:val="16"/>
          <w:szCs w:val="16"/>
        </w:rPr>
      </w:pPr>
    </w:p>
    <w:p>
      <w:pPr>
        <w:pStyle w:val="BodyText"/>
        <w:spacing w:line="300" w:lineRule="auto"/>
        <w:ind w:right="243" w:firstLine="439"/>
        <w:jc w:val="left"/>
      </w:pPr>
      <w:r>
        <w:rPr>
          <w:spacing w:val="-2"/>
        </w:rPr>
        <w:t>如果管理层对资产组和资产组组合未来现金流量计算中采用的毛利率进行修订，修订后的毛利率低于</w:t>
      </w:r>
      <w:r>
        <w:rPr>
          <w:w w:val="100"/>
        </w:rPr>
        <w:t> </w:t>
      </w:r>
      <w:r>
        <w:rPr/>
        <w:t>目前采用的毛利率，本集团需对商誉增加计提减值准备。</w:t>
      </w:r>
    </w:p>
    <w:p>
      <w:pPr>
        <w:pStyle w:val="BodyText"/>
        <w:spacing w:line="300" w:lineRule="auto" w:before="169"/>
        <w:ind w:right="243" w:firstLine="439"/>
        <w:jc w:val="left"/>
      </w:pPr>
      <w:r>
        <w:rPr>
          <w:spacing w:val="-2"/>
        </w:rPr>
        <w:t>如果管理层对应用于现金流量折现的税前折现率进行重新修订，修订后的税前折现率高于目前采用的</w:t>
      </w:r>
      <w:r>
        <w:rPr>
          <w:w w:val="100"/>
        </w:rPr>
        <w:t> </w:t>
      </w:r>
      <w:r>
        <w:rPr/>
        <w:t>折现率，本集团需对商誉增加计提减值准备。</w:t>
      </w:r>
    </w:p>
    <w:p>
      <w:pPr>
        <w:pStyle w:val="BodyText"/>
        <w:spacing w:line="240" w:lineRule="auto" w:before="166"/>
        <w:ind w:left="579" w:right="243"/>
        <w:jc w:val="left"/>
      </w:pPr>
      <w:r>
        <w:rPr/>
        <w:t>如果实际毛利率或税前折现率高于或低于管理层的估计，本集团不能转回原已计提的商誉减值损失。</w:t>
      </w:r>
    </w:p>
    <w:p>
      <w:pPr>
        <w:pStyle w:val="BodyText"/>
        <w:spacing w:line="510" w:lineRule="atLeast" w:before="1"/>
        <w:ind w:left="579" w:right="243"/>
        <w:jc w:val="left"/>
      </w:pPr>
      <w:r>
        <w:rPr/>
        <w:t>（</w:t>
      </w:r>
      <w:r>
        <w:rPr>
          <w:rFonts w:ascii="宋体" w:hAnsi="宋体" w:cs="宋体" w:eastAsia="宋体" w:hint="default"/>
        </w:rPr>
        <w:t>4</w:t>
      </w:r>
      <w:r>
        <w:rPr/>
        <w:t>）固定资产减值准备的会计估计</w:t>
      </w:r>
      <w:r>
        <w:rPr>
          <w:w w:val="100"/>
        </w:rPr>
        <w:t> </w:t>
      </w:r>
      <w:r>
        <w:rPr>
          <w:spacing w:val="-2"/>
        </w:rPr>
        <w:t>本集团在资产负债表日对存在减值迹象的房屋及建筑物、机器设备等固定资产进行减值测试。固定资</w:t>
      </w:r>
    </w:p>
    <w:p>
      <w:pPr>
        <w:pStyle w:val="BodyText"/>
        <w:spacing w:line="297" w:lineRule="auto" w:before="74"/>
        <w:ind w:right="566"/>
        <w:jc w:val="both"/>
      </w:pPr>
      <w:r>
        <w:rPr>
          <w:spacing w:val="-2"/>
        </w:rPr>
        <w:t>产的可收回金额为其预计未来现金流量的现值和资产的公允价值减去处置费用后的净额中较高者，其计算</w:t>
      </w:r>
      <w:r>
        <w:rPr>
          <w:spacing w:val="-68"/>
        </w:rPr>
        <w:t> </w:t>
      </w:r>
      <w:r>
        <w:rPr>
          <w:spacing w:val="-68"/>
        </w:rPr>
      </w:r>
      <w:r>
        <w:rPr/>
        <w:t>需要采用会计估计。</w:t>
      </w:r>
    </w:p>
    <w:p>
      <w:pPr>
        <w:pStyle w:val="BodyText"/>
        <w:spacing w:line="300" w:lineRule="auto" w:before="171"/>
        <w:ind w:right="243" w:firstLine="439"/>
        <w:jc w:val="left"/>
      </w:pPr>
      <w:r>
        <w:rPr>
          <w:spacing w:val="-2"/>
        </w:rPr>
        <w:t>如果管理层对资产组和资产组组合未来现金流量计算中采用的毛利率进行修订，修订后的毛利率低于</w:t>
      </w:r>
      <w:r>
        <w:rPr>
          <w:w w:val="100"/>
        </w:rPr>
        <w:t> </w:t>
      </w:r>
      <w:r>
        <w:rPr/>
        <w:t>目前采用的毛利率，本集团需对固定资产增加计提减值准备。</w:t>
      </w:r>
    </w:p>
    <w:p>
      <w:pPr>
        <w:pStyle w:val="BodyText"/>
        <w:spacing w:line="300" w:lineRule="auto" w:before="166"/>
        <w:ind w:right="243" w:firstLine="439"/>
        <w:jc w:val="left"/>
      </w:pPr>
      <w:r>
        <w:rPr>
          <w:spacing w:val="-2"/>
        </w:rPr>
        <w:t>如果管理层对应用于现金流量折现的税前折现率进行重新修订，修订后的税前折现率高于目前采用的</w:t>
      </w:r>
      <w:r>
        <w:rPr>
          <w:w w:val="100"/>
        </w:rPr>
        <w:t> </w:t>
      </w:r>
      <w:r>
        <w:rPr/>
        <w:t>折现率，本集团需对固定资产增加计提减值准备。</w:t>
      </w:r>
    </w:p>
    <w:p>
      <w:pPr>
        <w:pStyle w:val="BodyText"/>
        <w:spacing w:line="300" w:lineRule="auto" w:before="168"/>
        <w:ind w:right="243" w:firstLine="439"/>
        <w:jc w:val="left"/>
      </w:pPr>
      <w:r>
        <w:rPr>
          <w:spacing w:val="2"/>
        </w:rPr>
        <w:t>如果实际毛利率或税前折现率高于或低于管理层估计，本集团不能转回原已计提的固定资产减值准</w:t>
      </w:r>
      <w:r>
        <w:rPr>
          <w:w w:val="100"/>
        </w:rPr>
        <w:t> </w:t>
      </w:r>
      <w:r>
        <w:rPr/>
        <w:t>备。</w:t>
      </w:r>
    </w:p>
    <w:p>
      <w:pPr>
        <w:pStyle w:val="BodyText"/>
        <w:spacing w:line="512" w:lineRule="exact" w:before="13"/>
        <w:ind w:left="579" w:right="243"/>
        <w:jc w:val="left"/>
      </w:pPr>
      <w:r>
        <w:rPr/>
        <w:t>（</w:t>
      </w:r>
      <w:r>
        <w:rPr>
          <w:rFonts w:ascii="宋体" w:hAnsi="宋体" w:cs="宋体" w:eastAsia="宋体" w:hint="default"/>
        </w:rPr>
        <w:t>5</w:t>
      </w:r>
      <w:r>
        <w:rPr/>
        <w:t>）递延所得税资产确认的会计估计</w:t>
      </w:r>
      <w:r>
        <w:rPr>
          <w:w w:val="100"/>
        </w:rPr>
        <w:t> </w:t>
      </w:r>
      <w:r>
        <w:rPr>
          <w:spacing w:val="-2"/>
        </w:rPr>
        <w:t>递延所得税资产的估计需要对未来各个年度的应纳税所得额及适用的税率进行估计，递延所得税资产</w:t>
      </w:r>
    </w:p>
    <w:p>
      <w:pPr>
        <w:pStyle w:val="BodyText"/>
        <w:spacing w:line="297" w:lineRule="auto" w:before="3"/>
        <w:ind w:right="243"/>
        <w:jc w:val="left"/>
      </w:pPr>
      <w:r>
        <w:rPr>
          <w:spacing w:val="-2"/>
        </w:rPr>
        <w:t>的实现取决于集团未来是否很可能获得足够的应纳税所得额。未来税率的变化和暂时性差异的转回时间也</w:t>
      </w:r>
      <w:r>
        <w:rPr>
          <w:spacing w:val="-68"/>
        </w:rPr>
        <w:t> </w:t>
      </w:r>
      <w:r>
        <w:rPr>
          <w:spacing w:val="-68"/>
        </w:rPr>
      </w:r>
      <w:r>
        <w:rPr>
          <w:spacing w:val="-5"/>
        </w:rPr>
        <w:t>可能影响所得税费用（收益）以及递延所得税的余额。上述估计的变化可能导致对递延所得税的重要调整。</w:t>
      </w:r>
    </w:p>
    <w:p>
      <w:pPr>
        <w:pStyle w:val="BodyText"/>
        <w:spacing w:line="512" w:lineRule="exact" w:before="15"/>
        <w:ind w:left="579" w:right="243"/>
        <w:jc w:val="left"/>
      </w:pPr>
      <w:r>
        <w:rPr/>
        <w:t>（</w:t>
      </w:r>
      <w:r>
        <w:rPr>
          <w:rFonts w:ascii="宋体" w:hAnsi="宋体" w:cs="宋体" w:eastAsia="宋体" w:hint="default"/>
        </w:rPr>
        <w:t>6</w:t>
      </w:r>
      <w:r>
        <w:rPr/>
        <w:t>）固定资产、无形资产的可使用年限</w:t>
      </w:r>
      <w:r>
        <w:rPr>
          <w:spacing w:val="-108"/>
        </w:rPr>
        <w:t> </w:t>
      </w:r>
      <w:r>
        <w:rPr>
          <w:spacing w:val="-108"/>
        </w:rPr>
      </w:r>
      <w:r>
        <w:rPr>
          <w:spacing w:val="-2"/>
        </w:rPr>
        <w:t>本集团至少于每年年度终了，对固定资产和无形资产的预计使用寿命进行复核。预计使用寿命是管理</w:t>
      </w:r>
    </w:p>
    <w:p>
      <w:pPr>
        <w:pStyle w:val="BodyText"/>
        <w:spacing w:line="297" w:lineRule="auto" w:before="3"/>
        <w:ind w:right="566"/>
        <w:jc w:val="both"/>
      </w:pPr>
      <w:r>
        <w:rPr>
          <w:spacing w:val="-2"/>
        </w:rPr>
        <w:t>层基于同类资产历史经验、参考同行业普遍所应用的估计并结合预期技术更新而决定的。当以往的估计发</w:t>
      </w:r>
      <w:r>
        <w:rPr>
          <w:spacing w:val="-69"/>
        </w:rPr>
        <w:t> </w:t>
      </w:r>
      <w:r>
        <w:rPr>
          <w:spacing w:val="-69"/>
        </w:rPr>
      </w:r>
      <w:r>
        <w:rPr/>
        <w:t>生重大变化时，则相应调整未来期间的折旧费用和摊销费用。</w:t>
      </w:r>
    </w:p>
    <w:p>
      <w:pPr>
        <w:spacing w:line="240" w:lineRule="auto" w:before="11"/>
        <w:rPr>
          <w:rFonts w:ascii="宋体" w:hAnsi="宋体" w:cs="宋体" w:eastAsia="宋体" w:hint="default"/>
          <w:sz w:val="19"/>
          <w:szCs w:val="19"/>
        </w:rPr>
      </w:pPr>
    </w:p>
    <w:p>
      <w:pPr>
        <w:pStyle w:val="Heading6"/>
        <w:spacing w:line="240" w:lineRule="auto" w:before="0"/>
        <w:ind w:left="589" w:right="243"/>
        <w:jc w:val="left"/>
        <w:rPr>
          <w:b w:val="0"/>
          <w:bCs w:val="0"/>
        </w:rPr>
      </w:pPr>
      <w:r>
        <w:rPr/>
        <w:t>三、会计政策、会计估计变更和前期差错更正</w:t>
      </w:r>
      <w:r>
        <w:rPr>
          <w:b w:val="0"/>
          <w:bCs w:val="0"/>
        </w:rPr>
      </w:r>
    </w:p>
    <w:p>
      <w:pPr>
        <w:spacing w:line="240" w:lineRule="auto" w:before="0"/>
        <w:rPr>
          <w:rFonts w:ascii="宋体" w:hAnsi="宋体" w:cs="宋体" w:eastAsia="宋体" w:hint="default"/>
          <w:b/>
          <w:bCs/>
          <w:sz w:val="24"/>
          <w:szCs w:val="24"/>
        </w:rPr>
      </w:pPr>
    </w:p>
    <w:p>
      <w:pPr>
        <w:pStyle w:val="BodyText"/>
        <w:spacing w:line="240" w:lineRule="auto"/>
        <w:ind w:left="639" w:right="243"/>
        <w:jc w:val="left"/>
      </w:pPr>
      <w:r>
        <w:rPr>
          <w:rFonts w:ascii="宋体" w:hAnsi="宋体" w:cs="宋体" w:eastAsia="宋体" w:hint="default"/>
        </w:rPr>
        <w:t>1.</w:t>
      </w:r>
      <w:r>
        <w:rPr>
          <w:rFonts w:ascii="宋体" w:hAnsi="宋体" w:cs="宋体" w:eastAsia="宋体" w:hint="default"/>
          <w:spacing w:val="65"/>
        </w:rPr>
        <w:t> </w:t>
      </w:r>
      <w:r>
        <w:rPr/>
        <w:t>会计政策变更及影响：本报告期无会计政策变更事项。</w:t>
      </w:r>
    </w:p>
    <w:p>
      <w:pPr>
        <w:spacing w:after="0" w:line="240" w:lineRule="auto"/>
        <w:jc w:val="left"/>
        <w:sectPr>
          <w:pgSz w:w="11910" w:h="16840"/>
          <w:pgMar w:header="877" w:footer="1254" w:top="1100" w:bottom="1440" w:left="1120" w:right="0"/>
        </w:sectPr>
      </w:pPr>
    </w:p>
    <w:p>
      <w:pPr>
        <w:spacing w:line="240" w:lineRule="auto" w:before="11"/>
        <w:rPr>
          <w:rFonts w:ascii="宋体" w:hAnsi="宋体" w:cs="宋体" w:eastAsia="宋体" w:hint="default"/>
          <w:sz w:val="22"/>
          <w:szCs w:val="22"/>
        </w:rPr>
      </w:pPr>
    </w:p>
    <w:p>
      <w:pPr>
        <w:pStyle w:val="BodyText"/>
        <w:spacing w:line="240" w:lineRule="auto" w:before="32"/>
        <w:ind w:left="639" w:right="243"/>
        <w:jc w:val="left"/>
      </w:pPr>
      <w:r>
        <w:rPr>
          <w:rFonts w:ascii="宋体" w:hAnsi="宋体" w:cs="宋体" w:eastAsia="宋体" w:hint="default"/>
        </w:rPr>
        <w:t>2.</w:t>
      </w:r>
      <w:r>
        <w:rPr>
          <w:rFonts w:ascii="宋体" w:hAnsi="宋体" w:cs="宋体" w:eastAsia="宋体" w:hint="default"/>
          <w:spacing w:val="71"/>
        </w:rPr>
        <w:t> </w:t>
      </w:r>
      <w:r>
        <w:rPr/>
        <w:t>会计估计变更及影响</w:t>
      </w:r>
    </w:p>
    <w:p>
      <w:pPr>
        <w:spacing w:line="240" w:lineRule="auto" w:before="6"/>
        <w:rPr>
          <w:rFonts w:ascii="宋体" w:hAnsi="宋体" w:cs="宋体" w:eastAsia="宋体" w:hint="default"/>
          <w:sz w:val="21"/>
          <w:szCs w:val="21"/>
        </w:rPr>
      </w:pPr>
    </w:p>
    <w:tbl>
      <w:tblPr>
        <w:tblW w:w="0" w:type="auto"/>
        <w:jc w:val="left"/>
        <w:tblInd w:w="790" w:type="dxa"/>
        <w:tblLayout w:type="fixed"/>
        <w:tblCellMar>
          <w:top w:w="0" w:type="dxa"/>
          <w:left w:w="0" w:type="dxa"/>
          <w:bottom w:w="0" w:type="dxa"/>
          <w:right w:w="0" w:type="dxa"/>
        </w:tblCellMar>
        <w:tblLook w:val="01E0"/>
      </w:tblPr>
      <w:tblGrid>
        <w:gridCol w:w="2249"/>
        <w:gridCol w:w="2268"/>
        <w:gridCol w:w="2552"/>
        <w:gridCol w:w="1668"/>
      </w:tblGrid>
      <w:tr>
        <w:trPr>
          <w:trHeight w:val="384" w:hRule="exact"/>
        </w:trPr>
        <w:tc>
          <w:tcPr>
            <w:tcW w:w="22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left="119" w:right="0"/>
              <w:jc w:val="left"/>
              <w:rPr>
                <w:rFonts w:ascii="宋体" w:hAnsi="宋体" w:cs="宋体" w:eastAsia="宋体" w:hint="default"/>
                <w:sz w:val="22"/>
                <w:szCs w:val="22"/>
              </w:rPr>
            </w:pPr>
            <w:r>
              <w:rPr>
                <w:rFonts w:ascii="宋体" w:hAnsi="宋体" w:cs="宋体" w:eastAsia="宋体" w:hint="default"/>
                <w:b/>
                <w:bCs/>
                <w:sz w:val="22"/>
                <w:szCs w:val="22"/>
              </w:rPr>
              <w:t>会计估计变更的内容</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left="688" w:right="0"/>
              <w:jc w:val="left"/>
              <w:rPr>
                <w:rFonts w:ascii="宋体" w:hAnsi="宋体" w:cs="宋体" w:eastAsia="宋体" w:hint="default"/>
                <w:sz w:val="22"/>
                <w:szCs w:val="22"/>
              </w:rPr>
            </w:pPr>
            <w:r>
              <w:rPr>
                <w:rFonts w:ascii="宋体" w:hAnsi="宋体" w:cs="宋体" w:eastAsia="宋体" w:hint="default"/>
                <w:b/>
                <w:bCs/>
                <w:sz w:val="22"/>
                <w:szCs w:val="22"/>
              </w:rPr>
              <w:t>审批程序</w:t>
            </w:r>
            <w:r>
              <w:rPr>
                <w:rFonts w:ascii="宋体" w:hAnsi="宋体" w:cs="宋体" w:eastAsia="宋体" w:hint="default"/>
                <w:sz w:val="22"/>
                <w:szCs w:val="22"/>
              </w:rPr>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b/>
                <w:bCs/>
                <w:sz w:val="22"/>
                <w:szCs w:val="22"/>
              </w:rPr>
              <w:t>受影响的报表项目名称</w:t>
            </w:r>
            <w:r>
              <w:rPr>
                <w:rFonts w:ascii="宋体" w:hAnsi="宋体" w:cs="宋体" w:eastAsia="宋体" w:hint="default"/>
                <w:sz w:val="22"/>
                <w:szCs w:val="22"/>
              </w:rPr>
            </w:r>
          </w:p>
        </w:tc>
        <w:tc>
          <w:tcPr>
            <w:tcW w:w="16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b/>
                <w:bCs/>
                <w:sz w:val="22"/>
                <w:szCs w:val="22"/>
              </w:rPr>
              <w:t>影响金额</w:t>
            </w:r>
            <w:r>
              <w:rPr>
                <w:rFonts w:ascii="宋体" w:hAnsi="宋体" w:cs="宋体" w:eastAsia="宋体" w:hint="default"/>
                <w:sz w:val="22"/>
                <w:szCs w:val="22"/>
              </w:rPr>
            </w:r>
          </w:p>
        </w:tc>
      </w:tr>
      <w:tr>
        <w:trPr>
          <w:trHeight w:val="1238" w:hRule="exact"/>
        </w:trPr>
        <w:tc>
          <w:tcPr>
            <w:tcW w:w="2249" w:type="dxa"/>
            <w:tcBorders>
              <w:top w:val="single" w:sz="2" w:space="0" w:color="000000"/>
              <w:left w:val="nil" w:sz="6" w:space="0" w:color="auto"/>
              <w:bottom w:val="single" w:sz="12" w:space="0" w:color="000000"/>
              <w:right w:val="single" w:sz="2" w:space="0" w:color="000000"/>
            </w:tcBorders>
          </w:tcPr>
          <w:p>
            <w:pPr>
              <w:pStyle w:val="TableParagraph"/>
              <w:spacing w:line="237" w:lineRule="auto" w:before="5"/>
              <w:ind w:left="119" w:right="96"/>
              <w:jc w:val="both"/>
              <w:rPr>
                <w:rFonts w:ascii="宋体" w:hAnsi="宋体" w:cs="宋体" w:eastAsia="宋体" w:hint="default"/>
                <w:sz w:val="22"/>
                <w:szCs w:val="22"/>
              </w:rPr>
            </w:pPr>
            <w:r>
              <w:rPr>
                <w:rFonts w:ascii="宋体" w:hAnsi="宋体" w:cs="宋体" w:eastAsia="宋体" w:hint="default"/>
                <w:spacing w:val="2"/>
                <w:sz w:val="22"/>
                <w:szCs w:val="22"/>
              </w:rPr>
              <w:t>模具类固定资产的折</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2"/>
                <w:sz w:val="22"/>
                <w:szCs w:val="22"/>
              </w:rPr>
              <w:t>旧方法由工作量法变</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3"/>
                <w:sz w:val="22"/>
                <w:szCs w:val="22"/>
              </w:rPr>
              <w:t>更为平均年限法，折</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旧年限为</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146"/>
              <w:ind w:left="105" w:right="101"/>
              <w:jc w:val="both"/>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74"/>
                <w:sz w:val="22"/>
                <w:szCs w:val="22"/>
              </w:rPr>
              <w:t> </w:t>
            </w:r>
            <w:r>
              <w:rPr>
                <w:rFonts w:ascii="宋体" w:hAnsi="宋体" w:cs="宋体" w:eastAsia="宋体" w:hint="default"/>
                <w:sz w:val="22"/>
                <w:szCs w:val="22"/>
              </w:rPr>
              <w:t>年</w:t>
            </w:r>
            <w:r>
              <w:rPr>
                <w:rFonts w:ascii="宋体" w:hAnsi="宋体" w:cs="宋体" w:eastAsia="宋体" w:hint="default"/>
                <w:spacing w:val="-74"/>
                <w:sz w:val="22"/>
                <w:szCs w:val="22"/>
              </w:rPr>
              <w:t> </w:t>
            </w:r>
            <w:r>
              <w:rPr>
                <w:rFonts w:ascii="宋体" w:hAnsi="宋体" w:cs="宋体" w:eastAsia="宋体" w:hint="default"/>
                <w:sz w:val="22"/>
                <w:szCs w:val="22"/>
              </w:rPr>
              <w:t>2</w:t>
            </w:r>
            <w:r>
              <w:rPr>
                <w:rFonts w:ascii="宋体" w:hAnsi="宋体" w:cs="宋体" w:eastAsia="宋体" w:hint="default"/>
                <w:spacing w:val="-74"/>
                <w:sz w:val="22"/>
                <w:szCs w:val="22"/>
              </w:rPr>
              <w:t> </w:t>
            </w:r>
            <w:r>
              <w:rPr>
                <w:rFonts w:ascii="宋体" w:hAnsi="宋体" w:cs="宋体" w:eastAsia="宋体" w:hint="default"/>
                <w:sz w:val="22"/>
                <w:szCs w:val="22"/>
              </w:rPr>
              <w:t>月</w:t>
            </w:r>
            <w:r>
              <w:rPr>
                <w:rFonts w:ascii="宋体" w:hAnsi="宋体" w:cs="宋体" w:eastAsia="宋体" w:hint="default"/>
                <w:spacing w:val="-74"/>
                <w:sz w:val="22"/>
                <w:szCs w:val="22"/>
              </w:rPr>
              <w:t> </w:t>
            </w:r>
            <w:r>
              <w:rPr>
                <w:rFonts w:ascii="宋体" w:hAnsi="宋体" w:cs="宋体" w:eastAsia="宋体" w:hint="default"/>
                <w:sz w:val="22"/>
                <w:szCs w:val="22"/>
              </w:rPr>
              <w:t>27</w:t>
            </w:r>
            <w:r>
              <w:rPr>
                <w:rFonts w:ascii="宋体" w:hAnsi="宋体" w:cs="宋体" w:eastAsia="宋体" w:hint="default"/>
                <w:spacing w:val="-74"/>
                <w:sz w:val="22"/>
                <w:szCs w:val="22"/>
              </w:rPr>
              <w:t> </w:t>
            </w:r>
            <w:r>
              <w:rPr>
                <w:rFonts w:ascii="宋体" w:hAnsi="宋体" w:cs="宋体" w:eastAsia="宋体" w:hint="default"/>
                <w:sz w:val="22"/>
                <w:szCs w:val="22"/>
              </w:rPr>
              <w:t>日第一</w:t>
            </w:r>
            <w:r>
              <w:rPr>
                <w:rFonts w:ascii="宋体" w:hAnsi="宋体" w:cs="宋体" w:eastAsia="宋体" w:hint="default"/>
                <w:w w:val="100"/>
                <w:sz w:val="22"/>
                <w:szCs w:val="22"/>
              </w:rPr>
              <w:t> </w:t>
            </w:r>
            <w:r>
              <w:rPr>
                <w:rFonts w:ascii="宋体" w:hAnsi="宋体" w:cs="宋体" w:eastAsia="宋体" w:hint="default"/>
                <w:spacing w:val="6"/>
                <w:sz w:val="22"/>
                <w:szCs w:val="22"/>
              </w:rPr>
              <w:t>届董事会第十六次会</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议审议通过</w:t>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净利润</w:t>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21" w:right="0"/>
              <w:jc w:val="center"/>
              <w:rPr>
                <w:rFonts w:ascii="宋体" w:hAnsi="宋体" w:cs="宋体" w:eastAsia="宋体" w:hint="default"/>
                <w:sz w:val="22"/>
                <w:szCs w:val="22"/>
              </w:rPr>
            </w:pPr>
            <w:r>
              <w:rPr>
                <w:rFonts w:ascii="宋体"/>
                <w:sz w:val="22"/>
              </w:rPr>
              <w:t>-1,371,292.27</w:t>
            </w:r>
          </w:p>
        </w:tc>
      </w:tr>
    </w:tbl>
    <w:p>
      <w:pPr>
        <w:spacing w:line="240" w:lineRule="auto" w:before="3"/>
        <w:rPr>
          <w:rFonts w:ascii="宋体" w:hAnsi="宋体" w:cs="宋体" w:eastAsia="宋体" w:hint="default"/>
          <w:sz w:val="11"/>
          <w:szCs w:val="11"/>
        </w:rPr>
      </w:pPr>
    </w:p>
    <w:p>
      <w:pPr>
        <w:pStyle w:val="BodyText"/>
        <w:spacing w:line="300" w:lineRule="auto" w:before="32"/>
        <w:ind w:right="562" w:firstLine="439"/>
        <w:jc w:val="both"/>
      </w:pPr>
      <w:r>
        <w:rPr>
          <w:spacing w:val="-2"/>
        </w:rPr>
        <w:t>会计估计变更的原因：随着本集团业务的发展，以及购建、并购子公司后模具类固定资产持续增加的</w:t>
      </w:r>
      <w:r>
        <w:rPr>
          <w:w w:val="100"/>
        </w:rPr>
        <w:t> </w:t>
      </w:r>
      <w:r>
        <w:rPr>
          <w:spacing w:val="-2"/>
        </w:rPr>
        <w:t>客观现状，为了能够更加客观、公正地反映本集团的财务状况和经营成果，依照《企业会计准则》的相关</w:t>
      </w:r>
      <w:r>
        <w:rPr>
          <w:spacing w:val="-67"/>
        </w:rPr>
        <w:t> </w:t>
      </w:r>
      <w:r>
        <w:rPr>
          <w:spacing w:val="-67"/>
        </w:rPr>
      </w:r>
      <w:r>
        <w:rPr/>
        <w:t>规定，本着谨慎、客观的原则，决定对模具类固定资产的折旧计提方法进行变更。</w:t>
      </w:r>
    </w:p>
    <w:p>
      <w:pPr>
        <w:pStyle w:val="BodyText"/>
        <w:spacing w:line="240" w:lineRule="auto" w:before="168"/>
        <w:ind w:left="579" w:right="243"/>
        <w:jc w:val="left"/>
      </w:pPr>
      <w:r>
        <w:rPr/>
        <w:t>本次会计估计变更自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日起开始执行。</w:t>
      </w:r>
    </w:p>
    <w:p>
      <w:pPr>
        <w:spacing w:line="240" w:lineRule="auto" w:before="0"/>
        <w:rPr>
          <w:rFonts w:ascii="宋体" w:hAnsi="宋体" w:cs="宋体" w:eastAsia="宋体" w:hint="default"/>
          <w:sz w:val="24"/>
          <w:szCs w:val="24"/>
        </w:rPr>
      </w:pPr>
    </w:p>
    <w:p>
      <w:pPr>
        <w:pStyle w:val="BodyText"/>
        <w:spacing w:line="499" w:lineRule="auto"/>
        <w:ind w:left="591" w:right="4454" w:firstLine="4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5"/>
        </w:rPr>
        <w:t> </w:t>
      </w:r>
      <w:r>
        <w:rPr/>
        <w:t>前期差错更正和影响：本报告期无前期差错更正事项。</w:t>
      </w:r>
      <w:r>
        <w:rPr>
          <w:w w:val="100"/>
        </w:rPr>
        <w:t> </w:t>
      </w:r>
      <w:r>
        <w:rPr>
          <w:rFonts w:ascii="宋体" w:hAnsi="宋体" w:cs="宋体" w:eastAsia="宋体" w:hint="default"/>
          <w:b/>
          <w:bCs/>
        </w:rPr>
        <w:t>四、税项</w:t>
      </w:r>
      <w:r>
        <w:rPr>
          <w:rFonts w:ascii="宋体" w:hAnsi="宋体" w:cs="宋体" w:eastAsia="宋体" w:hint="default"/>
        </w:rPr>
      </w:r>
    </w:p>
    <w:p>
      <w:pPr>
        <w:pStyle w:val="BodyText"/>
        <w:spacing w:line="240" w:lineRule="auto" w:before="7"/>
        <w:ind w:left="541" w:right="243"/>
        <w:jc w:val="left"/>
      </w:pPr>
      <w:r>
        <w:rPr>
          <w:rFonts w:ascii="宋体" w:hAnsi="宋体" w:cs="宋体" w:eastAsia="宋体" w:hint="default"/>
        </w:rPr>
        <w:t>1.</w:t>
      </w:r>
      <w:r>
        <w:rPr>
          <w:rFonts w:ascii="宋体" w:hAnsi="宋体" w:cs="宋体" w:eastAsia="宋体" w:hint="default"/>
          <w:spacing w:val="70"/>
        </w:rPr>
        <w:t> </w:t>
      </w:r>
      <w:r>
        <w:rPr/>
        <w:t>主要税种及税率</w:t>
      </w:r>
    </w:p>
    <w:p>
      <w:pPr>
        <w:spacing w:line="240" w:lineRule="auto" w:before="5"/>
        <w:rPr>
          <w:rFonts w:ascii="宋体" w:hAnsi="宋体" w:cs="宋体" w:eastAsia="宋体" w:hint="default"/>
          <w:sz w:val="13"/>
          <w:szCs w:val="13"/>
        </w:rPr>
      </w:pPr>
    </w:p>
    <w:tbl>
      <w:tblPr>
        <w:tblW w:w="0" w:type="auto"/>
        <w:jc w:val="left"/>
        <w:tblInd w:w="884" w:type="dxa"/>
        <w:tblLayout w:type="fixed"/>
        <w:tblCellMar>
          <w:top w:w="0" w:type="dxa"/>
          <w:left w:w="0" w:type="dxa"/>
          <w:bottom w:w="0" w:type="dxa"/>
          <w:right w:w="0" w:type="dxa"/>
        </w:tblCellMar>
        <w:tblLook w:val="01E0"/>
      </w:tblPr>
      <w:tblGrid>
        <w:gridCol w:w="1772"/>
        <w:gridCol w:w="2700"/>
        <w:gridCol w:w="4078"/>
      </w:tblGrid>
      <w:tr>
        <w:trPr>
          <w:trHeight w:val="458" w:hRule="exact"/>
        </w:trPr>
        <w:tc>
          <w:tcPr>
            <w:tcW w:w="17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40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941"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商品销售收入</w:t>
            </w:r>
          </w:p>
        </w:tc>
        <w:tc>
          <w:tcPr>
            <w:tcW w:w="4078" w:type="dxa"/>
            <w:tcBorders>
              <w:top w:val="single" w:sz="2" w:space="0" w:color="000000"/>
              <w:left w:val="single" w:sz="2" w:space="0" w:color="000000"/>
              <w:bottom w:val="single" w:sz="2" w:space="0" w:color="000000"/>
              <w:right w:val="nil" w:sz="6" w:space="0" w:color="auto"/>
            </w:tcBorders>
          </w:tcPr>
          <w:p>
            <w:pPr>
              <w:pStyle w:val="TableParagraph"/>
              <w:spacing w:line="286" w:lineRule="exact" w:before="31"/>
              <w:ind w:left="105" w:right="-3"/>
              <w:jc w:val="both"/>
              <w:rPr>
                <w:rFonts w:ascii="宋体" w:hAnsi="宋体" w:cs="宋体" w:eastAsia="宋体" w:hint="default"/>
                <w:sz w:val="22"/>
                <w:szCs w:val="22"/>
              </w:rPr>
            </w:pPr>
            <w:r>
              <w:rPr>
                <w:rFonts w:ascii="宋体" w:hAnsi="宋体" w:cs="宋体" w:eastAsia="宋体" w:hint="default"/>
                <w:sz w:val="22"/>
                <w:szCs w:val="22"/>
              </w:rPr>
              <w:t>按</w:t>
            </w:r>
            <w:r>
              <w:rPr>
                <w:rFonts w:ascii="宋体" w:hAnsi="宋体" w:cs="宋体" w:eastAsia="宋体" w:hint="default"/>
                <w:spacing w:val="-57"/>
                <w:sz w:val="22"/>
                <w:szCs w:val="22"/>
              </w:rPr>
              <w:t> </w:t>
            </w:r>
            <w:r>
              <w:rPr>
                <w:rFonts w:ascii="宋体" w:hAnsi="宋体" w:cs="宋体" w:eastAsia="宋体" w:hint="default"/>
                <w:sz w:val="22"/>
                <w:szCs w:val="22"/>
              </w:rPr>
              <w:t>17%</w:t>
            </w:r>
            <w:r>
              <w:rPr>
                <w:rFonts w:ascii="宋体" w:hAnsi="宋体" w:cs="宋体" w:eastAsia="宋体" w:hint="default"/>
                <w:sz w:val="22"/>
                <w:szCs w:val="22"/>
              </w:rPr>
              <w:t>的税率计缴；出口货物享受“免、</w:t>
            </w:r>
            <w:r>
              <w:rPr>
                <w:rFonts w:ascii="宋体" w:hAnsi="宋体" w:cs="宋体" w:eastAsia="宋体" w:hint="default"/>
                <w:w w:val="100"/>
                <w:sz w:val="22"/>
                <w:szCs w:val="22"/>
              </w:rPr>
              <w:t> </w:t>
            </w:r>
            <w:r>
              <w:rPr>
                <w:rFonts w:ascii="宋体" w:hAnsi="宋体" w:cs="宋体" w:eastAsia="宋体" w:hint="default"/>
                <w:spacing w:val="-4"/>
                <w:sz w:val="22"/>
                <w:szCs w:val="22"/>
              </w:rPr>
              <w:t>抵、退”税政策，退税率为</w:t>
            </w:r>
            <w:r>
              <w:rPr>
                <w:rFonts w:ascii="宋体" w:hAnsi="宋体" w:cs="宋体" w:eastAsia="宋体" w:hint="default"/>
                <w:spacing w:val="-32"/>
                <w:sz w:val="22"/>
                <w:szCs w:val="22"/>
              </w:rPr>
              <w:t> </w:t>
            </w:r>
            <w:r>
              <w:rPr>
                <w:rFonts w:ascii="宋体" w:hAnsi="宋体" w:cs="宋体" w:eastAsia="宋体" w:hint="default"/>
                <w:spacing w:val="-3"/>
                <w:sz w:val="22"/>
                <w:szCs w:val="22"/>
              </w:rPr>
              <w:t>0%</w:t>
            </w:r>
            <w:r>
              <w:rPr>
                <w:rFonts w:ascii="宋体" w:hAnsi="宋体" w:cs="宋体" w:eastAsia="宋体" w:hint="default"/>
                <w:spacing w:val="-3"/>
                <w:sz w:val="22"/>
                <w:szCs w:val="22"/>
              </w:rPr>
              <w:t>、</w:t>
            </w:r>
            <w:r>
              <w:rPr>
                <w:rFonts w:ascii="宋体" w:hAnsi="宋体" w:cs="宋体" w:eastAsia="宋体" w:hint="default"/>
                <w:spacing w:val="-3"/>
                <w:sz w:val="22"/>
                <w:szCs w:val="22"/>
              </w:rPr>
              <w:t>5%</w:t>
            </w:r>
            <w:r>
              <w:rPr>
                <w:rFonts w:ascii="宋体" w:hAnsi="宋体" w:cs="宋体" w:eastAsia="宋体" w:hint="default"/>
                <w:spacing w:val="-3"/>
                <w:sz w:val="22"/>
                <w:szCs w:val="22"/>
              </w:rPr>
              <w:t>、</w:t>
            </w:r>
            <w:r>
              <w:rPr>
                <w:rFonts w:ascii="宋体" w:hAnsi="宋体" w:cs="宋体" w:eastAsia="宋体" w:hint="default"/>
                <w:spacing w:val="-3"/>
                <w:sz w:val="22"/>
                <w:szCs w:val="22"/>
              </w:rPr>
              <w:t>9%</w:t>
            </w:r>
            <w:r>
              <w:rPr>
                <w:rFonts w:ascii="宋体" w:hAnsi="宋体" w:cs="宋体" w:eastAsia="宋体" w:hint="default"/>
                <w:spacing w:val="-3"/>
                <w:sz w:val="22"/>
                <w:szCs w:val="22"/>
              </w:rPr>
              <w:t>、</w:t>
            </w:r>
            <w:r>
              <w:rPr>
                <w:rFonts w:ascii="宋体" w:hAnsi="宋体" w:cs="宋体" w:eastAsia="宋体" w:hint="default"/>
                <w:spacing w:val="-107"/>
                <w:sz w:val="22"/>
                <w:szCs w:val="22"/>
              </w:rPr>
              <w:t> </w:t>
            </w:r>
            <w:r>
              <w:rPr>
                <w:rFonts w:ascii="宋体" w:hAnsi="宋体" w:cs="宋体" w:eastAsia="宋体" w:hint="default"/>
                <w:sz w:val="22"/>
                <w:szCs w:val="22"/>
              </w:rPr>
              <w:t>13%</w:t>
            </w:r>
            <w:r>
              <w:rPr>
                <w:rFonts w:ascii="宋体" w:hAnsi="宋体" w:cs="宋体" w:eastAsia="宋体" w:hint="default"/>
                <w:sz w:val="22"/>
                <w:szCs w:val="22"/>
              </w:rPr>
              <w:t>、</w:t>
            </w:r>
            <w:r>
              <w:rPr>
                <w:rFonts w:ascii="宋体" w:hAnsi="宋体" w:cs="宋体" w:eastAsia="宋体" w:hint="default"/>
                <w:sz w:val="22"/>
                <w:szCs w:val="22"/>
              </w:rPr>
              <w:t>15%</w:t>
            </w:r>
            <w:r>
              <w:rPr>
                <w:rFonts w:ascii="宋体" w:hAnsi="宋体" w:cs="宋体" w:eastAsia="宋体" w:hint="default"/>
                <w:sz w:val="22"/>
                <w:szCs w:val="22"/>
              </w:rPr>
              <w:t>、</w:t>
            </w:r>
            <w:r>
              <w:rPr>
                <w:rFonts w:ascii="宋体" w:hAnsi="宋体" w:cs="宋体" w:eastAsia="宋体" w:hint="default"/>
                <w:sz w:val="22"/>
                <w:szCs w:val="22"/>
              </w:rPr>
              <w:t>17%</w:t>
            </w:r>
          </w:p>
        </w:tc>
      </w:tr>
      <w:tr>
        <w:trPr>
          <w:trHeight w:val="446"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应纳税营业额</w:t>
            </w:r>
          </w:p>
        </w:tc>
        <w:tc>
          <w:tcPr>
            <w:tcW w:w="4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sz w:val="22"/>
              </w:rPr>
              <w:t>5%</w:t>
            </w:r>
          </w:p>
        </w:tc>
      </w:tr>
      <w:tr>
        <w:trPr>
          <w:trHeight w:val="444"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应交流转税税额</w:t>
            </w:r>
          </w:p>
        </w:tc>
        <w:tc>
          <w:tcPr>
            <w:tcW w:w="4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444"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应交流转税税额</w:t>
            </w:r>
          </w:p>
        </w:tc>
        <w:tc>
          <w:tcPr>
            <w:tcW w:w="4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sz w:val="22"/>
              </w:rPr>
              <w:t>3%</w:t>
            </w:r>
          </w:p>
        </w:tc>
      </w:tr>
      <w:tr>
        <w:trPr>
          <w:trHeight w:val="446"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4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593"/>
              <w:jc w:val="righ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z w:val="22"/>
                <w:szCs w:val="22"/>
              </w:rPr>
              <w:t>、</w:t>
            </w:r>
            <w:r>
              <w:rPr>
                <w:rFonts w:ascii="宋体" w:hAnsi="宋体" w:cs="宋体" w:eastAsia="宋体" w:hint="default"/>
                <w:sz w:val="22"/>
                <w:szCs w:val="22"/>
              </w:rPr>
              <w:t>25%</w:t>
            </w:r>
          </w:p>
        </w:tc>
      </w:tr>
      <w:tr>
        <w:trPr>
          <w:trHeight w:val="1035" w:hRule="exact"/>
        </w:trPr>
        <w:tc>
          <w:tcPr>
            <w:tcW w:w="17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71" w:lineRule="auto" w:before="2"/>
              <w:ind w:left="105" w:right="166"/>
              <w:jc w:val="both"/>
              <w:rPr>
                <w:rFonts w:ascii="宋体" w:hAnsi="宋体" w:cs="宋体" w:eastAsia="宋体" w:hint="default"/>
                <w:sz w:val="22"/>
                <w:szCs w:val="22"/>
              </w:rPr>
            </w:pPr>
            <w:r>
              <w:rPr>
                <w:rFonts w:ascii="宋体" w:hAnsi="宋体" w:cs="宋体" w:eastAsia="宋体" w:hint="default"/>
                <w:spacing w:val="-1"/>
                <w:sz w:val="22"/>
                <w:szCs w:val="22"/>
              </w:rPr>
              <w:t>从价计征的，按房产原值</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一次减除</w:t>
            </w:r>
            <w:r>
              <w:rPr>
                <w:rFonts w:ascii="宋体" w:hAnsi="宋体" w:cs="宋体" w:eastAsia="宋体" w:hint="default"/>
                <w:spacing w:val="-57"/>
                <w:sz w:val="22"/>
                <w:szCs w:val="22"/>
              </w:rPr>
              <w:t> </w:t>
            </w:r>
            <w:r>
              <w:rPr>
                <w:rFonts w:ascii="宋体" w:hAnsi="宋体" w:cs="宋体" w:eastAsia="宋体" w:hint="default"/>
                <w:sz w:val="22"/>
                <w:szCs w:val="22"/>
              </w:rPr>
              <w:t>30%</w:t>
            </w:r>
            <w:r>
              <w:rPr>
                <w:rFonts w:ascii="宋体" w:hAnsi="宋体" w:cs="宋体" w:eastAsia="宋体" w:hint="default"/>
                <w:sz w:val="22"/>
                <w:szCs w:val="22"/>
              </w:rPr>
              <w:t>后的余额；</w:t>
            </w:r>
            <w:r>
              <w:rPr>
                <w:rFonts w:ascii="宋体" w:hAnsi="宋体" w:cs="宋体" w:eastAsia="宋体" w:hint="default"/>
                <w:w w:val="100"/>
                <w:sz w:val="22"/>
                <w:szCs w:val="22"/>
              </w:rPr>
              <w:t> </w:t>
            </w:r>
            <w:r>
              <w:rPr>
                <w:rFonts w:ascii="宋体" w:hAnsi="宋体" w:cs="宋体" w:eastAsia="宋体" w:hint="default"/>
                <w:spacing w:val="-1"/>
                <w:sz w:val="22"/>
                <w:szCs w:val="22"/>
              </w:rPr>
              <w:t>从租计征的，以租金收入</w:t>
            </w:r>
          </w:p>
        </w:tc>
        <w:tc>
          <w:tcPr>
            <w:tcW w:w="40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538"/>
              <w:jc w:val="righ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z w:val="22"/>
                <w:szCs w:val="22"/>
              </w:rPr>
              <w:t>、</w:t>
            </w:r>
            <w:r>
              <w:rPr>
                <w:rFonts w:ascii="宋体" w:hAnsi="宋体" w:cs="宋体" w:eastAsia="宋体" w:hint="default"/>
                <w:sz w:val="22"/>
                <w:szCs w:val="22"/>
              </w:rPr>
              <w:t>12%</w:t>
            </w:r>
          </w:p>
        </w:tc>
      </w:tr>
    </w:tbl>
    <w:p>
      <w:pPr>
        <w:spacing w:line="240" w:lineRule="auto" w:before="3"/>
        <w:rPr>
          <w:rFonts w:ascii="宋体" w:hAnsi="宋体" w:cs="宋体" w:eastAsia="宋体" w:hint="default"/>
          <w:sz w:val="18"/>
          <w:szCs w:val="18"/>
        </w:rPr>
      </w:pPr>
    </w:p>
    <w:p>
      <w:pPr>
        <w:pStyle w:val="BodyText"/>
        <w:spacing w:line="300" w:lineRule="auto" w:before="32"/>
        <w:ind w:right="562" w:firstLine="439"/>
        <w:jc w:val="both"/>
      </w:pPr>
      <w:r>
        <w:rPr/>
        <w:t>本公司下设黄岛分公司（</w:t>
      </w:r>
      <w:r>
        <w:rPr>
          <w:rFonts w:ascii="宋体" w:hAnsi="宋体" w:cs="宋体" w:eastAsia="宋体" w:hint="default"/>
        </w:rPr>
        <w:t>2006</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9"/>
        </w:rPr>
        <w:t> </w:t>
      </w:r>
      <w:r>
        <w:rPr/>
        <w:t>月</w:t>
      </w:r>
      <w:r>
        <w:rPr>
          <w:spacing w:val="-56"/>
        </w:rPr>
        <w:t> </w:t>
      </w:r>
      <w:r>
        <w:rPr>
          <w:rFonts w:ascii="宋体" w:hAnsi="宋体" w:cs="宋体" w:eastAsia="宋体" w:hint="default"/>
        </w:rPr>
        <w:t>14</w:t>
      </w:r>
      <w:r>
        <w:rPr>
          <w:rFonts w:ascii="宋体" w:hAnsi="宋体" w:cs="宋体" w:eastAsia="宋体" w:hint="default"/>
          <w:spacing w:val="-59"/>
        </w:rPr>
        <w:t> </w:t>
      </w:r>
      <w:r>
        <w:rPr/>
        <w:t>日成立）与扬州分公司</w:t>
      </w:r>
      <w:r>
        <w:rPr>
          <w:rFonts w:ascii="宋体" w:hAnsi="宋体" w:cs="宋体" w:eastAsia="宋体" w:hint="default"/>
        </w:rPr>
        <w:t>(2008</w:t>
      </w:r>
      <w:r>
        <w:rPr>
          <w:rFonts w:ascii="宋体" w:hAnsi="宋体" w:cs="宋体" w:eastAsia="宋体" w:hint="default"/>
          <w:spacing w:val="-56"/>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6"/>
        </w:rPr>
        <w:t> </w:t>
      </w:r>
      <w:r>
        <w:rPr>
          <w:rFonts w:ascii="宋体" w:hAnsi="宋体" w:cs="宋体" w:eastAsia="宋体" w:hint="default"/>
        </w:rPr>
        <w:t>3</w:t>
      </w:r>
      <w:r>
        <w:rPr>
          <w:rFonts w:ascii="宋体" w:hAnsi="宋体" w:cs="宋体" w:eastAsia="宋体" w:hint="default"/>
          <w:spacing w:val="-56"/>
        </w:rPr>
        <w:t> </w:t>
      </w:r>
      <w:r>
        <w:rPr>
          <w:spacing w:val="-3"/>
        </w:rPr>
        <w:t>日成立</w:t>
      </w:r>
      <w:r>
        <w:rPr>
          <w:rFonts w:ascii="宋体" w:hAnsi="宋体" w:cs="宋体" w:eastAsia="宋体" w:hint="default"/>
          <w:spacing w:val="-3"/>
        </w:rPr>
        <w:t>)</w:t>
      </w:r>
      <w:r>
        <w:rPr>
          <w:spacing w:val="-3"/>
        </w:rPr>
        <w:t>，依据国家税</w:t>
      </w:r>
      <w:r>
        <w:rPr>
          <w:w w:val="100"/>
        </w:rPr>
        <w:t> </w:t>
      </w:r>
      <w:r>
        <w:rPr>
          <w:spacing w:val="-6"/>
          <w:w w:val="100"/>
        </w:rPr>
        <w:t>务总局《跨地区经营汇总纳税企业所得税征收管理暂行办法》（国税发</w:t>
      </w:r>
      <w:r>
        <w:rPr>
          <w:rFonts w:ascii="宋体" w:hAnsi="宋体" w:cs="宋体" w:eastAsia="宋体" w:hint="default"/>
          <w:spacing w:val="-6"/>
          <w:w w:val="100"/>
        </w:rPr>
        <w:t>[2008]28</w:t>
      </w:r>
      <w:r>
        <w:rPr>
          <w:rFonts w:ascii="宋体" w:hAnsi="宋体" w:cs="宋体" w:eastAsia="宋体" w:hint="default"/>
          <w:spacing w:val="-44"/>
          <w:w w:val="100"/>
        </w:rPr>
        <w:t> </w:t>
      </w:r>
      <w:r>
        <w:rPr>
          <w:spacing w:val="-12"/>
          <w:w w:val="100"/>
        </w:rPr>
        <w:t>号）文件的规定，实行“统</w:t>
      </w:r>
      <w:r>
        <w:rPr>
          <w:spacing w:val="-107"/>
          <w:w w:val="100"/>
        </w:rPr>
        <w:t> </w:t>
      </w:r>
      <w:r>
        <w:rPr>
          <w:spacing w:val="-107"/>
          <w:w w:val="100"/>
        </w:rPr>
      </w:r>
      <w:r>
        <w:rPr>
          <w:spacing w:val="-2"/>
        </w:rPr>
        <w:t>一计算、分级管理、就地预缴、汇总清算、财政调库”的企业所得税征收管理办法，由本公司统一计算所</w:t>
      </w:r>
      <w:r>
        <w:rPr>
          <w:spacing w:val="-65"/>
        </w:rPr>
        <w:t> </w:t>
      </w:r>
      <w:r>
        <w:rPr>
          <w:spacing w:val="-65"/>
        </w:rPr>
      </w:r>
      <w:r>
        <w:rPr/>
        <w:t>得税，黄岛分公司并入本公司缴纳所得税，扬州分公司按照分支机构分摊税款比例就地预缴所得税。</w:t>
      </w:r>
    </w:p>
    <w:p>
      <w:pPr>
        <w:spacing w:line="240" w:lineRule="auto" w:before="8"/>
        <w:rPr>
          <w:rFonts w:ascii="宋体" w:hAnsi="宋体" w:cs="宋体" w:eastAsia="宋体" w:hint="default"/>
          <w:sz w:val="19"/>
          <w:szCs w:val="19"/>
        </w:rPr>
      </w:pPr>
    </w:p>
    <w:p>
      <w:pPr>
        <w:pStyle w:val="BodyText"/>
        <w:spacing w:line="300" w:lineRule="auto"/>
        <w:ind w:right="559" w:firstLine="439"/>
        <w:jc w:val="both"/>
      </w:pPr>
      <w:r>
        <w:rPr/>
        <w:t>本公司按照以前年度（</w:t>
      </w:r>
      <w:r>
        <w:rPr>
          <w:rFonts w:ascii="宋体" w:hAnsi="宋体" w:cs="宋体" w:eastAsia="宋体" w:hint="default"/>
        </w:rPr>
        <w:t>1-6</w:t>
      </w:r>
      <w:r>
        <w:rPr>
          <w:rFonts w:ascii="宋体" w:hAnsi="宋体" w:cs="宋体" w:eastAsia="宋体" w:hint="default"/>
          <w:spacing w:val="-75"/>
        </w:rPr>
        <w:t> </w:t>
      </w:r>
      <w:r>
        <w:rPr/>
        <w:t>月份按上上年度，</w:t>
      </w:r>
      <w:r>
        <w:rPr>
          <w:rFonts w:ascii="宋体" w:hAnsi="宋体" w:cs="宋体" w:eastAsia="宋体" w:hint="default"/>
        </w:rPr>
        <w:t>7-12</w:t>
      </w:r>
      <w:r>
        <w:rPr>
          <w:rFonts w:ascii="宋体" w:hAnsi="宋体" w:cs="宋体" w:eastAsia="宋体" w:hint="default"/>
          <w:spacing w:val="-77"/>
        </w:rPr>
        <w:t> </w:t>
      </w:r>
      <w:r>
        <w:rPr/>
        <w:t>月份按上年度）扬州分公司的经营收入、职工工资</w:t>
      </w:r>
      <w:r>
        <w:rPr>
          <w:w w:val="100"/>
        </w:rPr>
        <w:t> </w:t>
      </w:r>
      <w:r>
        <w:rPr/>
        <w:t>和资产总额三个因素计算扬州分公司应分摊所得税款的比例，三因素的权重依次为</w:t>
      </w:r>
      <w:r>
        <w:rPr>
          <w:spacing w:val="-61"/>
        </w:rPr>
        <w:t> </w:t>
      </w:r>
      <w:r>
        <w:rPr>
          <w:rFonts w:ascii="宋体" w:hAnsi="宋体" w:cs="宋体" w:eastAsia="宋体" w:hint="default"/>
          <w:spacing w:val="-7"/>
        </w:rPr>
        <w:t>0.35</w:t>
      </w:r>
      <w:r>
        <w:rPr>
          <w:spacing w:val="-7"/>
        </w:rPr>
        <w:t>、</w:t>
      </w:r>
      <w:r>
        <w:rPr>
          <w:rFonts w:ascii="宋体" w:hAnsi="宋体" w:cs="宋体" w:eastAsia="宋体" w:hint="default"/>
          <w:spacing w:val="-7"/>
        </w:rPr>
        <w:t>0.35</w:t>
      </w:r>
      <w:r>
        <w:rPr>
          <w:spacing w:val="-7"/>
        </w:rPr>
        <w:t>、</w:t>
      </w:r>
      <w:r>
        <w:rPr>
          <w:rFonts w:ascii="宋体" w:hAnsi="宋体" w:cs="宋体" w:eastAsia="宋体" w:hint="default"/>
          <w:spacing w:val="-7"/>
        </w:rPr>
        <w:t>0.30</w:t>
      </w:r>
      <w:r>
        <w:rPr>
          <w:spacing w:val="-7"/>
        </w:rPr>
        <w:t>。计</w:t>
      </w:r>
      <w:r>
        <w:rPr>
          <w:spacing w:val="-24"/>
          <w:w w:val="100"/>
        </w:rPr>
        <w:t> </w:t>
      </w:r>
      <w:r>
        <w:rPr>
          <w:spacing w:val="-4"/>
        </w:rPr>
        <w:t>算公式为：扬州分公司分摊比例＝</w:t>
      </w:r>
      <w:r>
        <w:rPr>
          <w:rFonts w:ascii="宋体" w:hAnsi="宋体" w:cs="宋体" w:eastAsia="宋体" w:hint="default"/>
          <w:spacing w:val="-4"/>
        </w:rPr>
        <w:t>0.35</w:t>
      </w:r>
      <w:r>
        <w:rPr>
          <w:spacing w:val="-4"/>
        </w:rPr>
        <w:t>×（扬州分公司营业收入</w:t>
      </w:r>
      <w:r>
        <w:rPr>
          <w:rFonts w:ascii="宋体" w:hAnsi="宋体" w:cs="宋体" w:eastAsia="宋体" w:hint="default"/>
          <w:spacing w:val="-4"/>
        </w:rPr>
        <w:t>/</w:t>
      </w:r>
      <w:r>
        <w:rPr>
          <w:spacing w:val="-4"/>
        </w:rPr>
        <w:t>各分支机构营业收入之和）＋</w:t>
      </w:r>
      <w:r>
        <w:rPr>
          <w:rFonts w:ascii="宋体" w:hAnsi="宋体" w:cs="宋体" w:eastAsia="宋体" w:hint="default"/>
          <w:spacing w:val="-4"/>
        </w:rPr>
        <w:t>0.35</w:t>
      </w:r>
      <w:r>
        <w:rPr>
          <w:spacing w:val="-4"/>
        </w:rPr>
        <w:t>×（扬</w:t>
      </w:r>
      <w:r>
        <w:rPr>
          <w:spacing w:val="-58"/>
        </w:rPr>
        <w:t> </w:t>
      </w:r>
      <w:r>
        <w:rPr>
          <w:spacing w:val="-58"/>
        </w:rPr>
      </w:r>
      <w:r>
        <w:rPr>
          <w:spacing w:val="2"/>
        </w:rPr>
        <w:t>州分公司工资总额</w:t>
      </w:r>
      <w:r>
        <w:rPr>
          <w:rFonts w:ascii="宋体" w:hAnsi="宋体" w:cs="宋体" w:eastAsia="宋体" w:hint="default"/>
          <w:spacing w:val="2"/>
        </w:rPr>
        <w:t>/</w:t>
      </w:r>
      <w:r>
        <w:rPr>
          <w:spacing w:val="2"/>
        </w:rPr>
        <w:t>各分支机构工资总额之和）＋</w:t>
      </w:r>
      <w:r>
        <w:rPr>
          <w:rFonts w:ascii="宋体" w:hAnsi="宋体" w:cs="宋体" w:eastAsia="宋体" w:hint="default"/>
          <w:spacing w:val="2"/>
        </w:rPr>
        <w:t>0.30</w:t>
      </w:r>
      <w:r>
        <w:rPr>
          <w:spacing w:val="2"/>
        </w:rPr>
        <w:t>×（扬州分公司资产总额</w:t>
      </w:r>
      <w:r>
        <w:rPr>
          <w:rFonts w:ascii="宋体" w:hAnsi="宋体" w:cs="宋体" w:eastAsia="宋体" w:hint="default"/>
          <w:spacing w:val="2"/>
        </w:rPr>
        <w:t>/</w:t>
      </w:r>
      <w:r>
        <w:rPr>
          <w:spacing w:val="2"/>
        </w:rPr>
        <w:t>各分支机构资产总额之</w:t>
      </w:r>
      <w:r>
        <w:rPr>
          <w:spacing w:val="-43"/>
        </w:rPr>
        <w:t> </w:t>
      </w:r>
      <w:r>
        <w:rPr>
          <w:spacing w:val="-43"/>
        </w:rPr>
      </w:r>
      <w:r>
        <w:rPr>
          <w:spacing w:val="-5"/>
          <w:w w:val="100"/>
        </w:rPr>
        <w:t>和），该税款分摊比例按上述方法一经确定后，当年不作调整。</w:t>
      </w:r>
    </w:p>
    <w:p>
      <w:pPr>
        <w:spacing w:after="0" w:line="300" w:lineRule="auto"/>
        <w:jc w:val="both"/>
        <w:sectPr>
          <w:pgSz w:w="11910" w:h="16840"/>
          <w:pgMar w:header="877" w:footer="1254" w:top="1100" w:bottom="1440" w:left="1120" w:right="0"/>
        </w:sectPr>
      </w:pPr>
    </w:p>
    <w:p>
      <w:pPr>
        <w:spacing w:line="240" w:lineRule="auto" w:before="8"/>
        <w:rPr>
          <w:rFonts w:ascii="宋体" w:hAnsi="宋体" w:cs="宋体" w:eastAsia="宋体" w:hint="default"/>
          <w:sz w:val="22"/>
          <w:szCs w:val="22"/>
        </w:rPr>
      </w:pPr>
    </w:p>
    <w:p>
      <w:pPr>
        <w:pStyle w:val="BodyText"/>
        <w:spacing w:line="499" w:lineRule="auto" w:before="32"/>
        <w:ind w:left="579" w:right="7999" w:hanging="36"/>
        <w:jc w:val="left"/>
      </w:pPr>
      <w:r>
        <w:rPr>
          <w:rFonts w:ascii="宋体" w:hAnsi="宋体" w:cs="宋体" w:eastAsia="宋体" w:hint="default"/>
        </w:rPr>
        <w:t>2.</w:t>
      </w:r>
      <w:r>
        <w:rPr>
          <w:rFonts w:ascii="宋体" w:hAnsi="宋体" w:cs="宋体" w:eastAsia="宋体" w:hint="default"/>
          <w:spacing w:val="66"/>
        </w:rPr>
        <w:t> </w:t>
      </w:r>
      <w:r>
        <w:rPr/>
        <w:t>税收优惠及批文</w:t>
      </w:r>
      <w:r>
        <w:rPr>
          <w:spacing w:val="-108"/>
        </w:rPr>
        <w:t> </w:t>
      </w:r>
      <w:r>
        <w:rPr>
          <w:spacing w:val="-108"/>
        </w:rPr>
      </w:r>
      <w:r>
        <w:rPr>
          <w:spacing w:val="-1"/>
        </w:rPr>
        <w:t>企业所得税税收优惠：</w:t>
      </w:r>
    </w:p>
    <w:p>
      <w:pPr>
        <w:pStyle w:val="BodyText"/>
        <w:spacing w:line="300" w:lineRule="auto" w:before="74"/>
        <w:ind w:right="559" w:firstLine="439"/>
        <w:jc w:val="both"/>
      </w:pPr>
      <w:r>
        <w:rPr/>
        <w:t>本公司的子公司青岛海立达冲压件有限公司于</w:t>
      </w:r>
      <w:r>
        <w:rPr>
          <w:spacing w:val="-44"/>
        </w:rPr>
        <w:t> </w:t>
      </w:r>
      <w:r>
        <w:rPr>
          <w:rFonts w:ascii="宋体" w:hAnsi="宋体" w:cs="宋体" w:eastAsia="宋体" w:hint="default"/>
        </w:rPr>
        <w:t>2010</w:t>
      </w:r>
      <w:r>
        <w:rPr>
          <w:rFonts w:ascii="宋体" w:hAnsi="宋体" w:cs="宋体" w:eastAsia="宋体" w:hint="default"/>
          <w:spacing w:val="-45"/>
        </w:rPr>
        <w:t> </w:t>
      </w:r>
      <w:r>
        <w:rPr/>
        <w:t>年</w:t>
      </w:r>
      <w:r>
        <w:rPr>
          <w:spacing w:val="-45"/>
        </w:rPr>
        <w:t> </w:t>
      </w:r>
      <w:r>
        <w:rPr>
          <w:rFonts w:ascii="宋体" w:hAnsi="宋体" w:cs="宋体" w:eastAsia="宋体" w:hint="default"/>
        </w:rPr>
        <w:t>11</w:t>
      </w:r>
      <w:r>
        <w:rPr>
          <w:rFonts w:ascii="宋体" w:hAnsi="宋体" w:cs="宋体" w:eastAsia="宋体" w:hint="default"/>
          <w:spacing w:val="-48"/>
        </w:rPr>
        <w:t> </w:t>
      </w:r>
      <w:r>
        <w:rPr/>
        <w:t>月</w:t>
      </w:r>
      <w:r>
        <w:rPr>
          <w:spacing w:val="-45"/>
        </w:rPr>
        <w:t> </w:t>
      </w:r>
      <w:r>
        <w:rPr>
          <w:rFonts w:ascii="宋体" w:hAnsi="宋体" w:cs="宋体" w:eastAsia="宋体" w:hint="default"/>
        </w:rPr>
        <w:t>22</w:t>
      </w:r>
      <w:r>
        <w:rPr>
          <w:rFonts w:ascii="宋体" w:hAnsi="宋体" w:cs="宋体" w:eastAsia="宋体" w:hint="default"/>
          <w:spacing w:val="-45"/>
        </w:rPr>
        <w:t> </w:t>
      </w:r>
      <w:r>
        <w:rPr/>
        <w:t>日被青岛市科学技术局、青岛市财政</w:t>
      </w:r>
      <w:r>
        <w:rPr>
          <w:w w:val="100"/>
        </w:rPr>
        <w:t> </w:t>
      </w:r>
      <w:r>
        <w:rPr/>
        <w:t>局、山东省青岛市国家税务局及青岛市地方税务局认定为高新技术企业（证书编号：</w:t>
      </w:r>
      <w:r>
        <w:rPr>
          <w:rFonts w:ascii="宋体" w:hAnsi="宋体" w:cs="宋体" w:eastAsia="宋体" w:hint="default"/>
        </w:rPr>
        <w:t>GR201037100070,</w:t>
      </w:r>
      <w:r>
        <w:rPr/>
        <w:t>有</w:t>
      </w:r>
      <w:r>
        <w:rPr>
          <w:spacing w:val="-43"/>
        </w:rPr>
        <w:t> </w:t>
      </w:r>
      <w:r>
        <w:rPr>
          <w:spacing w:val="-7"/>
          <w:w w:val="100"/>
        </w:rPr>
        <w:t>效期：三年），依据《中华人民共和国企业所得税法》第二十八条、《中华人民共和国企业所得税法实施条</w:t>
      </w:r>
      <w:r>
        <w:rPr>
          <w:spacing w:val="-88"/>
          <w:w w:val="100"/>
        </w:rPr>
        <w:t> </w:t>
      </w:r>
      <w:r>
        <w:rPr>
          <w:spacing w:val="-88"/>
          <w:w w:val="100"/>
        </w:rPr>
      </w:r>
      <w:r>
        <w:rPr>
          <w:spacing w:val="-13"/>
          <w:w w:val="100"/>
        </w:rPr>
        <w:t>例》第九十三条、《科技部</w:t>
      </w:r>
      <w:r>
        <w:rPr>
          <w:w w:val="100"/>
        </w:rPr>
        <w:t> 财政部</w:t>
      </w:r>
      <w:r>
        <w:rPr>
          <w:spacing w:val="11"/>
          <w:w w:val="100"/>
        </w:rPr>
        <w:t> </w:t>
      </w:r>
      <w:r>
        <w:rPr>
          <w:spacing w:val="-5"/>
          <w:w w:val="100"/>
        </w:rPr>
        <w:t>国家税务总局关于印发</w:t>
      </w:r>
      <w:r>
        <w:rPr>
          <w:rFonts w:ascii="宋体" w:hAnsi="宋体" w:cs="宋体" w:eastAsia="宋体" w:hint="default"/>
          <w:spacing w:val="-5"/>
          <w:w w:val="100"/>
        </w:rPr>
        <w:t>&lt;</w:t>
      </w:r>
      <w:r>
        <w:rPr>
          <w:spacing w:val="-5"/>
          <w:w w:val="100"/>
        </w:rPr>
        <w:t>高新技术企业认定管理办法</w:t>
      </w:r>
      <w:r>
        <w:rPr>
          <w:rFonts w:ascii="宋体" w:hAnsi="宋体" w:cs="宋体" w:eastAsia="宋体" w:hint="default"/>
          <w:spacing w:val="-5"/>
          <w:w w:val="100"/>
        </w:rPr>
        <w:t>&gt;</w:t>
      </w:r>
      <w:r>
        <w:rPr>
          <w:spacing w:val="-5"/>
          <w:w w:val="100"/>
        </w:rPr>
        <w:t>的通知》（国科发</w:t>
      </w:r>
      <w:r>
        <w:rPr>
          <w:w w:val="100"/>
        </w:rPr>
        <w:t> </w:t>
      </w:r>
      <w:r>
        <w:rPr>
          <w:spacing w:val="-1"/>
          <w:w w:val="100"/>
        </w:rPr>
        <w:t>火</w:t>
      </w:r>
      <w:r>
        <w:rPr>
          <w:rFonts w:ascii="宋体" w:hAnsi="宋体" w:cs="宋体" w:eastAsia="宋体" w:hint="default"/>
          <w:spacing w:val="-1"/>
          <w:w w:val="100"/>
        </w:rPr>
        <w:t>[2008]172</w:t>
      </w:r>
      <w:r>
        <w:rPr>
          <w:rFonts w:ascii="宋体" w:hAnsi="宋体" w:cs="宋体" w:eastAsia="宋体" w:hint="default"/>
          <w:w w:val="100"/>
        </w:rPr>
        <w:t> </w:t>
      </w:r>
      <w:r>
        <w:rPr>
          <w:spacing w:val="-40"/>
          <w:w w:val="100"/>
        </w:rPr>
        <w:t>号）、《科技部</w:t>
      </w:r>
      <w:r>
        <w:rPr>
          <w:w w:val="100"/>
        </w:rPr>
        <w:t> 财政部</w:t>
      </w:r>
      <w:r>
        <w:rPr>
          <w:spacing w:val="-41"/>
          <w:w w:val="100"/>
        </w:rPr>
        <w:t> </w:t>
      </w:r>
      <w:r>
        <w:rPr>
          <w:spacing w:val="-6"/>
          <w:w w:val="100"/>
        </w:rPr>
        <w:t>国家税务总局关于印发</w:t>
      </w:r>
      <w:r>
        <w:rPr>
          <w:rFonts w:ascii="宋体" w:hAnsi="宋体" w:cs="宋体" w:eastAsia="宋体" w:hint="default"/>
          <w:spacing w:val="-6"/>
          <w:w w:val="100"/>
        </w:rPr>
        <w:t>&lt;</w:t>
      </w:r>
      <w:r>
        <w:rPr>
          <w:spacing w:val="-6"/>
          <w:w w:val="100"/>
        </w:rPr>
        <w:t>高新技术企业认定管理工作指引</w:t>
      </w:r>
      <w:r>
        <w:rPr>
          <w:rFonts w:ascii="宋体" w:hAnsi="宋体" w:cs="宋体" w:eastAsia="宋体" w:hint="default"/>
          <w:spacing w:val="-6"/>
          <w:w w:val="100"/>
        </w:rPr>
        <w:t>&gt;</w:t>
      </w:r>
      <w:r>
        <w:rPr>
          <w:spacing w:val="-6"/>
          <w:w w:val="100"/>
        </w:rPr>
        <w:t>的通知》（国</w:t>
      </w:r>
      <w:r>
        <w:rPr>
          <w:w w:val="100"/>
        </w:rPr>
        <w:t> </w:t>
      </w:r>
      <w:r>
        <w:rPr/>
        <w:t>科发火</w:t>
      </w:r>
      <w:r>
        <w:rPr>
          <w:rFonts w:ascii="宋体" w:hAnsi="宋体" w:cs="宋体" w:eastAsia="宋体" w:hint="default"/>
        </w:rPr>
        <w:t>[2008]362</w:t>
      </w:r>
      <w:r>
        <w:rPr>
          <w:rFonts w:ascii="宋体" w:hAnsi="宋体" w:cs="宋体" w:eastAsia="宋体" w:hint="default"/>
          <w:spacing w:val="-53"/>
        </w:rPr>
        <w:t> </w:t>
      </w:r>
      <w:r>
        <w:rPr>
          <w:spacing w:val="-10"/>
        </w:rPr>
        <w:t>号）的规定，青岛海立达冲压件有限公司</w:t>
      </w:r>
      <w:r>
        <w:rPr>
          <w:spacing w:val="-54"/>
        </w:rPr>
        <w:t> </w:t>
      </w:r>
      <w:r>
        <w:rPr>
          <w:rFonts w:ascii="宋体" w:hAnsi="宋体" w:cs="宋体" w:eastAsia="宋体" w:hint="default"/>
        </w:rPr>
        <w:t>2012</w:t>
      </w:r>
      <w:r>
        <w:rPr>
          <w:rFonts w:ascii="宋体" w:hAnsi="宋体" w:cs="宋体" w:eastAsia="宋体" w:hint="default"/>
          <w:spacing w:val="-56"/>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6"/>
        </w:rPr>
        <w:t> </w:t>
      </w:r>
      <w:r>
        <w:rPr/>
        <w:t>日至</w:t>
      </w:r>
      <w:r>
        <w:rPr>
          <w:spacing w:val="-53"/>
        </w:rPr>
        <w:t> </w:t>
      </w:r>
      <w:r>
        <w:rPr>
          <w:rFonts w:ascii="宋体" w:hAnsi="宋体" w:cs="宋体" w:eastAsia="宋体" w:hint="default"/>
        </w:rPr>
        <w:t>2012</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日减按</w:t>
      </w:r>
      <w:r>
        <w:rPr>
          <w:spacing w:val="-53"/>
        </w:rPr>
        <w:t> </w:t>
      </w:r>
      <w:r>
        <w:rPr>
          <w:rFonts w:ascii="宋体" w:hAnsi="宋体" w:cs="宋体" w:eastAsia="宋体" w:hint="default"/>
        </w:rPr>
        <w:t>15%</w:t>
      </w:r>
      <w:r>
        <w:rPr>
          <w:rFonts w:ascii="宋体" w:hAnsi="宋体" w:cs="宋体" w:eastAsia="宋体" w:hint="default"/>
          <w:w w:val="100"/>
        </w:rPr>
        <w:t> </w:t>
      </w:r>
      <w:r>
        <w:rPr/>
        <w:t>的税率征收企业所得税。</w:t>
      </w:r>
    </w:p>
    <w:p>
      <w:pPr>
        <w:spacing w:line="240" w:lineRule="auto" w:before="8"/>
        <w:rPr>
          <w:rFonts w:ascii="宋体" w:hAnsi="宋体" w:cs="宋体" w:eastAsia="宋体" w:hint="default"/>
          <w:sz w:val="19"/>
          <w:szCs w:val="19"/>
        </w:rPr>
      </w:pPr>
    </w:p>
    <w:p>
      <w:pPr>
        <w:pStyle w:val="BodyText"/>
        <w:spacing w:line="300" w:lineRule="auto"/>
        <w:ind w:right="562" w:firstLine="439"/>
        <w:jc w:val="both"/>
      </w:pPr>
      <w:r>
        <w:rPr>
          <w:w w:val="100"/>
        </w:rPr>
        <w:t>依据</w:t>
      </w:r>
      <w:r>
        <w:rPr>
          <w:spacing w:val="-52"/>
          <w:w w:val="100"/>
        </w:rPr>
        <w:t> </w:t>
      </w:r>
      <w:r>
        <w:rPr>
          <w:rFonts w:ascii="宋体" w:hAnsi="宋体" w:cs="宋体" w:eastAsia="宋体" w:hint="default"/>
          <w:w w:val="100"/>
        </w:rPr>
        <w:t>2012</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26</w:t>
      </w:r>
      <w:r>
        <w:rPr>
          <w:rFonts w:ascii="宋体" w:hAnsi="宋体" w:cs="宋体" w:eastAsia="宋体" w:hint="default"/>
          <w:spacing w:val="-52"/>
          <w:w w:val="100"/>
        </w:rPr>
        <w:t> </w:t>
      </w:r>
      <w:r>
        <w:rPr>
          <w:spacing w:val="-9"/>
          <w:w w:val="100"/>
        </w:rPr>
        <w:t>日青岛市科学技术局、青岛市财政局、青岛市国家税务局及青岛市地方税务局《关</w:t>
      </w:r>
      <w:r>
        <w:rPr>
          <w:w w:val="100"/>
        </w:rPr>
        <w:t> </w:t>
      </w:r>
      <w:r>
        <w:rPr>
          <w:spacing w:val="-1"/>
          <w:w w:val="100"/>
        </w:rPr>
        <w:t>于公示青岛市</w:t>
      </w:r>
      <w:r>
        <w:rPr>
          <w:spacing w:val="-52"/>
          <w:w w:val="100"/>
        </w:rPr>
        <w:t> </w:t>
      </w:r>
      <w:r>
        <w:rPr>
          <w:rFonts w:ascii="宋体" w:hAnsi="宋体" w:cs="宋体" w:eastAsia="宋体" w:hint="default"/>
          <w:spacing w:val="-1"/>
          <w:w w:val="100"/>
        </w:rPr>
        <w:t>2012</w:t>
      </w:r>
      <w:r>
        <w:rPr>
          <w:rFonts w:ascii="宋体" w:hAnsi="宋体" w:cs="宋体" w:eastAsia="宋体" w:hint="default"/>
          <w:spacing w:val="-52"/>
          <w:w w:val="100"/>
        </w:rPr>
        <w:t> </w:t>
      </w:r>
      <w:r>
        <w:rPr>
          <w:spacing w:val="-5"/>
          <w:w w:val="100"/>
        </w:rPr>
        <w:t>年第二批拟通过复审高新技术企业名单的通知》（青科高字</w:t>
      </w:r>
      <w:r>
        <w:rPr>
          <w:rFonts w:ascii="宋体" w:hAnsi="宋体" w:cs="宋体" w:eastAsia="宋体" w:hint="default"/>
          <w:spacing w:val="-5"/>
          <w:w w:val="100"/>
        </w:rPr>
        <w:t>[2012]41</w:t>
      </w:r>
      <w:r>
        <w:rPr>
          <w:rFonts w:ascii="宋体" w:hAnsi="宋体" w:cs="宋体" w:eastAsia="宋体" w:hint="default"/>
          <w:spacing w:val="-52"/>
          <w:w w:val="100"/>
        </w:rPr>
        <w:t> </w:t>
      </w:r>
      <w:r>
        <w:rPr>
          <w:spacing w:val="-10"/>
          <w:w w:val="100"/>
        </w:rPr>
        <w:t>号）的文件，本公</w:t>
      </w:r>
      <w:r>
        <w:rPr>
          <w:w w:val="100"/>
        </w:rPr>
        <w:t> </w:t>
      </w:r>
      <w:r>
        <w:rPr/>
        <w:t>司的子公司青岛海立美达电机有限公司列入 </w:t>
      </w:r>
      <w:r>
        <w:rPr>
          <w:rFonts w:ascii="宋体" w:hAnsi="宋体" w:cs="宋体" w:eastAsia="宋体" w:hint="default"/>
        </w:rPr>
        <w:t>2012</w:t>
      </w:r>
      <w:r>
        <w:rPr>
          <w:rFonts w:ascii="宋体" w:hAnsi="宋体" w:cs="宋体" w:eastAsia="宋体" w:hint="default"/>
          <w:spacing w:val="-48"/>
        </w:rPr>
        <w:t> </w:t>
      </w:r>
      <w:r>
        <w:rPr/>
        <w:t>年青岛市第二批拟通过复审的高新技术企业名单中，截</w:t>
      </w:r>
    </w:p>
    <w:p>
      <w:pPr>
        <w:pStyle w:val="BodyText"/>
        <w:spacing w:line="240" w:lineRule="auto" w:before="17"/>
        <w:ind w:right="243"/>
        <w:jc w:val="left"/>
        <w:rPr>
          <w:rFonts w:ascii="宋体" w:hAnsi="宋体" w:cs="宋体" w:eastAsia="宋体" w:hint="default"/>
        </w:rPr>
      </w:pPr>
      <w:r>
        <w:rPr/>
        <w:t>至</w:t>
      </w:r>
      <w:r>
        <w:rPr>
          <w:spacing w:val="-52"/>
        </w:rPr>
        <w:t> </w:t>
      </w:r>
      <w:r>
        <w:rPr>
          <w:rFonts w:ascii="宋体" w:hAnsi="宋体" w:cs="宋体" w:eastAsia="宋体" w:hint="default"/>
        </w:rPr>
        <w:t>2012</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5"/>
        </w:rPr>
        <w:t> </w:t>
      </w:r>
      <w:r>
        <w:rPr>
          <w:rFonts w:ascii="宋体" w:hAnsi="宋体" w:cs="宋体" w:eastAsia="宋体" w:hint="default"/>
        </w:rPr>
        <w:t>31</w:t>
      </w:r>
      <w:r>
        <w:rPr>
          <w:rFonts w:ascii="宋体" w:hAnsi="宋体" w:cs="宋体" w:eastAsia="宋体" w:hint="default"/>
          <w:spacing w:val="-52"/>
        </w:rPr>
        <w:t> </w:t>
      </w:r>
      <w:r>
        <w:rPr>
          <w:spacing w:val="-5"/>
        </w:rPr>
        <w:t>日，此次复审最终结果尚未下达，青岛海立美达电机有限公司</w:t>
      </w:r>
      <w:r>
        <w:rPr>
          <w:spacing w:val="-51"/>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日至</w:t>
      </w:r>
      <w:r>
        <w:rPr>
          <w:spacing w:val="-52"/>
        </w:rPr>
        <w:t> </w:t>
      </w:r>
      <w:r>
        <w:rPr>
          <w:rFonts w:ascii="宋体" w:hAnsi="宋体" w:cs="宋体" w:eastAsia="宋体" w:hint="default"/>
        </w:rPr>
        <w:t>2012</w:t>
      </w:r>
    </w:p>
    <w:p>
      <w:pPr>
        <w:pStyle w:val="BodyText"/>
        <w:spacing w:line="240" w:lineRule="auto" w:before="69"/>
        <w:ind w:right="243"/>
        <w:jc w:val="left"/>
      </w:pP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日适用企业所得税税率为</w:t>
      </w:r>
      <w:r>
        <w:rPr>
          <w:spacing w:val="-56"/>
        </w:rPr>
        <w:t> </w:t>
      </w:r>
      <w:r>
        <w:rPr>
          <w:rFonts w:ascii="宋体" w:hAnsi="宋体" w:cs="宋体" w:eastAsia="宋体" w:hint="default"/>
        </w:rPr>
        <w:t>25%</w:t>
      </w:r>
      <w:r>
        <w:rPr/>
        <w:t>。</w:t>
      </w:r>
    </w:p>
    <w:p>
      <w:pPr>
        <w:spacing w:line="240" w:lineRule="auto" w:before="11"/>
        <w:rPr>
          <w:rFonts w:ascii="宋体" w:hAnsi="宋体" w:cs="宋体" w:eastAsia="宋体" w:hint="default"/>
          <w:sz w:val="23"/>
          <w:szCs w:val="23"/>
        </w:rPr>
      </w:pPr>
    </w:p>
    <w:p>
      <w:pPr>
        <w:pStyle w:val="BodyText"/>
        <w:spacing w:line="240" w:lineRule="auto"/>
        <w:ind w:left="579" w:right="243"/>
        <w:jc w:val="left"/>
      </w:pPr>
      <w:r>
        <w:rPr/>
        <w:t>依据</w:t>
      </w:r>
      <w:r>
        <w:rPr>
          <w:spacing w:val="-45"/>
        </w:rPr>
        <w:t> </w:t>
      </w:r>
      <w:r>
        <w:rPr>
          <w:rFonts w:ascii="宋体" w:hAnsi="宋体" w:cs="宋体" w:eastAsia="宋体" w:hint="default"/>
        </w:rPr>
        <w:t>2012</w:t>
      </w:r>
      <w:r>
        <w:rPr>
          <w:rFonts w:ascii="宋体" w:hAnsi="宋体" w:cs="宋体" w:eastAsia="宋体" w:hint="default"/>
          <w:spacing w:val="-45"/>
        </w:rPr>
        <w:t> </w:t>
      </w:r>
      <w:r>
        <w:rPr/>
        <w:t>年</w:t>
      </w:r>
      <w:r>
        <w:rPr>
          <w:spacing w:val="-45"/>
        </w:rPr>
        <w:t> </w:t>
      </w:r>
      <w:r>
        <w:rPr>
          <w:rFonts w:ascii="宋体" w:hAnsi="宋体" w:cs="宋体" w:eastAsia="宋体" w:hint="default"/>
        </w:rPr>
        <w:t>11</w:t>
      </w:r>
      <w:r>
        <w:rPr>
          <w:rFonts w:ascii="宋体" w:hAnsi="宋体" w:cs="宋体" w:eastAsia="宋体" w:hint="default"/>
          <w:spacing w:val="-45"/>
        </w:rPr>
        <w:t> </w:t>
      </w:r>
      <w:r>
        <w:rPr/>
        <w:t>月</w:t>
      </w:r>
      <w:r>
        <w:rPr>
          <w:spacing w:val="-47"/>
        </w:rPr>
        <w:t> </w:t>
      </w:r>
      <w:r>
        <w:rPr>
          <w:rFonts w:ascii="宋体" w:hAnsi="宋体" w:cs="宋体" w:eastAsia="宋体" w:hint="default"/>
        </w:rPr>
        <w:t>30</w:t>
      </w:r>
      <w:r>
        <w:rPr>
          <w:rFonts w:ascii="宋体" w:hAnsi="宋体" w:cs="宋体" w:eastAsia="宋体" w:hint="default"/>
          <w:spacing w:val="-45"/>
        </w:rPr>
        <w:t> </w:t>
      </w:r>
      <w:r>
        <w:rPr/>
        <w:t>日山东省科学技术厅、山东省财政厅、山东省国家税务局及山东省地方税务局</w:t>
      </w:r>
    </w:p>
    <w:p>
      <w:pPr>
        <w:pStyle w:val="BodyText"/>
        <w:spacing w:line="300" w:lineRule="auto" w:before="75"/>
        <w:ind w:right="557"/>
        <w:jc w:val="left"/>
        <w:rPr>
          <w:rFonts w:ascii="宋体" w:hAnsi="宋体" w:cs="宋体" w:eastAsia="宋体" w:hint="default"/>
        </w:rPr>
      </w:pPr>
      <w:r>
        <w:rPr>
          <w:spacing w:val="-1"/>
          <w:w w:val="100"/>
        </w:rPr>
        <w:t>《关于公示山东省</w:t>
      </w:r>
      <w:r>
        <w:rPr>
          <w:spacing w:val="-46"/>
          <w:w w:val="100"/>
        </w:rPr>
        <w:t> </w:t>
      </w:r>
      <w:r>
        <w:rPr>
          <w:rFonts w:ascii="宋体" w:hAnsi="宋体" w:cs="宋体" w:eastAsia="宋体" w:hint="default"/>
          <w:w w:val="100"/>
        </w:rPr>
        <w:t>2012</w:t>
      </w:r>
      <w:r>
        <w:rPr>
          <w:rFonts w:ascii="宋体" w:hAnsi="宋体" w:cs="宋体" w:eastAsia="宋体" w:hint="default"/>
          <w:spacing w:val="-47"/>
          <w:w w:val="100"/>
        </w:rPr>
        <w:t> </w:t>
      </w:r>
      <w:r>
        <w:rPr>
          <w:spacing w:val="-5"/>
          <w:w w:val="100"/>
        </w:rPr>
        <w:t>年拟认定高新技术企业名单的通知》（鲁科高字</w:t>
      </w:r>
      <w:r>
        <w:rPr>
          <w:rFonts w:ascii="宋体" w:hAnsi="宋体" w:cs="宋体" w:eastAsia="宋体" w:hint="default"/>
          <w:spacing w:val="-5"/>
          <w:w w:val="100"/>
        </w:rPr>
        <w:t>[2012]206</w:t>
      </w:r>
      <w:r>
        <w:rPr>
          <w:rFonts w:ascii="宋体" w:hAnsi="宋体" w:cs="宋体" w:eastAsia="宋体" w:hint="default"/>
          <w:spacing w:val="-45"/>
          <w:w w:val="100"/>
        </w:rPr>
        <w:t> </w:t>
      </w:r>
      <w:r>
        <w:rPr>
          <w:spacing w:val="-1"/>
          <w:w w:val="100"/>
        </w:rPr>
        <w:t>号）的文件，本公司的</w:t>
      </w:r>
      <w:r>
        <w:rPr>
          <w:w w:val="100"/>
        </w:rPr>
        <w:t> </w:t>
      </w:r>
      <w:r>
        <w:rPr/>
        <w:t>子公司日照兴业汽车配件有限公司列入山东省</w:t>
      </w:r>
      <w:r>
        <w:rPr>
          <w:spacing w:val="-53"/>
        </w:rPr>
        <w:t> </w:t>
      </w:r>
      <w:r>
        <w:rPr>
          <w:rFonts w:ascii="宋体" w:hAnsi="宋体" w:cs="宋体" w:eastAsia="宋体" w:hint="default"/>
        </w:rPr>
        <w:t>2012</w:t>
      </w:r>
      <w:r>
        <w:rPr>
          <w:rFonts w:ascii="宋体" w:hAnsi="宋体" w:cs="宋体" w:eastAsia="宋体" w:hint="default"/>
          <w:spacing w:val="-53"/>
        </w:rPr>
        <w:t> </w:t>
      </w:r>
      <w:r>
        <w:rPr/>
        <w:t>年拟认定高新技术企业名单中，截至</w:t>
      </w:r>
      <w:r>
        <w:rPr>
          <w:spacing w:val="-54"/>
        </w:rPr>
        <w:t> </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p>
    <w:p>
      <w:pPr>
        <w:pStyle w:val="BodyText"/>
        <w:spacing w:line="297" w:lineRule="auto" w:before="17"/>
        <w:ind w:right="243"/>
        <w:jc w:val="left"/>
      </w:pPr>
      <w:r>
        <w:rPr>
          <w:spacing w:val="-3"/>
        </w:rPr>
        <w:t>日，此次认定最终结果尚未下达，日照兴业汽车配件有限公司</w:t>
      </w:r>
      <w:r>
        <w:rPr>
          <w:spacing w:val="-51"/>
        </w:rPr>
        <w:t> </w:t>
      </w:r>
      <w:r>
        <w:rPr>
          <w:rFonts w:ascii="宋体" w:hAnsi="宋体" w:cs="宋体" w:eastAsia="宋体" w:hint="default"/>
        </w:rPr>
        <w:t>2012</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日至</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日适用</w:t>
      </w:r>
      <w:r>
        <w:rPr>
          <w:w w:val="100"/>
        </w:rPr>
        <w:t> </w:t>
      </w:r>
      <w:r>
        <w:rPr/>
        <w:t>企业所得税税率为</w:t>
      </w:r>
      <w:r>
        <w:rPr>
          <w:spacing w:val="-56"/>
        </w:rPr>
        <w:t> </w:t>
      </w:r>
      <w:r>
        <w:rPr>
          <w:rFonts w:ascii="宋体" w:hAnsi="宋体" w:cs="宋体" w:eastAsia="宋体" w:hint="default"/>
        </w:rPr>
        <w:t>25%</w:t>
      </w:r>
      <w:r>
        <w:rPr/>
        <w:t>。</w:t>
      </w:r>
    </w:p>
    <w:p>
      <w:pPr>
        <w:spacing w:after="0" w:line="297" w:lineRule="auto"/>
        <w:jc w:val="left"/>
        <w:sectPr>
          <w:pgSz w:w="11910" w:h="16840"/>
          <w:pgMar w:header="877" w:footer="1254" w:top="1100" w:bottom="1440" w:left="11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6"/>
        <w:spacing w:line="240" w:lineRule="auto"/>
        <w:ind w:left="687" w:right="0"/>
        <w:jc w:val="left"/>
        <w:rPr>
          <w:b w:val="0"/>
          <w:bCs w:val="0"/>
        </w:rPr>
      </w:pPr>
      <w:r>
        <w:rPr/>
        <w:t>五、企业合并及合并财务报表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8"/>
        <w:ind w:left="738" w:right="0"/>
        <w:jc w:val="left"/>
      </w:pPr>
      <w:r>
        <w:rPr/>
        <w:t>（一）</w:t>
      </w:r>
      <w:r>
        <w:rPr>
          <w:spacing w:val="-68"/>
        </w:rPr>
        <w:t> </w:t>
      </w:r>
      <w:r>
        <w:rPr/>
        <w:t>子公司</w:t>
      </w:r>
    </w:p>
    <w:p>
      <w:pPr>
        <w:spacing w:line="240" w:lineRule="auto" w:before="2"/>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1244"/>
        <w:gridCol w:w="708"/>
        <w:gridCol w:w="566"/>
        <w:gridCol w:w="425"/>
        <w:gridCol w:w="853"/>
        <w:gridCol w:w="2268"/>
        <w:gridCol w:w="1558"/>
        <w:gridCol w:w="1135"/>
        <w:gridCol w:w="852"/>
        <w:gridCol w:w="992"/>
        <w:gridCol w:w="708"/>
        <w:gridCol w:w="1418"/>
        <w:gridCol w:w="1133"/>
        <w:gridCol w:w="358"/>
      </w:tblGrid>
      <w:tr>
        <w:trPr>
          <w:trHeight w:val="1817" w:hRule="exact"/>
        </w:trPr>
        <w:tc>
          <w:tcPr>
            <w:tcW w:w="124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6"/>
              <w:ind w:left="108"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27" w:right="132"/>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5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170" w:right="168"/>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00" w:lineRule="auto"/>
              <w:ind w:left="105" w:right="91"/>
              <w:jc w:val="both"/>
              <w:rPr>
                <w:rFonts w:ascii="宋体" w:hAnsi="宋体" w:cs="宋体" w:eastAsia="宋体" w:hint="default"/>
                <w:sz w:val="22"/>
                <w:szCs w:val="22"/>
              </w:rPr>
            </w:pPr>
            <w:r>
              <w:rPr>
                <w:rFonts w:ascii="宋体" w:hAnsi="宋体" w:cs="宋体" w:eastAsia="宋体" w:hint="default"/>
                <w:b/>
                <w:bCs/>
                <w:sz w:val="22"/>
                <w:szCs w:val="22"/>
              </w:rPr>
              <w:t>业</w:t>
            </w:r>
            <w:r>
              <w:rPr>
                <w:rFonts w:ascii="宋体" w:hAnsi="宋体" w:cs="宋体" w:eastAsia="宋体" w:hint="default"/>
                <w:b/>
                <w:bCs/>
                <w:w w:val="99"/>
                <w:sz w:val="22"/>
                <w:szCs w:val="22"/>
              </w:rPr>
              <w:t> </w:t>
            </w:r>
            <w:r>
              <w:rPr>
                <w:rFonts w:ascii="宋体" w:hAnsi="宋体" w:cs="宋体" w:eastAsia="宋体" w:hint="default"/>
                <w:b/>
                <w:bCs/>
                <w:sz w:val="22"/>
                <w:szCs w:val="22"/>
              </w:rPr>
              <w:t>务</w:t>
            </w:r>
            <w:r>
              <w:rPr>
                <w:rFonts w:ascii="宋体" w:hAnsi="宋体" w:cs="宋体" w:eastAsia="宋体" w:hint="default"/>
                <w:b/>
                <w:bCs/>
                <w:w w:val="99"/>
                <w:sz w:val="22"/>
                <w:szCs w:val="22"/>
              </w:rPr>
              <w:t> </w:t>
            </w:r>
            <w:r>
              <w:rPr>
                <w:rFonts w:ascii="宋体" w:hAnsi="宋体" w:cs="宋体" w:eastAsia="宋体" w:hint="default"/>
                <w:b/>
                <w:bCs/>
                <w:sz w:val="22"/>
                <w:szCs w:val="22"/>
              </w:rPr>
              <w:t>性</w:t>
            </w:r>
            <w:r>
              <w:rPr>
                <w:rFonts w:ascii="宋体" w:hAnsi="宋体" w:cs="宋体" w:eastAsia="宋体" w:hint="default"/>
                <w:b/>
                <w:bCs/>
                <w:w w:val="99"/>
                <w:sz w:val="22"/>
                <w:szCs w:val="22"/>
              </w:rPr>
              <w:t> </w:t>
            </w:r>
            <w:r>
              <w:rPr>
                <w:rFonts w:ascii="宋体" w:hAnsi="宋体" w:cs="宋体" w:eastAsia="宋体" w:hint="default"/>
                <w:b/>
                <w:bCs/>
                <w:sz w:val="22"/>
                <w:szCs w:val="22"/>
              </w:rPr>
              <w:t>质</w:t>
            </w:r>
            <w:r>
              <w:rPr>
                <w:rFonts w:ascii="宋体" w:hAnsi="宋体" w:cs="宋体" w:eastAsia="宋体" w:hint="default"/>
                <w:sz w:val="22"/>
                <w:szCs w:val="22"/>
              </w:rPr>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01" w:right="202"/>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909" w:right="911"/>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446" w:right="333" w:hanging="111"/>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22" w:right="122"/>
              <w:jc w:val="both"/>
              <w:rPr>
                <w:rFonts w:ascii="宋体" w:hAnsi="宋体" w:cs="宋体" w:eastAsia="宋体" w:hint="default"/>
                <w:sz w:val="22"/>
                <w:szCs w:val="22"/>
              </w:rPr>
            </w:pPr>
            <w:r>
              <w:rPr>
                <w:rFonts w:ascii="宋体" w:hAnsi="宋体" w:cs="宋体" w:eastAsia="宋体" w:hint="default"/>
                <w:b/>
                <w:bCs/>
                <w:sz w:val="22"/>
                <w:szCs w:val="22"/>
              </w:rPr>
              <w:t>实质上构</w:t>
            </w:r>
            <w:r>
              <w:rPr>
                <w:rFonts w:ascii="宋体" w:hAnsi="宋体" w:cs="宋体" w:eastAsia="宋体" w:hint="default"/>
                <w:b/>
                <w:bCs/>
                <w:w w:val="99"/>
                <w:sz w:val="22"/>
                <w:szCs w:val="22"/>
              </w:rPr>
              <w:t> </w:t>
            </w:r>
            <w:r>
              <w:rPr>
                <w:rFonts w:ascii="宋体" w:hAnsi="宋体" w:cs="宋体" w:eastAsia="宋体" w:hint="default"/>
                <w:b/>
                <w:bCs/>
                <w:sz w:val="22"/>
                <w:szCs w:val="22"/>
              </w:rPr>
              <w:t>成对子公</w:t>
            </w:r>
            <w:r>
              <w:rPr>
                <w:rFonts w:ascii="宋体" w:hAnsi="宋体" w:cs="宋体" w:eastAsia="宋体" w:hint="default"/>
                <w:b/>
                <w:bCs/>
                <w:w w:val="99"/>
                <w:sz w:val="22"/>
                <w:szCs w:val="22"/>
              </w:rPr>
              <w:t> </w:t>
            </w:r>
            <w:r>
              <w:rPr>
                <w:rFonts w:ascii="宋体" w:hAnsi="宋体" w:cs="宋体" w:eastAsia="宋体" w:hint="default"/>
                <w:b/>
                <w:bCs/>
                <w:sz w:val="22"/>
                <w:szCs w:val="22"/>
              </w:rPr>
              <w:t>司净投资</w:t>
            </w:r>
            <w:r>
              <w:rPr>
                <w:rFonts w:ascii="宋体" w:hAnsi="宋体" w:cs="宋体" w:eastAsia="宋体" w:hint="default"/>
                <w:b/>
                <w:bCs/>
                <w:w w:val="99"/>
                <w:sz w:val="22"/>
                <w:szCs w:val="22"/>
              </w:rPr>
              <w:t> </w:t>
            </w:r>
            <w:r>
              <w:rPr>
                <w:rFonts w:ascii="宋体" w:hAnsi="宋体" w:cs="宋体" w:eastAsia="宋体" w:hint="default"/>
                <w:b/>
                <w:bCs/>
                <w:sz w:val="22"/>
                <w:szCs w:val="22"/>
              </w:rPr>
              <w:t>的其他项</w:t>
            </w:r>
            <w:r>
              <w:rPr>
                <w:rFonts w:ascii="宋体" w:hAnsi="宋体" w:cs="宋体" w:eastAsia="宋体" w:hint="default"/>
                <w:b/>
                <w:bCs/>
                <w:w w:val="99"/>
                <w:sz w:val="22"/>
                <w:szCs w:val="22"/>
              </w:rPr>
              <w:t> </w:t>
            </w:r>
            <w:r>
              <w:rPr>
                <w:rFonts w:ascii="宋体" w:hAnsi="宋体" w:cs="宋体" w:eastAsia="宋体" w:hint="default"/>
                <w:b/>
                <w:bCs/>
                <w:sz w:val="22"/>
                <w:szCs w:val="22"/>
              </w:rPr>
              <w:t>目余额</w:t>
            </w:r>
            <w:r>
              <w:rPr>
                <w:rFonts w:ascii="宋体" w:hAnsi="宋体" w:cs="宋体" w:eastAsia="宋体" w:hint="default"/>
                <w:sz w:val="22"/>
                <w:szCs w:val="22"/>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201" w:right="203"/>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6"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3" w:right="-3" w:firstLine="55"/>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pacing w:val="-22"/>
                <w:w w:val="99"/>
                <w:sz w:val="22"/>
                <w:szCs w:val="22"/>
              </w:rPr>
              <w:t>比例（</w:t>
            </w:r>
            <w:r>
              <w:rPr>
                <w:rFonts w:ascii="宋体" w:hAnsi="宋体" w:cs="宋体" w:eastAsia="宋体" w:hint="default"/>
                <w:b/>
                <w:bCs/>
                <w:spacing w:val="-22"/>
                <w:w w:val="99"/>
                <w:sz w:val="22"/>
                <w:szCs w:val="22"/>
              </w:rPr>
              <w:t>%</w:t>
            </w:r>
            <w:r>
              <w:rPr>
                <w:rFonts w:ascii="宋体" w:hAnsi="宋体" w:cs="宋体" w:eastAsia="宋体" w:hint="default"/>
                <w:b/>
                <w:bCs/>
                <w:spacing w:val="-22"/>
                <w:w w:val="99"/>
                <w:sz w:val="22"/>
                <w:szCs w:val="22"/>
              </w:rPr>
              <w:t>）</w:t>
            </w:r>
            <w:r>
              <w:rPr>
                <w:rFonts w:ascii="宋体" w:hAnsi="宋体" w:cs="宋体" w:eastAsia="宋体" w:hint="default"/>
                <w:spacing w:val="-22"/>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129" w:right="131"/>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w w:val="99"/>
                <w:sz w:val="22"/>
                <w:szCs w:val="22"/>
              </w:rPr>
              <w:t> </w:t>
            </w:r>
            <w:r>
              <w:rPr>
                <w:rFonts w:ascii="宋体" w:hAnsi="宋体" w:cs="宋体" w:eastAsia="宋体" w:hint="default"/>
                <w:b/>
                <w:bCs/>
                <w:sz w:val="22"/>
                <w:szCs w:val="22"/>
              </w:rPr>
              <w:t>合并</w:t>
            </w:r>
            <w:r>
              <w:rPr>
                <w:rFonts w:ascii="宋体" w:hAnsi="宋体" w:cs="宋体" w:eastAsia="宋体" w:hint="default"/>
                <w:b/>
                <w:bCs/>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63" w:right="264"/>
              <w:jc w:val="left"/>
              <w:rPr>
                <w:rFonts w:ascii="宋体" w:hAnsi="宋体" w:cs="宋体" w:eastAsia="宋体" w:hint="default"/>
                <w:sz w:val="22"/>
                <w:szCs w:val="22"/>
              </w:rPr>
            </w:pPr>
            <w:r>
              <w:rPr>
                <w:rFonts w:ascii="宋体" w:hAnsi="宋体" w:cs="宋体" w:eastAsia="宋体" w:hint="default"/>
                <w:b/>
                <w:bCs/>
                <w:sz w:val="22"/>
                <w:szCs w:val="22"/>
              </w:rPr>
              <w:t>年末少数</w:t>
            </w:r>
            <w:r>
              <w:rPr>
                <w:rFonts w:ascii="宋体" w:hAnsi="宋体" w:cs="宋体" w:eastAsia="宋体" w:hint="default"/>
                <w:b/>
                <w:bCs/>
                <w:w w:val="99"/>
                <w:sz w:val="22"/>
                <w:szCs w:val="22"/>
              </w:rPr>
              <w:t> </w:t>
            </w:r>
            <w:r>
              <w:rPr>
                <w:rFonts w:ascii="宋体" w:hAnsi="宋体" w:cs="宋体" w:eastAsia="宋体" w:hint="default"/>
                <w:b/>
                <w:bCs/>
                <w:sz w:val="22"/>
                <w:szCs w:val="22"/>
              </w:rPr>
              <w:t>股东权益</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22" w:right="120"/>
              <w:jc w:val="both"/>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权益中用</w:t>
            </w:r>
            <w:r>
              <w:rPr>
                <w:rFonts w:ascii="宋体" w:hAnsi="宋体" w:cs="宋体" w:eastAsia="宋体" w:hint="default"/>
                <w:b/>
                <w:bCs/>
                <w:w w:val="99"/>
                <w:sz w:val="22"/>
                <w:szCs w:val="22"/>
              </w:rPr>
              <w:t> </w:t>
            </w:r>
            <w:r>
              <w:rPr>
                <w:rFonts w:ascii="宋体" w:hAnsi="宋体" w:cs="宋体" w:eastAsia="宋体" w:hint="default"/>
                <w:b/>
                <w:bCs/>
                <w:sz w:val="22"/>
                <w:szCs w:val="22"/>
              </w:rPr>
              <w:t>于冲减少</w:t>
            </w:r>
            <w:r>
              <w:rPr>
                <w:rFonts w:ascii="宋体" w:hAnsi="宋体" w:cs="宋体" w:eastAsia="宋体" w:hint="default"/>
                <w:b/>
                <w:bCs/>
                <w:w w:val="99"/>
                <w:sz w:val="22"/>
                <w:szCs w:val="22"/>
              </w:rPr>
              <w:t> </w:t>
            </w:r>
            <w:r>
              <w:rPr>
                <w:rFonts w:ascii="宋体" w:hAnsi="宋体" w:cs="宋体" w:eastAsia="宋体" w:hint="default"/>
                <w:b/>
                <w:bCs/>
                <w:sz w:val="22"/>
                <w:szCs w:val="22"/>
              </w:rPr>
              <w:t>数股东损</w:t>
            </w:r>
            <w:r>
              <w:rPr>
                <w:rFonts w:ascii="宋体" w:hAnsi="宋体" w:cs="宋体" w:eastAsia="宋体" w:hint="default"/>
                <w:b/>
                <w:bCs/>
                <w:w w:val="99"/>
                <w:sz w:val="22"/>
                <w:szCs w:val="22"/>
              </w:rPr>
              <w:t> </w:t>
            </w:r>
            <w:r>
              <w:rPr>
                <w:rFonts w:ascii="宋体" w:hAnsi="宋体" w:cs="宋体" w:eastAsia="宋体" w:hint="default"/>
                <w:b/>
                <w:bCs/>
                <w:sz w:val="22"/>
                <w:szCs w:val="22"/>
              </w:rPr>
              <w:t>益的金额</w:t>
            </w:r>
            <w:r>
              <w:rPr>
                <w:rFonts w:ascii="宋体" w:hAnsi="宋体" w:cs="宋体" w:eastAsia="宋体" w:hint="default"/>
                <w:sz w:val="22"/>
                <w:szCs w:val="22"/>
              </w:rPr>
            </w:r>
          </w:p>
        </w:tc>
        <w:tc>
          <w:tcPr>
            <w:tcW w:w="35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5" w:right="26"/>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bl>
    <w:p>
      <w:pPr>
        <w:pStyle w:val="Heading6"/>
        <w:spacing w:line="240" w:lineRule="auto" w:before="31"/>
        <w:ind w:right="0"/>
        <w:jc w:val="left"/>
        <w:rPr>
          <w:b w:val="0"/>
          <w:bCs w:val="0"/>
        </w:rPr>
      </w:pPr>
      <w:r>
        <w:rPr/>
        <w:t>同一控制下企业合并取得的二级子公司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30" w:type="dxa"/>
        <w:tblLayout w:type="fixed"/>
        <w:tblCellMar>
          <w:top w:w="0" w:type="dxa"/>
          <w:left w:w="0" w:type="dxa"/>
          <w:bottom w:w="0" w:type="dxa"/>
          <w:right w:w="0" w:type="dxa"/>
        </w:tblCellMar>
        <w:tblLook w:val="01E0"/>
      </w:tblPr>
      <w:tblGrid>
        <w:gridCol w:w="1244"/>
        <w:gridCol w:w="708"/>
        <w:gridCol w:w="566"/>
        <w:gridCol w:w="425"/>
        <w:gridCol w:w="853"/>
        <w:gridCol w:w="2268"/>
        <w:gridCol w:w="1558"/>
        <w:gridCol w:w="1135"/>
        <w:gridCol w:w="852"/>
        <w:gridCol w:w="992"/>
        <w:gridCol w:w="708"/>
        <w:gridCol w:w="1418"/>
        <w:gridCol w:w="1133"/>
        <w:gridCol w:w="358"/>
      </w:tblGrid>
      <w:tr>
        <w:trPr>
          <w:trHeight w:val="1020" w:hRule="exact"/>
        </w:trPr>
        <w:tc>
          <w:tcPr>
            <w:tcW w:w="1244"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28"/>
              <w:ind w:left="108" w:right="75"/>
              <w:jc w:val="both"/>
              <w:rPr>
                <w:rFonts w:ascii="宋体" w:hAnsi="宋体" w:cs="宋体" w:eastAsia="宋体" w:hint="default"/>
                <w:sz w:val="18"/>
                <w:szCs w:val="18"/>
              </w:rPr>
            </w:pPr>
            <w:r>
              <w:rPr>
                <w:rFonts w:ascii="宋体" w:hAnsi="宋体" w:cs="宋体" w:eastAsia="宋体" w:hint="default"/>
                <w:spacing w:val="24"/>
                <w:sz w:val="18"/>
                <w:szCs w:val="18"/>
              </w:rPr>
              <w:t>青岛海立达</w:t>
            </w:r>
            <w:r>
              <w:rPr>
                <w:rFonts w:ascii="宋体" w:hAnsi="宋体" w:cs="宋体" w:eastAsia="宋体" w:hint="default"/>
                <w:spacing w:val="-86"/>
                <w:sz w:val="18"/>
                <w:szCs w:val="18"/>
              </w:rPr>
              <w:t> </w:t>
            </w:r>
            <w:r>
              <w:rPr>
                <w:rFonts w:ascii="宋体" w:hAnsi="宋体" w:cs="宋体" w:eastAsia="宋体" w:hint="default"/>
                <w:spacing w:val="24"/>
                <w:sz w:val="18"/>
                <w:szCs w:val="18"/>
              </w:rPr>
              <w:t>冲压件有限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78" w:lineRule="auto"/>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78" w:lineRule="auto"/>
              <w:ind w:left="189" w:right="191"/>
              <w:jc w:val="center"/>
              <w:rPr>
                <w:rFonts w:ascii="宋体" w:hAnsi="宋体" w:cs="宋体" w:eastAsia="宋体" w:hint="default"/>
                <w:sz w:val="18"/>
                <w:szCs w:val="18"/>
              </w:rPr>
            </w:pPr>
            <w:r>
              <w:rPr>
                <w:rFonts w:ascii="宋体" w:hAnsi="宋体" w:cs="宋体" w:eastAsia="宋体" w:hint="default"/>
                <w:sz w:val="18"/>
                <w:szCs w:val="18"/>
              </w:rPr>
              <w:t>青 岛</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78" w:lineRule="auto"/>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sz w:val="18"/>
              </w:rPr>
              <w:t>10000</w:t>
            </w:r>
          </w:p>
          <w:p>
            <w:pPr>
              <w:pStyle w:val="TableParagraph"/>
              <w:spacing w:line="240" w:lineRule="auto" w:before="38"/>
              <w:ind w:left="24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0"/>
              <w:ind w:left="105" w:right="96"/>
              <w:jc w:val="both"/>
              <w:rPr>
                <w:rFonts w:ascii="宋体" w:hAnsi="宋体" w:cs="宋体" w:eastAsia="宋体" w:hint="default"/>
                <w:sz w:val="18"/>
                <w:szCs w:val="18"/>
              </w:rPr>
            </w:pPr>
            <w:r>
              <w:rPr>
                <w:rFonts w:ascii="宋体" w:hAnsi="宋体" w:cs="宋体" w:eastAsia="宋体" w:hint="default"/>
                <w:spacing w:val="7"/>
                <w:sz w:val="18"/>
                <w:szCs w:val="18"/>
              </w:rPr>
              <w:t>钣金冲压；钢板剪切；制 </w:t>
            </w:r>
            <w:r>
              <w:rPr>
                <w:rFonts w:ascii="宋体" w:hAnsi="宋体" w:cs="宋体" w:eastAsia="宋体" w:hint="default"/>
                <w:spacing w:val="-10"/>
                <w:sz w:val="18"/>
                <w:szCs w:val="18"/>
              </w:rPr>
              <w:t>售包装材料、塑料制品（不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含印刷）、模具、五金；批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发零售钢板、不锈钢板</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269,808,955.89</w:t>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2" w:right="0"/>
              <w:jc w:val="center"/>
              <w:rPr>
                <w:rFonts w:ascii="宋体" w:hAnsi="宋体" w:cs="宋体" w:eastAsia="宋体" w:hint="default"/>
                <w:sz w:val="20"/>
                <w:szCs w:val="20"/>
              </w:rPr>
            </w:pPr>
            <w:r>
              <w:rPr>
                <w:rFonts w:ascii="宋体"/>
                <w:sz w:val="20"/>
              </w:rPr>
              <w:t>100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341" w:right="0"/>
              <w:jc w:val="left"/>
              <w:rPr>
                <w:rFonts w:ascii="宋体" w:hAnsi="宋体" w:cs="宋体" w:eastAsia="宋体" w:hint="default"/>
                <w:sz w:val="20"/>
                <w:szCs w:val="20"/>
              </w:rPr>
            </w:pPr>
            <w:r>
              <w:rPr>
                <w:rFonts w:ascii="宋体"/>
                <w:sz w:val="20"/>
              </w:rPr>
              <w:t>100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1244"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08" w:right="75"/>
              <w:jc w:val="both"/>
              <w:rPr>
                <w:rFonts w:ascii="宋体" w:hAnsi="宋体" w:cs="宋体" w:eastAsia="宋体" w:hint="default"/>
                <w:sz w:val="18"/>
                <w:szCs w:val="18"/>
              </w:rPr>
            </w:pPr>
            <w:r>
              <w:rPr>
                <w:rFonts w:ascii="宋体" w:hAnsi="宋体" w:cs="宋体" w:eastAsia="宋体" w:hint="default"/>
                <w:spacing w:val="24"/>
                <w:sz w:val="18"/>
                <w:szCs w:val="18"/>
              </w:rPr>
              <w:t>青岛海立美</w:t>
            </w:r>
            <w:r>
              <w:rPr>
                <w:rFonts w:ascii="宋体" w:hAnsi="宋体" w:cs="宋体" w:eastAsia="宋体" w:hint="default"/>
                <w:spacing w:val="-86"/>
                <w:sz w:val="18"/>
                <w:szCs w:val="18"/>
              </w:rPr>
              <w:t> </w:t>
            </w:r>
            <w:r>
              <w:rPr>
                <w:rFonts w:ascii="宋体" w:hAnsi="宋体" w:cs="宋体" w:eastAsia="宋体" w:hint="default"/>
                <w:spacing w:val="24"/>
                <w:sz w:val="18"/>
                <w:szCs w:val="18"/>
              </w:rPr>
              <w:t>达电机有限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78" w:lineRule="auto" w:before="104"/>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78" w:lineRule="auto" w:before="104"/>
              <w:ind w:left="189" w:right="191"/>
              <w:jc w:val="center"/>
              <w:rPr>
                <w:rFonts w:ascii="宋体" w:hAnsi="宋体" w:cs="宋体" w:eastAsia="宋体" w:hint="default"/>
                <w:sz w:val="18"/>
                <w:szCs w:val="18"/>
              </w:rPr>
            </w:pPr>
            <w:r>
              <w:rPr>
                <w:rFonts w:ascii="宋体" w:hAnsi="宋体" w:cs="宋体" w:eastAsia="宋体" w:hint="default"/>
                <w:sz w:val="18"/>
                <w:szCs w:val="18"/>
              </w:rPr>
              <w:t>青 岛</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48"/>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23"/>
              <w:ind w:right="0"/>
              <w:jc w:val="center"/>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0"/>
              <w:ind w:left="105" w:right="96"/>
              <w:jc w:val="both"/>
              <w:rPr>
                <w:rFonts w:ascii="宋体" w:hAnsi="宋体" w:cs="宋体" w:eastAsia="宋体" w:hint="default"/>
                <w:sz w:val="18"/>
                <w:szCs w:val="18"/>
              </w:rPr>
            </w:pPr>
            <w:r>
              <w:rPr>
                <w:rFonts w:ascii="宋体" w:hAnsi="宋体" w:cs="宋体" w:eastAsia="宋体" w:hint="default"/>
                <w:spacing w:val="7"/>
                <w:sz w:val="18"/>
                <w:szCs w:val="18"/>
              </w:rPr>
              <w:t>新型电机、新型机电元件 及配件的制造；货物进出 </w:t>
            </w:r>
            <w:r>
              <w:rPr>
                <w:rFonts w:ascii="宋体" w:hAnsi="宋体" w:cs="宋体" w:eastAsia="宋体" w:hint="default"/>
                <w:sz w:val="18"/>
                <w:szCs w:val="18"/>
              </w:rPr>
              <w:t>口，技术进出口</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121,720,779.33</w:t>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20"/>
                <w:szCs w:val="20"/>
              </w:rPr>
            </w:pPr>
            <w:r>
              <w:rPr>
                <w:rFonts w:ascii="宋体"/>
                <w:sz w:val="20"/>
              </w:rPr>
              <w:t>100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41" w:right="0"/>
              <w:jc w:val="left"/>
              <w:rPr>
                <w:rFonts w:ascii="宋体" w:hAnsi="宋体" w:cs="宋体" w:eastAsia="宋体" w:hint="default"/>
                <w:sz w:val="20"/>
                <w:szCs w:val="20"/>
              </w:rPr>
            </w:pPr>
            <w:r>
              <w:rPr>
                <w:rFonts w:ascii="宋体"/>
                <w:sz w:val="20"/>
              </w:rPr>
              <w:t>100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1244"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08" w:right="75"/>
              <w:jc w:val="both"/>
              <w:rPr>
                <w:rFonts w:ascii="宋体" w:hAnsi="宋体" w:cs="宋体" w:eastAsia="宋体" w:hint="default"/>
                <w:sz w:val="18"/>
                <w:szCs w:val="18"/>
              </w:rPr>
            </w:pPr>
            <w:r>
              <w:rPr>
                <w:rFonts w:ascii="宋体" w:hAnsi="宋体" w:cs="宋体" w:eastAsia="宋体" w:hint="default"/>
                <w:spacing w:val="24"/>
                <w:sz w:val="18"/>
                <w:szCs w:val="18"/>
              </w:rPr>
              <w:t>青岛海立东</w:t>
            </w:r>
            <w:r>
              <w:rPr>
                <w:rFonts w:ascii="宋体" w:hAnsi="宋体" w:cs="宋体" w:eastAsia="宋体" w:hint="default"/>
                <w:spacing w:val="-86"/>
                <w:sz w:val="18"/>
                <w:szCs w:val="18"/>
              </w:rPr>
              <w:t> </w:t>
            </w:r>
            <w:r>
              <w:rPr>
                <w:rFonts w:ascii="宋体" w:hAnsi="宋体" w:cs="宋体" w:eastAsia="宋体" w:hint="default"/>
                <w:spacing w:val="24"/>
                <w:sz w:val="18"/>
                <w:szCs w:val="18"/>
              </w:rPr>
              <w:t>海家电配件</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50"/>
              <w:ind w:left="168" w:right="173"/>
              <w:jc w:val="left"/>
              <w:rPr>
                <w:rFonts w:ascii="宋体" w:hAnsi="宋体" w:cs="宋体" w:eastAsia="宋体" w:hint="default"/>
                <w:sz w:val="18"/>
                <w:szCs w:val="18"/>
              </w:rPr>
            </w:pPr>
            <w:r>
              <w:rPr>
                <w:rFonts w:ascii="宋体" w:hAnsi="宋体" w:cs="宋体" w:eastAsia="宋体" w:hint="default"/>
                <w:sz w:val="18"/>
                <w:szCs w:val="18"/>
              </w:rPr>
              <w:t>中外 合资</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78" w:lineRule="auto" w:before="104"/>
              <w:ind w:left="189" w:right="191"/>
              <w:jc w:val="center"/>
              <w:rPr>
                <w:rFonts w:ascii="宋体" w:hAnsi="宋体" w:cs="宋体" w:eastAsia="宋体" w:hint="default"/>
                <w:sz w:val="18"/>
                <w:szCs w:val="18"/>
              </w:rPr>
            </w:pPr>
            <w:r>
              <w:rPr>
                <w:rFonts w:ascii="宋体" w:hAnsi="宋体" w:cs="宋体" w:eastAsia="宋体" w:hint="default"/>
                <w:sz w:val="18"/>
                <w:szCs w:val="18"/>
              </w:rPr>
              <w:t>青 岛</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50"/>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78" w:lineRule="auto" w:before="104"/>
              <w:ind w:left="242" w:right="127" w:hanging="113"/>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3"/>
                <w:sz w:val="18"/>
                <w:szCs w:val="18"/>
              </w:rPr>
              <w:t> </w:t>
            </w:r>
            <w:r>
              <w:rPr>
                <w:rFonts w:ascii="宋体" w:hAnsi="宋体" w:cs="宋体" w:eastAsia="宋体" w:hint="default"/>
                <w:sz w:val="18"/>
                <w:szCs w:val="18"/>
              </w:rPr>
              <w:t>40</w:t>
            </w:r>
            <w:r>
              <w:rPr>
                <w:rFonts w:ascii="宋体" w:hAnsi="宋体" w:cs="宋体" w:eastAsia="宋体" w:hint="default"/>
                <w:spacing w:val="1"/>
                <w:sz w:val="18"/>
                <w:szCs w:val="18"/>
              </w:rPr>
              <w:t> </w:t>
            </w:r>
            <w:r>
              <w:rPr>
                <w:rFonts w:ascii="宋体" w:hAnsi="宋体" w:cs="宋体" w:eastAsia="宋体" w:hint="default"/>
                <w:sz w:val="18"/>
                <w:szCs w:val="18"/>
              </w:rPr>
              <w:t>万元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生产家电配件及发泡制品</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宋体" w:hAnsi="宋体" w:cs="宋体" w:eastAsia="宋体" w:hint="default"/>
                <w:sz w:val="20"/>
                <w:szCs w:val="20"/>
              </w:rPr>
            </w:pPr>
            <w:r>
              <w:rPr>
                <w:rFonts w:ascii="宋体"/>
                <w:w w:val="95"/>
                <w:sz w:val="20"/>
              </w:rPr>
              <w:t>4,913,863.78</w:t>
            </w:r>
            <w:r>
              <w:rPr>
                <w:rFonts w:ascii="宋体"/>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20"/>
                <w:szCs w:val="20"/>
              </w:rPr>
            </w:pPr>
            <w:r>
              <w:rPr>
                <w:rFonts w:ascii="宋体"/>
                <w:sz w:val="20"/>
              </w:rPr>
              <w:t>60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391" w:right="0"/>
              <w:jc w:val="left"/>
              <w:rPr>
                <w:rFonts w:ascii="宋体" w:hAnsi="宋体" w:cs="宋体" w:eastAsia="宋体" w:hint="default"/>
                <w:sz w:val="20"/>
                <w:szCs w:val="20"/>
              </w:rPr>
            </w:pPr>
            <w:r>
              <w:rPr>
                <w:rFonts w:ascii="宋体"/>
                <w:sz w:val="20"/>
              </w:rPr>
              <w:t>60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sz w:val="18"/>
              </w:rPr>
              <w:t>5,959,317.39</w:t>
            </w: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bl>
    <w:p>
      <w:pPr>
        <w:pStyle w:val="Heading6"/>
        <w:spacing w:line="240" w:lineRule="auto" w:before="31"/>
        <w:ind w:right="0"/>
        <w:jc w:val="left"/>
        <w:rPr>
          <w:b w:val="0"/>
          <w:bCs w:val="0"/>
        </w:rPr>
      </w:pPr>
      <w:r>
        <w:rPr/>
        <w:t>非同一控制下企业合并取得的二级子公司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1258"/>
        <w:gridCol w:w="708"/>
        <w:gridCol w:w="566"/>
        <w:gridCol w:w="425"/>
        <w:gridCol w:w="853"/>
        <w:gridCol w:w="2268"/>
        <w:gridCol w:w="1558"/>
        <w:gridCol w:w="1135"/>
        <w:gridCol w:w="852"/>
        <w:gridCol w:w="992"/>
        <w:gridCol w:w="708"/>
        <w:gridCol w:w="1418"/>
        <w:gridCol w:w="1133"/>
        <w:gridCol w:w="358"/>
      </w:tblGrid>
      <w:tr>
        <w:trPr>
          <w:trHeight w:val="593"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55"/>
              <w:ind w:left="122" w:right="75"/>
              <w:jc w:val="left"/>
              <w:rPr>
                <w:rFonts w:ascii="宋体" w:hAnsi="宋体" w:cs="宋体" w:eastAsia="宋体" w:hint="default"/>
                <w:sz w:val="18"/>
                <w:szCs w:val="18"/>
              </w:rPr>
            </w:pPr>
            <w:r>
              <w:rPr>
                <w:rFonts w:ascii="宋体" w:hAnsi="宋体" w:cs="宋体" w:eastAsia="宋体" w:hint="default"/>
                <w:spacing w:val="24"/>
                <w:sz w:val="18"/>
                <w:szCs w:val="18"/>
              </w:rPr>
              <w:t>宁波泰鸿机</w:t>
            </w:r>
            <w:r>
              <w:rPr>
                <w:rFonts w:ascii="宋体" w:hAnsi="宋体" w:cs="宋体" w:eastAsia="宋体" w:hint="default"/>
                <w:spacing w:val="-86"/>
                <w:sz w:val="18"/>
                <w:szCs w:val="18"/>
              </w:rPr>
              <w:t> </w:t>
            </w:r>
            <w:r>
              <w:rPr>
                <w:rFonts w:ascii="宋体" w:hAnsi="宋体" w:cs="宋体" w:eastAsia="宋体" w:hint="default"/>
                <w:sz w:val="18"/>
                <w:szCs w:val="18"/>
              </w:rPr>
              <w:t>电有限公司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55"/>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55"/>
              <w:ind w:left="189" w:right="191"/>
              <w:jc w:val="center"/>
              <w:rPr>
                <w:rFonts w:ascii="宋体" w:hAnsi="宋体" w:cs="宋体" w:eastAsia="宋体" w:hint="default"/>
                <w:sz w:val="18"/>
                <w:szCs w:val="18"/>
              </w:rPr>
            </w:pPr>
            <w:r>
              <w:rPr>
                <w:rFonts w:ascii="宋体" w:hAnsi="宋体" w:cs="宋体" w:eastAsia="宋体" w:hint="default"/>
                <w:sz w:val="18"/>
                <w:szCs w:val="18"/>
              </w:rPr>
              <w:t>宁 波</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55"/>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242" w:right="0"/>
              <w:jc w:val="left"/>
              <w:rPr>
                <w:rFonts w:ascii="宋体" w:hAnsi="宋体" w:cs="宋体" w:eastAsia="宋体" w:hint="default"/>
                <w:sz w:val="18"/>
                <w:szCs w:val="18"/>
              </w:rPr>
            </w:pPr>
            <w:r>
              <w:rPr>
                <w:rFonts w:ascii="宋体"/>
                <w:sz w:val="18"/>
              </w:rPr>
              <w:t>7760</w:t>
            </w:r>
          </w:p>
          <w:p>
            <w:pPr>
              <w:pStyle w:val="TableParagraph"/>
              <w:spacing w:line="240" w:lineRule="auto" w:before="38"/>
              <w:ind w:left="24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55"/>
              <w:ind w:left="105" w:right="96"/>
              <w:jc w:val="left"/>
              <w:rPr>
                <w:rFonts w:ascii="宋体" w:hAnsi="宋体" w:cs="宋体" w:eastAsia="宋体" w:hint="default"/>
                <w:sz w:val="18"/>
                <w:szCs w:val="18"/>
              </w:rPr>
            </w:pPr>
            <w:r>
              <w:rPr>
                <w:rFonts w:ascii="宋体" w:hAnsi="宋体" w:cs="宋体" w:eastAsia="宋体" w:hint="default"/>
                <w:spacing w:val="7"/>
                <w:sz w:val="18"/>
                <w:szCs w:val="18"/>
              </w:rPr>
              <w:t>发电机、汽车零部件、摩 </w:t>
            </w:r>
            <w:r>
              <w:rPr>
                <w:rFonts w:ascii="宋体" w:hAnsi="宋体" w:cs="宋体" w:eastAsia="宋体" w:hint="default"/>
                <w:sz w:val="18"/>
                <w:szCs w:val="18"/>
              </w:rPr>
              <w:t>托车零部件的制造、加工</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right="98"/>
              <w:jc w:val="right"/>
              <w:rPr>
                <w:rFonts w:ascii="宋体" w:hAnsi="宋体" w:cs="宋体" w:eastAsia="宋体" w:hint="default"/>
                <w:sz w:val="20"/>
                <w:szCs w:val="20"/>
              </w:rPr>
            </w:pPr>
            <w:r>
              <w:rPr>
                <w:rFonts w:ascii="宋体"/>
                <w:w w:val="95"/>
                <w:sz w:val="20"/>
              </w:rPr>
              <w:t>52,608,900.00</w:t>
            </w:r>
            <w:r>
              <w:rPr>
                <w:rFonts w:ascii="宋体"/>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2" w:right="0"/>
              <w:jc w:val="center"/>
              <w:rPr>
                <w:rFonts w:ascii="宋体" w:hAnsi="宋体" w:cs="宋体" w:eastAsia="宋体" w:hint="default"/>
                <w:sz w:val="20"/>
                <w:szCs w:val="20"/>
              </w:rPr>
            </w:pPr>
            <w:r>
              <w:rPr>
                <w:rFonts w:ascii="宋体"/>
                <w:sz w:val="20"/>
              </w:rPr>
              <w:t>65</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right="1"/>
              <w:jc w:val="center"/>
              <w:rPr>
                <w:rFonts w:ascii="宋体" w:hAnsi="宋体" w:cs="宋体" w:eastAsia="宋体" w:hint="default"/>
                <w:sz w:val="20"/>
                <w:szCs w:val="20"/>
              </w:rPr>
            </w:pPr>
            <w:r>
              <w:rPr>
                <w:rFonts w:ascii="宋体"/>
                <w:sz w:val="20"/>
              </w:rPr>
              <w:t>65</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25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7" w:right="0"/>
              <w:jc w:val="center"/>
              <w:rPr>
                <w:rFonts w:ascii="宋体" w:hAnsi="宋体" w:cs="宋体" w:eastAsia="宋体" w:hint="default"/>
                <w:sz w:val="18"/>
                <w:szCs w:val="18"/>
              </w:rPr>
            </w:pPr>
            <w:r>
              <w:rPr>
                <w:rFonts w:ascii="宋体"/>
                <w:sz w:val="18"/>
              </w:rPr>
              <w:t>37,195,763.56</w:t>
            </w: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r>
        <w:trPr>
          <w:trHeight w:val="826"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29"/>
              <w:ind w:left="122" w:right="75"/>
              <w:jc w:val="both"/>
              <w:rPr>
                <w:rFonts w:ascii="宋体" w:hAnsi="宋体" w:cs="宋体" w:eastAsia="宋体" w:hint="default"/>
                <w:sz w:val="18"/>
                <w:szCs w:val="18"/>
              </w:rPr>
            </w:pPr>
            <w:r>
              <w:rPr>
                <w:rFonts w:ascii="宋体" w:hAnsi="宋体" w:cs="宋体" w:eastAsia="宋体" w:hint="default"/>
                <w:spacing w:val="24"/>
                <w:sz w:val="18"/>
                <w:szCs w:val="18"/>
              </w:rPr>
              <w:t>日照兴业汽</w:t>
            </w:r>
            <w:r>
              <w:rPr>
                <w:rFonts w:ascii="宋体" w:hAnsi="宋体" w:cs="宋体" w:eastAsia="宋体" w:hint="default"/>
                <w:spacing w:val="-86"/>
                <w:sz w:val="18"/>
                <w:szCs w:val="18"/>
              </w:rPr>
              <w:t> </w:t>
            </w:r>
            <w:r>
              <w:rPr>
                <w:rFonts w:ascii="宋体" w:hAnsi="宋体" w:cs="宋体" w:eastAsia="宋体" w:hint="default"/>
                <w:spacing w:val="24"/>
                <w:sz w:val="18"/>
                <w:szCs w:val="18"/>
              </w:rPr>
              <w:t>车配件有限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32" w:lineRule="exact"/>
              <w:ind w:left="168" w:right="173"/>
              <w:jc w:val="left"/>
              <w:rPr>
                <w:rFonts w:ascii="宋体" w:hAnsi="宋体" w:cs="宋体" w:eastAsia="宋体" w:hint="default"/>
                <w:sz w:val="18"/>
                <w:szCs w:val="18"/>
              </w:rPr>
            </w:pPr>
            <w:r>
              <w:rPr>
                <w:rFonts w:ascii="宋体" w:hAnsi="宋体" w:cs="宋体" w:eastAsia="宋体" w:hint="default"/>
                <w:sz w:val="18"/>
                <w:szCs w:val="18"/>
              </w:rPr>
              <w:t>中外 合作</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32" w:lineRule="exact"/>
              <w:ind w:left="189" w:right="191"/>
              <w:jc w:val="center"/>
              <w:rPr>
                <w:rFonts w:ascii="宋体" w:hAnsi="宋体" w:cs="宋体" w:eastAsia="宋体" w:hint="default"/>
                <w:sz w:val="18"/>
                <w:szCs w:val="18"/>
              </w:rPr>
            </w:pPr>
            <w:r>
              <w:rPr>
                <w:rFonts w:ascii="宋体" w:hAnsi="宋体" w:cs="宋体" w:eastAsia="宋体" w:hint="default"/>
                <w:sz w:val="18"/>
                <w:szCs w:val="18"/>
              </w:rPr>
              <w:t>日 照</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32" w:lineRule="exact"/>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2"/>
              <w:ind w:left="288" w:right="243" w:hanging="46"/>
              <w:jc w:val="left"/>
              <w:rPr>
                <w:rFonts w:ascii="宋体" w:hAnsi="宋体" w:cs="宋体" w:eastAsia="宋体" w:hint="default"/>
                <w:sz w:val="18"/>
                <w:szCs w:val="18"/>
              </w:rPr>
            </w:pPr>
            <w:r>
              <w:rPr>
                <w:rFonts w:ascii="宋体" w:hAnsi="宋体" w:cs="宋体" w:eastAsia="宋体" w:hint="default"/>
                <w:sz w:val="18"/>
                <w:szCs w:val="18"/>
              </w:rPr>
              <w:t>美元 </w:t>
            </w:r>
            <w:r>
              <w:rPr>
                <w:rFonts w:ascii="宋体" w:hAnsi="宋体" w:cs="宋体" w:eastAsia="宋体" w:hint="default"/>
                <w:sz w:val="18"/>
                <w:szCs w:val="18"/>
              </w:rPr>
              <w:t>300</w:t>
            </w:r>
          </w:p>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32" w:lineRule="exact"/>
              <w:ind w:left="105" w:right="96"/>
              <w:jc w:val="left"/>
              <w:rPr>
                <w:rFonts w:ascii="宋体" w:hAnsi="宋体" w:cs="宋体" w:eastAsia="宋体" w:hint="default"/>
                <w:sz w:val="18"/>
                <w:szCs w:val="18"/>
              </w:rPr>
            </w:pPr>
            <w:r>
              <w:rPr>
                <w:rFonts w:ascii="宋体" w:hAnsi="宋体" w:cs="宋体" w:eastAsia="宋体" w:hint="default"/>
                <w:spacing w:val="7"/>
                <w:sz w:val="18"/>
                <w:szCs w:val="18"/>
              </w:rPr>
              <w:t>汽车、农用车零部件及配 </w:t>
            </w:r>
            <w:r>
              <w:rPr>
                <w:rFonts w:ascii="宋体" w:hAnsi="宋体" w:cs="宋体" w:eastAsia="宋体" w:hint="default"/>
                <w:sz w:val="18"/>
                <w:szCs w:val="18"/>
              </w:rPr>
              <w:t>件生产、销售</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203,110,000.00</w:t>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20"/>
                <w:szCs w:val="20"/>
              </w:rPr>
            </w:pPr>
            <w:r>
              <w:rPr>
                <w:rFonts w:ascii="宋体"/>
                <w:sz w:val="20"/>
              </w:rPr>
              <w:t>60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0"/>
                <w:szCs w:val="20"/>
              </w:rPr>
            </w:pPr>
            <w:r>
              <w:rPr>
                <w:rFonts w:ascii="宋体"/>
                <w:sz w:val="20"/>
              </w:rPr>
              <w:t>60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5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7" w:right="0"/>
              <w:jc w:val="center"/>
              <w:rPr>
                <w:rFonts w:ascii="宋体" w:hAnsi="宋体" w:cs="宋体" w:eastAsia="宋体" w:hint="default"/>
                <w:sz w:val="18"/>
                <w:szCs w:val="18"/>
              </w:rPr>
            </w:pPr>
            <w:r>
              <w:rPr>
                <w:rFonts w:ascii="宋体"/>
                <w:sz w:val="18"/>
              </w:rPr>
              <w:t>83,532,072.44</w:t>
            </w: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r>
        <w:trPr>
          <w:trHeight w:val="564" w:hRule="exact"/>
        </w:trPr>
        <w:tc>
          <w:tcPr>
            <w:tcW w:w="12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75"/>
              <w:jc w:val="left"/>
              <w:rPr>
                <w:rFonts w:ascii="宋体" w:hAnsi="宋体" w:cs="宋体" w:eastAsia="宋体" w:hint="default"/>
                <w:sz w:val="18"/>
                <w:szCs w:val="18"/>
              </w:rPr>
            </w:pPr>
            <w:r>
              <w:rPr>
                <w:rFonts w:ascii="宋体" w:hAnsi="宋体" w:cs="宋体" w:eastAsia="宋体" w:hint="default"/>
                <w:spacing w:val="24"/>
                <w:sz w:val="18"/>
                <w:szCs w:val="18"/>
              </w:rPr>
              <w:t>日照兴发汽</w:t>
            </w:r>
            <w:r>
              <w:rPr>
                <w:rFonts w:ascii="宋体" w:hAnsi="宋体" w:cs="宋体" w:eastAsia="宋体" w:hint="default"/>
                <w:spacing w:val="-86"/>
                <w:sz w:val="18"/>
                <w:szCs w:val="18"/>
              </w:rPr>
              <w:t> </w:t>
            </w:r>
            <w:r>
              <w:rPr>
                <w:rFonts w:ascii="宋体" w:hAnsi="宋体" w:cs="宋体" w:eastAsia="宋体" w:hint="default"/>
                <w:spacing w:val="24"/>
                <w:sz w:val="18"/>
                <w:szCs w:val="18"/>
              </w:rPr>
              <w:t>车零部件制</w:t>
            </w:r>
            <w:r>
              <w:rPr>
                <w:rFonts w:ascii="宋体" w:hAnsi="宋体" w:cs="宋体" w:eastAsia="宋体" w:hint="default"/>
                <w:spacing w:val="-59"/>
                <w:sz w:val="18"/>
                <w:szCs w:val="18"/>
              </w:rPr>
              <w:t> </w:t>
            </w:r>
            <w:r>
              <w:rPr>
                <w:rFonts w:ascii="宋体" w:hAnsi="宋体" w:cs="宋体" w:eastAsia="宋体" w:hint="default"/>
                <w:sz w:val="18"/>
                <w:szCs w:val="18"/>
              </w:rPr>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2"/>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2"/>
              <w:ind w:left="189" w:right="191"/>
              <w:jc w:val="center"/>
              <w:rPr>
                <w:rFonts w:ascii="宋体" w:hAnsi="宋体" w:cs="宋体" w:eastAsia="宋体" w:hint="default"/>
                <w:sz w:val="18"/>
                <w:szCs w:val="18"/>
              </w:rPr>
            </w:pPr>
            <w:r>
              <w:rPr>
                <w:rFonts w:ascii="宋体" w:hAnsi="宋体" w:cs="宋体" w:eastAsia="宋体" w:hint="default"/>
                <w:sz w:val="18"/>
                <w:szCs w:val="18"/>
              </w:rPr>
              <w:t>日 照</w:t>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2"/>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12" w:space="0" w:color="000000"/>
              <w:right w:val="single" w:sz="2"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105" w:right="96"/>
              <w:jc w:val="left"/>
              <w:rPr>
                <w:rFonts w:ascii="宋体" w:hAnsi="宋体" w:cs="宋体" w:eastAsia="宋体" w:hint="default"/>
                <w:sz w:val="18"/>
                <w:szCs w:val="18"/>
              </w:rPr>
            </w:pPr>
            <w:r>
              <w:rPr>
                <w:rFonts w:ascii="宋体" w:hAnsi="宋体" w:cs="宋体" w:eastAsia="宋体" w:hint="default"/>
                <w:spacing w:val="7"/>
                <w:sz w:val="18"/>
                <w:szCs w:val="18"/>
              </w:rPr>
              <w:t>生产经营车辆覆盖件、货 厢、车架、汽车饰件、模</w:t>
            </w:r>
            <w:r>
              <w:rPr>
                <w:rFonts w:ascii="宋体" w:hAnsi="宋体" w:cs="宋体" w:eastAsia="宋体" w:hint="default"/>
                <w:sz w:val="18"/>
                <w:szCs w:val="18"/>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pacing w:val="-1"/>
                <w:sz w:val="18"/>
              </w:rPr>
              <w:t>64,890,000.00</w:t>
            </w:r>
          </w:p>
        </w:tc>
        <w:tc>
          <w:tcPr>
            <w:tcW w:w="1135" w:type="dxa"/>
            <w:tcBorders>
              <w:top w:val="single" w:sz="2" w:space="0" w:color="000000"/>
              <w:left w:val="single" w:sz="2" w:space="0" w:color="000000"/>
              <w:bottom w:val="single" w:sz="12" w:space="0" w:color="000000"/>
              <w:right w:val="single" w:sz="2" w:space="0" w:color="000000"/>
            </w:tcBorders>
          </w:tcPr>
          <w:p>
            <w:pP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sz w:val="18"/>
              </w:rPr>
              <w:t>60</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60</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left="26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7" w:right="0"/>
              <w:jc w:val="center"/>
              <w:rPr>
                <w:rFonts w:ascii="宋体" w:hAnsi="宋体" w:cs="宋体" w:eastAsia="宋体" w:hint="default"/>
                <w:sz w:val="18"/>
                <w:szCs w:val="18"/>
              </w:rPr>
            </w:pPr>
            <w:r>
              <w:rPr>
                <w:rFonts w:ascii="宋体"/>
                <w:sz w:val="18"/>
              </w:rPr>
              <w:t>27,537,676.39</w:t>
            </w:r>
          </w:p>
        </w:tc>
        <w:tc>
          <w:tcPr>
            <w:tcW w:w="1133" w:type="dxa"/>
            <w:tcBorders>
              <w:top w:val="single" w:sz="2" w:space="0" w:color="000000"/>
              <w:left w:val="single" w:sz="2" w:space="0" w:color="000000"/>
              <w:bottom w:val="single" w:sz="12" w:space="0" w:color="000000"/>
              <w:right w:val="single" w:sz="2" w:space="0" w:color="000000"/>
            </w:tcBorders>
          </w:tcPr>
          <w:p>
            <w:pPr/>
          </w:p>
        </w:tc>
        <w:tc>
          <w:tcPr>
            <w:tcW w:w="358"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39"/>
          <w:footerReference w:type="default" r:id="rId40"/>
          <w:pgSz w:w="16840" w:h="11910" w:orient="landscape"/>
          <w:pgMar w:header="877" w:footer="1340" w:top="1100" w:bottom="1540" w:left="1180" w:right="0"/>
          <w:pgNumType w:start="97"/>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tbl>
      <w:tblPr>
        <w:tblW w:w="0" w:type="auto"/>
        <w:jc w:val="left"/>
        <w:tblInd w:w="130" w:type="dxa"/>
        <w:tblLayout w:type="fixed"/>
        <w:tblCellMar>
          <w:top w:w="0" w:type="dxa"/>
          <w:left w:w="0" w:type="dxa"/>
          <w:bottom w:w="0" w:type="dxa"/>
          <w:right w:w="0" w:type="dxa"/>
        </w:tblCellMar>
        <w:tblLook w:val="01E0"/>
      </w:tblPr>
      <w:tblGrid>
        <w:gridCol w:w="1244"/>
        <w:gridCol w:w="708"/>
        <w:gridCol w:w="566"/>
        <w:gridCol w:w="425"/>
        <w:gridCol w:w="853"/>
        <w:gridCol w:w="2268"/>
        <w:gridCol w:w="1558"/>
        <w:gridCol w:w="1135"/>
        <w:gridCol w:w="852"/>
        <w:gridCol w:w="992"/>
        <w:gridCol w:w="708"/>
        <w:gridCol w:w="1418"/>
        <w:gridCol w:w="1133"/>
        <w:gridCol w:w="358"/>
      </w:tblGrid>
      <w:tr>
        <w:trPr>
          <w:trHeight w:val="1817" w:hRule="exact"/>
        </w:trPr>
        <w:tc>
          <w:tcPr>
            <w:tcW w:w="124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75"/>
              <w:ind w:left="108"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127" w:right="132"/>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5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300" w:lineRule="auto"/>
              <w:ind w:left="170" w:right="168"/>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300" w:lineRule="auto"/>
              <w:ind w:left="105" w:right="91"/>
              <w:jc w:val="both"/>
              <w:rPr>
                <w:rFonts w:ascii="宋体" w:hAnsi="宋体" w:cs="宋体" w:eastAsia="宋体" w:hint="default"/>
                <w:sz w:val="22"/>
                <w:szCs w:val="22"/>
              </w:rPr>
            </w:pPr>
            <w:r>
              <w:rPr>
                <w:rFonts w:ascii="宋体" w:hAnsi="宋体" w:cs="宋体" w:eastAsia="宋体" w:hint="default"/>
                <w:b/>
                <w:bCs/>
                <w:sz w:val="22"/>
                <w:szCs w:val="22"/>
              </w:rPr>
              <w:t>业</w:t>
            </w:r>
            <w:r>
              <w:rPr>
                <w:rFonts w:ascii="宋体" w:hAnsi="宋体" w:cs="宋体" w:eastAsia="宋体" w:hint="default"/>
                <w:b/>
                <w:bCs/>
                <w:w w:val="99"/>
                <w:sz w:val="22"/>
                <w:szCs w:val="22"/>
              </w:rPr>
              <w:t> </w:t>
            </w:r>
            <w:r>
              <w:rPr>
                <w:rFonts w:ascii="宋体" w:hAnsi="宋体" w:cs="宋体" w:eastAsia="宋体" w:hint="default"/>
                <w:b/>
                <w:bCs/>
                <w:sz w:val="22"/>
                <w:szCs w:val="22"/>
              </w:rPr>
              <w:t>务</w:t>
            </w:r>
            <w:r>
              <w:rPr>
                <w:rFonts w:ascii="宋体" w:hAnsi="宋体" w:cs="宋体" w:eastAsia="宋体" w:hint="default"/>
                <w:b/>
                <w:bCs/>
                <w:w w:val="99"/>
                <w:sz w:val="22"/>
                <w:szCs w:val="22"/>
              </w:rPr>
              <w:t> </w:t>
            </w:r>
            <w:r>
              <w:rPr>
                <w:rFonts w:ascii="宋体" w:hAnsi="宋体" w:cs="宋体" w:eastAsia="宋体" w:hint="default"/>
                <w:b/>
                <w:bCs/>
                <w:sz w:val="22"/>
                <w:szCs w:val="22"/>
              </w:rPr>
              <w:t>性</w:t>
            </w:r>
            <w:r>
              <w:rPr>
                <w:rFonts w:ascii="宋体" w:hAnsi="宋体" w:cs="宋体" w:eastAsia="宋体" w:hint="default"/>
                <w:b/>
                <w:bCs/>
                <w:w w:val="99"/>
                <w:sz w:val="22"/>
                <w:szCs w:val="22"/>
              </w:rPr>
              <w:t> </w:t>
            </w:r>
            <w:r>
              <w:rPr>
                <w:rFonts w:ascii="宋体" w:hAnsi="宋体" w:cs="宋体" w:eastAsia="宋体" w:hint="default"/>
                <w:b/>
                <w:bCs/>
                <w:sz w:val="22"/>
                <w:szCs w:val="22"/>
              </w:rPr>
              <w:t>质</w:t>
            </w:r>
            <w:r>
              <w:rPr>
                <w:rFonts w:ascii="宋体" w:hAnsi="宋体" w:cs="宋体" w:eastAsia="宋体" w:hint="default"/>
                <w:sz w:val="22"/>
                <w:szCs w:val="22"/>
              </w:rPr>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201" w:right="202"/>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909" w:right="911"/>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300" w:lineRule="auto"/>
              <w:ind w:left="446" w:right="333" w:hanging="111"/>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22" w:right="122"/>
              <w:jc w:val="both"/>
              <w:rPr>
                <w:rFonts w:ascii="宋体" w:hAnsi="宋体" w:cs="宋体" w:eastAsia="宋体" w:hint="default"/>
                <w:sz w:val="22"/>
                <w:szCs w:val="22"/>
              </w:rPr>
            </w:pPr>
            <w:r>
              <w:rPr>
                <w:rFonts w:ascii="宋体" w:hAnsi="宋体" w:cs="宋体" w:eastAsia="宋体" w:hint="default"/>
                <w:b/>
                <w:bCs/>
                <w:sz w:val="22"/>
                <w:szCs w:val="22"/>
              </w:rPr>
              <w:t>实质上构</w:t>
            </w:r>
            <w:r>
              <w:rPr>
                <w:rFonts w:ascii="宋体" w:hAnsi="宋体" w:cs="宋体" w:eastAsia="宋体" w:hint="default"/>
                <w:b/>
                <w:bCs/>
                <w:w w:val="99"/>
                <w:sz w:val="22"/>
                <w:szCs w:val="22"/>
              </w:rPr>
              <w:t> </w:t>
            </w:r>
            <w:r>
              <w:rPr>
                <w:rFonts w:ascii="宋体" w:hAnsi="宋体" w:cs="宋体" w:eastAsia="宋体" w:hint="default"/>
                <w:b/>
                <w:bCs/>
                <w:sz w:val="22"/>
                <w:szCs w:val="22"/>
              </w:rPr>
              <w:t>成对子公</w:t>
            </w:r>
            <w:r>
              <w:rPr>
                <w:rFonts w:ascii="宋体" w:hAnsi="宋体" w:cs="宋体" w:eastAsia="宋体" w:hint="default"/>
                <w:b/>
                <w:bCs/>
                <w:w w:val="99"/>
                <w:sz w:val="22"/>
                <w:szCs w:val="22"/>
              </w:rPr>
              <w:t> </w:t>
            </w:r>
            <w:r>
              <w:rPr>
                <w:rFonts w:ascii="宋体" w:hAnsi="宋体" w:cs="宋体" w:eastAsia="宋体" w:hint="default"/>
                <w:b/>
                <w:bCs/>
                <w:sz w:val="22"/>
                <w:szCs w:val="22"/>
              </w:rPr>
              <w:t>司净投资</w:t>
            </w:r>
            <w:r>
              <w:rPr>
                <w:rFonts w:ascii="宋体" w:hAnsi="宋体" w:cs="宋体" w:eastAsia="宋体" w:hint="default"/>
                <w:b/>
                <w:bCs/>
                <w:w w:val="99"/>
                <w:sz w:val="22"/>
                <w:szCs w:val="22"/>
              </w:rPr>
              <w:t> </w:t>
            </w:r>
            <w:r>
              <w:rPr>
                <w:rFonts w:ascii="宋体" w:hAnsi="宋体" w:cs="宋体" w:eastAsia="宋体" w:hint="default"/>
                <w:b/>
                <w:bCs/>
                <w:sz w:val="22"/>
                <w:szCs w:val="22"/>
              </w:rPr>
              <w:t>的其他项</w:t>
            </w:r>
            <w:r>
              <w:rPr>
                <w:rFonts w:ascii="宋体" w:hAnsi="宋体" w:cs="宋体" w:eastAsia="宋体" w:hint="default"/>
                <w:b/>
                <w:bCs/>
                <w:w w:val="99"/>
                <w:sz w:val="22"/>
                <w:szCs w:val="22"/>
              </w:rPr>
              <w:t> </w:t>
            </w:r>
            <w:r>
              <w:rPr>
                <w:rFonts w:ascii="宋体" w:hAnsi="宋体" w:cs="宋体" w:eastAsia="宋体" w:hint="default"/>
                <w:b/>
                <w:bCs/>
                <w:sz w:val="22"/>
                <w:szCs w:val="22"/>
              </w:rPr>
              <w:t>目余额</w:t>
            </w:r>
            <w:r>
              <w:rPr>
                <w:rFonts w:ascii="宋体" w:hAnsi="宋体" w:cs="宋体" w:eastAsia="宋体" w:hint="default"/>
                <w:sz w:val="22"/>
                <w:szCs w:val="22"/>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300" w:lineRule="auto"/>
              <w:ind w:left="201" w:right="203"/>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6"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103" w:right="-3" w:firstLine="55"/>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pacing w:val="-22"/>
                <w:w w:val="99"/>
                <w:sz w:val="22"/>
                <w:szCs w:val="22"/>
              </w:rPr>
              <w:t>比例（</w:t>
            </w:r>
            <w:r>
              <w:rPr>
                <w:rFonts w:ascii="宋体" w:hAnsi="宋体" w:cs="宋体" w:eastAsia="宋体" w:hint="default"/>
                <w:b/>
                <w:bCs/>
                <w:spacing w:val="-22"/>
                <w:w w:val="99"/>
                <w:sz w:val="22"/>
                <w:szCs w:val="22"/>
              </w:rPr>
              <w:t>%</w:t>
            </w:r>
            <w:r>
              <w:rPr>
                <w:rFonts w:ascii="宋体" w:hAnsi="宋体" w:cs="宋体" w:eastAsia="宋体" w:hint="default"/>
                <w:b/>
                <w:bCs/>
                <w:spacing w:val="-22"/>
                <w:w w:val="99"/>
                <w:sz w:val="22"/>
                <w:szCs w:val="22"/>
              </w:rPr>
              <w:t>）</w:t>
            </w:r>
            <w:r>
              <w:rPr>
                <w:rFonts w:ascii="宋体" w:hAnsi="宋体" w:cs="宋体" w:eastAsia="宋体" w:hint="default"/>
                <w:spacing w:val="-22"/>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300" w:lineRule="auto"/>
              <w:ind w:left="129" w:right="131"/>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w w:val="99"/>
                <w:sz w:val="22"/>
                <w:szCs w:val="22"/>
              </w:rPr>
              <w:t> </w:t>
            </w:r>
            <w:r>
              <w:rPr>
                <w:rFonts w:ascii="宋体" w:hAnsi="宋体" w:cs="宋体" w:eastAsia="宋体" w:hint="default"/>
                <w:b/>
                <w:bCs/>
                <w:sz w:val="22"/>
                <w:szCs w:val="22"/>
              </w:rPr>
              <w:t>合并</w:t>
            </w:r>
            <w:r>
              <w:rPr>
                <w:rFonts w:ascii="宋体" w:hAnsi="宋体" w:cs="宋体" w:eastAsia="宋体" w:hint="default"/>
                <w:b/>
                <w:bCs/>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263" w:right="264"/>
              <w:jc w:val="left"/>
              <w:rPr>
                <w:rFonts w:ascii="宋体" w:hAnsi="宋体" w:cs="宋体" w:eastAsia="宋体" w:hint="default"/>
                <w:sz w:val="22"/>
                <w:szCs w:val="22"/>
              </w:rPr>
            </w:pPr>
            <w:r>
              <w:rPr>
                <w:rFonts w:ascii="宋体" w:hAnsi="宋体" w:cs="宋体" w:eastAsia="宋体" w:hint="default"/>
                <w:b/>
                <w:bCs/>
                <w:sz w:val="22"/>
                <w:szCs w:val="22"/>
              </w:rPr>
              <w:t>年末少数</w:t>
            </w:r>
            <w:r>
              <w:rPr>
                <w:rFonts w:ascii="宋体" w:hAnsi="宋体" w:cs="宋体" w:eastAsia="宋体" w:hint="default"/>
                <w:b/>
                <w:bCs/>
                <w:w w:val="99"/>
                <w:sz w:val="22"/>
                <w:szCs w:val="22"/>
              </w:rPr>
              <w:t> </w:t>
            </w:r>
            <w:r>
              <w:rPr>
                <w:rFonts w:ascii="宋体" w:hAnsi="宋体" w:cs="宋体" w:eastAsia="宋体" w:hint="default"/>
                <w:b/>
                <w:bCs/>
                <w:sz w:val="22"/>
                <w:szCs w:val="22"/>
              </w:rPr>
              <w:t>股东权益</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22" w:right="120"/>
              <w:jc w:val="both"/>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权益中用</w:t>
            </w:r>
            <w:r>
              <w:rPr>
                <w:rFonts w:ascii="宋体" w:hAnsi="宋体" w:cs="宋体" w:eastAsia="宋体" w:hint="default"/>
                <w:b/>
                <w:bCs/>
                <w:w w:val="99"/>
                <w:sz w:val="22"/>
                <w:szCs w:val="22"/>
              </w:rPr>
              <w:t> </w:t>
            </w:r>
            <w:r>
              <w:rPr>
                <w:rFonts w:ascii="宋体" w:hAnsi="宋体" w:cs="宋体" w:eastAsia="宋体" w:hint="default"/>
                <w:b/>
                <w:bCs/>
                <w:sz w:val="22"/>
                <w:szCs w:val="22"/>
              </w:rPr>
              <w:t>于冲减少</w:t>
            </w:r>
            <w:r>
              <w:rPr>
                <w:rFonts w:ascii="宋体" w:hAnsi="宋体" w:cs="宋体" w:eastAsia="宋体" w:hint="default"/>
                <w:b/>
                <w:bCs/>
                <w:w w:val="99"/>
                <w:sz w:val="22"/>
                <w:szCs w:val="22"/>
              </w:rPr>
              <w:t> </w:t>
            </w:r>
            <w:r>
              <w:rPr>
                <w:rFonts w:ascii="宋体" w:hAnsi="宋体" w:cs="宋体" w:eastAsia="宋体" w:hint="default"/>
                <w:b/>
                <w:bCs/>
                <w:sz w:val="22"/>
                <w:szCs w:val="22"/>
              </w:rPr>
              <w:t>数股东损</w:t>
            </w:r>
            <w:r>
              <w:rPr>
                <w:rFonts w:ascii="宋体" w:hAnsi="宋体" w:cs="宋体" w:eastAsia="宋体" w:hint="default"/>
                <w:b/>
                <w:bCs/>
                <w:w w:val="99"/>
                <w:sz w:val="22"/>
                <w:szCs w:val="22"/>
              </w:rPr>
              <w:t> </w:t>
            </w:r>
            <w:r>
              <w:rPr>
                <w:rFonts w:ascii="宋体" w:hAnsi="宋体" w:cs="宋体" w:eastAsia="宋体" w:hint="default"/>
                <w:b/>
                <w:bCs/>
                <w:sz w:val="22"/>
                <w:szCs w:val="22"/>
              </w:rPr>
              <w:t>益的金额</w:t>
            </w:r>
            <w:r>
              <w:rPr>
                <w:rFonts w:ascii="宋体" w:hAnsi="宋体" w:cs="宋体" w:eastAsia="宋体" w:hint="default"/>
                <w:sz w:val="22"/>
                <w:szCs w:val="22"/>
              </w:rPr>
            </w:r>
          </w:p>
        </w:tc>
        <w:tc>
          <w:tcPr>
            <w:tcW w:w="35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105" w:right="26"/>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r>
        <w:trPr>
          <w:trHeight w:val="1448" w:hRule="exact"/>
        </w:trPr>
        <w:tc>
          <w:tcPr>
            <w:tcW w:w="124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造有限公司</w:t>
            </w:r>
          </w:p>
        </w:tc>
        <w:tc>
          <w:tcPr>
            <w:tcW w:w="708"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853" w:type="dxa"/>
            <w:tcBorders>
              <w:top w:val="single" w:sz="2" w:space="0" w:color="000000"/>
              <w:left w:val="single" w:sz="2" w:space="0" w:color="000000"/>
              <w:bottom w:val="single" w:sz="2" w:space="0" w:color="000000"/>
              <w:right w:val="single" w:sz="2" w:space="0" w:color="000000"/>
            </w:tcBorders>
          </w:tcPr>
          <w:p>
            <w:pP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pacing w:val="7"/>
                <w:sz w:val="18"/>
                <w:szCs w:val="18"/>
              </w:rPr>
              <w:t>具、工装架及其它零部件</w:t>
            </w:r>
            <w:r>
              <w:rPr>
                <w:rFonts w:ascii="宋体" w:hAnsi="宋体" w:cs="宋体" w:eastAsia="宋体" w:hint="default"/>
                <w:sz w:val="18"/>
                <w:szCs w:val="18"/>
              </w:rPr>
            </w:r>
          </w:p>
          <w:p>
            <w:pPr>
              <w:pStyle w:val="TableParagraph"/>
              <w:spacing w:line="232" w:lineRule="exact" w:before="24"/>
              <w:ind w:left="105" w:right="84"/>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不含发动机的生产</w:t>
            </w:r>
            <w:r>
              <w:rPr>
                <w:rFonts w:ascii="宋体" w:hAnsi="宋体" w:cs="宋体" w:eastAsia="宋体" w:hint="default"/>
                <w:spacing w:val="6"/>
                <w:sz w:val="18"/>
                <w:szCs w:val="18"/>
              </w:rPr>
              <w:t>)</w:t>
            </w:r>
            <w:r>
              <w:rPr>
                <w:rFonts w:ascii="宋体" w:hAnsi="宋体" w:cs="宋体" w:eastAsia="宋体" w:hint="default"/>
                <w:spacing w:val="6"/>
                <w:sz w:val="18"/>
                <w:szCs w:val="18"/>
              </w:rPr>
              <w:t>；销</w:t>
            </w:r>
            <w:r>
              <w:rPr>
                <w:rFonts w:ascii="宋体" w:hAnsi="宋体" w:cs="宋体" w:eastAsia="宋体" w:hint="default"/>
                <w:spacing w:val="-85"/>
                <w:sz w:val="18"/>
                <w:szCs w:val="18"/>
              </w:rPr>
              <w:t> </w:t>
            </w:r>
            <w:r>
              <w:rPr>
                <w:rFonts w:ascii="宋体" w:hAnsi="宋体" w:cs="宋体" w:eastAsia="宋体" w:hint="default"/>
                <w:sz w:val="18"/>
                <w:szCs w:val="18"/>
              </w:rPr>
              <w:t>售钢材、建材</w:t>
            </w:r>
            <w:r>
              <w:rPr>
                <w:rFonts w:ascii="宋体" w:hAnsi="宋体" w:cs="宋体" w:eastAsia="宋体" w:hint="default"/>
                <w:sz w:val="18"/>
                <w:szCs w:val="18"/>
              </w:rPr>
              <w:t>(</w:t>
            </w:r>
            <w:r>
              <w:rPr>
                <w:rFonts w:ascii="宋体" w:hAnsi="宋体" w:cs="宋体" w:eastAsia="宋体" w:hint="default"/>
                <w:sz w:val="18"/>
                <w:szCs w:val="18"/>
              </w:rPr>
              <w:t>不含危险化 学品</w:t>
            </w:r>
            <w:r>
              <w:rPr>
                <w:rFonts w:ascii="宋体" w:hAnsi="宋体" w:cs="宋体" w:eastAsia="宋体" w:hint="default"/>
                <w:sz w:val="18"/>
                <w:szCs w:val="18"/>
              </w:rPr>
              <w:t>)</w:t>
            </w:r>
            <w:r>
              <w:rPr>
                <w:rFonts w:ascii="宋体" w:hAnsi="宋体" w:cs="宋体" w:eastAsia="宋体" w:hint="default"/>
                <w:sz w:val="18"/>
                <w:szCs w:val="18"/>
              </w:rPr>
              <w:t>；普通货物进出口， </w:t>
            </w:r>
            <w:r>
              <w:rPr>
                <w:rFonts w:ascii="宋体" w:hAnsi="宋体" w:cs="宋体" w:eastAsia="宋体" w:hint="default"/>
                <w:spacing w:val="7"/>
                <w:sz w:val="18"/>
                <w:szCs w:val="18"/>
              </w:rPr>
              <w:t>但国家限定公司经营或禁</w:t>
            </w:r>
            <w:r>
              <w:rPr>
                <w:rFonts w:ascii="宋体" w:hAnsi="宋体" w:cs="宋体" w:eastAsia="宋体" w:hint="default"/>
                <w:spacing w:val="7"/>
                <w:sz w:val="18"/>
                <w:szCs w:val="18"/>
              </w:rPr>
              <w:t> </w:t>
            </w:r>
            <w:r>
              <w:rPr>
                <w:rFonts w:ascii="宋体" w:hAnsi="宋体" w:cs="宋体" w:eastAsia="宋体" w:hint="default"/>
                <w:sz w:val="18"/>
                <w:szCs w:val="18"/>
              </w:rPr>
              <w:t>止进出口的商品除外。</w:t>
            </w:r>
          </w:p>
        </w:tc>
        <w:tc>
          <w:tcPr>
            <w:tcW w:w="1558"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bl>
    <w:p>
      <w:pPr>
        <w:pStyle w:val="Heading6"/>
        <w:spacing w:line="240" w:lineRule="auto" w:before="31"/>
        <w:ind w:right="0"/>
        <w:jc w:val="left"/>
        <w:rPr>
          <w:b w:val="0"/>
          <w:bCs w:val="0"/>
        </w:rPr>
      </w:pPr>
      <w:r>
        <w:rPr/>
        <w:t>非同一控制下企业合并取得的三级子公司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30" w:type="dxa"/>
        <w:tblLayout w:type="fixed"/>
        <w:tblCellMar>
          <w:top w:w="0" w:type="dxa"/>
          <w:left w:w="0" w:type="dxa"/>
          <w:bottom w:w="0" w:type="dxa"/>
          <w:right w:w="0" w:type="dxa"/>
        </w:tblCellMar>
        <w:tblLook w:val="01E0"/>
      </w:tblPr>
      <w:tblGrid>
        <w:gridCol w:w="1244"/>
        <w:gridCol w:w="708"/>
        <w:gridCol w:w="566"/>
        <w:gridCol w:w="425"/>
        <w:gridCol w:w="853"/>
        <w:gridCol w:w="2268"/>
        <w:gridCol w:w="1558"/>
        <w:gridCol w:w="1135"/>
        <w:gridCol w:w="852"/>
        <w:gridCol w:w="992"/>
        <w:gridCol w:w="708"/>
        <w:gridCol w:w="1418"/>
        <w:gridCol w:w="1133"/>
        <w:gridCol w:w="358"/>
      </w:tblGrid>
      <w:tr>
        <w:trPr>
          <w:trHeight w:val="807" w:hRule="exact"/>
        </w:trPr>
        <w:tc>
          <w:tcPr>
            <w:tcW w:w="1244"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20"/>
              <w:ind w:left="108" w:right="75"/>
              <w:jc w:val="both"/>
              <w:rPr>
                <w:rFonts w:ascii="宋体" w:hAnsi="宋体" w:cs="宋体" w:eastAsia="宋体" w:hint="default"/>
                <w:sz w:val="18"/>
                <w:szCs w:val="18"/>
              </w:rPr>
            </w:pPr>
            <w:r>
              <w:rPr>
                <w:rFonts w:ascii="宋体" w:hAnsi="宋体" w:cs="宋体" w:eastAsia="宋体" w:hint="default"/>
                <w:spacing w:val="24"/>
                <w:sz w:val="18"/>
                <w:szCs w:val="18"/>
              </w:rPr>
              <w:t>宁波泰鸿冲</w:t>
            </w:r>
            <w:r>
              <w:rPr>
                <w:rFonts w:ascii="宋体" w:hAnsi="宋体" w:cs="宋体" w:eastAsia="宋体" w:hint="default"/>
                <w:spacing w:val="-86"/>
                <w:sz w:val="18"/>
                <w:szCs w:val="18"/>
              </w:rPr>
              <w:t> </w:t>
            </w:r>
            <w:r>
              <w:rPr>
                <w:rFonts w:ascii="宋体" w:hAnsi="宋体" w:cs="宋体" w:eastAsia="宋体" w:hint="default"/>
                <w:spacing w:val="24"/>
                <w:sz w:val="18"/>
                <w:szCs w:val="18"/>
              </w:rPr>
              <w:t>压件有限公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60"/>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60"/>
              <w:ind w:left="189" w:right="191"/>
              <w:jc w:val="center"/>
              <w:rPr>
                <w:rFonts w:ascii="宋体" w:hAnsi="宋体" w:cs="宋体" w:eastAsia="宋体" w:hint="default"/>
                <w:sz w:val="18"/>
                <w:szCs w:val="18"/>
              </w:rPr>
            </w:pPr>
            <w:r>
              <w:rPr>
                <w:rFonts w:ascii="宋体" w:hAnsi="宋体" w:cs="宋体" w:eastAsia="宋体" w:hint="default"/>
                <w:sz w:val="18"/>
                <w:szCs w:val="18"/>
              </w:rPr>
              <w:t>宁 波</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60"/>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35"/>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60"/>
              <w:ind w:left="105" w:right="96"/>
              <w:jc w:val="left"/>
              <w:rPr>
                <w:rFonts w:ascii="宋体" w:hAnsi="宋体" w:cs="宋体" w:eastAsia="宋体" w:hint="default"/>
                <w:sz w:val="18"/>
                <w:szCs w:val="18"/>
              </w:rPr>
            </w:pPr>
            <w:r>
              <w:rPr>
                <w:rFonts w:ascii="宋体" w:hAnsi="宋体" w:cs="宋体" w:eastAsia="宋体" w:hint="default"/>
                <w:spacing w:val="7"/>
                <w:sz w:val="18"/>
                <w:szCs w:val="18"/>
              </w:rPr>
              <w:t>汽车冲压件、摩托车零部 </w:t>
            </w:r>
            <w:r>
              <w:rPr>
                <w:rFonts w:ascii="宋体" w:hAnsi="宋体" w:cs="宋体" w:eastAsia="宋体" w:hint="default"/>
                <w:sz w:val="18"/>
                <w:szCs w:val="18"/>
              </w:rPr>
              <w:t>件制造、加工、销售</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148" w:right="0"/>
              <w:jc w:val="left"/>
              <w:rPr>
                <w:rFonts w:ascii="宋体" w:hAnsi="宋体" w:cs="宋体" w:eastAsia="宋体" w:hint="default"/>
                <w:sz w:val="20"/>
                <w:szCs w:val="20"/>
              </w:rPr>
            </w:pPr>
            <w:r>
              <w:rPr>
                <w:rFonts w:ascii="宋体"/>
                <w:sz w:val="20"/>
              </w:rPr>
              <w:t>21,600,000.00</w:t>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73" w:right="0"/>
              <w:jc w:val="left"/>
              <w:rPr>
                <w:rFonts w:ascii="宋体" w:hAnsi="宋体" w:cs="宋体" w:eastAsia="宋体" w:hint="default"/>
                <w:sz w:val="20"/>
                <w:szCs w:val="20"/>
              </w:rPr>
            </w:pPr>
            <w:r>
              <w:rPr>
                <w:rFonts w:ascii="宋体"/>
                <w:sz w:val="20"/>
              </w:rPr>
              <w:t>100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0"/>
                <w:szCs w:val="20"/>
              </w:rPr>
            </w:pPr>
            <w:r>
              <w:rPr>
                <w:rFonts w:ascii="宋体"/>
                <w:sz w:val="20"/>
              </w:rPr>
              <w:t>100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bl>
    <w:p>
      <w:pPr>
        <w:pStyle w:val="Heading6"/>
        <w:spacing w:line="240" w:lineRule="auto" w:before="31"/>
        <w:ind w:right="0"/>
        <w:jc w:val="left"/>
        <w:rPr>
          <w:b w:val="0"/>
          <w:bCs w:val="0"/>
        </w:rPr>
      </w:pPr>
      <w:r>
        <w:rPr/>
        <w:t>其他方式取得的二级子公司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1258"/>
        <w:gridCol w:w="708"/>
        <w:gridCol w:w="566"/>
        <w:gridCol w:w="425"/>
        <w:gridCol w:w="853"/>
        <w:gridCol w:w="2268"/>
        <w:gridCol w:w="1558"/>
        <w:gridCol w:w="1135"/>
        <w:gridCol w:w="852"/>
        <w:gridCol w:w="992"/>
        <w:gridCol w:w="708"/>
        <w:gridCol w:w="1418"/>
        <w:gridCol w:w="1133"/>
        <w:gridCol w:w="358"/>
      </w:tblGrid>
      <w:tr>
        <w:trPr>
          <w:trHeight w:val="1334"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37" w:lineRule="auto"/>
              <w:ind w:left="122" w:right="75"/>
              <w:jc w:val="both"/>
              <w:rPr>
                <w:rFonts w:ascii="宋体" w:hAnsi="宋体" w:cs="宋体" w:eastAsia="宋体" w:hint="default"/>
                <w:sz w:val="18"/>
                <w:szCs w:val="18"/>
              </w:rPr>
            </w:pPr>
            <w:r>
              <w:rPr>
                <w:rFonts w:ascii="宋体" w:hAnsi="宋体" w:cs="宋体" w:eastAsia="宋体" w:hint="default"/>
                <w:spacing w:val="24"/>
                <w:sz w:val="18"/>
                <w:szCs w:val="18"/>
              </w:rPr>
              <w:t>浙江海立美</w:t>
            </w:r>
            <w:r>
              <w:rPr>
                <w:rFonts w:ascii="宋体" w:hAnsi="宋体" w:cs="宋体" w:eastAsia="宋体" w:hint="default"/>
                <w:spacing w:val="-86"/>
                <w:sz w:val="18"/>
                <w:szCs w:val="18"/>
              </w:rPr>
              <w:t> </w:t>
            </w:r>
            <w:r>
              <w:rPr>
                <w:rFonts w:ascii="宋体" w:hAnsi="宋体" w:cs="宋体" w:eastAsia="宋体" w:hint="default"/>
                <w:spacing w:val="24"/>
                <w:sz w:val="18"/>
                <w:szCs w:val="18"/>
              </w:rPr>
              <w:t>达钢制品有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76" w:lineRule="auto" w:before="144"/>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76" w:lineRule="auto" w:before="144"/>
              <w:ind w:left="189" w:right="191"/>
              <w:jc w:val="center"/>
              <w:rPr>
                <w:rFonts w:ascii="宋体" w:hAnsi="宋体" w:cs="宋体" w:eastAsia="宋体" w:hint="default"/>
                <w:sz w:val="18"/>
                <w:szCs w:val="18"/>
              </w:rPr>
            </w:pPr>
            <w:r>
              <w:rPr>
                <w:rFonts w:ascii="宋体" w:hAnsi="宋体" w:cs="宋体" w:eastAsia="宋体" w:hint="default"/>
                <w:sz w:val="18"/>
                <w:szCs w:val="18"/>
              </w:rPr>
              <w:t>湖 州</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32" w:lineRule="exact"/>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51"/>
              <w:ind w:left="105" w:right="96"/>
              <w:jc w:val="both"/>
              <w:rPr>
                <w:rFonts w:ascii="宋体" w:hAnsi="宋体" w:cs="宋体" w:eastAsia="宋体" w:hint="default"/>
                <w:sz w:val="18"/>
                <w:szCs w:val="18"/>
              </w:rPr>
            </w:pPr>
            <w:r>
              <w:rPr>
                <w:rFonts w:ascii="宋体" w:hAnsi="宋体" w:cs="宋体" w:eastAsia="宋体" w:hint="default"/>
                <w:spacing w:val="7"/>
                <w:sz w:val="18"/>
                <w:szCs w:val="18"/>
              </w:rPr>
              <w:t>钢板的剪切、冲压加工， 钢制零部件、模具、五金 件、水暖器材的开发与生 产；经营进出口业务（不 </w:t>
            </w:r>
            <w:r>
              <w:rPr>
                <w:rFonts w:ascii="宋体" w:hAnsi="宋体" w:cs="宋体" w:eastAsia="宋体" w:hint="default"/>
                <w:sz w:val="18"/>
                <w:szCs w:val="18"/>
              </w:rPr>
              <w:t>含进口商品分销业务）</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5,000,000.00</w:t>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20"/>
                <w:szCs w:val="20"/>
              </w:rPr>
            </w:pPr>
            <w:r>
              <w:rPr>
                <w:rFonts w:ascii="宋体"/>
                <w:sz w:val="20"/>
              </w:rPr>
              <w:t>100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341"/>
              <w:jc w:val="right"/>
              <w:rPr>
                <w:rFonts w:ascii="宋体" w:hAnsi="宋体" w:cs="宋体" w:eastAsia="宋体" w:hint="default"/>
                <w:sz w:val="20"/>
                <w:szCs w:val="20"/>
              </w:rPr>
            </w:pPr>
            <w:r>
              <w:rPr>
                <w:rFonts w:ascii="宋体"/>
                <w:sz w:val="20"/>
              </w:rPr>
              <w:t>100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r>
        <w:trPr>
          <w:trHeight w:val="1018"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22" w:right="75"/>
              <w:jc w:val="both"/>
              <w:rPr>
                <w:rFonts w:ascii="宋体" w:hAnsi="宋体" w:cs="宋体" w:eastAsia="宋体" w:hint="default"/>
                <w:sz w:val="18"/>
                <w:szCs w:val="18"/>
              </w:rPr>
            </w:pPr>
            <w:r>
              <w:rPr>
                <w:rFonts w:ascii="宋体" w:hAnsi="宋体" w:cs="宋体" w:eastAsia="宋体" w:hint="default"/>
                <w:spacing w:val="24"/>
                <w:sz w:val="18"/>
                <w:szCs w:val="18"/>
              </w:rPr>
              <w:t>青岛海立美</w:t>
            </w:r>
            <w:r>
              <w:rPr>
                <w:rFonts w:ascii="宋体" w:hAnsi="宋体" w:cs="宋体" w:eastAsia="宋体" w:hint="default"/>
                <w:spacing w:val="-86"/>
                <w:sz w:val="18"/>
                <w:szCs w:val="18"/>
              </w:rPr>
              <w:t> </w:t>
            </w:r>
            <w:r>
              <w:rPr>
                <w:rFonts w:ascii="宋体" w:hAnsi="宋体" w:cs="宋体" w:eastAsia="宋体" w:hint="default"/>
                <w:spacing w:val="24"/>
                <w:sz w:val="18"/>
                <w:szCs w:val="18"/>
              </w:rPr>
              <w:t>达精密机械</w:t>
            </w:r>
            <w:r>
              <w:rPr>
                <w:rFonts w:ascii="宋体" w:hAnsi="宋体" w:cs="宋体" w:eastAsia="宋体" w:hint="default"/>
                <w:spacing w:val="-86"/>
                <w:sz w:val="18"/>
                <w:szCs w:val="18"/>
              </w:rPr>
              <w:t> </w:t>
            </w:r>
            <w:r>
              <w:rPr>
                <w:rFonts w:ascii="宋体" w:hAnsi="宋体" w:cs="宋体" w:eastAsia="宋体" w:hint="default"/>
                <w:spacing w:val="24"/>
                <w:sz w:val="18"/>
                <w:szCs w:val="18"/>
              </w:rPr>
              <w:t>制造有限公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76" w:lineRule="auto"/>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76" w:lineRule="auto"/>
              <w:ind w:left="189" w:right="191"/>
              <w:jc w:val="center"/>
              <w:rPr>
                <w:rFonts w:ascii="宋体" w:hAnsi="宋体" w:cs="宋体" w:eastAsia="宋体" w:hint="default"/>
                <w:sz w:val="18"/>
                <w:szCs w:val="18"/>
              </w:rPr>
            </w:pPr>
            <w:r>
              <w:rPr>
                <w:rFonts w:ascii="宋体" w:hAnsi="宋体" w:cs="宋体" w:eastAsia="宋体" w:hint="default"/>
                <w:sz w:val="18"/>
                <w:szCs w:val="18"/>
              </w:rPr>
              <w:t>青 岛</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34" w:lineRule="exact"/>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500</w:t>
            </w:r>
          </w:p>
          <w:p>
            <w:pPr>
              <w:pStyle w:val="TableParagraph"/>
              <w:spacing w:line="240" w:lineRule="auto" w:before="36"/>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96"/>
              <w:jc w:val="left"/>
              <w:rPr>
                <w:rFonts w:ascii="宋体" w:hAnsi="宋体" w:cs="宋体" w:eastAsia="宋体" w:hint="default"/>
                <w:sz w:val="18"/>
                <w:szCs w:val="18"/>
              </w:rPr>
            </w:pPr>
            <w:r>
              <w:rPr>
                <w:rFonts w:ascii="宋体" w:hAnsi="宋体" w:cs="宋体" w:eastAsia="宋体" w:hint="default"/>
                <w:spacing w:val="7"/>
                <w:sz w:val="18"/>
                <w:szCs w:val="18"/>
              </w:rPr>
              <w:t>钢板的剪切、冲压加工； 钢制零部件、模具、高档</w:t>
            </w:r>
            <w:r>
              <w:rPr>
                <w:rFonts w:ascii="宋体" w:hAnsi="宋体" w:cs="宋体" w:eastAsia="宋体" w:hint="default"/>
                <w:sz w:val="18"/>
                <w:szCs w:val="18"/>
              </w:rPr>
            </w:r>
          </w:p>
          <w:p>
            <w:pPr>
              <w:pStyle w:val="TableParagraph"/>
              <w:spacing w:line="230" w:lineRule="exact" w:before="24"/>
              <w:ind w:left="105" w:right="12"/>
              <w:jc w:val="left"/>
              <w:rPr>
                <w:rFonts w:ascii="宋体" w:hAnsi="宋体" w:cs="宋体" w:eastAsia="宋体" w:hint="default"/>
                <w:sz w:val="18"/>
                <w:szCs w:val="18"/>
              </w:rPr>
            </w:pPr>
            <w:r>
              <w:rPr>
                <w:rFonts w:ascii="宋体" w:hAnsi="宋体" w:cs="宋体" w:eastAsia="宋体" w:hint="default"/>
                <w:spacing w:val="-2"/>
                <w:sz w:val="18"/>
                <w:szCs w:val="18"/>
              </w:rPr>
              <w:t>五金件、水暖器材的研发、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加工</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102"/>
              <w:jc w:val="right"/>
              <w:rPr>
                <w:rFonts w:ascii="宋体" w:hAnsi="宋体" w:cs="宋体" w:eastAsia="宋体" w:hint="default"/>
                <w:sz w:val="20"/>
                <w:szCs w:val="20"/>
              </w:rPr>
            </w:pPr>
            <w:r>
              <w:rPr>
                <w:rFonts w:ascii="宋体"/>
                <w:w w:val="95"/>
                <w:sz w:val="20"/>
              </w:rPr>
              <w:t>5,000,000.00</w:t>
            </w:r>
            <w:r>
              <w:rPr>
                <w:rFonts w:ascii="宋体"/>
                <w:sz w:val="20"/>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2" w:right="0"/>
              <w:jc w:val="center"/>
              <w:rPr>
                <w:rFonts w:ascii="宋体" w:hAnsi="宋体" w:cs="宋体" w:eastAsia="宋体" w:hint="default"/>
                <w:sz w:val="20"/>
                <w:szCs w:val="20"/>
              </w:rPr>
            </w:pPr>
            <w:r>
              <w:rPr>
                <w:rFonts w:ascii="宋体"/>
                <w:sz w:val="20"/>
              </w:rPr>
              <w:t>100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341"/>
              <w:jc w:val="right"/>
              <w:rPr>
                <w:rFonts w:ascii="宋体" w:hAnsi="宋体" w:cs="宋体" w:eastAsia="宋体" w:hint="default"/>
                <w:sz w:val="20"/>
                <w:szCs w:val="20"/>
              </w:rPr>
            </w:pPr>
            <w:r>
              <w:rPr>
                <w:rFonts w:ascii="宋体"/>
                <w:sz w:val="20"/>
              </w:rPr>
              <w:t>100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358" w:type="dxa"/>
            <w:tcBorders>
              <w:top w:val="single" w:sz="2" w:space="0" w:color="000000"/>
              <w:left w:val="single" w:sz="2" w:space="0" w:color="000000"/>
              <w:bottom w:val="single" w:sz="2" w:space="0" w:color="000000"/>
              <w:right w:val="nil" w:sz="6" w:space="0" w:color="auto"/>
            </w:tcBorders>
          </w:tcPr>
          <w:p>
            <w:pPr/>
          </w:p>
        </w:tc>
      </w:tr>
      <w:tr>
        <w:trPr>
          <w:trHeight w:val="1032" w:hRule="exact"/>
        </w:trPr>
        <w:tc>
          <w:tcPr>
            <w:tcW w:w="1258" w:type="dxa"/>
            <w:tcBorders>
              <w:top w:val="single" w:sz="2" w:space="0" w:color="000000"/>
              <w:left w:val="nil" w:sz="6" w:space="0" w:color="auto"/>
              <w:bottom w:val="single" w:sz="11" w:space="0" w:color="000000"/>
              <w:right w:val="single" w:sz="2" w:space="0" w:color="000000"/>
            </w:tcBorders>
          </w:tcPr>
          <w:p>
            <w:pPr>
              <w:pStyle w:val="TableParagraph"/>
              <w:spacing w:line="237" w:lineRule="auto" w:before="10"/>
              <w:ind w:left="122" w:right="75"/>
              <w:jc w:val="both"/>
              <w:rPr>
                <w:rFonts w:ascii="宋体" w:hAnsi="宋体" w:cs="宋体" w:eastAsia="宋体" w:hint="default"/>
                <w:sz w:val="18"/>
                <w:szCs w:val="18"/>
              </w:rPr>
            </w:pPr>
            <w:r>
              <w:rPr>
                <w:rFonts w:ascii="宋体" w:hAnsi="宋体" w:cs="宋体" w:eastAsia="宋体" w:hint="default"/>
                <w:spacing w:val="24"/>
                <w:sz w:val="18"/>
                <w:szCs w:val="18"/>
              </w:rPr>
              <w:t>湖南海立美</w:t>
            </w:r>
            <w:r>
              <w:rPr>
                <w:rFonts w:ascii="宋体" w:hAnsi="宋体" w:cs="宋体" w:eastAsia="宋体" w:hint="default"/>
                <w:spacing w:val="-86"/>
                <w:sz w:val="18"/>
                <w:szCs w:val="18"/>
              </w:rPr>
              <w:t> </w:t>
            </w:r>
            <w:r>
              <w:rPr>
                <w:rFonts w:ascii="宋体" w:hAnsi="宋体" w:cs="宋体" w:eastAsia="宋体" w:hint="default"/>
                <w:spacing w:val="24"/>
                <w:sz w:val="18"/>
                <w:szCs w:val="18"/>
              </w:rPr>
              <w:t>达钢板加工</w:t>
            </w:r>
            <w:r>
              <w:rPr>
                <w:rFonts w:ascii="宋体" w:hAnsi="宋体" w:cs="宋体" w:eastAsia="宋体" w:hint="default"/>
                <w:spacing w:val="-86"/>
                <w:sz w:val="18"/>
                <w:szCs w:val="18"/>
              </w:rPr>
              <w:t> </w:t>
            </w:r>
            <w:r>
              <w:rPr>
                <w:rFonts w:ascii="宋体" w:hAnsi="宋体" w:cs="宋体" w:eastAsia="宋体" w:hint="default"/>
                <w:spacing w:val="24"/>
                <w:sz w:val="18"/>
                <w:szCs w:val="18"/>
              </w:rPr>
              <w:t>配送有限公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08"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78" w:lineRule="auto"/>
              <w:ind w:left="168" w:right="17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66"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78" w:lineRule="auto"/>
              <w:ind w:left="189" w:right="191"/>
              <w:jc w:val="center"/>
              <w:rPr>
                <w:rFonts w:ascii="宋体" w:hAnsi="宋体" w:cs="宋体" w:eastAsia="宋体" w:hint="default"/>
                <w:sz w:val="18"/>
                <w:szCs w:val="18"/>
              </w:rPr>
            </w:pPr>
            <w:r>
              <w:rPr>
                <w:rFonts w:ascii="宋体" w:hAnsi="宋体" w:cs="宋体" w:eastAsia="宋体" w:hint="default"/>
                <w:sz w:val="18"/>
                <w:szCs w:val="18"/>
              </w:rPr>
              <w:t>湘 潭</w:t>
            </w:r>
          </w:p>
        </w:tc>
        <w:tc>
          <w:tcPr>
            <w:tcW w:w="425"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32" w:lineRule="exact"/>
              <w:ind w:left="119" w:right="119"/>
              <w:jc w:val="left"/>
              <w:rPr>
                <w:rFonts w:ascii="宋体" w:hAnsi="宋体" w:cs="宋体" w:eastAsia="宋体" w:hint="default"/>
                <w:sz w:val="18"/>
                <w:szCs w:val="18"/>
              </w:rPr>
            </w:pPr>
            <w:r>
              <w:rPr>
                <w:rFonts w:ascii="宋体" w:hAnsi="宋体" w:cs="宋体" w:eastAsia="宋体" w:hint="default"/>
                <w:sz w:val="18"/>
                <w:szCs w:val="18"/>
              </w:rPr>
              <w:t>生 产</w:t>
            </w:r>
          </w:p>
        </w:tc>
        <w:tc>
          <w:tcPr>
            <w:tcW w:w="853"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268"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32" w:lineRule="exact"/>
              <w:ind w:left="105" w:right="96"/>
              <w:jc w:val="left"/>
              <w:rPr>
                <w:rFonts w:ascii="宋体" w:hAnsi="宋体" w:cs="宋体" w:eastAsia="宋体" w:hint="default"/>
                <w:sz w:val="18"/>
                <w:szCs w:val="18"/>
              </w:rPr>
            </w:pPr>
            <w:r>
              <w:rPr>
                <w:rFonts w:ascii="宋体" w:hAnsi="宋体" w:cs="宋体" w:eastAsia="宋体" w:hint="default"/>
                <w:spacing w:val="7"/>
                <w:sz w:val="18"/>
                <w:szCs w:val="18"/>
              </w:rPr>
              <w:t>钢板加工、冲压加工、模 </w:t>
            </w:r>
            <w:r>
              <w:rPr>
                <w:rFonts w:ascii="宋体" w:hAnsi="宋体" w:cs="宋体" w:eastAsia="宋体" w:hint="default"/>
                <w:sz w:val="18"/>
                <w:szCs w:val="18"/>
              </w:rPr>
              <w:t>具设计、制造及销售</w:t>
            </w:r>
          </w:p>
        </w:tc>
        <w:tc>
          <w:tcPr>
            <w:tcW w:w="1558"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30,000,000.00</w:t>
            </w:r>
          </w:p>
        </w:tc>
        <w:tc>
          <w:tcPr>
            <w:tcW w:w="1135" w:type="dxa"/>
            <w:tcBorders>
              <w:top w:val="single" w:sz="2" w:space="0" w:color="000000"/>
              <w:left w:val="single" w:sz="2" w:space="0" w:color="000000"/>
              <w:bottom w:val="single" w:sz="11" w:space="0" w:color="000000"/>
              <w:right w:val="single" w:sz="2" w:space="0" w:color="000000"/>
            </w:tcBorders>
          </w:tcPr>
          <w:p>
            <w:pPr/>
          </w:p>
        </w:tc>
        <w:tc>
          <w:tcPr>
            <w:tcW w:w="852"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2" w:right="0"/>
              <w:jc w:val="center"/>
              <w:rPr>
                <w:rFonts w:ascii="宋体" w:hAnsi="宋体" w:cs="宋体" w:eastAsia="宋体" w:hint="default"/>
                <w:sz w:val="20"/>
                <w:szCs w:val="20"/>
              </w:rPr>
            </w:pPr>
            <w:r>
              <w:rPr>
                <w:rFonts w:ascii="宋体"/>
                <w:sz w:val="20"/>
              </w:rPr>
              <w:t>100</w:t>
            </w:r>
          </w:p>
        </w:tc>
        <w:tc>
          <w:tcPr>
            <w:tcW w:w="992"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341"/>
              <w:jc w:val="right"/>
              <w:rPr>
                <w:rFonts w:ascii="宋体" w:hAnsi="宋体" w:cs="宋体" w:eastAsia="宋体" w:hint="default"/>
                <w:sz w:val="20"/>
                <w:szCs w:val="20"/>
              </w:rPr>
            </w:pPr>
            <w:r>
              <w:rPr>
                <w:rFonts w:ascii="宋体"/>
                <w:sz w:val="20"/>
              </w:rPr>
              <w:t>100</w:t>
            </w:r>
          </w:p>
        </w:tc>
        <w:tc>
          <w:tcPr>
            <w:tcW w:w="708" w:type="dxa"/>
            <w:tcBorders>
              <w:top w:val="single" w:sz="2" w:space="0" w:color="000000"/>
              <w:left w:val="single" w:sz="2" w:space="0" w:color="000000"/>
              <w:bottom w:val="single" w:sz="11"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18" w:type="dxa"/>
            <w:tcBorders>
              <w:top w:val="single" w:sz="2" w:space="0" w:color="000000"/>
              <w:left w:val="single" w:sz="2" w:space="0" w:color="000000"/>
              <w:bottom w:val="single" w:sz="11" w:space="0" w:color="000000"/>
              <w:right w:val="single" w:sz="2" w:space="0" w:color="000000"/>
            </w:tcBorders>
          </w:tcPr>
          <w:p>
            <w:pPr/>
          </w:p>
        </w:tc>
        <w:tc>
          <w:tcPr>
            <w:tcW w:w="1133" w:type="dxa"/>
            <w:tcBorders>
              <w:top w:val="single" w:sz="2" w:space="0" w:color="000000"/>
              <w:left w:val="single" w:sz="2" w:space="0" w:color="000000"/>
              <w:bottom w:val="single" w:sz="11" w:space="0" w:color="000000"/>
              <w:right w:val="single" w:sz="2" w:space="0" w:color="000000"/>
            </w:tcBorders>
          </w:tcPr>
          <w:p>
            <w:pPr/>
          </w:p>
        </w:tc>
        <w:tc>
          <w:tcPr>
            <w:tcW w:w="358" w:type="dxa"/>
            <w:tcBorders>
              <w:top w:val="single" w:sz="2" w:space="0" w:color="000000"/>
              <w:left w:val="single" w:sz="2" w:space="0" w:color="000000"/>
              <w:bottom w:val="single" w:sz="11" w:space="0" w:color="000000"/>
              <w:right w:val="nil" w:sz="6" w:space="0" w:color="auto"/>
            </w:tcBorders>
          </w:tcPr>
          <w:p>
            <w:pPr/>
          </w:p>
        </w:tc>
      </w:tr>
    </w:tbl>
    <w:p>
      <w:pPr>
        <w:spacing w:after="0"/>
        <w:sectPr>
          <w:pgSz w:w="16840" w:h="11910" w:orient="landscape"/>
          <w:pgMar w:header="877" w:footer="1340" w:top="1100" w:bottom="1540" w:left="11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BodyText"/>
        <w:spacing w:line="240" w:lineRule="auto" w:before="32"/>
        <w:ind w:left="662" w:right="1437"/>
        <w:jc w:val="left"/>
      </w:pPr>
      <w:r>
        <w:rPr/>
        <w:t>（二）</w:t>
      </w:r>
      <w:r>
        <w:rPr>
          <w:spacing w:val="-42"/>
        </w:rPr>
        <w:t> </w:t>
      </w:r>
      <w:r>
        <w:rPr>
          <w:spacing w:val="-1"/>
        </w:rPr>
        <w:t>特殊目的主体或通过受托经营或承租等方式形成控制权的经营实体：无。</w:t>
      </w:r>
    </w:p>
    <w:p>
      <w:pPr>
        <w:spacing w:line="240" w:lineRule="auto" w:before="13"/>
        <w:rPr>
          <w:rFonts w:ascii="宋体" w:hAnsi="宋体" w:cs="宋体" w:eastAsia="宋体" w:hint="default"/>
          <w:sz w:val="28"/>
          <w:szCs w:val="28"/>
        </w:rPr>
      </w:pPr>
    </w:p>
    <w:p>
      <w:pPr>
        <w:pStyle w:val="BodyText"/>
        <w:spacing w:line="559" w:lineRule="auto"/>
        <w:ind w:left="763" w:right="5546" w:hanging="101"/>
        <w:jc w:val="left"/>
      </w:pPr>
      <w:r>
        <w:rPr/>
        <w:pict>
          <v:shape style="position:absolute;margin-left:90.024002pt;margin-top:56.647659pt;width:429.7pt;height:155.8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4"/>
                    <w:gridCol w:w="1606"/>
                    <w:gridCol w:w="1136"/>
                    <w:gridCol w:w="1937"/>
                    <w:gridCol w:w="1858"/>
                  </w:tblGrid>
                  <w:tr>
                    <w:trPr>
                      <w:trHeight w:val="739" w:hRule="exact"/>
                    </w:trPr>
                    <w:tc>
                      <w:tcPr>
                        <w:tcW w:w="20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247" w:right="247"/>
                          <w:jc w:val="left"/>
                          <w:rPr>
                            <w:rFonts w:ascii="宋体" w:hAnsi="宋体" w:cs="宋体" w:eastAsia="宋体" w:hint="default"/>
                            <w:sz w:val="22"/>
                            <w:szCs w:val="22"/>
                          </w:rPr>
                        </w:pPr>
                        <w:r>
                          <w:rPr>
                            <w:rFonts w:ascii="宋体" w:hAnsi="宋体" w:cs="宋体" w:eastAsia="宋体" w:hint="default"/>
                            <w:b/>
                            <w:bCs/>
                            <w:sz w:val="22"/>
                            <w:szCs w:val="22"/>
                          </w:rPr>
                          <w:t>新纳入合并</w:t>
                        </w:r>
                        <w:r>
                          <w:rPr>
                            <w:rFonts w:ascii="宋体" w:hAnsi="宋体" w:cs="宋体" w:eastAsia="宋体" w:hint="default"/>
                            <w:b/>
                            <w:bCs/>
                            <w:w w:val="99"/>
                            <w:sz w:val="22"/>
                            <w:szCs w:val="22"/>
                          </w:rPr>
                          <w:t> </w:t>
                        </w:r>
                        <w:r>
                          <w:rPr>
                            <w:rFonts w:ascii="宋体" w:hAnsi="宋体" w:cs="宋体" w:eastAsia="宋体" w:hint="default"/>
                            <w:b/>
                            <w:bCs/>
                            <w:sz w:val="22"/>
                            <w:szCs w:val="22"/>
                          </w:rPr>
                          <w:t>范围的原因</w:t>
                        </w:r>
                        <w:r>
                          <w:rPr>
                            <w:rFonts w:ascii="宋体" w:hAnsi="宋体" w:cs="宋体" w:eastAsia="宋体" w:hint="default"/>
                            <w:sz w:val="22"/>
                            <w:szCs w:val="22"/>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77" w:right="179" w:firstLine="55"/>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9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tc>
                  </w:tr>
                  <w:tr>
                    <w:trPr>
                      <w:trHeight w:val="725"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1"/>
                          <w:jc w:val="left"/>
                          <w:rPr>
                            <w:rFonts w:ascii="宋体" w:hAnsi="宋体" w:cs="宋体" w:eastAsia="宋体" w:hint="default"/>
                            <w:sz w:val="22"/>
                            <w:szCs w:val="22"/>
                          </w:rPr>
                        </w:pPr>
                        <w:r>
                          <w:rPr>
                            <w:rFonts w:ascii="宋体" w:hAnsi="宋体" w:cs="宋体" w:eastAsia="宋体" w:hint="default"/>
                            <w:sz w:val="22"/>
                            <w:szCs w:val="22"/>
                          </w:rPr>
                          <w:t>日照兴业汽车配件</w:t>
                        </w:r>
                        <w:r>
                          <w:rPr>
                            <w:rFonts w:ascii="宋体" w:hAnsi="宋体" w:cs="宋体" w:eastAsia="宋体" w:hint="default"/>
                            <w:spacing w:val="-88"/>
                            <w:sz w:val="22"/>
                            <w:szCs w:val="22"/>
                          </w:rPr>
                          <w:t> </w:t>
                        </w:r>
                        <w:r>
                          <w:rPr>
                            <w:rFonts w:ascii="宋体" w:hAnsi="宋体" w:cs="宋体" w:eastAsia="宋体" w:hint="default"/>
                            <w:sz w:val="22"/>
                            <w:szCs w:val="22"/>
                          </w:rPr>
                          <w:t>有限公司</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359" w:right="137" w:hanging="221"/>
                          <w:jc w:val="left"/>
                          <w:rPr>
                            <w:rFonts w:ascii="宋体" w:hAnsi="宋体" w:cs="宋体" w:eastAsia="宋体" w:hint="default"/>
                            <w:sz w:val="22"/>
                            <w:szCs w:val="22"/>
                          </w:rPr>
                        </w:pPr>
                        <w:r>
                          <w:rPr>
                            <w:rFonts w:ascii="宋体" w:hAnsi="宋体" w:cs="宋体" w:eastAsia="宋体" w:hint="default"/>
                            <w:sz w:val="22"/>
                            <w:szCs w:val="22"/>
                          </w:rPr>
                          <w:t>非同一控制下</w:t>
                        </w:r>
                        <w:r>
                          <w:rPr>
                            <w:rFonts w:ascii="宋体" w:hAnsi="宋体" w:cs="宋体" w:eastAsia="宋体" w:hint="default"/>
                            <w:w w:val="100"/>
                            <w:sz w:val="22"/>
                            <w:szCs w:val="22"/>
                          </w:rPr>
                          <w:t> </w:t>
                        </w:r>
                        <w:r>
                          <w:rPr>
                            <w:rFonts w:ascii="宋体" w:hAnsi="宋体" w:cs="宋体" w:eastAsia="宋体" w:hint="default"/>
                            <w:sz w:val="22"/>
                            <w:szCs w:val="22"/>
                          </w:rPr>
                          <w:t>控股合并</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60</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169,163,818.69</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40,857,819.98</w:t>
                        </w:r>
                      </w:p>
                    </w:tc>
                  </w:tr>
                  <w:tr>
                    <w:trPr>
                      <w:trHeight w:val="804"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1"/>
                          <w:jc w:val="left"/>
                          <w:rPr>
                            <w:rFonts w:ascii="宋体" w:hAnsi="宋体" w:cs="宋体" w:eastAsia="宋体" w:hint="default"/>
                            <w:sz w:val="22"/>
                            <w:szCs w:val="22"/>
                          </w:rPr>
                        </w:pPr>
                        <w:r>
                          <w:rPr>
                            <w:rFonts w:ascii="宋体" w:hAnsi="宋体" w:cs="宋体" w:eastAsia="宋体" w:hint="default"/>
                            <w:sz w:val="22"/>
                            <w:szCs w:val="22"/>
                          </w:rPr>
                          <w:t>日照兴发汽车零部</w:t>
                        </w:r>
                        <w:r>
                          <w:rPr>
                            <w:rFonts w:ascii="宋体" w:hAnsi="宋体" w:cs="宋体" w:eastAsia="宋体" w:hint="default"/>
                            <w:spacing w:val="-88"/>
                            <w:sz w:val="22"/>
                            <w:szCs w:val="22"/>
                          </w:rPr>
                          <w:t> </w:t>
                        </w:r>
                        <w:r>
                          <w:rPr>
                            <w:rFonts w:ascii="宋体" w:hAnsi="宋体" w:cs="宋体" w:eastAsia="宋体" w:hint="default"/>
                            <w:sz w:val="22"/>
                            <w:szCs w:val="22"/>
                          </w:rPr>
                          <w:t>件制造有限公司</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31"/>
                          <w:ind w:left="359" w:right="137" w:hanging="221"/>
                          <w:jc w:val="left"/>
                          <w:rPr>
                            <w:rFonts w:ascii="宋体" w:hAnsi="宋体" w:cs="宋体" w:eastAsia="宋体" w:hint="default"/>
                            <w:sz w:val="22"/>
                            <w:szCs w:val="22"/>
                          </w:rPr>
                        </w:pPr>
                        <w:r>
                          <w:rPr>
                            <w:rFonts w:ascii="宋体" w:hAnsi="宋体" w:cs="宋体" w:eastAsia="宋体" w:hint="default"/>
                            <w:sz w:val="22"/>
                            <w:szCs w:val="22"/>
                          </w:rPr>
                          <w:t>非同一控制下</w:t>
                        </w:r>
                        <w:r>
                          <w:rPr>
                            <w:rFonts w:ascii="宋体" w:hAnsi="宋体" w:cs="宋体" w:eastAsia="宋体" w:hint="default"/>
                            <w:w w:val="100"/>
                            <w:sz w:val="22"/>
                            <w:szCs w:val="22"/>
                          </w:rPr>
                          <w:t> </w:t>
                        </w:r>
                        <w:r>
                          <w:rPr>
                            <w:rFonts w:ascii="宋体" w:hAnsi="宋体" w:cs="宋体" w:eastAsia="宋体" w:hint="default"/>
                            <w:sz w:val="22"/>
                            <w:szCs w:val="22"/>
                          </w:rPr>
                          <w:t>控股合并</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60</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54,012,172.97</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13,726,476.45</w:t>
                        </w:r>
                      </w:p>
                    </w:tc>
                  </w:tr>
                  <w:tr>
                    <w:trPr>
                      <w:trHeight w:val="818" w:hRule="exact"/>
                    </w:trPr>
                    <w:tc>
                      <w:tcPr>
                        <w:tcW w:w="2014"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72"/>
                          <w:ind w:left="122" w:right="101"/>
                          <w:jc w:val="left"/>
                          <w:rPr>
                            <w:rFonts w:ascii="宋体" w:hAnsi="宋体" w:cs="宋体" w:eastAsia="宋体" w:hint="default"/>
                            <w:sz w:val="22"/>
                            <w:szCs w:val="22"/>
                          </w:rPr>
                        </w:pPr>
                        <w:r>
                          <w:rPr>
                            <w:rFonts w:ascii="宋体" w:hAnsi="宋体" w:cs="宋体" w:eastAsia="宋体" w:hint="default"/>
                            <w:sz w:val="22"/>
                            <w:szCs w:val="22"/>
                          </w:rPr>
                          <w:t>宁波泰鸿冲压件有</w:t>
                        </w:r>
                        <w:r>
                          <w:rPr>
                            <w:rFonts w:ascii="宋体" w:hAnsi="宋体" w:cs="宋体" w:eastAsia="宋体" w:hint="default"/>
                            <w:spacing w:val="-88"/>
                            <w:sz w:val="22"/>
                            <w:szCs w:val="22"/>
                          </w:rPr>
                          <w:t> </w:t>
                        </w:r>
                        <w:r>
                          <w:rPr>
                            <w:rFonts w:ascii="宋体" w:hAnsi="宋体" w:cs="宋体" w:eastAsia="宋体" w:hint="default"/>
                            <w:sz w:val="22"/>
                            <w:szCs w:val="22"/>
                          </w:rPr>
                          <w:t>限公司</w:t>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31"/>
                          <w:ind w:left="359" w:right="137" w:hanging="221"/>
                          <w:jc w:val="left"/>
                          <w:rPr>
                            <w:rFonts w:ascii="宋体" w:hAnsi="宋体" w:cs="宋体" w:eastAsia="宋体" w:hint="default"/>
                            <w:sz w:val="22"/>
                            <w:szCs w:val="22"/>
                          </w:rPr>
                        </w:pPr>
                        <w:r>
                          <w:rPr>
                            <w:rFonts w:ascii="宋体" w:hAnsi="宋体" w:cs="宋体" w:eastAsia="宋体" w:hint="default"/>
                            <w:sz w:val="22"/>
                            <w:szCs w:val="22"/>
                          </w:rPr>
                          <w:t>非同一控制下</w:t>
                        </w:r>
                        <w:r>
                          <w:rPr>
                            <w:rFonts w:ascii="宋体" w:hAnsi="宋体" w:cs="宋体" w:eastAsia="宋体" w:hint="default"/>
                            <w:w w:val="100"/>
                            <w:sz w:val="22"/>
                            <w:szCs w:val="22"/>
                          </w:rPr>
                          <w:t> </w:t>
                        </w:r>
                        <w:r>
                          <w:rPr>
                            <w:rFonts w:ascii="宋体" w:hAnsi="宋体" w:cs="宋体" w:eastAsia="宋体" w:hint="default"/>
                            <w:sz w:val="22"/>
                            <w:szCs w:val="22"/>
                          </w:rPr>
                          <w:t>控股合并</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100</w:t>
                        </w:r>
                      </w:p>
                    </w:tc>
                    <w:tc>
                      <w:tcPr>
                        <w:tcW w:w="1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18,091,323.91</w:t>
                        </w:r>
                      </w:p>
                    </w:tc>
                    <w:tc>
                      <w:tcPr>
                        <w:tcW w:w="18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-1,065,441.16</w:t>
                        </w:r>
                      </w:p>
                    </w:tc>
                  </w:tr>
                </w:tbl>
                <w:p>
                  <w:pPr/>
                </w:p>
              </w:txbxContent>
            </v:textbox>
            <w10:wrap type="none"/>
          </v:shape>
        </w:pict>
      </w:r>
      <w:r>
        <w:rPr/>
        <w:t>（三）</w:t>
      </w:r>
      <w:r>
        <w:rPr>
          <w:spacing w:val="-70"/>
        </w:rPr>
        <w:t> </w:t>
      </w:r>
      <w:r>
        <w:rPr/>
        <w:t>本年合并财务报表合并范围的变动</w:t>
      </w:r>
      <w:r>
        <w:rPr>
          <w:w w:val="100"/>
        </w:rPr>
        <w:t> </w:t>
      </w:r>
      <w:r>
        <w:rPr>
          <w:rFonts w:ascii="宋体" w:hAnsi="宋体" w:cs="宋体" w:eastAsia="宋体" w:hint="default"/>
        </w:rPr>
        <w:t>1.</w:t>
      </w:r>
      <w:r>
        <w:rPr>
          <w:rFonts w:ascii="宋体" w:hAnsi="宋体" w:cs="宋体" w:eastAsia="宋体" w:hint="default"/>
          <w:spacing w:val="70"/>
        </w:rPr>
        <w:t> </w:t>
      </w:r>
      <w:r>
        <w:rPr/>
        <w:t>本年度新纳入合并范围的公司情况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32"/>
        <w:ind w:left="763" w:right="1437"/>
        <w:jc w:val="left"/>
      </w:pPr>
      <w:r>
        <w:rPr>
          <w:rFonts w:ascii="宋体" w:hAnsi="宋体" w:cs="宋体" w:eastAsia="宋体" w:hint="default"/>
        </w:rPr>
        <w:t>2.</w:t>
      </w:r>
      <w:r>
        <w:rPr>
          <w:rFonts w:ascii="宋体" w:hAnsi="宋体" w:cs="宋体" w:eastAsia="宋体" w:hint="default"/>
          <w:spacing w:val="68"/>
        </w:rPr>
        <w:t> </w:t>
      </w:r>
      <w:r>
        <w:rPr/>
        <w:t>本年度不再纳入合并范围的公司情况：无。</w:t>
      </w:r>
    </w:p>
    <w:p>
      <w:pPr>
        <w:spacing w:line="240" w:lineRule="auto" w:before="13"/>
        <w:rPr>
          <w:rFonts w:ascii="宋体" w:hAnsi="宋体" w:cs="宋体" w:eastAsia="宋体" w:hint="default"/>
          <w:sz w:val="28"/>
          <w:szCs w:val="28"/>
        </w:rPr>
      </w:pPr>
    </w:p>
    <w:p>
      <w:pPr>
        <w:pStyle w:val="BodyText"/>
        <w:spacing w:line="240" w:lineRule="auto"/>
        <w:ind w:left="662" w:right="1437"/>
        <w:jc w:val="left"/>
      </w:pPr>
      <w:r>
        <w:rPr/>
        <w:t>（四）</w:t>
      </w:r>
      <w:r>
        <w:rPr>
          <w:spacing w:val="-69"/>
        </w:rPr>
        <w:t> </w:t>
      </w:r>
      <w:r>
        <w:rPr/>
        <w:t>本年发生的企业合并</w:t>
      </w:r>
    </w:p>
    <w:p>
      <w:pPr>
        <w:spacing w:line="240" w:lineRule="auto" w:before="2"/>
        <w:rPr>
          <w:rFonts w:ascii="宋体" w:hAnsi="宋体" w:cs="宋体" w:eastAsia="宋体" w:hint="default"/>
          <w:sz w:val="25"/>
          <w:szCs w:val="25"/>
        </w:rPr>
      </w:pPr>
    </w:p>
    <w:p>
      <w:pPr>
        <w:pStyle w:val="BodyText"/>
        <w:spacing w:line="240" w:lineRule="auto"/>
        <w:ind w:left="763" w:right="1437"/>
        <w:jc w:val="left"/>
      </w:pPr>
      <w:r>
        <w:rPr>
          <w:rFonts w:ascii="宋体" w:hAnsi="宋体" w:cs="宋体" w:eastAsia="宋体" w:hint="default"/>
        </w:rPr>
        <w:t>1</w:t>
      </w:r>
      <w:r>
        <w:rPr/>
        <w:t>．</w:t>
      </w:r>
      <w:r>
        <w:rPr>
          <w:spacing w:val="-46"/>
        </w:rPr>
        <w:t> </w:t>
      </w:r>
      <w:r>
        <w:rPr/>
        <w:t>通过同一控制下企业合并取得的子公司的情况：无。</w:t>
      </w:r>
    </w:p>
    <w:p>
      <w:pPr>
        <w:pStyle w:val="BodyText"/>
        <w:spacing w:line="240" w:lineRule="auto" w:before="192"/>
        <w:ind w:left="763" w:right="1437"/>
        <w:jc w:val="left"/>
      </w:pPr>
      <w:r>
        <w:rPr>
          <w:rFonts w:ascii="宋体" w:hAnsi="宋体" w:cs="宋体" w:eastAsia="宋体" w:hint="default"/>
        </w:rPr>
        <w:t>2</w:t>
      </w:r>
      <w:r>
        <w:rPr/>
        <w:t>．</w:t>
      </w:r>
      <w:r>
        <w:rPr>
          <w:spacing w:val="-41"/>
        </w:rPr>
        <w:t> </w:t>
      </w:r>
      <w:r>
        <w:rPr/>
        <w:t>通过非同一控制下企业合并取得的子公司的情况</w:t>
      </w:r>
    </w:p>
    <w:p>
      <w:pPr>
        <w:spacing w:line="240" w:lineRule="auto" w:before="4"/>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792"/>
        <w:gridCol w:w="1985"/>
        <w:gridCol w:w="1419"/>
        <w:gridCol w:w="1274"/>
        <w:gridCol w:w="1702"/>
        <w:gridCol w:w="1356"/>
      </w:tblGrid>
      <w:tr>
        <w:trPr>
          <w:trHeight w:val="377" w:hRule="exact"/>
        </w:trPr>
        <w:tc>
          <w:tcPr>
            <w:tcW w:w="7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2"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63" w:right="0"/>
              <w:jc w:val="left"/>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192" w:right="0"/>
              <w:jc w:val="left"/>
              <w:rPr>
                <w:rFonts w:ascii="宋体" w:hAnsi="宋体" w:cs="宋体" w:eastAsia="宋体" w:hint="default"/>
                <w:sz w:val="22"/>
                <w:szCs w:val="22"/>
              </w:rPr>
            </w:pPr>
            <w:r>
              <w:rPr>
                <w:rFonts w:ascii="宋体" w:hAnsi="宋体" w:cs="宋体" w:eastAsia="宋体" w:hint="default"/>
                <w:b/>
                <w:bCs/>
                <w:sz w:val="22"/>
                <w:szCs w:val="22"/>
              </w:rPr>
              <w:t>投资金额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213" w:right="0"/>
              <w:jc w:val="left"/>
              <w:rPr>
                <w:rFonts w:ascii="宋体" w:hAnsi="宋体" w:cs="宋体" w:eastAsia="宋体" w:hint="default"/>
                <w:sz w:val="22"/>
                <w:szCs w:val="22"/>
              </w:rPr>
            </w:pPr>
            <w:r>
              <w:rPr>
                <w:rFonts w:ascii="宋体" w:hAnsi="宋体" w:cs="宋体" w:eastAsia="宋体" w:hint="default"/>
                <w:b/>
                <w:bCs/>
                <w:sz w:val="22"/>
                <w:szCs w:val="22"/>
              </w:rPr>
              <w:t>经营范围</w:t>
            </w:r>
            <w:r>
              <w:rPr>
                <w:rFonts w:ascii="宋体" w:hAnsi="宋体" w:cs="宋体" w:eastAsia="宋体" w:hint="default"/>
                <w:sz w:val="22"/>
                <w:szCs w:val="22"/>
              </w:rPr>
            </w:r>
          </w:p>
        </w:tc>
      </w:tr>
      <w:tr>
        <w:trPr>
          <w:trHeight w:val="725" w:hRule="exact"/>
        </w:trPr>
        <w:tc>
          <w:tcPr>
            <w:tcW w:w="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w w:val="100"/>
                <w:sz w:val="22"/>
              </w:rPr>
              <w:t>1</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105" w:right="106"/>
              <w:jc w:val="left"/>
              <w:rPr>
                <w:rFonts w:ascii="宋体" w:hAnsi="宋体" w:cs="宋体" w:eastAsia="宋体" w:hint="default"/>
                <w:sz w:val="22"/>
                <w:szCs w:val="22"/>
              </w:rPr>
            </w:pPr>
            <w:r>
              <w:rPr>
                <w:rFonts w:ascii="宋体" w:hAnsi="宋体" w:cs="宋体" w:eastAsia="宋体" w:hint="default"/>
                <w:sz w:val="22"/>
                <w:szCs w:val="22"/>
              </w:rPr>
              <w:t>日照兴业汽车配件</w:t>
            </w:r>
            <w:r>
              <w:rPr>
                <w:rFonts w:ascii="宋体" w:hAnsi="宋体" w:cs="宋体" w:eastAsia="宋体" w:hint="default"/>
                <w:spacing w:val="-104"/>
                <w:sz w:val="22"/>
                <w:szCs w:val="22"/>
              </w:rPr>
              <w:t> </w:t>
            </w:r>
            <w:r>
              <w:rPr>
                <w:rFonts w:ascii="宋体" w:hAnsi="宋体" w:cs="宋体" w:eastAsia="宋体" w:hint="default"/>
                <w:sz w:val="22"/>
                <w:szCs w:val="22"/>
              </w:rPr>
              <w:t>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292" w:right="291" w:firstLine="192"/>
              <w:jc w:val="left"/>
              <w:rPr>
                <w:rFonts w:ascii="宋体" w:hAnsi="宋体" w:cs="宋体" w:eastAsia="宋体" w:hint="default"/>
                <w:sz w:val="22"/>
                <w:szCs w:val="22"/>
              </w:rPr>
            </w:pPr>
            <w:r>
              <w:rPr>
                <w:rFonts w:ascii="宋体" w:hAnsi="宋体" w:cs="宋体" w:eastAsia="宋体" w:hint="default"/>
                <w:sz w:val="22"/>
                <w:szCs w:val="22"/>
              </w:rPr>
              <w:t>美元</w:t>
            </w:r>
            <w:r>
              <w:rPr>
                <w:rFonts w:ascii="宋体" w:hAnsi="宋体" w:cs="宋体" w:eastAsia="宋体" w:hint="default"/>
                <w:w w:val="100"/>
                <w:sz w:val="22"/>
                <w:szCs w:val="22"/>
              </w:rPr>
              <w:t> </w:t>
            </w:r>
            <w:r>
              <w:rPr>
                <w:rFonts w:ascii="宋体" w:hAnsi="宋体" w:cs="宋体" w:eastAsia="宋体" w:hint="default"/>
                <w:sz w:val="22"/>
                <w:szCs w:val="22"/>
              </w:rPr>
              <w:t>300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20,311</w:t>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sz w:val="22"/>
              </w:rPr>
              <w:t>60</w:t>
            </w:r>
          </w:p>
        </w:tc>
        <w:tc>
          <w:tcPr>
            <w:tcW w:w="1356"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300" w:lineRule="auto"/>
              <w:ind w:left="215" w:right="144" w:hanging="111"/>
              <w:jc w:val="left"/>
              <w:rPr>
                <w:rFonts w:ascii="宋体" w:hAnsi="宋体" w:cs="宋体" w:eastAsia="宋体" w:hint="default"/>
                <w:sz w:val="22"/>
                <w:szCs w:val="22"/>
              </w:rPr>
            </w:pPr>
            <w:r>
              <w:rPr>
                <w:rFonts w:ascii="宋体" w:hAnsi="宋体" w:cs="宋体" w:eastAsia="宋体" w:hint="default"/>
                <w:sz w:val="22"/>
                <w:szCs w:val="22"/>
              </w:rPr>
              <w:t>参见本附注</w:t>
            </w:r>
            <w:r>
              <w:rPr>
                <w:rFonts w:ascii="宋体" w:hAnsi="宋体" w:cs="宋体" w:eastAsia="宋体" w:hint="default"/>
                <w:w w:val="100"/>
                <w:sz w:val="22"/>
                <w:szCs w:val="22"/>
              </w:rPr>
              <w:t> </w:t>
            </w: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一</w:t>
            </w:r>
            <w:r>
              <w:rPr>
                <w:rFonts w:ascii="宋体" w:hAnsi="宋体" w:cs="宋体" w:eastAsia="宋体" w:hint="default"/>
                <w:sz w:val="22"/>
                <w:szCs w:val="22"/>
              </w:rPr>
              <w:t>)</w:t>
            </w:r>
          </w:p>
        </w:tc>
      </w:tr>
      <w:tr>
        <w:trPr>
          <w:trHeight w:val="725" w:hRule="exact"/>
        </w:trPr>
        <w:tc>
          <w:tcPr>
            <w:tcW w:w="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w w:val="100"/>
                <w:sz w:val="22"/>
              </w:rPr>
              <w:t>2</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105" w:right="106"/>
              <w:jc w:val="left"/>
              <w:rPr>
                <w:rFonts w:ascii="宋体" w:hAnsi="宋体" w:cs="宋体" w:eastAsia="宋体" w:hint="default"/>
                <w:sz w:val="22"/>
                <w:szCs w:val="22"/>
              </w:rPr>
            </w:pPr>
            <w:r>
              <w:rPr>
                <w:rFonts w:ascii="宋体" w:hAnsi="宋体" w:cs="宋体" w:eastAsia="宋体" w:hint="default"/>
                <w:sz w:val="22"/>
                <w:szCs w:val="22"/>
              </w:rPr>
              <w:t>日照兴发汽车零部</w:t>
            </w:r>
            <w:r>
              <w:rPr>
                <w:rFonts w:ascii="宋体" w:hAnsi="宋体" w:cs="宋体" w:eastAsia="宋体" w:hint="default"/>
                <w:spacing w:val="-104"/>
                <w:sz w:val="22"/>
                <w:szCs w:val="22"/>
              </w:rPr>
              <w:t> </w:t>
            </w:r>
            <w:r>
              <w:rPr>
                <w:rFonts w:ascii="宋体" w:hAnsi="宋体" w:cs="宋体" w:eastAsia="宋体" w:hint="default"/>
                <w:sz w:val="22"/>
                <w:szCs w:val="22"/>
              </w:rPr>
              <w:t>件制造有限公司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1,000</w:t>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57" w:right="0"/>
              <w:jc w:val="left"/>
              <w:rPr>
                <w:rFonts w:ascii="宋体" w:hAnsi="宋体" w:cs="宋体" w:eastAsia="宋体" w:hint="default"/>
                <w:sz w:val="22"/>
                <w:szCs w:val="22"/>
              </w:rPr>
            </w:pPr>
            <w:r>
              <w:rPr>
                <w:rFonts w:ascii="宋体"/>
                <w:sz w:val="22"/>
              </w:rPr>
              <w:t>6,489</w:t>
            </w:r>
          </w:p>
          <w:p>
            <w:pPr>
              <w:pStyle w:val="TableParagraph"/>
              <w:spacing w:line="240" w:lineRule="auto" w:before="72"/>
              <w:ind w:left="412" w:right="0"/>
              <w:jc w:val="left"/>
              <w:rPr>
                <w:rFonts w:ascii="宋体" w:hAnsi="宋体" w:cs="宋体" w:eastAsia="宋体" w:hint="default"/>
                <w:sz w:val="22"/>
                <w:szCs w:val="22"/>
              </w:rPr>
            </w:pPr>
            <w:r>
              <w:rPr>
                <w:rFonts w:ascii="宋体" w:hAnsi="宋体" w:cs="宋体" w:eastAsia="宋体" w:hint="default"/>
                <w:sz w:val="22"/>
                <w:szCs w:val="22"/>
              </w:rPr>
              <w:t>万元</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sz w:val="22"/>
              </w:rPr>
              <w:t>60</w:t>
            </w:r>
          </w:p>
        </w:tc>
        <w:tc>
          <w:tcPr>
            <w:tcW w:w="1356" w:type="dxa"/>
            <w:vMerge/>
            <w:tcBorders>
              <w:left w:val="single" w:sz="2" w:space="0" w:color="000000"/>
              <w:right w:val="nil" w:sz="6" w:space="0" w:color="auto"/>
            </w:tcBorders>
          </w:tcPr>
          <w:p>
            <w:pPr/>
          </w:p>
        </w:tc>
      </w:tr>
      <w:tr>
        <w:trPr>
          <w:trHeight w:val="740" w:hRule="exact"/>
        </w:trPr>
        <w:tc>
          <w:tcPr>
            <w:tcW w:w="7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w w:val="100"/>
                <w:sz w:val="22"/>
              </w:rPr>
              <w:t>3</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300" w:lineRule="auto" w:before="31"/>
              <w:ind w:left="105" w:right="106"/>
              <w:jc w:val="left"/>
              <w:rPr>
                <w:rFonts w:ascii="宋体" w:hAnsi="宋体" w:cs="宋体" w:eastAsia="宋体" w:hint="default"/>
                <w:sz w:val="22"/>
                <w:szCs w:val="22"/>
              </w:rPr>
            </w:pPr>
            <w:r>
              <w:rPr>
                <w:rFonts w:ascii="宋体" w:hAnsi="宋体" w:cs="宋体" w:eastAsia="宋体" w:hint="default"/>
                <w:sz w:val="22"/>
                <w:szCs w:val="22"/>
              </w:rPr>
              <w:t>宁波泰鸿冲压件有</w:t>
            </w:r>
            <w:r>
              <w:rPr>
                <w:rFonts w:ascii="宋体" w:hAnsi="宋体" w:cs="宋体" w:eastAsia="宋体" w:hint="default"/>
                <w:spacing w:val="-104"/>
                <w:sz w:val="22"/>
                <w:szCs w:val="22"/>
              </w:rPr>
              <w:t> </w:t>
            </w:r>
            <w:r>
              <w:rPr>
                <w:rFonts w:ascii="宋体" w:hAnsi="宋体" w:cs="宋体" w:eastAsia="宋体" w:hint="default"/>
                <w:sz w:val="22"/>
                <w:szCs w:val="22"/>
              </w:rPr>
              <w:t>限公司</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2,000</w:t>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357" w:right="0"/>
              <w:jc w:val="left"/>
              <w:rPr>
                <w:rFonts w:ascii="宋体" w:hAnsi="宋体" w:cs="宋体" w:eastAsia="宋体" w:hint="default"/>
                <w:sz w:val="22"/>
                <w:szCs w:val="22"/>
              </w:rPr>
            </w:pPr>
            <w:r>
              <w:rPr>
                <w:rFonts w:ascii="宋体"/>
                <w:sz w:val="22"/>
              </w:rPr>
              <w:t>2,160</w:t>
            </w:r>
          </w:p>
          <w:p>
            <w:pPr>
              <w:pStyle w:val="TableParagraph"/>
              <w:spacing w:line="240" w:lineRule="auto" w:before="72"/>
              <w:ind w:left="412" w:right="0"/>
              <w:jc w:val="left"/>
              <w:rPr>
                <w:rFonts w:ascii="宋体" w:hAnsi="宋体" w:cs="宋体" w:eastAsia="宋体" w:hint="default"/>
                <w:sz w:val="22"/>
                <w:szCs w:val="22"/>
              </w:rPr>
            </w:pPr>
            <w:r>
              <w:rPr>
                <w:rFonts w:ascii="宋体" w:hAnsi="宋体" w:cs="宋体" w:eastAsia="宋体" w:hint="default"/>
                <w:sz w:val="22"/>
                <w:szCs w:val="22"/>
              </w:rPr>
              <w:t>万元</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sz w:val="22"/>
              </w:rPr>
              <w:t>100</w:t>
            </w:r>
          </w:p>
        </w:tc>
        <w:tc>
          <w:tcPr>
            <w:tcW w:w="1356" w:type="dxa"/>
            <w:vMerge/>
            <w:tcBorders>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18"/>
          <w:szCs w:val="18"/>
        </w:rPr>
      </w:pPr>
    </w:p>
    <w:p>
      <w:pPr>
        <w:pStyle w:val="BodyText"/>
        <w:spacing w:line="240" w:lineRule="auto" w:before="32"/>
        <w:ind w:left="163" w:right="1437"/>
        <w:jc w:val="left"/>
      </w:pPr>
      <w:r>
        <w:rPr/>
        <w:t>说明：</w:t>
      </w:r>
    </w:p>
    <w:p>
      <w:pPr>
        <w:spacing w:line="240" w:lineRule="auto" w:before="0"/>
        <w:rPr>
          <w:rFonts w:ascii="宋体" w:hAnsi="宋体" w:cs="宋体" w:eastAsia="宋体" w:hint="default"/>
          <w:sz w:val="24"/>
          <w:szCs w:val="24"/>
        </w:rPr>
      </w:pPr>
    </w:p>
    <w:p>
      <w:pPr>
        <w:pStyle w:val="BodyText"/>
        <w:spacing w:line="240" w:lineRule="auto"/>
        <w:ind w:left="163" w:right="1437"/>
        <w:jc w:val="left"/>
      </w:pPr>
      <w:r>
        <w:rPr/>
        <w:t>序号</w:t>
      </w:r>
      <w:r>
        <w:rPr>
          <w:spacing w:val="-55"/>
        </w:rPr>
        <w:t> </w:t>
      </w:r>
      <w:r>
        <w:rPr>
          <w:rFonts w:ascii="宋体" w:hAnsi="宋体" w:cs="宋体" w:eastAsia="宋体" w:hint="default"/>
        </w:rPr>
        <w:t>1.</w:t>
      </w:r>
      <w:r>
        <w:rPr/>
        <w:t>日照兴业汽车配件有限公司</w:t>
      </w:r>
    </w:p>
    <w:p>
      <w:pPr>
        <w:spacing w:line="240" w:lineRule="auto" w:before="11"/>
        <w:rPr>
          <w:rFonts w:ascii="宋体" w:hAnsi="宋体" w:cs="宋体" w:eastAsia="宋体" w:hint="default"/>
          <w:sz w:val="23"/>
          <w:szCs w:val="23"/>
        </w:rPr>
      </w:pPr>
    </w:p>
    <w:p>
      <w:pPr>
        <w:pStyle w:val="BodyText"/>
        <w:spacing w:line="444" w:lineRule="auto"/>
        <w:ind w:left="602" w:right="1437"/>
        <w:jc w:val="left"/>
      </w:pPr>
      <w:r>
        <w:rPr/>
        <w:t>（</w:t>
      </w:r>
      <w:r>
        <w:rPr>
          <w:rFonts w:ascii="宋体" w:hAnsi="宋体" w:cs="宋体" w:eastAsia="宋体" w:hint="default"/>
        </w:rPr>
        <w:t>1</w:t>
      </w:r>
      <w:r>
        <w:rPr/>
        <w:t>）简述：</w:t>
      </w:r>
      <w:r>
        <w:rPr>
          <w:w w:val="100"/>
        </w:rPr>
        <w:t> </w:t>
      </w:r>
      <w:r>
        <w:rPr>
          <w:spacing w:val="-4"/>
        </w:rPr>
        <w:t>日照兴业汽车配件有限公司（以下简称日照兴业）原名为日照华辰包装有限公司，成</w:t>
      </w:r>
    </w:p>
    <w:p>
      <w:pPr>
        <w:pStyle w:val="BodyText"/>
        <w:spacing w:line="241" w:lineRule="exact"/>
        <w:ind w:left="163" w:right="1437"/>
        <w:jc w:val="left"/>
      </w:pPr>
      <w:r>
        <w:rPr/>
        <w:t>立于</w:t>
      </w:r>
      <w:r>
        <w:rPr>
          <w:spacing w:val="-52"/>
        </w:rPr>
        <w:t> </w:t>
      </w:r>
      <w:r>
        <w:rPr>
          <w:rFonts w:ascii="宋体" w:hAnsi="宋体" w:cs="宋体" w:eastAsia="宋体" w:hint="default"/>
        </w:rPr>
        <w:t>2003</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5"/>
        </w:rPr>
        <w:t> </w:t>
      </w:r>
      <w:r>
        <w:rPr/>
        <w:t>月</w:t>
      </w:r>
      <w:r>
        <w:rPr>
          <w:spacing w:val="-52"/>
        </w:rPr>
        <w:t> </w:t>
      </w:r>
      <w:r>
        <w:rPr>
          <w:rFonts w:ascii="宋体" w:hAnsi="宋体" w:cs="宋体" w:eastAsia="宋体" w:hint="default"/>
        </w:rPr>
        <w:t>19</w:t>
      </w:r>
      <w:r>
        <w:rPr>
          <w:rFonts w:ascii="宋体" w:hAnsi="宋体" w:cs="宋体" w:eastAsia="宋体" w:hint="default"/>
          <w:spacing w:val="-52"/>
        </w:rPr>
        <w:t> </w:t>
      </w:r>
      <w:r>
        <w:rPr>
          <w:spacing w:val="-6"/>
        </w:rPr>
        <w:t>日，取得日照市工商行政管理局颁发的</w:t>
      </w:r>
      <w:r>
        <w:rPr>
          <w:spacing w:val="-54"/>
        </w:rPr>
        <w:t> </w:t>
      </w:r>
      <w:r>
        <w:rPr>
          <w:rFonts w:ascii="宋体" w:hAnsi="宋体" w:cs="宋体" w:eastAsia="宋体" w:hint="default"/>
        </w:rPr>
        <w:t>371100400001779</w:t>
      </w:r>
      <w:r>
        <w:rPr>
          <w:rFonts w:ascii="宋体" w:hAnsi="宋体" w:cs="宋体" w:eastAsia="宋体" w:hint="default"/>
          <w:spacing w:val="-52"/>
        </w:rPr>
        <w:t> </w:t>
      </w:r>
      <w:r>
        <w:rPr/>
        <w:t>号企业法人</w:t>
      </w:r>
    </w:p>
    <w:p>
      <w:pPr>
        <w:pStyle w:val="BodyText"/>
        <w:spacing w:line="240" w:lineRule="auto" w:before="141"/>
        <w:ind w:left="163" w:right="1437"/>
        <w:jc w:val="left"/>
      </w:pPr>
      <w:r>
        <w:rPr>
          <w:spacing w:val="-4"/>
        </w:rPr>
        <w:t>营业执照，设立时注册资本为美元 </w:t>
      </w:r>
      <w:r>
        <w:rPr>
          <w:rFonts w:ascii="宋体" w:hAnsi="宋体" w:cs="宋体" w:eastAsia="宋体" w:hint="default"/>
        </w:rPr>
        <w:t>17.35</w:t>
      </w:r>
      <w:r>
        <w:rPr>
          <w:rFonts w:ascii="宋体" w:hAnsi="宋体" w:cs="宋体" w:eastAsia="宋体" w:hint="default"/>
          <w:spacing w:val="-62"/>
        </w:rPr>
        <w:t> </w:t>
      </w:r>
      <w:r>
        <w:rPr>
          <w:spacing w:val="-3"/>
        </w:rPr>
        <w:t>万元，由日照华辰置业有限责任公司与日本有限</w:t>
      </w:r>
    </w:p>
    <w:p>
      <w:pPr>
        <w:pStyle w:val="BodyText"/>
        <w:spacing w:line="240" w:lineRule="auto" w:before="139"/>
        <w:ind w:left="163" w:right="1437"/>
        <w:jc w:val="left"/>
      </w:pPr>
      <w:r>
        <w:rPr>
          <w:spacing w:val="-3"/>
        </w:rPr>
        <w:t>会社鸿鹄综合研究所出资成立，其中日照华辰置业有限责任公司出资美元 </w:t>
      </w:r>
      <w:r>
        <w:rPr>
          <w:rFonts w:ascii="宋体" w:hAnsi="宋体" w:cs="宋体" w:eastAsia="宋体" w:hint="default"/>
        </w:rPr>
        <w:t>13.01</w:t>
      </w:r>
      <w:r>
        <w:rPr>
          <w:rFonts w:ascii="宋体" w:hAnsi="宋体" w:cs="宋体" w:eastAsia="宋体" w:hint="default"/>
          <w:spacing w:val="-48"/>
        </w:rPr>
        <w:t> </w:t>
      </w:r>
      <w:r>
        <w:rPr>
          <w:spacing w:val="-11"/>
        </w:rPr>
        <w:t>万元，占</w:t>
      </w:r>
    </w:p>
    <w:p>
      <w:pPr>
        <w:spacing w:after="0" w:line="240" w:lineRule="auto"/>
        <w:jc w:val="left"/>
        <w:sectPr>
          <w:headerReference w:type="default" r:id="rId41"/>
          <w:footerReference w:type="default" r:id="rId42"/>
          <w:pgSz w:w="11910" w:h="16840"/>
          <w:pgMar w:header="877" w:footer="1340" w:top="1100" w:bottom="1540" w:left="1680" w:right="0"/>
        </w:sectPr>
      </w:pPr>
    </w:p>
    <w:p>
      <w:pPr>
        <w:spacing w:line="240" w:lineRule="auto" w:before="7"/>
        <w:rPr>
          <w:rFonts w:ascii="宋体" w:hAnsi="宋体" w:cs="宋体" w:eastAsia="宋体" w:hint="default"/>
          <w:sz w:val="17"/>
          <w:szCs w:val="17"/>
        </w:rPr>
      </w:pPr>
    </w:p>
    <w:p>
      <w:pPr>
        <w:pStyle w:val="BodyText"/>
        <w:spacing w:line="240" w:lineRule="auto" w:before="32"/>
        <w:ind w:left="163" w:right="0"/>
        <w:jc w:val="both"/>
      </w:pPr>
      <w:r>
        <w:rPr/>
        <w:t>注册资本的</w:t>
      </w:r>
      <w:r>
        <w:rPr>
          <w:spacing w:val="-56"/>
        </w:rPr>
        <w:t> </w:t>
      </w:r>
      <w:r>
        <w:rPr>
          <w:rFonts w:ascii="宋体" w:hAnsi="宋体" w:cs="宋体" w:eastAsia="宋体" w:hint="default"/>
        </w:rPr>
        <w:t>75%</w:t>
      </w:r>
      <w:r>
        <w:rPr/>
        <w:t>，日本有限会社鸿鹄综合研究所出资美元</w:t>
      </w:r>
      <w:r>
        <w:rPr>
          <w:spacing w:val="-55"/>
        </w:rPr>
        <w:t> </w:t>
      </w:r>
      <w:r>
        <w:rPr>
          <w:rFonts w:ascii="宋体" w:hAnsi="宋体" w:cs="宋体" w:eastAsia="宋体" w:hint="default"/>
        </w:rPr>
        <w:t>4.34</w:t>
      </w:r>
      <w:r>
        <w:rPr>
          <w:rFonts w:ascii="宋体" w:hAnsi="宋体" w:cs="宋体" w:eastAsia="宋体" w:hint="default"/>
          <w:spacing w:val="-56"/>
        </w:rPr>
        <w:t> </w:t>
      </w:r>
      <w:r>
        <w:rPr/>
        <w:t>万元，占注册资本的</w:t>
      </w:r>
      <w:r>
        <w:rPr>
          <w:spacing w:val="-58"/>
        </w:rPr>
        <w:t> </w:t>
      </w:r>
      <w:r>
        <w:rPr>
          <w:rFonts w:ascii="宋体" w:hAnsi="宋体" w:cs="宋体" w:eastAsia="宋体" w:hint="default"/>
        </w:rPr>
        <w:t>25%</w:t>
      </w:r>
      <w:r>
        <w:rPr/>
        <w:t>。</w:t>
      </w:r>
    </w:p>
    <w:p>
      <w:pPr>
        <w:spacing w:line="240" w:lineRule="auto" w:before="2"/>
        <w:rPr>
          <w:rFonts w:ascii="宋体" w:hAnsi="宋体" w:cs="宋体" w:eastAsia="宋体" w:hint="default"/>
          <w:sz w:val="29"/>
          <w:szCs w:val="29"/>
        </w:rPr>
      </w:pPr>
    </w:p>
    <w:p>
      <w:pPr>
        <w:pStyle w:val="BodyText"/>
        <w:spacing w:line="355" w:lineRule="auto"/>
        <w:ind w:left="163" w:right="1437" w:firstLine="439"/>
        <w:jc w:val="left"/>
      </w:pPr>
      <w:r>
        <w:rPr/>
        <w:t>根据</w:t>
      </w:r>
      <w:r>
        <w:rPr>
          <w:spacing w:val="-51"/>
        </w:rPr>
        <w:t> </w:t>
      </w:r>
      <w:r>
        <w:rPr>
          <w:rFonts w:ascii="宋体" w:hAnsi="宋体" w:cs="宋体" w:eastAsia="宋体" w:hint="default"/>
        </w:rPr>
        <w:t>2004</w:t>
      </w:r>
      <w:r>
        <w:rPr>
          <w:rFonts w:ascii="宋体" w:hAnsi="宋体" w:cs="宋体" w:eastAsia="宋体" w:hint="default"/>
          <w:spacing w:val="-54"/>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spacing w:val="-4"/>
        </w:rPr>
        <w:t>日日照兴业董事会决议及章程修正案的规定，日照华辰置业有限</w:t>
      </w:r>
      <w:r>
        <w:rPr>
          <w:w w:val="100"/>
        </w:rPr>
        <w:t> </w:t>
      </w:r>
      <w:r>
        <w:rPr/>
        <w:t>责任公司将所持日照兴业</w:t>
      </w:r>
      <w:r>
        <w:rPr>
          <w:spacing w:val="-64"/>
        </w:rPr>
        <w:t> </w:t>
      </w:r>
      <w:r>
        <w:rPr>
          <w:rFonts w:ascii="宋体" w:hAnsi="宋体" w:cs="宋体" w:eastAsia="宋体" w:hint="default"/>
        </w:rPr>
        <w:t>55%</w:t>
      </w:r>
      <w:r>
        <w:rPr/>
        <w:t>的股权转让给新股东日照兴业集团有限公司，此次股权转让</w:t>
      </w:r>
      <w:r>
        <w:rPr>
          <w:w w:val="100"/>
        </w:rPr>
        <w:t> </w:t>
      </w:r>
      <w:r>
        <w:rPr>
          <w:spacing w:val="-3"/>
        </w:rPr>
        <w:t>后，日照兴业集团有限公司出资比例为</w:t>
      </w:r>
      <w:r>
        <w:rPr>
          <w:spacing w:val="-38"/>
        </w:rPr>
        <w:t> </w:t>
      </w:r>
      <w:r>
        <w:rPr>
          <w:rFonts w:ascii="宋体" w:hAnsi="宋体" w:cs="宋体" w:eastAsia="宋体" w:hint="default"/>
          <w:spacing w:val="-3"/>
        </w:rPr>
        <w:t>55%</w:t>
      </w:r>
      <w:r>
        <w:rPr>
          <w:spacing w:val="-3"/>
        </w:rPr>
        <w:t>，日照华辰置业有限责任公司出资比例为</w:t>
      </w:r>
      <w:r>
        <w:rPr>
          <w:spacing w:val="-40"/>
        </w:rPr>
        <w:t> </w:t>
      </w:r>
      <w:r>
        <w:rPr>
          <w:rFonts w:ascii="宋体" w:hAnsi="宋体" w:cs="宋体" w:eastAsia="宋体" w:hint="default"/>
        </w:rPr>
        <w:t>20%</w:t>
      </w:r>
      <w:r>
        <w:rPr/>
        <w:t>，</w:t>
      </w:r>
      <w:r>
        <w:rPr>
          <w:spacing w:val="-107"/>
        </w:rPr>
        <w:t> </w:t>
      </w:r>
      <w:r>
        <w:rPr/>
        <w:t>日本有限会社鸿鹄综合研究所出资比例为</w:t>
      </w:r>
      <w:r>
        <w:rPr>
          <w:spacing w:val="-56"/>
        </w:rPr>
        <w:t> </w:t>
      </w:r>
      <w:r>
        <w:rPr>
          <w:rFonts w:ascii="宋体" w:hAnsi="宋体" w:cs="宋体" w:eastAsia="宋体" w:hint="default"/>
        </w:rPr>
        <w:t>25%</w:t>
      </w:r>
      <w:r>
        <w:rPr/>
        <w:t>。</w:t>
      </w:r>
    </w:p>
    <w:p>
      <w:pPr>
        <w:spacing w:line="240" w:lineRule="auto" w:before="1"/>
        <w:rPr>
          <w:rFonts w:ascii="宋体" w:hAnsi="宋体" w:cs="宋体" w:eastAsia="宋体" w:hint="default"/>
          <w:sz w:val="21"/>
          <w:szCs w:val="21"/>
        </w:rPr>
      </w:pPr>
    </w:p>
    <w:p>
      <w:pPr>
        <w:pStyle w:val="BodyText"/>
        <w:spacing w:line="355" w:lineRule="auto"/>
        <w:ind w:left="163" w:right="1553" w:firstLine="439"/>
        <w:jc w:val="left"/>
      </w:pPr>
      <w:r>
        <w:rPr/>
        <w:t>根据</w:t>
      </w:r>
      <w:r>
        <w:rPr>
          <w:spacing w:val="-50"/>
        </w:rPr>
        <w:t> </w:t>
      </w:r>
      <w:r>
        <w:rPr>
          <w:rFonts w:ascii="宋体" w:hAnsi="宋体" w:cs="宋体" w:eastAsia="宋体" w:hint="default"/>
        </w:rPr>
        <w:t>2005</w:t>
      </w:r>
      <w:r>
        <w:rPr>
          <w:rFonts w:ascii="宋体" w:hAnsi="宋体" w:cs="宋体" w:eastAsia="宋体" w:hint="default"/>
          <w:spacing w:val="-53"/>
        </w:rPr>
        <w:t> </w:t>
      </w:r>
      <w:r>
        <w:rPr/>
        <w:t>年</w:t>
      </w:r>
      <w:r>
        <w:rPr>
          <w:spacing w:val="-50"/>
        </w:rPr>
        <w:t> </w:t>
      </w:r>
      <w:r>
        <w:rPr>
          <w:rFonts w:ascii="宋体" w:hAnsi="宋体" w:cs="宋体" w:eastAsia="宋体" w:hint="default"/>
        </w:rPr>
        <w:t>3</w:t>
      </w:r>
      <w:r>
        <w:rPr>
          <w:rFonts w:ascii="宋体" w:hAnsi="宋体" w:cs="宋体" w:eastAsia="宋体" w:hint="default"/>
          <w:spacing w:val="-52"/>
        </w:rPr>
        <w:t> </w:t>
      </w:r>
      <w:r>
        <w:rPr/>
        <w:t>月</w:t>
      </w:r>
      <w:r>
        <w:rPr>
          <w:spacing w:val="-50"/>
        </w:rPr>
        <w:t> </w:t>
      </w:r>
      <w:r>
        <w:rPr>
          <w:rFonts w:ascii="宋体" w:hAnsi="宋体" w:cs="宋体" w:eastAsia="宋体" w:hint="default"/>
        </w:rPr>
        <w:t>28</w:t>
      </w:r>
      <w:r>
        <w:rPr>
          <w:rFonts w:ascii="宋体" w:hAnsi="宋体" w:cs="宋体" w:eastAsia="宋体" w:hint="default"/>
          <w:spacing w:val="-50"/>
        </w:rPr>
        <w:t> </w:t>
      </w:r>
      <w:r>
        <w:rPr>
          <w:spacing w:val="-4"/>
        </w:rPr>
        <w:t>日日照兴业董事会决议及章程修正案的规定，公司名称变更为日</w:t>
      </w:r>
      <w:r>
        <w:rPr>
          <w:w w:val="100"/>
        </w:rPr>
        <w:t> </w:t>
      </w:r>
      <w:r>
        <w:rPr/>
        <w:t>照兴业汽车配件有限公司。</w:t>
      </w:r>
    </w:p>
    <w:p>
      <w:pPr>
        <w:spacing w:line="240" w:lineRule="auto" w:before="2"/>
        <w:rPr>
          <w:rFonts w:ascii="宋体" w:hAnsi="宋体" w:cs="宋体" w:eastAsia="宋体" w:hint="default"/>
          <w:sz w:val="21"/>
          <w:szCs w:val="21"/>
        </w:rPr>
      </w:pPr>
    </w:p>
    <w:p>
      <w:pPr>
        <w:pStyle w:val="BodyText"/>
        <w:spacing w:line="355" w:lineRule="auto"/>
        <w:ind w:left="163" w:right="1437" w:firstLine="439"/>
        <w:jc w:val="left"/>
      </w:pPr>
      <w:r>
        <w:rPr/>
        <w:t>根据</w:t>
      </w:r>
      <w:r>
        <w:rPr>
          <w:spacing w:val="-51"/>
        </w:rPr>
        <w:t> </w:t>
      </w:r>
      <w:r>
        <w:rPr>
          <w:rFonts w:ascii="宋体" w:hAnsi="宋体" w:cs="宋体" w:eastAsia="宋体" w:hint="default"/>
        </w:rPr>
        <w:t>2006</w:t>
      </w:r>
      <w:r>
        <w:rPr>
          <w:rFonts w:ascii="宋体" w:hAnsi="宋体" w:cs="宋体" w:eastAsia="宋体" w:hint="default"/>
          <w:spacing w:val="-54"/>
        </w:rPr>
        <w:t> </w:t>
      </w:r>
      <w:r>
        <w:rPr/>
        <w:t>年</w:t>
      </w:r>
      <w:r>
        <w:rPr>
          <w:spacing w:val="-51"/>
        </w:rPr>
        <w:t> </w:t>
      </w:r>
      <w:r>
        <w:rPr>
          <w:rFonts w:ascii="宋体" w:hAnsi="宋体" w:cs="宋体" w:eastAsia="宋体" w:hint="default"/>
        </w:rPr>
        <w:t>2</w:t>
      </w:r>
      <w:r>
        <w:rPr>
          <w:rFonts w:ascii="宋体" w:hAnsi="宋体" w:cs="宋体" w:eastAsia="宋体" w:hint="default"/>
          <w:spacing w:val="-53"/>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spacing w:val="-4"/>
        </w:rPr>
        <w:t>日日照兴业董事会决议及章程修正案的规定，日照华辰置业有限</w:t>
      </w:r>
      <w:r>
        <w:rPr>
          <w:w w:val="100"/>
        </w:rPr>
        <w:t> </w:t>
      </w:r>
      <w:r>
        <w:rPr>
          <w:spacing w:val="-1"/>
        </w:rPr>
        <w:t>责任公司将所持日照兴业剩余股权全部转让给日照兴业集团有限公司，此次股权转让后，</w:t>
      </w:r>
      <w:r>
        <w:rPr>
          <w:spacing w:val="-79"/>
        </w:rPr>
        <w:t> </w:t>
      </w:r>
      <w:r>
        <w:rPr>
          <w:spacing w:val="-79"/>
        </w:rPr>
      </w:r>
      <w:r>
        <w:rPr/>
        <w:t>日照兴业集团有限公司出资比例为</w:t>
      </w:r>
      <w:r>
        <w:rPr>
          <w:spacing w:val="-60"/>
        </w:rPr>
        <w:t> </w:t>
      </w:r>
      <w:r>
        <w:rPr>
          <w:rFonts w:ascii="宋体" w:hAnsi="宋体" w:cs="宋体" w:eastAsia="宋体" w:hint="default"/>
        </w:rPr>
        <w:t>75%</w:t>
      </w:r>
      <w:r>
        <w:rPr/>
        <w:t>，日本有限会社鸿鹄综合研究所出资比例为</w:t>
      </w:r>
      <w:r>
        <w:rPr>
          <w:spacing w:val="-58"/>
        </w:rPr>
        <w:t> </w:t>
      </w:r>
      <w:r>
        <w:rPr>
          <w:rFonts w:ascii="宋体" w:hAnsi="宋体" w:cs="宋体" w:eastAsia="宋体" w:hint="default"/>
        </w:rPr>
        <w:t>25%</w:t>
      </w:r>
      <w:r>
        <w:rPr/>
        <w:t>。</w:t>
      </w:r>
    </w:p>
    <w:p>
      <w:pPr>
        <w:spacing w:line="240" w:lineRule="auto" w:before="1"/>
        <w:rPr>
          <w:rFonts w:ascii="宋体" w:hAnsi="宋体" w:cs="宋体" w:eastAsia="宋体" w:hint="default"/>
          <w:sz w:val="21"/>
          <w:szCs w:val="21"/>
        </w:rPr>
      </w:pPr>
    </w:p>
    <w:p>
      <w:pPr>
        <w:pStyle w:val="BodyText"/>
        <w:spacing w:line="240" w:lineRule="auto"/>
        <w:ind w:left="602" w:right="1437"/>
        <w:jc w:val="left"/>
      </w:pPr>
      <w:r>
        <w:rPr/>
        <w:t>根据</w:t>
      </w:r>
      <w:r>
        <w:rPr>
          <w:spacing w:val="-49"/>
        </w:rPr>
        <w:t> </w:t>
      </w:r>
      <w:r>
        <w:rPr>
          <w:rFonts w:ascii="宋体" w:hAnsi="宋体" w:cs="宋体" w:eastAsia="宋体" w:hint="default"/>
        </w:rPr>
        <w:t>2007</w:t>
      </w:r>
      <w:r>
        <w:rPr>
          <w:rFonts w:ascii="宋体" w:hAnsi="宋体" w:cs="宋体" w:eastAsia="宋体" w:hint="default"/>
          <w:spacing w:val="-53"/>
        </w:rPr>
        <w:t> </w:t>
      </w:r>
      <w:r>
        <w:rPr/>
        <w:t>年</w:t>
      </w:r>
      <w:r>
        <w:rPr>
          <w:spacing w:val="-49"/>
        </w:rPr>
        <w:t> </w:t>
      </w:r>
      <w:r>
        <w:rPr>
          <w:rFonts w:ascii="宋体" w:hAnsi="宋体" w:cs="宋体" w:eastAsia="宋体" w:hint="default"/>
        </w:rPr>
        <w:t>2</w:t>
      </w:r>
      <w:r>
        <w:rPr>
          <w:rFonts w:ascii="宋体" w:hAnsi="宋体" w:cs="宋体" w:eastAsia="宋体" w:hint="default"/>
          <w:spacing w:val="-52"/>
        </w:rPr>
        <w:t> </w:t>
      </w:r>
      <w:r>
        <w:rPr/>
        <w:t>月</w:t>
      </w:r>
      <w:r>
        <w:rPr>
          <w:spacing w:val="-49"/>
        </w:rPr>
        <w:t> </w:t>
      </w:r>
      <w:r>
        <w:rPr>
          <w:rFonts w:ascii="宋体" w:hAnsi="宋体" w:cs="宋体" w:eastAsia="宋体" w:hint="default"/>
        </w:rPr>
        <w:t>26</w:t>
      </w:r>
      <w:r>
        <w:rPr>
          <w:rFonts w:ascii="宋体" w:hAnsi="宋体" w:cs="宋体" w:eastAsia="宋体" w:hint="default"/>
          <w:spacing w:val="-49"/>
        </w:rPr>
        <w:t> </w:t>
      </w:r>
      <w:r>
        <w:rPr>
          <w:spacing w:val="-4"/>
        </w:rPr>
        <w:t>日日照兴业董事会决议及修改后的章程规定，日照兴业变更注册</w:t>
      </w:r>
    </w:p>
    <w:p>
      <w:pPr>
        <w:pStyle w:val="BodyText"/>
        <w:spacing w:line="355" w:lineRule="auto" w:before="139"/>
        <w:ind w:left="163" w:right="1555"/>
        <w:jc w:val="both"/>
      </w:pPr>
      <w:r>
        <w:rPr>
          <w:spacing w:val="-3"/>
        </w:rPr>
        <w:t>资本，由美元</w:t>
      </w:r>
      <w:r>
        <w:rPr>
          <w:spacing w:val="-57"/>
        </w:rPr>
        <w:t> </w:t>
      </w:r>
      <w:r>
        <w:rPr>
          <w:rFonts w:ascii="宋体" w:hAnsi="宋体" w:cs="宋体" w:eastAsia="宋体" w:hint="default"/>
        </w:rPr>
        <w:t>17.35</w:t>
      </w:r>
      <w:r>
        <w:rPr>
          <w:rFonts w:ascii="宋体" w:hAnsi="宋体" w:cs="宋体" w:eastAsia="宋体" w:hint="default"/>
          <w:spacing w:val="-57"/>
        </w:rPr>
        <w:t> </w:t>
      </w:r>
      <w:r>
        <w:rPr/>
        <w:t>万元增至美元</w:t>
      </w:r>
      <w:r>
        <w:rPr>
          <w:spacing w:val="-60"/>
        </w:rPr>
        <w:t> </w:t>
      </w:r>
      <w:r>
        <w:rPr>
          <w:rFonts w:ascii="宋体" w:hAnsi="宋体" w:cs="宋体" w:eastAsia="宋体" w:hint="default"/>
        </w:rPr>
        <w:t>150</w:t>
      </w:r>
      <w:r>
        <w:rPr>
          <w:rFonts w:ascii="宋体" w:hAnsi="宋体" w:cs="宋体" w:eastAsia="宋体" w:hint="default"/>
          <w:spacing w:val="-57"/>
        </w:rPr>
        <w:t> </w:t>
      </w:r>
      <w:r>
        <w:rPr/>
        <w:t>万元。日本有限会社鸿鹄综合研究所将所持</w:t>
      </w:r>
      <w:r>
        <w:rPr>
          <w:spacing w:val="-56"/>
        </w:rPr>
        <w:t> </w:t>
      </w:r>
      <w:r>
        <w:rPr>
          <w:rFonts w:ascii="宋体" w:hAnsi="宋体" w:cs="宋体" w:eastAsia="宋体" w:hint="default"/>
        </w:rPr>
        <w:t>25%</w:t>
      </w:r>
      <w:r>
        <w:rPr/>
        <w:t>股</w:t>
      </w:r>
      <w:r>
        <w:rPr>
          <w:w w:val="100"/>
        </w:rPr>
        <w:t> </w:t>
      </w:r>
      <w:r>
        <w:rPr>
          <w:spacing w:val="-3"/>
        </w:rPr>
        <w:t>权转让给新股东韩国韩德产业株式会社。此次增资及股权转让后，日照兴业集团有限公司</w:t>
      </w:r>
      <w:r>
        <w:rPr>
          <w:spacing w:val="-73"/>
        </w:rPr>
        <w:t> </w:t>
      </w:r>
      <w:r>
        <w:rPr>
          <w:spacing w:val="-73"/>
        </w:rPr>
      </w:r>
      <w:r>
        <w:rPr/>
        <w:t>出资比例为</w:t>
      </w:r>
      <w:r>
        <w:rPr>
          <w:spacing w:val="-57"/>
        </w:rPr>
        <w:t> </w:t>
      </w:r>
      <w:r>
        <w:rPr>
          <w:rFonts w:ascii="宋体" w:hAnsi="宋体" w:cs="宋体" w:eastAsia="宋体" w:hint="default"/>
        </w:rPr>
        <w:t>75%</w:t>
      </w:r>
      <w:r>
        <w:rPr/>
        <w:t>，韩国韩德产业株式会社出资比例为</w:t>
      </w:r>
      <w:r>
        <w:rPr>
          <w:spacing w:val="-56"/>
        </w:rPr>
        <w:t> </w:t>
      </w:r>
      <w:r>
        <w:rPr>
          <w:rFonts w:ascii="宋体" w:hAnsi="宋体" w:cs="宋体" w:eastAsia="宋体" w:hint="default"/>
        </w:rPr>
        <w:t>25%</w:t>
      </w:r>
      <w:r>
        <w:rPr/>
        <w:t>。</w:t>
      </w:r>
    </w:p>
    <w:p>
      <w:pPr>
        <w:spacing w:line="240" w:lineRule="auto" w:before="1"/>
        <w:rPr>
          <w:rFonts w:ascii="宋体" w:hAnsi="宋体" w:cs="宋体" w:eastAsia="宋体" w:hint="default"/>
          <w:sz w:val="21"/>
          <w:szCs w:val="21"/>
        </w:rPr>
      </w:pPr>
    </w:p>
    <w:p>
      <w:pPr>
        <w:pStyle w:val="BodyText"/>
        <w:spacing w:line="240" w:lineRule="auto"/>
        <w:ind w:left="602" w:right="1437"/>
        <w:jc w:val="left"/>
      </w:pPr>
      <w:r>
        <w:rPr/>
        <w:t>根据</w:t>
      </w:r>
      <w:r>
        <w:rPr>
          <w:spacing w:val="-49"/>
        </w:rPr>
        <w:t> </w:t>
      </w:r>
      <w:r>
        <w:rPr>
          <w:rFonts w:ascii="宋体" w:hAnsi="宋体" w:cs="宋体" w:eastAsia="宋体" w:hint="default"/>
        </w:rPr>
        <w:t>2007</w:t>
      </w:r>
      <w:r>
        <w:rPr>
          <w:rFonts w:ascii="宋体" w:hAnsi="宋体" w:cs="宋体" w:eastAsia="宋体" w:hint="default"/>
          <w:spacing w:val="-53"/>
        </w:rPr>
        <w:t> </w:t>
      </w:r>
      <w:r>
        <w:rPr/>
        <w:t>年</w:t>
      </w:r>
      <w:r>
        <w:rPr>
          <w:spacing w:val="-49"/>
        </w:rPr>
        <w:t> </w:t>
      </w:r>
      <w:r>
        <w:rPr>
          <w:rFonts w:ascii="宋体" w:hAnsi="宋体" w:cs="宋体" w:eastAsia="宋体" w:hint="default"/>
        </w:rPr>
        <w:t>6</w:t>
      </w:r>
      <w:r>
        <w:rPr>
          <w:rFonts w:ascii="宋体" w:hAnsi="宋体" w:cs="宋体" w:eastAsia="宋体" w:hint="default"/>
          <w:spacing w:val="-52"/>
        </w:rPr>
        <w:t> </w:t>
      </w:r>
      <w:r>
        <w:rPr/>
        <w:t>月</w:t>
      </w:r>
      <w:r>
        <w:rPr>
          <w:spacing w:val="-49"/>
        </w:rPr>
        <w:t> </w:t>
      </w:r>
      <w:r>
        <w:rPr>
          <w:rFonts w:ascii="宋体" w:hAnsi="宋体" w:cs="宋体" w:eastAsia="宋体" w:hint="default"/>
        </w:rPr>
        <w:t>21</w:t>
      </w:r>
      <w:r>
        <w:rPr>
          <w:rFonts w:ascii="宋体" w:hAnsi="宋体" w:cs="宋体" w:eastAsia="宋体" w:hint="default"/>
          <w:spacing w:val="-49"/>
        </w:rPr>
        <w:t> </w:t>
      </w:r>
      <w:r>
        <w:rPr>
          <w:spacing w:val="-4"/>
        </w:rPr>
        <w:t>日日照兴业董事会决议及修改后的章程规定，日照兴业变更注册</w:t>
      </w:r>
    </w:p>
    <w:p>
      <w:pPr>
        <w:pStyle w:val="BodyText"/>
        <w:spacing w:line="240" w:lineRule="auto" w:before="141"/>
        <w:ind w:left="163" w:right="0"/>
        <w:jc w:val="both"/>
      </w:pPr>
      <w:r>
        <w:rPr>
          <w:spacing w:val="-5"/>
        </w:rPr>
        <w:t>资本，由美元</w:t>
      </w:r>
      <w:r>
        <w:rPr>
          <w:spacing w:val="-48"/>
        </w:rPr>
        <w:t> </w:t>
      </w:r>
      <w:r>
        <w:rPr>
          <w:rFonts w:ascii="宋体" w:hAnsi="宋体" w:cs="宋体" w:eastAsia="宋体" w:hint="default"/>
        </w:rPr>
        <w:t>150</w:t>
      </w:r>
      <w:r>
        <w:rPr>
          <w:rFonts w:ascii="宋体" w:hAnsi="宋体" w:cs="宋体" w:eastAsia="宋体" w:hint="default"/>
          <w:spacing w:val="-44"/>
        </w:rPr>
        <w:t> </w:t>
      </w:r>
      <w:r>
        <w:rPr/>
        <w:t>万元增至美元</w:t>
      </w:r>
      <w:r>
        <w:rPr>
          <w:spacing w:val="-44"/>
        </w:rPr>
        <w:t> </w:t>
      </w:r>
      <w:r>
        <w:rPr>
          <w:rFonts w:ascii="宋体" w:hAnsi="宋体" w:cs="宋体" w:eastAsia="宋体" w:hint="default"/>
        </w:rPr>
        <w:t>300</w:t>
      </w:r>
      <w:r>
        <w:rPr>
          <w:rFonts w:ascii="宋体" w:hAnsi="宋体" w:cs="宋体" w:eastAsia="宋体" w:hint="default"/>
          <w:spacing w:val="-44"/>
        </w:rPr>
        <w:t> </w:t>
      </w:r>
      <w:r>
        <w:rPr>
          <w:spacing w:val="-4"/>
        </w:rPr>
        <w:t>万元，此次增资后，日照兴业集团有限公司出资美元</w:t>
      </w:r>
    </w:p>
    <w:p>
      <w:pPr>
        <w:pStyle w:val="BodyText"/>
        <w:spacing w:line="240" w:lineRule="auto" w:before="139"/>
        <w:ind w:left="163" w:right="0"/>
        <w:jc w:val="both"/>
      </w:pPr>
      <w:r>
        <w:rPr>
          <w:rFonts w:ascii="宋体" w:hAnsi="宋体" w:cs="宋体" w:eastAsia="宋体" w:hint="default"/>
        </w:rPr>
        <w:t>225 </w:t>
      </w:r>
      <w:r>
        <w:rPr/>
        <w:t>万元，占注册资本的 </w:t>
      </w:r>
      <w:r>
        <w:rPr>
          <w:rFonts w:ascii="宋体" w:hAnsi="宋体" w:cs="宋体" w:eastAsia="宋体" w:hint="default"/>
        </w:rPr>
        <w:t>75%</w:t>
      </w:r>
      <w:r>
        <w:rPr/>
        <w:t>，韩国韩德产业株式会社出资美元 </w:t>
      </w:r>
      <w:r>
        <w:rPr>
          <w:rFonts w:ascii="宋体" w:hAnsi="宋体" w:cs="宋体" w:eastAsia="宋体" w:hint="default"/>
        </w:rPr>
        <w:t>75</w:t>
      </w:r>
      <w:r>
        <w:rPr>
          <w:rFonts w:ascii="宋体" w:hAnsi="宋体" w:cs="宋体" w:eastAsia="宋体" w:hint="default"/>
          <w:spacing w:val="-77"/>
        </w:rPr>
        <w:t> </w:t>
      </w:r>
      <w:r>
        <w:rPr/>
        <w:t>万元，占注册资本的</w:t>
      </w:r>
    </w:p>
    <w:p>
      <w:pPr>
        <w:pStyle w:val="BodyText"/>
        <w:spacing w:line="240" w:lineRule="auto" w:before="137"/>
        <w:ind w:left="163" w:right="0"/>
        <w:jc w:val="both"/>
      </w:pPr>
      <w:r>
        <w:rPr>
          <w:rFonts w:ascii="宋体" w:hAnsi="宋体" w:cs="宋体" w:eastAsia="宋体" w:hint="default"/>
        </w:rPr>
        <w:t>25%</w:t>
      </w:r>
      <w:r>
        <w:rPr/>
        <w:t>。</w:t>
      </w:r>
    </w:p>
    <w:p>
      <w:pPr>
        <w:spacing w:line="240" w:lineRule="auto" w:before="2"/>
        <w:rPr>
          <w:rFonts w:ascii="宋体" w:hAnsi="宋体" w:cs="宋体" w:eastAsia="宋体" w:hint="default"/>
          <w:sz w:val="29"/>
          <w:szCs w:val="29"/>
        </w:rPr>
      </w:pPr>
    </w:p>
    <w:p>
      <w:pPr>
        <w:pStyle w:val="BodyText"/>
        <w:spacing w:line="357" w:lineRule="auto"/>
        <w:ind w:left="163" w:right="1439" w:firstLine="439"/>
        <w:jc w:val="left"/>
      </w:pPr>
      <w:r>
        <w:rPr>
          <w:spacing w:val="-5"/>
          <w:w w:val="100"/>
        </w:rPr>
        <w:t>为发展汽车零部件钣金冲压业务，本公司以受让股权的方式收购日照兴业</w:t>
      </w:r>
      <w:r>
        <w:rPr>
          <w:spacing w:val="-56"/>
          <w:w w:val="100"/>
        </w:rPr>
        <w:t> </w:t>
      </w:r>
      <w:r>
        <w:rPr>
          <w:rFonts w:ascii="宋体" w:hAnsi="宋体" w:cs="宋体" w:eastAsia="宋体" w:hint="default"/>
          <w:spacing w:val="-1"/>
          <w:w w:val="100"/>
        </w:rPr>
        <w:t>60%</w:t>
      </w:r>
      <w:r>
        <w:rPr>
          <w:spacing w:val="-1"/>
          <w:w w:val="100"/>
        </w:rPr>
        <w:t>的股权，</w:t>
      </w:r>
      <w:r>
        <w:rPr>
          <w:w w:val="100"/>
        </w:rPr>
        <w:t> </w:t>
      </w:r>
      <w:r>
        <w:rPr/>
        <w:t>根据日照兴业</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18</w:t>
      </w:r>
      <w:r>
        <w:rPr>
          <w:rFonts w:ascii="宋体" w:hAnsi="宋体" w:cs="宋体" w:eastAsia="宋体" w:hint="default"/>
          <w:spacing w:val="-52"/>
        </w:rPr>
        <w:t> </w:t>
      </w:r>
      <w:r>
        <w:rPr>
          <w:spacing w:val="-4"/>
        </w:rPr>
        <w:t>日董事会决议及修改后的章程规定，日照兴业集团有限公司</w:t>
      </w:r>
      <w:r>
        <w:rPr>
          <w:spacing w:val="-102"/>
        </w:rPr>
        <w:t> </w:t>
      </w:r>
      <w:r>
        <w:rPr>
          <w:spacing w:val="-102"/>
        </w:rPr>
      </w:r>
      <w:r>
        <w:rPr/>
        <w:t>将所持日照兴业</w:t>
      </w:r>
      <w:r>
        <w:rPr>
          <w:spacing w:val="-64"/>
        </w:rPr>
        <w:t> </w:t>
      </w:r>
      <w:r>
        <w:rPr>
          <w:rFonts w:ascii="宋体" w:hAnsi="宋体" w:cs="宋体" w:eastAsia="宋体" w:hint="default"/>
        </w:rPr>
        <w:t>60%</w:t>
      </w:r>
      <w:r>
        <w:rPr/>
        <w:t>的股权转让给本公司，此次股权转让后，日照兴业的股权结构为：本</w:t>
      </w:r>
      <w:r>
        <w:rPr>
          <w:w w:val="100"/>
        </w:rPr>
        <w:t> </w:t>
      </w:r>
      <w:r>
        <w:rPr/>
        <w:t>公司出资美元</w:t>
      </w:r>
      <w:r>
        <w:rPr>
          <w:spacing w:val="-40"/>
        </w:rPr>
        <w:t> </w:t>
      </w:r>
      <w:r>
        <w:rPr>
          <w:rFonts w:ascii="宋体" w:hAnsi="宋体" w:cs="宋体" w:eastAsia="宋体" w:hint="default"/>
        </w:rPr>
        <w:t>180</w:t>
      </w:r>
      <w:r>
        <w:rPr>
          <w:rFonts w:ascii="宋体" w:hAnsi="宋体" w:cs="宋体" w:eastAsia="宋体" w:hint="default"/>
          <w:spacing w:val="-39"/>
        </w:rPr>
        <w:t> </w:t>
      </w:r>
      <w:r>
        <w:rPr/>
        <w:t>万元，占注册资本的</w:t>
      </w:r>
      <w:r>
        <w:rPr>
          <w:spacing w:val="-39"/>
        </w:rPr>
        <w:t> </w:t>
      </w:r>
      <w:r>
        <w:rPr>
          <w:rFonts w:ascii="宋体" w:hAnsi="宋体" w:cs="宋体" w:eastAsia="宋体" w:hint="default"/>
        </w:rPr>
        <w:t>60%</w:t>
      </w:r>
      <w:r>
        <w:rPr/>
        <w:t>，日照兴业集团有限公司出资美元</w:t>
      </w:r>
      <w:r>
        <w:rPr>
          <w:spacing w:val="-39"/>
        </w:rPr>
        <w:t> </w:t>
      </w:r>
      <w:r>
        <w:rPr>
          <w:rFonts w:ascii="宋体" w:hAnsi="宋体" w:cs="宋体" w:eastAsia="宋体" w:hint="default"/>
        </w:rPr>
        <w:t>45</w:t>
      </w:r>
      <w:r>
        <w:rPr>
          <w:rFonts w:ascii="宋体" w:hAnsi="宋体" w:cs="宋体" w:eastAsia="宋体" w:hint="default"/>
          <w:spacing w:val="-39"/>
        </w:rPr>
        <w:t> </w:t>
      </w:r>
      <w:r>
        <w:rPr/>
        <w:t>万元，</w:t>
      </w:r>
      <w:r>
        <w:rPr>
          <w:w w:val="100"/>
        </w:rPr>
        <w:t> </w:t>
      </w:r>
      <w:r>
        <w:rPr/>
        <w:t>占注册资本的</w:t>
      </w:r>
      <w:r>
        <w:rPr>
          <w:spacing w:val="-57"/>
        </w:rPr>
        <w:t> </w:t>
      </w:r>
      <w:r>
        <w:rPr>
          <w:rFonts w:ascii="宋体" w:hAnsi="宋体" w:cs="宋体" w:eastAsia="宋体" w:hint="default"/>
        </w:rPr>
        <w:t>15%</w:t>
      </w:r>
      <w:r>
        <w:rPr/>
        <w:t>，韩国韩德产业株式会社出资美元</w:t>
      </w:r>
      <w:r>
        <w:rPr>
          <w:spacing w:val="-56"/>
        </w:rPr>
        <w:t> </w:t>
      </w:r>
      <w:r>
        <w:rPr>
          <w:rFonts w:ascii="宋体" w:hAnsi="宋体" w:cs="宋体" w:eastAsia="宋体" w:hint="default"/>
        </w:rPr>
        <w:t>75</w:t>
      </w:r>
      <w:r>
        <w:rPr>
          <w:rFonts w:ascii="宋体" w:hAnsi="宋体" w:cs="宋体" w:eastAsia="宋体" w:hint="default"/>
          <w:spacing w:val="-57"/>
        </w:rPr>
        <w:t> </w:t>
      </w:r>
      <w:r>
        <w:rPr/>
        <w:t>万元，占注册资本的</w:t>
      </w:r>
      <w:r>
        <w:rPr>
          <w:spacing w:val="-57"/>
        </w:rPr>
        <w:t> </w:t>
      </w:r>
      <w:r>
        <w:rPr>
          <w:rFonts w:ascii="宋体" w:hAnsi="宋体" w:cs="宋体" w:eastAsia="宋体" w:hint="default"/>
        </w:rPr>
        <w:t>25%</w:t>
      </w:r>
      <w:r>
        <w:rPr/>
        <w:t>。</w:t>
      </w:r>
    </w:p>
    <w:p>
      <w:pPr>
        <w:spacing w:line="240" w:lineRule="auto" w:before="12"/>
        <w:rPr>
          <w:rFonts w:ascii="宋体" w:hAnsi="宋体" w:cs="宋体" w:eastAsia="宋体" w:hint="default"/>
          <w:sz w:val="20"/>
          <w:szCs w:val="20"/>
        </w:rPr>
      </w:pPr>
    </w:p>
    <w:p>
      <w:pPr>
        <w:pStyle w:val="BodyText"/>
        <w:spacing w:line="355" w:lineRule="auto"/>
        <w:ind w:left="163" w:right="1546" w:firstLine="439"/>
        <w:jc w:val="left"/>
      </w:pPr>
      <w:r>
        <w:rPr/>
        <w:t>截至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日，日照兴业法定代表人为刘国平，经营范围：汽车、农用车</w:t>
      </w:r>
      <w:r>
        <w:rPr>
          <w:w w:val="100"/>
        </w:rPr>
        <w:t> </w:t>
      </w:r>
      <w:r>
        <w:rPr/>
        <w:t>零部件及配件生产、销售。</w:t>
      </w:r>
    </w:p>
    <w:p>
      <w:pPr>
        <w:spacing w:line="240" w:lineRule="auto" w:before="2"/>
        <w:rPr>
          <w:rFonts w:ascii="宋体" w:hAnsi="宋体" w:cs="宋体" w:eastAsia="宋体" w:hint="default"/>
          <w:sz w:val="21"/>
          <w:szCs w:val="21"/>
        </w:rPr>
      </w:pPr>
    </w:p>
    <w:p>
      <w:pPr>
        <w:pStyle w:val="BodyText"/>
        <w:spacing w:line="240" w:lineRule="auto"/>
        <w:ind w:left="602" w:right="1437"/>
        <w:jc w:val="left"/>
      </w:pPr>
      <w:r>
        <w:rPr/>
        <w:t>（</w:t>
      </w:r>
      <w:r>
        <w:rPr>
          <w:rFonts w:ascii="宋体" w:hAnsi="宋体" w:cs="宋体" w:eastAsia="宋体" w:hint="default"/>
        </w:rPr>
        <w:t>2</w:t>
      </w:r>
      <w:r>
        <w:rPr/>
        <w:t>）购买日为</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日，确定依据为：</w:t>
      </w:r>
    </w:p>
    <w:p>
      <w:pPr>
        <w:spacing w:line="240" w:lineRule="auto" w:before="13"/>
        <w:rPr>
          <w:rFonts w:ascii="宋体" w:hAnsi="宋体" w:cs="宋体" w:eastAsia="宋体" w:hint="default"/>
          <w:sz w:val="28"/>
          <w:szCs w:val="28"/>
        </w:rPr>
      </w:pPr>
    </w:p>
    <w:p>
      <w:pPr>
        <w:pStyle w:val="BodyText"/>
        <w:spacing w:line="240" w:lineRule="auto"/>
        <w:ind w:left="602" w:right="1437"/>
        <w:jc w:val="left"/>
      </w:pPr>
      <w:r>
        <w:rPr>
          <w:rFonts w:ascii="宋体" w:hAnsi="宋体" w:cs="宋体" w:eastAsia="宋体" w:hint="default"/>
        </w:rPr>
        <w:t>1</w:t>
      </w:r>
      <w:r>
        <w:rPr/>
        <w:t>）受让日照兴业</w:t>
      </w:r>
      <w:r>
        <w:rPr>
          <w:spacing w:val="-60"/>
        </w:rPr>
        <w:t> </w:t>
      </w:r>
      <w:r>
        <w:rPr>
          <w:rFonts w:ascii="宋体" w:hAnsi="宋体" w:cs="宋体" w:eastAsia="宋体" w:hint="default"/>
        </w:rPr>
        <w:t>60%</w:t>
      </w:r>
      <w:r>
        <w:rPr/>
        <w:t>股权事项已经本公司第一届董事会第十五次会议审议通过；</w:t>
      </w:r>
    </w:p>
    <w:p>
      <w:pPr>
        <w:spacing w:after="0" w:line="240" w:lineRule="auto"/>
        <w:jc w:val="left"/>
        <w:sectPr>
          <w:footerReference w:type="default" r:id="rId43"/>
          <w:pgSz w:w="11910" w:h="16840"/>
          <w:pgMar w:footer="1340" w:header="877" w:top="1100" w:bottom="1540" w:left="1680" w:right="0"/>
        </w:sectPr>
      </w:pPr>
    </w:p>
    <w:p>
      <w:pPr>
        <w:spacing w:line="240" w:lineRule="auto" w:before="7"/>
        <w:rPr>
          <w:rFonts w:ascii="宋体" w:hAnsi="宋体" w:cs="宋体" w:eastAsia="宋体" w:hint="default"/>
          <w:sz w:val="17"/>
          <w:szCs w:val="17"/>
        </w:rPr>
      </w:pPr>
    </w:p>
    <w:p>
      <w:pPr>
        <w:pStyle w:val="BodyText"/>
        <w:spacing w:line="240" w:lineRule="auto" w:before="32"/>
        <w:ind w:left="602" w:right="1437"/>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9"/>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日，日照兴业向所属工商部门提交了变更登记申请书；</w:t>
      </w:r>
    </w:p>
    <w:p>
      <w:pPr>
        <w:spacing w:line="240" w:lineRule="auto" w:before="2"/>
        <w:rPr>
          <w:rFonts w:ascii="宋体" w:hAnsi="宋体" w:cs="宋体" w:eastAsia="宋体" w:hint="default"/>
          <w:sz w:val="29"/>
          <w:szCs w:val="29"/>
        </w:rPr>
      </w:pPr>
    </w:p>
    <w:p>
      <w:pPr>
        <w:pStyle w:val="BodyText"/>
        <w:spacing w:line="240" w:lineRule="auto"/>
        <w:ind w:left="602" w:right="1437"/>
        <w:jc w:val="left"/>
      </w:pPr>
      <w:r>
        <w:rPr>
          <w:rFonts w:ascii="宋体" w:hAnsi="宋体" w:cs="宋体" w:eastAsia="宋体" w:hint="default"/>
          <w:spacing w:val="-7"/>
        </w:rPr>
        <w:t>3</w:t>
      </w:r>
      <w:r>
        <w:rPr>
          <w:spacing w:val="-7"/>
        </w:rPr>
        <w:t>）截至</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spacing w:val="-3"/>
        </w:rPr>
        <w:t>日，本公司以货币方式支付了</w:t>
      </w:r>
      <w:r>
        <w:rPr>
          <w:spacing w:val="-52"/>
        </w:rPr>
        <w:t> </w:t>
      </w:r>
      <w:r>
        <w:rPr>
          <w:rFonts w:ascii="宋体" w:hAnsi="宋体" w:cs="宋体" w:eastAsia="宋体" w:hint="default"/>
        </w:rPr>
        <w:t>142,177,000.00</w:t>
      </w:r>
      <w:r>
        <w:rPr>
          <w:rFonts w:ascii="宋体" w:hAnsi="宋体" w:cs="宋体" w:eastAsia="宋体" w:hint="default"/>
          <w:spacing w:val="-52"/>
        </w:rPr>
        <w:t> </w:t>
      </w:r>
      <w:r>
        <w:rPr>
          <w:spacing w:val="-6"/>
        </w:rPr>
        <w:t>元，占购买价</w:t>
      </w:r>
    </w:p>
    <w:p>
      <w:pPr>
        <w:pStyle w:val="BodyText"/>
        <w:spacing w:line="559" w:lineRule="auto" w:before="137"/>
        <w:ind w:left="602" w:right="1437" w:hanging="440"/>
        <w:jc w:val="left"/>
      </w:pPr>
      <w:r>
        <w:rPr/>
        <w:t>款的</w:t>
      </w:r>
      <w:r>
        <w:rPr>
          <w:spacing w:val="-55"/>
        </w:rPr>
        <w:t> </w:t>
      </w:r>
      <w:r>
        <w:rPr>
          <w:rFonts w:ascii="宋体" w:hAnsi="宋体" w:cs="宋体" w:eastAsia="宋体" w:hint="default"/>
        </w:rPr>
        <w:t>70%</w:t>
      </w:r>
      <w:r>
        <w:rPr/>
        <w:t>，剩余部分已于</w:t>
      </w:r>
      <w:r>
        <w:rPr>
          <w:spacing w:val="-57"/>
        </w:rPr>
        <w:t> </w:t>
      </w: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8"/>
        </w:rPr>
        <w:t> </w:t>
      </w:r>
      <w:r>
        <w:rPr/>
        <w:t>月</w:t>
      </w:r>
      <w:r>
        <w:rPr>
          <w:spacing w:val="-55"/>
        </w:rPr>
        <w:t> </w:t>
      </w:r>
      <w:r>
        <w:rPr>
          <w:rFonts w:ascii="宋体" w:hAnsi="宋体" w:cs="宋体" w:eastAsia="宋体" w:hint="default"/>
        </w:rPr>
        <w:t>25</w:t>
      </w:r>
      <w:r>
        <w:rPr>
          <w:rFonts w:ascii="宋体" w:hAnsi="宋体" w:cs="宋体" w:eastAsia="宋体" w:hint="default"/>
          <w:spacing w:val="-58"/>
        </w:rPr>
        <w:t> </w:t>
      </w:r>
      <w:r>
        <w:rPr/>
        <w:t>日支付完毕；</w:t>
      </w:r>
      <w:r>
        <w:rPr>
          <w:spacing w:val="-108"/>
        </w:rPr>
        <w:t> </w:t>
      </w:r>
      <w:r>
        <w:rPr>
          <w:spacing w:val="-108"/>
        </w:rPr>
      </w:r>
      <w:r>
        <w:rPr>
          <w:rFonts w:ascii="宋体" w:hAnsi="宋体" w:cs="宋体" w:eastAsia="宋体" w:hint="default"/>
          <w:spacing w:val="-3"/>
        </w:rPr>
        <w:t>4</w:t>
      </w:r>
      <w:r>
        <w:rPr>
          <w:spacing w:val="-3"/>
        </w:rPr>
        <w:t>）本公司实际上已经控制了日照兴业的财务和经营政策，并享有相应的收益和风险。</w:t>
      </w:r>
    </w:p>
    <w:p>
      <w:pPr>
        <w:pStyle w:val="BodyText"/>
        <w:spacing w:line="240" w:lineRule="auto" w:before="89"/>
        <w:ind w:left="602" w:right="1437"/>
        <w:jc w:val="left"/>
      </w:pPr>
      <w:r>
        <w:rPr/>
        <w:t>（</w:t>
      </w:r>
      <w:r>
        <w:rPr>
          <w:rFonts w:ascii="宋体" w:hAnsi="宋体" w:cs="宋体" w:eastAsia="宋体" w:hint="default"/>
        </w:rPr>
        <w:t>3</w:t>
      </w:r>
      <w:r>
        <w:rPr/>
        <w:t>）被购买方可辨认资产负债情况</w:t>
      </w:r>
    </w:p>
    <w:p>
      <w:pPr>
        <w:spacing w:line="240" w:lineRule="auto" w:before="7"/>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429"/>
        <w:gridCol w:w="3144"/>
        <w:gridCol w:w="2977"/>
      </w:tblGrid>
      <w:tr>
        <w:trPr>
          <w:trHeight w:val="379" w:hRule="exact"/>
        </w:trPr>
        <w:tc>
          <w:tcPr>
            <w:tcW w:w="2429"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12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1646" w:right="0"/>
              <w:jc w:val="left"/>
              <w:rPr>
                <w:rFonts w:ascii="宋体" w:hAnsi="宋体" w:cs="宋体" w:eastAsia="宋体" w:hint="default"/>
                <w:sz w:val="22"/>
                <w:szCs w:val="22"/>
              </w:rPr>
            </w:pP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6</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30</w:t>
            </w:r>
            <w:r>
              <w:rPr>
                <w:rFonts w:ascii="宋体" w:hAnsi="宋体" w:cs="宋体" w:eastAsia="宋体" w:hint="default"/>
                <w:b/>
                <w:bCs/>
                <w:spacing w:val="-55"/>
                <w:sz w:val="22"/>
                <w:szCs w:val="22"/>
              </w:rPr>
              <w:t> </w:t>
            </w:r>
            <w:r>
              <w:rPr>
                <w:rFonts w:ascii="宋体" w:hAnsi="宋体" w:cs="宋体" w:eastAsia="宋体" w:hint="default"/>
                <w:b/>
                <w:bCs/>
                <w:sz w:val="22"/>
                <w:szCs w:val="22"/>
              </w:rPr>
              <w:t>日（购买日）</w:t>
            </w:r>
            <w:r>
              <w:rPr>
                <w:rFonts w:ascii="宋体" w:hAnsi="宋体" w:cs="宋体" w:eastAsia="宋体" w:hint="default"/>
                <w:sz w:val="22"/>
                <w:szCs w:val="22"/>
              </w:rPr>
            </w:r>
          </w:p>
        </w:tc>
      </w:tr>
      <w:tr>
        <w:trPr>
          <w:trHeight w:val="365" w:hRule="exact"/>
        </w:trPr>
        <w:tc>
          <w:tcPr>
            <w:tcW w:w="2429" w:type="dxa"/>
            <w:vMerge/>
            <w:tcBorders>
              <w:left w:val="nil" w:sz="6" w:space="0" w:color="auto"/>
              <w:bottom w:val="single" w:sz="2" w:space="0" w:color="000000"/>
              <w:right w:val="single" w:sz="2" w:space="0" w:color="000000"/>
            </w:tcBorders>
          </w:tcPr>
          <w:p>
            <w:pP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147,173,849.40</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141,895,393.45</w:t>
            </w: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z w:val="22"/>
              </w:rPr>
              <w:t>14,400.00</w:t>
            </w:r>
          </w:p>
        </w:tc>
        <w:tc>
          <w:tcPr>
            <w:tcW w:w="297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10,000,000.00</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12,907,682.69</w:t>
            </w: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133,293,846.55</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161,343,942.00</w:t>
            </w: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40,328,592.74</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64,136,158.00</w:t>
            </w:r>
          </w:p>
        </w:tc>
      </w:tr>
      <w:tr>
        <w:trPr>
          <w:trHeight w:val="379" w:hRule="exact"/>
        </w:trPr>
        <w:tc>
          <w:tcPr>
            <w:tcW w:w="24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3144" w:type="dxa"/>
            <w:tcBorders>
              <w:top w:val="single" w:sz="2" w:space="0" w:color="000000"/>
              <w:left w:val="single" w:sz="2" w:space="0" w:color="000000"/>
              <w:bottom w:val="single" w:sz="12" w:space="0" w:color="000000"/>
              <w:right w:val="single" w:sz="2" w:space="0" w:color="000000"/>
            </w:tcBorders>
          </w:tcPr>
          <w:p>
            <w:pPr/>
          </w:p>
        </w:tc>
        <w:tc>
          <w:tcPr>
            <w:tcW w:w="29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12,368,121.86</w:t>
            </w:r>
          </w:p>
        </w:tc>
      </w:tr>
    </w:tbl>
    <w:p>
      <w:pPr>
        <w:spacing w:line="240" w:lineRule="auto" w:before="12"/>
        <w:rPr>
          <w:rFonts w:ascii="宋体" w:hAnsi="宋体" w:cs="宋体" w:eastAsia="宋体" w:hint="default"/>
          <w:sz w:val="12"/>
          <w:szCs w:val="12"/>
        </w:rPr>
      </w:pPr>
    </w:p>
    <w:p>
      <w:pPr>
        <w:pStyle w:val="BodyText"/>
        <w:spacing w:line="240" w:lineRule="auto" w:before="32"/>
        <w:ind w:left="602" w:right="1437"/>
        <w:jc w:val="left"/>
      </w:pPr>
      <w:r>
        <w:rPr/>
        <w:t>（</w:t>
      </w:r>
      <w:r>
        <w:rPr>
          <w:rFonts w:ascii="宋体" w:hAnsi="宋体" w:cs="宋体" w:eastAsia="宋体" w:hint="default"/>
        </w:rPr>
        <w:t>4</w:t>
      </w:r>
      <w:r>
        <w:rPr/>
        <w:t>）合并成本与合并中取得的被购买方可辨认净资产公允价值的情况</w:t>
      </w:r>
    </w:p>
    <w:p>
      <w:pPr>
        <w:spacing w:line="240" w:lineRule="auto" w:before="10"/>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6126"/>
        <w:gridCol w:w="2424"/>
      </w:tblGrid>
      <w:tr>
        <w:trPr>
          <w:trHeight w:val="377" w:hRule="exact"/>
        </w:trPr>
        <w:tc>
          <w:tcPr>
            <w:tcW w:w="6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65"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合并成本（货币）</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203,110,000.00</w:t>
            </w:r>
          </w:p>
        </w:tc>
      </w:tr>
      <w:tr>
        <w:trPr>
          <w:trHeight w:val="365"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合并日被购买方可辨认净资产公允价值</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167,465,483.76</w:t>
            </w:r>
          </w:p>
        </w:tc>
      </w:tr>
      <w:tr>
        <w:trPr>
          <w:trHeight w:val="365"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合并中取得的被购买方可辨认净资产公允价值的份额（</w:t>
            </w:r>
            <w:r>
              <w:rPr>
                <w:rFonts w:ascii="宋体" w:hAnsi="宋体" w:cs="宋体" w:eastAsia="宋体" w:hint="default"/>
                <w:sz w:val="22"/>
                <w:szCs w:val="22"/>
              </w:rPr>
              <w:t>60%</w:t>
            </w:r>
            <w:r>
              <w:rPr>
                <w:rFonts w:ascii="宋体" w:hAnsi="宋体" w:cs="宋体" w:eastAsia="宋体" w:hint="default"/>
                <w:sz w:val="22"/>
                <w:szCs w:val="22"/>
              </w:rPr>
              <w:t>）</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100,479,290.26</w:t>
            </w:r>
          </w:p>
        </w:tc>
      </w:tr>
      <w:tr>
        <w:trPr>
          <w:trHeight w:val="379" w:hRule="exact"/>
        </w:trPr>
        <w:tc>
          <w:tcPr>
            <w:tcW w:w="6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计入商誉</w:t>
            </w:r>
          </w:p>
        </w:tc>
        <w:tc>
          <w:tcPr>
            <w:tcW w:w="24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3"/>
              <w:ind w:right="103"/>
              <w:jc w:val="right"/>
              <w:rPr>
                <w:rFonts w:ascii="宋体" w:hAnsi="宋体" w:cs="宋体" w:eastAsia="宋体" w:hint="default"/>
                <w:sz w:val="22"/>
                <w:szCs w:val="22"/>
              </w:rPr>
            </w:pPr>
            <w:r>
              <w:rPr>
                <w:rFonts w:ascii="宋体"/>
                <w:spacing w:val="-1"/>
                <w:sz w:val="22"/>
              </w:rPr>
              <w:t>102,630,709.74</w:t>
            </w:r>
          </w:p>
        </w:tc>
      </w:tr>
    </w:tbl>
    <w:p>
      <w:pPr>
        <w:spacing w:line="240" w:lineRule="auto" w:before="1"/>
        <w:rPr>
          <w:rFonts w:ascii="宋体" w:hAnsi="宋体" w:cs="宋体" w:eastAsia="宋体" w:hint="default"/>
          <w:sz w:val="13"/>
          <w:szCs w:val="13"/>
        </w:rPr>
      </w:pPr>
    </w:p>
    <w:p>
      <w:pPr>
        <w:pStyle w:val="BodyText"/>
        <w:spacing w:line="240" w:lineRule="auto" w:before="32"/>
        <w:ind w:left="607" w:right="1437"/>
        <w:jc w:val="left"/>
      </w:pPr>
      <w:r>
        <w:rPr/>
        <w:t>日照兴业于</w:t>
      </w:r>
      <w:r>
        <w:rPr>
          <w:spacing w:val="-69"/>
        </w:rPr>
        <w:t> </w:t>
      </w:r>
      <w:r>
        <w:rPr>
          <w:rFonts w:ascii="宋体" w:hAnsi="宋体" w:cs="宋体" w:eastAsia="宋体" w:hint="default"/>
        </w:rPr>
        <w:t>2012</w:t>
      </w:r>
      <w:r>
        <w:rPr>
          <w:rFonts w:ascii="宋体" w:hAnsi="宋体" w:cs="宋体" w:eastAsia="宋体" w:hint="default"/>
          <w:spacing w:val="-71"/>
        </w:rPr>
        <w:t> </w:t>
      </w:r>
      <w:r>
        <w:rPr/>
        <w:t>年</w:t>
      </w:r>
      <w:r>
        <w:rPr>
          <w:spacing w:val="-72"/>
        </w:rPr>
        <w:t> </w:t>
      </w:r>
      <w:r>
        <w:rPr>
          <w:rFonts w:ascii="宋体" w:hAnsi="宋体" w:cs="宋体" w:eastAsia="宋体" w:hint="default"/>
        </w:rPr>
        <w:t>7</w:t>
      </w:r>
      <w:r>
        <w:rPr>
          <w:rFonts w:ascii="宋体" w:hAnsi="宋体" w:cs="宋体" w:eastAsia="宋体" w:hint="default"/>
          <w:spacing w:val="-69"/>
        </w:rPr>
        <w:t> </w:t>
      </w:r>
      <w:r>
        <w:rPr/>
        <w:t>月</w:t>
      </w:r>
      <w:r>
        <w:rPr>
          <w:spacing w:val="-69"/>
        </w:rPr>
        <w:t> </w:t>
      </w:r>
      <w:r>
        <w:rPr>
          <w:rFonts w:ascii="宋体" w:hAnsi="宋体" w:cs="宋体" w:eastAsia="宋体" w:hint="default"/>
        </w:rPr>
        <w:t>17</w:t>
      </w:r>
      <w:r>
        <w:rPr>
          <w:rFonts w:ascii="宋体" w:hAnsi="宋体" w:cs="宋体" w:eastAsia="宋体" w:hint="default"/>
          <w:spacing w:val="-69"/>
        </w:rPr>
        <w:t> </w:t>
      </w:r>
      <w:r>
        <w:rPr/>
        <w:t>日获取了经所属工商行政管理部门备案的股权出质设立登</w:t>
      </w:r>
    </w:p>
    <w:p>
      <w:pPr>
        <w:pStyle w:val="BodyText"/>
        <w:spacing w:line="240" w:lineRule="auto" w:before="139"/>
        <w:ind w:left="163" w:right="1437"/>
        <w:jc w:val="left"/>
      </w:pPr>
      <w:r>
        <w:rPr>
          <w:w w:val="100"/>
        </w:rPr>
        <w:t>记通知</w:t>
      </w:r>
      <w:r>
        <w:rPr>
          <w:spacing w:val="-27"/>
          <w:w w:val="100"/>
        </w:rPr>
        <w:t>书</w:t>
      </w:r>
      <w:r>
        <w:rPr>
          <w:w w:val="100"/>
        </w:rPr>
        <w:t>（</w:t>
      </w:r>
      <w:r>
        <w:rPr>
          <w:spacing w:val="-3"/>
          <w:w w:val="100"/>
        </w:rPr>
        <w:t>日</w:t>
      </w:r>
      <w:r>
        <w:rPr>
          <w:w w:val="100"/>
        </w:rPr>
        <w:t>工商</w:t>
      </w:r>
      <w:r>
        <w:rPr>
          <w:spacing w:val="-3"/>
          <w:w w:val="100"/>
        </w:rPr>
        <w:t>股</w:t>
      </w:r>
      <w:r>
        <w:rPr>
          <w:w w:val="100"/>
        </w:rPr>
        <w:t>质</w:t>
      </w:r>
      <w:r>
        <w:rPr>
          <w:spacing w:val="-3"/>
          <w:w w:val="100"/>
        </w:rPr>
        <w:t>登</w:t>
      </w:r>
      <w:r>
        <w:rPr>
          <w:w w:val="100"/>
        </w:rPr>
        <w:t>记企设字</w:t>
      </w:r>
      <w:r>
        <w:rPr>
          <w:rFonts w:ascii="宋体" w:hAnsi="宋体" w:cs="宋体" w:eastAsia="宋体" w:hint="default"/>
          <w:spacing w:val="-3"/>
          <w:w w:val="100"/>
        </w:rPr>
        <w:t>[</w:t>
      </w:r>
      <w:r>
        <w:rPr>
          <w:rFonts w:ascii="宋体" w:hAnsi="宋体" w:cs="宋体" w:eastAsia="宋体" w:hint="default"/>
          <w:w w:val="100"/>
        </w:rPr>
        <w:t>2012</w:t>
      </w:r>
      <w:r>
        <w:rPr>
          <w:rFonts w:ascii="宋体" w:hAnsi="宋体" w:cs="宋体" w:eastAsia="宋体" w:hint="default"/>
          <w:spacing w:val="-3"/>
          <w:w w:val="100"/>
        </w:rPr>
        <w:t>]</w:t>
      </w:r>
      <w:r>
        <w:rPr>
          <w:w w:val="100"/>
        </w:rPr>
        <w:t>第</w:t>
      </w:r>
      <w:r>
        <w:rPr>
          <w:spacing w:val="-55"/>
        </w:rPr>
        <w:t> </w:t>
      </w:r>
      <w:r>
        <w:rPr>
          <w:rFonts w:ascii="宋体" w:hAnsi="宋体" w:cs="宋体" w:eastAsia="宋体" w:hint="default"/>
          <w:w w:val="100"/>
        </w:rPr>
        <w:t>0003</w:t>
      </w:r>
      <w:r>
        <w:rPr>
          <w:rFonts w:ascii="宋体" w:hAnsi="宋体" w:cs="宋体" w:eastAsia="宋体" w:hint="default"/>
          <w:spacing w:val="-58"/>
        </w:rPr>
        <w:t> </w:t>
      </w:r>
      <w:r>
        <w:rPr>
          <w:w w:val="100"/>
        </w:rPr>
        <w:t>号</w:t>
      </w:r>
      <w:r>
        <w:rPr>
          <w:spacing w:val="-111"/>
          <w:w w:val="100"/>
        </w:rPr>
        <w:t>）</w:t>
      </w:r>
      <w:r>
        <w:rPr>
          <w:spacing w:val="-27"/>
          <w:w w:val="100"/>
        </w:rPr>
        <w:t>，</w:t>
      </w:r>
      <w:r>
        <w:rPr>
          <w:w w:val="100"/>
        </w:rPr>
        <w:t>质押</w:t>
      </w:r>
      <w:r>
        <w:rPr>
          <w:spacing w:val="-3"/>
          <w:w w:val="100"/>
        </w:rPr>
        <w:t>事</w:t>
      </w:r>
      <w:r>
        <w:rPr>
          <w:w w:val="100"/>
        </w:rPr>
        <w:t>项</w:t>
      </w:r>
      <w:r>
        <w:rPr>
          <w:spacing w:val="-3"/>
          <w:w w:val="100"/>
        </w:rPr>
        <w:t>为</w:t>
      </w:r>
      <w:r>
        <w:rPr>
          <w:spacing w:val="-25"/>
          <w:w w:val="100"/>
        </w:rPr>
        <w:t>：</w:t>
      </w:r>
      <w:r>
        <w:rPr>
          <w:w w:val="100"/>
        </w:rPr>
        <w:t>日</w:t>
      </w:r>
      <w:r>
        <w:rPr>
          <w:spacing w:val="-3"/>
          <w:w w:val="100"/>
        </w:rPr>
        <w:t>照</w:t>
      </w:r>
      <w:r>
        <w:rPr>
          <w:w w:val="100"/>
        </w:rPr>
        <w:t>兴业集</w:t>
      </w:r>
      <w:r>
        <w:rPr>
          <w:spacing w:val="-3"/>
          <w:w w:val="100"/>
        </w:rPr>
        <w:t>团</w:t>
      </w:r>
      <w:r>
        <w:rPr>
          <w:w w:val="100"/>
        </w:rPr>
        <w:t>有限公</w:t>
      </w:r>
    </w:p>
    <w:p>
      <w:pPr>
        <w:pStyle w:val="BodyText"/>
        <w:spacing w:line="240" w:lineRule="auto" w:before="140"/>
        <w:ind w:left="163" w:right="1437"/>
        <w:jc w:val="left"/>
      </w:pPr>
      <w:r>
        <w:rPr/>
        <w:t>司将所持日照兴业</w:t>
      </w:r>
      <w:r>
        <w:rPr>
          <w:spacing w:val="-58"/>
        </w:rPr>
        <w:t> </w:t>
      </w:r>
      <w:r>
        <w:rPr>
          <w:rFonts w:ascii="宋体" w:hAnsi="宋体" w:cs="宋体" w:eastAsia="宋体" w:hint="default"/>
        </w:rPr>
        <w:t>45</w:t>
      </w:r>
      <w:r>
        <w:rPr>
          <w:rFonts w:ascii="宋体" w:hAnsi="宋体" w:cs="宋体" w:eastAsia="宋体" w:hint="default"/>
          <w:spacing w:val="-58"/>
        </w:rPr>
        <w:t> </w:t>
      </w:r>
      <w:r>
        <w:rPr/>
        <w:t>万美元股权数额质押给本公司，质权自登记之日起设立。</w:t>
      </w:r>
    </w:p>
    <w:p>
      <w:pPr>
        <w:spacing w:line="240" w:lineRule="auto" w:before="2"/>
        <w:rPr>
          <w:rFonts w:ascii="宋体" w:hAnsi="宋体" w:cs="宋体" w:eastAsia="宋体" w:hint="default"/>
          <w:sz w:val="29"/>
          <w:szCs w:val="29"/>
        </w:rPr>
      </w:pPr>
    </w:p>
    <w:p>
      <w:pPr>
        <w:pStyle w:val="BodyText"/>
        <w:spacing w:line="240" w:lineRule="auto"/>
        <w:ind w:left="662" w:right="1437"/>
        <w:jc w:val="left"/>
      </w:pPr>
      <w:r>
        <w:rPr/>
        <w:t>（</w:t>
      </w:r>
      <w:r>
        <w:rPr>
          <w:rFonts w:ascii="宋体" w:hAnsi="宋体" w:cs="宋体" w:eastAsia="宋体" w:hint="default"/>
        </w:rPr>
        <w:t>5</w:t>
      </w:r>
      <w:r>
        <w:rPr/>
        <w:t>）被购买方购买日后的经营情况</w:t>
      </w:r>
    </w:p>
    <w:p>
      <w:pPr>
        <w:spacing w:line="240" w:lineRule="auto" w:before="7"/>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3389"/>
        <w:gridCol w:w="5161"/>
      </w:tblGrid>
      <w:tr>
        <w:trPr>
          <w:trHeight w:val="377" w:hRule="exact"/>
        </w:trPr>
        <w:tc>
          <w:tcPr>
            <w:tcW w:w="33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1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199" w:right="0"/>
              <w:jc w:val="left"/>
              <w:rPr>
                <w:rFonts w:ascii="宋体" w:hAnsi="宋体" w:cs="宋体" w:eastAsia="宋体" w:hint="default"/>
                <w:sz w:val="22"/>
                <w:szCs w:val="22"/>
              </w:rPr>
            </w:pP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6</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30</w:t>
            </w:r>
            <w:r>
              <w:rPr>
                <w:rFonts w:ascii="宋体" w:hAnsi="宋体" w:cs="宋体" w:eastAsia="宋体" w:hint="default"/>
                <w:b/>
                <w:bCs/>
                <w:spacing w:val="-55"/>
                <w:sz w:val="22"/>
                <w:szCs w:val="22"/>
              </w:rPr>
              <w:t> </w:t>
            </w:r>
            <w:r>
              <w:rPr>
                <w:rFonts w:ascii="宋体" w:hAnsi="宋体" w:cs="宋体" w:eastAsia="宋体" w:hint="default"/>
                <w:b/>
                <w:bCs/>
                <w:sz w:val="22"/>
                <w:szCs w:val="22"/>
              </w:rPr>
              <w:t>日（购买日）</w:t>
            </w: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5"/>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67"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51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3"/>
              <w:jc w:val="right"/>
              <w:rPr>
                <w:rFonts w:ascii="宋体" w:hAnsi="宋体" w:cs="宋体" w:eastAsia="宋体" w:hint="default"/>
                <w:sz w:val="22"/>
                <w:szCs w:val="22"/>
              </w:rPr>
            </w:pPr>
            <w:r>
              <w:rPr>
                <w:rFonts w:ascii="宋体"/>
                <w:spacing w:val="-1"/>
                <w:sz w:val="22"/>
              </w:rPr>
              <w:t>192,189,686.52</w:t>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51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38,802,700.52</w:t>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经营活动现金流量净额</w:t>
            </w:r>
          </w:p>
        </w:tc>
        <w:tc>
          <w:tcPr>
            <w:tcW w:w="51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-89,118,115.28</w:t>
            </w:r>
          </w:p>
        </w:tc>
      </w:tr>
      <w:tr>
        <w:trPr>
          <w:trHeight w:val="377" w:hRule="exact"/>
        </w:trPr>
        <w:tc>
          <w:tcPr>
            <w:tcW w:w="33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净现金流量</w:t>
            </w:r>
          </w:p>
        </w:tc>
        <w:tc>
          <w:tcPr>
            <w:tcW w:w="51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-60,057,254.05</w:t>
            </w:r>
          </w:p>
        </w:tc>
      </w:tr>
    </w:tbl>
    <w:p>
      <w:pPr>
        <w:spacing w:line="240" w:lineRule="auto" w:before="0"/>
        <w:rPr>
          <w:rFonts w:ascii="宋体" w:hAnsi="宋体" w:cs="宋体" w:eastAsia="宋体" w:hint="default"/>
          <w:sz w:val="20"/>
          <w:szCs w:val="20"/>
        </w:rPr>
      </w:pPr>
    </w:p>
    <w:p>
      <w:pPr>
        <w:pStyle w:val="BodyText"/>
        <w:spacing w:line="240" w:lineRule="auto" w:before="180"/>
        <w:ind w:left="163" w:right="1437"/>
        <w:jc w:val="left"/>
      </w:pPr>
      <w:r>
        <w:rPr/>
        <w:t>序号</w:t>
      </w:r>
      <w:r>
        <w:rPr>
          <w:spacing w:val="-56"/>
        </w:rPr>
        <w:t> </w:t>
      </w:r>
      <w:r>
        <w:rPr>
          <w:rFonts w:ascii="宋体" w:hAnsi="宋体" w:cs="宋体" w:eastAsia="宋体" w:hint="default"/>
        </w:rPr>
        <w:t>2.</w:t>
      </w:r>
      <w:r>
        <w:rPr/>
        <w:t>日照兴发汽车零部件制造有限公司</w:t>
      </w:r>
    </w:p>
    <w:p>
      <w:pPr>
        <w:spacing w:after="0" w:line="240" w:lineRule="auto"/>
        <w:jc w:val="left"/>
        <w:sectPr>
          <w:footerReference w:type="default" r:id="rId44"/>
          <w:pgSz w:w="11910" w:h="16840"/>
          <w:pgMar w:footer="1295" w:header="877" w:top="1100" w:bottom="1480" w:left="1680" w:right="0"/>
          <w:pgNumType w:start="101"/>
        </w:sectPr>
      </w:pPr>
    </w:p>
    <w:p>
      <w:pPr>
        <w:spacing w:line="240" w:lineRule="auto" w:before="7"/>
        <w:rPr>
          <w:rFonts w:ascii="宋体" w:hAnsi="宋体" w:cs="宋体" w:eastAsia="宋体" w:hint="default"/>
          <w:sz w:val="17"/>
          <w:szCs w:val="17"/>
        </w:rPr>
      </w:pPr>
    </w:p>
    <w:p>
      <w:pPr>
        <w:pStyle w:val="BodyText"/>
        <w:spacing w:line="240" w:lineRule="auto" w:before="32"/>
        <w:ind w:left="602" w:right="1437"/>
        <w:jc w:val="left"/>
      </w:pPr>
      <w:r>
        <w:rPr/>
        <w:t>（</w:t>
      </w:r>
      <w:r>
        <w:rPr>
          <w:rFonts w:ascii="宋体" w:hAnsi="宋体" w:cs="宋体" w:eastAsia="宋体" w:hint="default"/>
        </w:rPr>
        <w:t>1</w:t>
      </w:r>
      <w:r>
        <w:rPr/>
        <w:t>）简述：</w:t>
      </w:r>
    </w:p>
    <w:p>
      <w:pPr>
        <w:spacing w:line="240" w:lineRule="auto" w:before="2"/>
        <w:rPr>
          <w:rFonts w:ascii="宋体" w:hAnsi="宋体" w:cs="宋体" w:eastAsia="宋体" w:hint="default"/>
          <w:sz w:val="29"/>
          <w:szCs w:val="29"/>
        </w:rPr>
      </w:pPr>
    </w:p>
    <w:p>
      <w:pPr>
        <w:pStyle w:val="BodyText"/>
        <w:spacing w:line="240" w:lineRule="auto"/>
        <w:ind w:left="602" w:right="1437"/>
        <w:jc w:val="left"/>
      </w:pPr>
      <w:r>
        <w:rPr/>
        <w:t>日照兴发汽车零部件制造有限公司（以下简称日照兴发）成立于</w:t>
      </w:r>
      <w:r>
        <w:rPr>
          <w:spacing w:val="-49"/>
        </w:rPr>
        <w:t> </w:t>
      </w:r>
      <w:r>
        <w:rPr>
          <w:rFonts w:ascii="宋体" w:hAnsi="宋体" w:cs="宋体" w:eastAsia="宋体" w:hint="default"/>
        </w:rPr>
        <w:t>2002</w:t>
      </w:r>
      <w:r>
        <w:rPr>
          <w:rFonts w:ascii="宋体" w:hAnsi="宋体" w:cs="宋体" w:eastAsia="宋体" w:hint="default"/>
          <w:spacing w:val="-50"/>
        </w:rPr>
        <w:t> </w:t>
      </w:r>
      <w:r>
        <w:rPr/>
        <w:t>年</w:t>
      </w:r>
      <w:r>
        <w:rPr>
          <w:spacing w:val="-50"/>
        </w:rPr>
        <w:t> </w:t>
      </w:r>
      <w:r>
        <w:rPr>
          <w:rFonts w:ascii="宋体" w:hAnsi="宋体" w:cs="宋体" w:eastAsia="宋体" w:hint="default"/>
        </w:rPr>
        <w:t>9</w:t>
      </w:r>
      <w:r>
        <w:rPr>
          <w:rFonts w:ascii="宋体" w:hAnsi="宋体" w:cs="宋体" w:eastAsia="宋体" w:hint="default"/>
          <w:spacing w:val="-53"/>
        </w:rPr>
        <w:t> </w:t>
      </w:r>
      <w:r>
        <w:rPr/>
        <w:t>月</w:t>
      </w:r>
      <w:r>
        <w:rPr>
          <w:spacing w:val="-50"/>
        </w:rPr>
        <w:t> </w:t>
      </w:r>
      <w:r>
        <w:rPr>
          <w:rFonts w:ascii="宋体" w:hAnsi="宋体" w:cs="宋体" w:eastAsia="宋体" w:hint="default"/>
        </w:rPr>
        <w:t>3</w:t>
      </w:r>
      <w:r>
        <w:rPr>
          <w:rFonts w:ascii="宋体" w:hAnsi="宋体" w:cs="宋体" w:eastAsia="宋体" w:hint="default"/>
          <w:spacing w:val="-50"/>
        </w:rPr>
        <w:t> </w:t>
      </w:r>
      <w:r>
        <w:rPr/>
        <w:t>日，</w:t>
      </w:r>
    </w:p>
    <w:p>
      <w:pPr>
        <w:pStyle w:val="BodyText"/>
        <w:spacing w:line="240" w:lineRule="auto" w:before="139"/>
        <w:ind w:left="163" w:right="1437"/>
        <w:jc w:val="left"/>
      </w:pPr>
      <w:r>
        <w:rPr/>
        <w:t>取得五莲县工商行政管理局颁发的</w:t>
      </w:r>
      <w:r>
        <w:rPr>
          <w:spacing w:val="-49"/>
        </w:rPr>
        <w:t> </w:t>
      </w:r>
      <w:r>
        <w:rPr>
          <w:rFonts w:ascii="宋体" w:hAnsi="宋体" w:cs="宋体" w:eastAsia="宋体" w:hint="default"/>
        </w:rPr>
        <w:t>371121228001096</w:t>
      </w:r>
      <w:r>
        <w:rPr>
          <w:rFonts w:ascii="宋体" w:hAnsi="宋体" w:cs="宋体" w:eastAsia="宋体" w:hint="default"/>
          <w:spacing w:val="-47"/>
        </w:rPr>
        <w:t> </w:t>
      </w:r>
      <w:r>
        <w:rPr>
          <w:spacing w:val="-6"/>
        </w:rPr>
        <w:t>号企业法人营业执照，设立时注册资</w:t>
      </w:r>
    </w:p>
    <w:p>
      <w:pPr>
        <w:pStyle w:val="BodyText"/>
        <w:spacing w:line="240" w:lineRule="auto" w:before="141"/>
        <w:ind w:left="163" w:right="1437"/>
        <w:jc w:val="left"/>
      </w:pPr>
      <w:r>
        <w:rPr/>
        <w:t>本为人民币 </w:t>
      </w:r>
      <w:r>
        <w:rPr>
          <w:rFonts w:ascii="宋体" w:hAnsi="宋体" w:cs="宋体" w:eastAsia="宋体" w:hint="default"/>
        </w:rPr>
        <w:t>1,000</w:t>
      </w:r>
      <w:r>
        <w:rPr>
          <w:rFonts w:ascii="宋体" w:hAnsi="宋体" w:cs="宋体" w:eastAsia="宋体" w:hint="default"/>
          <w:spacing w:val="-66"/>
        </w:rPr>
        <w:t> </w:t>
      </w:r>
      <w:r>
        <w:rPr>
          <w:spacing w:val="-4"/>
        </w:rPr>
        <w:t>万元，系日照兴业集团有限公司、日照兴业进出口有限公司和五莲日发</w:t>
      </w:r>
    </w:p>
    <w:p>
      <w:pPr>
        <w:pStyle w:val="BodyText"/>
        <w:spacing w:line="355" w:lineRule="auto" w:before="139"/>
        <w:ind w:left="163" w:right="1553"/>
        <w:jc w:val="both"/>
      </w:pPr>
      <w:r>
        <w:rPr>
          <w:spacing w:val="-3"/>
        </w:rPr>
        <w:t>车辆制造有限公司共同出资组建，其中日照兴业集团有限公司出资</w:t>
      </w:r>
      <w:r>
        <w:rPr>
          <w:spacing w:val="-34"/>
        </w:rPr>
        <w:t> </w:t>
      </w:r>
      <w:r>
        <w:rPr>
          <w:rFonts w:ascii="宋体" w:hAnsi="宋体" w:cs="宋体" w:eastAsia="宋体" w:hint="default"/>
        </w:rPr>
        <w:t>100</w:t>
      </w:r>
      <w:r>
        <w:rPr>
          <w:rFonts w:ascii="宋体" w:hAnsi="宋体" w:cs="宋体" w:eastAsia="宋体" w:hint="default"/>
          <w:spacing w:val="-31"/>
        </w:rPr>
        <w:t> </w:t>
      </w:r>
      <w:r>
        <w:rPr>
          <w:spacing w:val="-6"/>
        </w:rPr>
        <w:t>万元，占注册资本</w:t>
      </w:r>
      <w:r>
        <w:rPr>
          <w:spacing w:val="-103"/>
        </w:rPr>
        <w:t> </w:t>
      </w:r>
      <w:r>
        <w:rPr>
          <w:spacing w:val="-103"/>
        </w:rPr>
      </w:r>
      <w:r>
        <w:rPr/>
        <w:t>的</w:t>
      </w:r>
      <w:r>
        <w:rPr>
          <w:spacing w:val="-46"/>
        </w:rPr>
        <w:t> </w:t>
      </w:r>
      <w:r>
        <w:rPr>
          <w:rFonts w:ascii="宋体" w:hAnsi="宋体" w:cs="宋体" w:eastAsia="宋体" w:hint="default"/>
        </w:rPr>
        <w:t>10%</w:t>
      </w:r>
      <w:r>
        <w:rPr/>
        <w:t>，日照兴业进出口有限公司出资</w:t>
      </w:r>
      <w:r>
        <w:rPr>
          <w:spacing w:val="-47"/>
        </w:rPr>
        <w:t> </w:t>
      </w:r>
      <w:r>
        <w:rPr>
          <w:rFonts w:ascii="宋体" w:hAnsi="宋体" w:cs="宋体" w:eastAsia="宋体" w:hint="default"/>
        </w:rPr>
        <w:t>410</w:t>
      </w:r>
      <w:r>
        <w:rPr>
          <w:rFonts w:ascii="宋体" w:hAnsi="宋体" w:cs="宋体" w:eastAsia="宋体" w:hint="default"/>
          <w:spacing w:val="-48"/>
        </w:rPr>
        <w:t> </w:t>
      </w:r>
      <w:r>
        <w:rPr/>
        <w:t>万元，占注册资本的</w:t>
      </w:r>
      <w:r>
        <w:rPr>
          <w:spacing w:val="-48"/>
        </w:rPr>
        <w:t> </w:t>
      </w:r>
      <w:r>
        <w:rPr>
          <w:rFonts w:ascii="宋体" w:hAnsi="宋体" w:cs="宋体" w:eastAsia="宋体" w:hint="default"/>
        </w:rPr>
        <w:t>41%</w:t>
      </w:r>
      <w:r>
        <w:rPr/>
        <w:t>，五莲日发车辆制造</w:t>
      </w:r>
      <w:r>
        <w:rPr>
          <w:w w:val="100"/>
        </w:rPr>
        <w:t> </w:t>
      </w:r>
      <w:r>
        <w:rPr/>
        <w:t>有限公司出资</w:t>
      </w:r>
      <w:r>
        <w:rPr>
          <w:spacing w:val="-56"/>
        </w:rPr>
        <w:t> </w:t>
      </w:r>
      <w:r>
        <w:rPr>
          <w:rFonts w:ascii="宋体" w:hAnsi="宋体" w:cs="宋体" w:eastAsia="宋体" w:hint="default"/>
        </w:rPr>
        <w:t>490</w:t>
      </w:r>
      <w:r>
        <w:rPr>
          <w:rFonts w:ascii="宋体" w:hAnsi="宋体" w:cs="宋体" w:eastAsia="宋体" w:hint="default"/>
          <w:spacing w:val="-56"/>
        </w:rPr>
        <w:t> </w:t>
      </w:r>
      <w:r>
        <w:rPr/>
        <w:t>万元，占注册资本的</w:t>
      </w:r>
      <w:r>
        <w:rPr>
          <w:spacing w:val="-56"/>
        </w:rPr>
        <w:t> </w:t>
      </w:r>
      <w:r>
        <w:rPr>
          <w:rFonts w:ascii="宋体" w:hAnsi="宋体" w:cs="宋体" w:eastAsia="宋体" w:hint="default"/>
        </w:rPr>
        <w:t>49%</w:t>
      </w:r>
      <w:r>
        <w:rPr/>
        <w:t>。</w:t>
      </w:r>
    </w:p>
    <w:p>
      <w:pPr>
        <w:spacing w:line="240" w:lineRule="auto" w:before="2"/>
        <w:rPr>
          <w:rFonts w:ascii="宋体" w:hAnsi="宋体" w:cs="宋体" w:eastAsia="宋体" w:hint="default"/>
          <w:sz w:val="21"/>
          <w:szCs w:val="21"/>
        </w:rPr>
      </w:pPr>
    </w:p>
    <w:p>
      <w:pPr>
        <w:pStyle w:val="BodyText"/>
        <w:spacing w:line="355" w:lineRule="auto"/>
        <w:ind w:left="163" w:right="1553" w:firstLine="439"/>
        <w:jc w:val="both"/>
      </w:pPr>
      <w:r>
        <w:rPr/>
        <w:t>根据日照兴发</w:t>
      </w:r>
      <w:r>
        <w:rPr>
          <w:spacing w:val="-50"/>
        </w:rPr>
        <w:t> </w:t>
      </w:r>
      <w:r>
        <w:rPr>
          <w:rFonts w:ascii="宋体" w:hAnsi="宋体" w:cs="宋体" w:eastAsia="宋体" w:hint="default"/>
        </w:rPr>
        <w:t>2005</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53"/>
        </w:rPr>
        <w:t> </w:t>
      </w:r>
      <w:r>
        <w:rPr/>
        <w:t>月</w:t>
      </w:r>
      <w:r>
        <w:rPr>
          <w:spacing w:val="-50"/>
        </w:rPr>
        <w:t> </w:t>
      </w:r>
      <w:r>
        <w:rPr>
          <w:rFonts w:ascii="宋体" w:hAnsi="宋体" w:cs="宋体" w:eastAsia="宋体" w:hint="default"/>
        </w:rPr>
        <w:t>2</w:t>
      </w:r>
      <w:r>
        <w:rPr>
          <w:rFonts w:ascii="宋体" w:hAnsi="宋体" w:cs="宋体" w:eastAsia="宋体" w:hint="default"/>
          <w:spacing w:val="-50"/>
        </w:rPr>
        <w:t> </w:t>
      </w:r>
      <w:r>
        <w:rPr/>
        <w:t>日股东会决议及章程修正案的规定，五莲日发车辆制造</w:t>
      </w:r>
      <w:r>
        <w:rPr>
          <w:w w:val="100"/>
        </w:rPr>
        <w:t> </w:t>
      </w:r>
      <w:r>
        <w:rPr>
          <w:spacing w:val="-1"/>
        </w:rPr>
        <w:t>有限公司将所持</w:t>
      </w:r>
      <w:r>
        <w:rPr>
          <w:spacing w:val="-21"/>
        </w:rPr>
        <w:t> </w:t>
      </w:r>
      <w:r>
        <w:rPr>
          <w:rFonts w:ascii="宋体" w:hAnsi="宋体" w:cs="宋体" w:eastAsia="宋体" w:hint="default"/>
          <w:spacing w:val="-2"/>
        </w:rPr>
        <w:t>49%</w:t>
      </w:r>
      <w:r>
        <w:rPr>
          <w:spacing w:val="-2"/>
        </w:rPr>
        <w:t>的股权转让给日照兴业集团有限公司，此次股权转让后，日照兴发的</w:t>
      </w:r>
      <w:r>
        <w:rPr>
          <w:spacing w:val="-99"/>
        </w:rPr>
        <w:t> </w:t>
      </w:r>
      <w:r>
        <w:rPr>
          <w:spacing w:val="-99"/>
        </w:rPr>
      </w:r>
      <w:r>
        <w:rPr/>
        <w:t>股权结构为：日照兴业集团有限公司出资</w:t>
      </w:r>
      <w:r>
        <w:rPr>
          <w:spacing w:val="-65"/>
        </w:rPr>
        <w:t> </w:t>
      </w:r>
      <w:r>
        <w:rPr>
          <w:rFonts w:ascii="宋体" w:hAnsi="宋体" w:cs="宋体" w:eastAsia="宋体" w:hint="default"/>
        </w:rPr>
        <w:t>590</w:t>
      </w:r>
      <w:r>
        <w:rPr>
          <w:rFonts w:ascii="宋体" w:hAnsi="宋体" w:cs="宋体" w:eastAsia="宋体" w:hint="default"/>
          <w:spacing w:val="-63"/>
        </w:rPr>
        <w:t> </w:t>
      </w:r>
      <w:r>
        <w:rPr/>
        <w:t>万元，占注册资本的</w:t>
      </w:r>
      <w:r>
        <w:rPr>
          <w:spacing w:val="-63"/>
        </w:rPr>
        <w:t> </w:t>
      </w:r>
      <w:r>
        <w:rPr>
          <w:rFonts w:ascii="宋体" w:hAnsi="宋体" w:cs="宋体" w:eastAsia="宋体" w:hint="default"/>
        </w:rPr>
        <w:t>59%</w:t>
      </w:r>
      <w:r>
        <w:rPr/>
        <w:t>，日照兴业进出口</w:t>
      </w:r>
      <w:r>
        <w:rPr>
          <w:w w:val="100"/>
        </w:rPr>
        <w:t> </w:t>
      </w:r>
      <w:r>
        <w:rPr/>
        <w:t>有限公司出资</w:t>
      </w:r>
      <w:r>
        <w:rPr>
          <w:spacing w:val="-56"/>
        </w:rPr>
        <w:t> </w:t>
      </w:r>
      <w:r>
        <w:rPr>
          <w:rFonts w:ascii="宋体" w:hAnsi="宋体" w:cs="宋体" w:eastAsia="宋体" w:hint="default"/>
        </w:rPr>
        <w:t>410</w:t>
      </w:r>
      <w:r>
        <w:rPr>
          <w:rFonts w:ascii="宋体" w:hAnsi="宋体" w:cs="宋体" w:eastAsia="宋体" w:hint="default"/>
          <w:spacing w:val="-56"/>
        </w:rPr>
        <w:t> </w:t>
      </w:r>
      <w:r>
        <w:rPr/>
        <w:t>万元，占注册资本的</w:t>
      </w:r>
      <w:r>
        <w:rPr>
          <w:spacing w:val="-56"/>
        </w:rPr>
        <w:t> </w:t>
      </w:r>
      <w:r>
        <w:rPr>
          <w:rFonts w:ascii="宋体" w:hAnsi="宋体" w:cs="宋体" w:eastAsia="宋体" w:hint="default"/>
        </w:rPr>
        <w:t>41%</w:t>
      </w:r>
      <w:r>
        <w:rPr/>
        <w:t>。</w:t>
      </w:r>
    </w:p>
    <w:p>
      <w:pPr>
        <w:spacing w:line="240" w:lineRule="auto" w:before="1"/>
        <w:rPr>
          <w:rFonts w:ascii="宋体" w:hAnsi="宋体" w:cs="宋体" w:eastAsia="宋体" w:hint="default"/>
          <w:sz w:val="21"/>
          <w:szCs w:val="21"/>
        </w:rPr>
      </w:pPr>
    </w:p>
    <w:p>
      <w:pPr>
        <w:pStyle w:val="BodyText"/>
        <w:spacing w:line="357" w:lineRule="auto"/>
        <w:ind w:left="163" w:right="1439" w:firstLine="439"/>
        <w:jc w:val="left"/>
      </w:pPr>
      <w:r>
        <w:rPr>
          <w:spacing w:val="-5"/>
          <w:w w:val="100"/>
        </w:rPr>
        <w:t>为发展汽车零部件钣金冲压业务，本公司以受让股权的方式收购日照兴发</w:t>
      </w:r>
      <w:r>
        <w:rPr>
          <w:spacing w:val="-56"/>
          <w:w w:val="100"/>
        </w:rPr>
        <w:t> </w:t>
      </w:r>
      <w:r>
        <w:rPr>
          <w:rFonts w:ascii="宋体" w:hAnsi="宋体" w:cs="宋体" w:eastAsia="宋体" w:hint="default"/>
          <w:spacing w:val="-1"/>
          <w:w w:val="100"/>
        </w:rPr>
        <w:t>60%</w:t>
      </w:r>
      <w:r>
        <w:rPr>
          <w:spacing w:val="-1"/>
          <w:w w:val="100"/>
        </w:rPr>
        <w:t>的股权，</w:t>
      </w:r>
      <w:r>
        <w:rPr>
          <w:w w:val="100"/>
        </w:rPr>
        <w:t> </w:t>
      </w:r>
      <w:r>
        <w:rPr/>
        <w:t>根据日照兴发</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5</w:t>
      </w:r>
      <w:r>
        <w:rPr>
          <w:rFonts w:ascii="宋体" w:hAnsi="宋体" w:cs="宋体" w:eastAsia="宋体" w:hint="default"/>
          <w:spacing w:val="-54"/>
        </w:rPr>
        <w:t> </w:t>
      </w:r>
      <w:r>
        <w:rPr/>
        <w:t>月</w:t>
      </w:r>
      <w:r>
        <w:rPr>
          <w:spacing w:val="-50"/>
        </w:rPr>
        <w:t> </w:t>
      </w:r>
      <w:r>
        <w:rPr>
          <w:rFonts w:ascii="宋体" w:hAnsi="宋体" w:cs="宋体" w:eastAsia="宋体" w:hint="default"/>
        </w:rPr>
        <w:t>18</w:t>
      </w:r>
      <w:r>
        <w:rPr>
          <w:rFonts w:ascii="宋体" w:hAnsi="宋体" w:cs="宋体" w:eastAsia="宋体" w:hint="default"/>
          <w:spacing w:val="-50"/>
        </w:rPr>
        <w:t> </w:t>
      </w:r>
      <w:r>
        <w:rPr>
          <w:spacing w:val="-4"/>
        </w:rPr>
        <w:t>日股东会决议及修改后的章程规定，日照兴业集团有限公司</w:t>
      </w:r>
    </w:p>
    <w:p>
      <w:pPr>
        <w:pStyle w:val="BodyText"/>
        <w:spacing w:line="355" w:lineRule="auto" w:before="32"/>
        <w:ind w:left="163" w:right="1436"/>
        <w:jc w:val="left"/>
      </w:pPr>
      <w:r>
        <w:rPr/>
        <w:t>及日照兴业进出口有限公司分别将所持日照兴发 </w:t>
      </w:r>
      <w:r>
        <w:rPr>
          <w:rFonts w:ascii="宋体" w:hAnsi="宋体" w:cs="宋体" w:eastAsia="宋体" w:hint="default"/>
        </w:rPr>
        <w:t>190 </w:t>
      </w:r>
      <w:r>
        <w:rPr/>
        <w:t>万元及 </w:t>
      </w:r>
      <w:r>
        <w:rPr>
          <w:rFonts w:ascii="宋体" w:hAnsi="宋体" w:cs="宋体" w:eastAsia="宋体" w:hint="default"/>
        </w:rPr>
        <w:t>410</w:t>
      </w:r>
      <w:r>
        <w:rPr>
          <w:rFonts w:ascii="宋体" w:hAnsi="宋体" w:cs="宋体" w:eastAsia="宋体" w:hint="default"/>
          <w:spacing w:val="-79"/>
        </w:rPr>
        <w:t> </w:t>
      </w:r>
      <w:r>
        <w:rPr/>
        <w:t>万元的股权转让给本公</w:t>
      </w:r>
      <w:r>
        <w:rPr>
          <w:w w:val="100"/>
        </w:rPr>
        <w:t> </w:t>
      </w:r>
      <w:r>
        <w:rPr>
          <w:spacing w:val="-5"/>
        </w:rPr>
        <w:t>司，此次股权转让后，日照兴发的股权结构为：本公司出资</w:t>
      </w:r>
      <w:r>
        <w:rPr>
          <w:spacing w:val="-43"/>
        </w:rPr>
        <w:t> </w:t>
      </w:r>
      <w:r>
        <w:rPr>
          <w:rFonts w:ascii="宋体" w:hAnsi="宋体" w:cs="宋体" w:eastAsia="宋体" w:hint="default"/>
        </w:rPr>
        <w:t>600</w:t>
      </w:r>
      <w:r>
        <w:rPr>
          <w:rFonts w:ascii="宋体" w:hAnsi="宋体" w:cs="宋体" w:eastAsia="宋体" w:hint="default"/>
          <w:spacing w:val="-40"/>
        </w:rPr>
        <w:t> </w:t>
      </w:r>
      <w:r>
        <w:rPr>
          <w:spacing w:val="-5"/>
        </w:rPr>
        <w:t>万元，占注册资本的</w:t>
      </w:r>
      <w:r>
        <w:rPr>
          <w:spacing w:val="-43"/>
        </w:rPr>
        <w:t> </w:t>
      </w:r>
      <w:r>
        <w:rPr>
          <w:rFonts w:ascii="宋体" w:hAnsi="宋体" w:cs="宋体" w:eastAsia="宋体" w:hint="default"/>
        </w:rPr>
        <w:t>60%</w:t>
      </w:r>
      <w:r>
        <w:rPr/>
        <w:t>，</w:t>
      </w:r>
      <w:r>
        <w:rPr>
          <w:spacing w:val="-108"/>
        </w:rPr>
        <w:t> </w:t>
      </w:r>
      <w:r>
        <w:rPr/>
        <w:t>日照兴业集团有限公司出资</w:t>
      </w:r>
      <w:r>
        <w:rPr>
          <w:spacing w:val="-56"/>
        </w:rPr>
        <w:t> </w:t>
      </w:r>
      <w:r>
        <w:rPr>
          <w:rFonts w:ascii="宋体" w:hAnsi="宋体" w:cs="宋体" w:eastAsia="宋体" w:hint="default"/>
        </w:rPr>
        <w:t>400</w:t>
      </w:r>
      <w:r>
        <w:rPr>
          <w:rFonts w:ascii="宋体" w:hAnsi="宋体" w:cs="宋体" w:eastAsia="宋体" w:hint="default"/>
          <w:spacing w:val="-56"/>
        </w:rPr>
        <w:t> </w:t>
      </w:r>
      <w:r>
        <w:rPr/>
        <w:t>万元，占注册资本的</w:t>
      </w:r>
      <w:r>
        <w:rPr>
          <w:spacing w:val="-56"/>
        </w:rPr>
        <w:t> </w:t>
      </w:r>
      <w:r>
        <w:rPr>
          <w:rFonts w:ascii="宋体" w:hAnsi="宋体" w:cs="宋体" w:eastAsia="宋体" w:hint="default"/>
        </w:rPr>
        <w:t>40%</w:t>
      </w:r>
      <w:r>
        <w:rPr/>
        <w:t>。</w:t>
      </w:r>
    </w:p>
    <w:p>
      <w:pPr>
        <w:spacing w:line="240" w:lineRule="auto" w:before="1"/>
        <w:rPr>
          <w:rFonts w:ascii="宋体" w:hAnsi="宋体" w:cs="宋体" w:eastAsia="宋体" w:hint="default"/>
          <w:sz w:val="21"/>
          <w:szCs w:val="21"/>
        </w:rPr>
      </w:pPr>
    </w:p>
    <w:p>
      <w:pPr>
        <w:pStyle w:val="BodyText"/>
        <w:spacing w:line="355" w:lineRule="auto"/>
        <w:ind w:left="163" w:right="1551" w:firstLine="439"/>
        <w:jc w:val="both"/>
      </w:pPr>
      <w:r>
        <w:rPr/>
        <w:t>截至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日，日照兴发法定代表人为刘国平，经营范围：前置许可经营</w:t>
      </w:r>
      <w:r>
        <w:rPr>
          <w:w w:val="100"/>
        </w:rPr>
        <w:t> </w:t>
      </w:r>
      <w:r>
        <w:rPr>
          <w:spacing w:val="-3"/>
        </w:rPr>
        <w:t>项目：无。一般经营项目：生产经营车辆覆盖件、货厢、车架、汽车饰件、模具、工装架</w:t>
      </w:r>
      <w:r>
        <w:rPr>
          <w:spacing w:val="-69"/>
        </w:rPr>
        <w:t> </w:t>
      </w:r>
      <w:r>
        <w:rPr>
          <w:spacing w:val="-69"/>
        </w:rPr>
      </w:r>
      <w:r>
        <w:rPr>
          <w:spacing w:val="-9"/>
          <w:w w:val="100"/>
        </w:rPr>
        <w:t>及其它零部件（不含发动机的生产）；销售钢材、建材（不含危险化学品）；普通货物进出</w:t>
      </w:r>
      <w:r>
        <w:rPr>
          <w:spacing w:val="-86"/>
          <w:w w:val="100"/>
        </w:rPr>
        <w:t> </w:t>
      </w:r>
      <w:r>
        <w:rPr>
          <w:spacing w:val="-86"/>
          <w:w w:val="100"/>
        </w:rPr>
      </w:r>
      <w:r>
        <w:rPr>
          <w:spacing w:val="-3"/>
          <w:w w:val="100"/>
        </w:rPr>
        <w:t>口，但国家限定公司经营或禁止进出口的商品除外。（以上范围涉及审批或许可经营的凭</w:t>
      </w:r>
      <w:r>
        <w:rPr>
          <w:spacing w:val="-98"/>
          <w:w w:val="100"/>
        </w:rPr>
        <w:t> </w:t>
      </w:r>
      <w:r>
        <w:rPr>
          <w:spacing w:val="-98"/>
          <w:w w:val="100"/>
        </w:rPr>
      </w:r>
      <w:r>
        <w:rPr>
          <w:spacing w:val="-9"/>
          <w:w w:val="100"/>
        </w:rPr>
        <w:t>有效审批或许可证生产经营）。</w:t>
      </w:r>
    </w:p>
    <w:p>
      <w:pPr>
        <w:spacing w:line="240" w:lineRule="auto" w:before="1"/>
        <w:rPr>
          <w:rFonts w:ascii="宋体" w:hAnsi="宋体" w:cs="宋体" w:eastAsia="宋体" w:hint="default"/>
          <w:sz w:val="21"/>
          <w:szCs w:val="21"/>
        </w:rPr>
      </w:pPr>
    </w:p>
    <w:p>
      <w:pPr>
        <w:pStyle w:val="BodyText"/>
        <w:spacing w:line="240" w:lineRule="auto"/>
        <w:ind w:left="602" w:right="1437"/>
        <w:jc w:val="left"/>
      </w:pPr>
      <w:r>
        <w:rPr/>
        <w:t>（</w:t>
      </w:r>
      <w:r>
        <w:rPr>
          <w:rFonts w:ascii="宋体" w:hAnsi="宋体" w:cs="宋体" w:eastAsia="宋体" w:hint="default"/>
        </w:rPr>
        <w:t>2</w:t>
      </w:r>
      <w:r>
        <w:rPr/>
        <w:t>）购买日为</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日，确定依据为：</w:t>
      </w:r>
    </w:p>
    <w:p>
      <w:pPr>
        <w:spacing w:line="240" w:lineRule="auto" w:before="2"/>
        <w:rPr>
          <w:rFonts w:ascii="宋体" w:hAnsi="宋体" w:cs="宋体" w:eastAsia="宋体" w:hint="default"/>
          <w:sz w:val="29"/>
          <w:szCs w:val="29"/>
        </w:rPr>
      </w:pPr>
    </w:p>
    <w:p>
      <w:pPr>
        <w:pStyle w:val="BodyText"/>
        <w:spacing w:line="240" w:lineRule="auto"/>
        <w:ind w:left="602" w:right="1437"/>
        <w:jc w:val="left"/>
      </w:pPr>
      <w:r>
        <w:rPr>
          <w:rFonts w:ascii="宋体" w:hAnsi="宋体" w:cs="宋体" w:eastAsia="宋体" w:hint="default"/>
        </w:rPr>
        <w:t>1</w:t>
      </w:r>
      <w:r>
        <w:rPr/>
        <w:t>）受让日照兴发</w:t>
      </w:r>
      <w:r>
        <w:rPr>
          <w:spacing w:val="-60"/>
        </w:rPr>
        <w:t> </w:t>
      </w:r>
      <w:r>
        <w:rPr>
          <w:rFonts w:ascii="宋体" w:hAnsi="宋体" w:cs="宋体" w:eastAsia="宋体" w:hint="default"/>
        </w:rPr>
        <w:t>60%</w:t>
      </w:r>
      <w:r>
        <w:rPr/>
        <w:t>股权事项已经本公司第一届董事会第十五次会议审议通过；</w:t>
      </w:r>
    </w:p>
    <w:p>
      <w:pPr>
        <w:spacing w:line="240" w:lineRule="auto" w:before="13"/>
        <w:rPr>
          <w:rFonts w:ascii="宋体" w:hAnsi="宋体" w:cs="宋体" w:eastAsia="宋体" w:hint="default"/>
          <w:sz w:val="28"/>
          <w:szCs w:val="28"/>
        </w:rPr>
      </w:pPr>
    </w:p>
    <w:p>
      <w:pPr>
        <w:pStyle w:val="BodyText"/>
        <w:spacing w:line="240" w:lineRule="auto"/>
        <w:ind w:left="602" w:right="1437"/>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9"/>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日，日照兴发向所属工商部门提交了变更登记申请书；</w:t>
      </w:r>
    </w:p>
    <w:p>
      <w:pPr>
        <w:spacing w:line="240" w:lineRule="auto" w:before="13"/>
        <w:rPr>
          <w:rFonts w:ascii="宋体" w:hAnsi="宋体" w:cs="宋体" w:eastAsia="宋体" w:hint="default"/>
          <w:sz w:val="28"/>
          <w:szCs w:val="28"/>
        </w:rPr>
      </w:pPr>
    </w:p>
    <w:p>
      <w:pPr>
        <w:pStyle w:val="BodyText"/>
        <w:spacing w:line="240" w:lineRule="auto"/>
        <w:ind w:left="602" w:right="1437"/>
        <w:jc w:val="left"/>
      </w:pPr>
      <w:r>
        <w:rPr>
          <w:rFonts w:ascii="宋体" w:hAnsi="宋体" w:cs="宋体" w:eastAsia="宋体" w:hint="default"/>
        </w:rPr>
        <w:t>3</w:t>
      </w:r>
      <w:r>
        <w:rPr/>
        <w:t>）截至</w:t>
      </w:r>
      <w:r>
        <w:rPr>
          <w:spacing w:val="-53"/>
        </w:rPr>
        <w:t> </w:t>
      </w:r>
      <w:r>
        <w:rPr>
          <w:rFonts w:ascii="宋体" w:hAnsi="宋体" w:cs="宋体" w:eastAsia="宋体" w:hint="default"/>
        </w:rPr>
        <w:t>2012</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3"/>
        </w:rPr>
        <w:t> </w:t>
      </w:r>
      <w:r>
        <w:rPr/>
        <w:t>月</w:t>
      </w:r>
      <w:r>
        <w:rPr>
          <w:spacing w:val="-50"/>
        </w:rPr>
        <w:t> </w:t>
      </w:r>
      <w:r>
        <w:rPr>
          <w:rFonts w:ascii="宋体" w:hAnsi="宋体" w:cs="宋体" w:eastAsia="宋体" w:hint="default"/>
        </w:rPr>
        <w:t>30</w:t>
      </w:r>
      <w:r>
        <w:rPr>
          <w:rFonts w:ascii="宋体" w:hAnsi="宋体" w:cs="宋体" w:eastAsia="宋体" w:hint="default"/>
          <w:spacing w:val="-53"/>
        </w:rPr>
        <w:t> </w:t>
      </w:r>
      <w:r>
        <w:rPr/>
        <w:t>日，本公司以货币方式支付了</w:t>
      </w:r>
      <w:r>
        <w:rPr>
          <w:spacing w:val="-50"/>
        </w:rPr>
        <w:t> </w:t>
      </w:r>
      <w:r>
        <w:rPr>
          <w:rFonts w:ascii="宋体" w:hAnsi="宋体" w:cs="宋体" w:eastAsia="宋体" w:hint="default"/>
        </w:rPr>
        <w:t>45,423,000.00</w:t>
      </w:r>
      <w:r>
        <w:rPr>
          <w:rFonts w:ascii="宋体" w:hAnsi="宋体" w:cs="宋体" w:eastAsia="宋体" w:hint="default"/>
          <w:spacing w:val="-53"/>
        </w:rPr>
        <w:t> </w:t>
      </w:r>
      <w:r>
        <w:rPr/>
        <w:t>元，占购买价</w:t>
      </w:r>
    </w:p>
    <w:p>
      <w:pPr>
        <w:pStyle w:val="BodyText"/>
        <w:spacing w:line="240" w:lineRule="auto" w:before="139"/>
        <w:ind w:left="163" w:right="1437"/>
        <w:jc w:val="left"/>
      </w:pPr>
      <w:r>
        <w:rPr/>
        <w:t>款的</w:t>
      </w:r>
      <w:r>
        <w:rPr>
          <w:spacing w:val="-55"/>
        </w:rPr>
        <w:t> </w:t>
      </w:r>
      <w:r>
        <w:rPr>
          <w:rFonts w:ascii="宋体" w:hAnsi="宋体" w:cs="宋体" w:eastAsia="宋体" w:hint="default"/>
        </w:rPr>
        <w:t>70%</w:t>
      </w:r>
      <w:r>
        <w:rPr/>
        <w:t>，剩余部分已于</w:t>
      </w:r>
      <w:r>
        <w:rPr>
          <w:spacing w:val="-57"/>
        </w:rPr>
        <w:t> </w:t>
      </w: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8"/>
        </w:rPr>
        <w:t> </w:t>
      </w:r>
      <w:r>
        <w:rPr/>
        <w:t>月</w:t>
      </w:r>
      <w:r>
        <w:rPr>
          <w:spacing w:val="-55"/>
        </w:rPr>
        <w:t> </w:t>
      </w:r>
      <w:r>
        <w:rPr>
          <w:rFonts w:ascii="宋体" w:hAnsi="宋体" w:cs="宋体" w:eastAsia="宋体" w:hint="default"/>
        </w:rPr>
        <w:t>25</w:t>
      </w:r>
      <w:r>
        <w:rPr>
          <w:rFonts w:ascii="宋体" w:hAnsi="宋体" w:cs="宋体" w:eastAsia="宋体" w:hint="default"/>
          <w:spacing w:val="-58"/>
        </w:rPr>
        <w:t> </w:t>
      </w:r>
      <w:r>
        <w:rPr/>
        <w:t>日支付完毕；</w:t>
      </w:r>
    </w:p>
    <w:p>
      <w:pPr>
        <w:spacing w:line="240" w:lineRule="auto" w:before="2"/>
        <w:rPr>
          <w:rFonts w:ascii="宋体" w:hAnsi="宋体" w:cs="宋体" w:eastAsia="宋体" w:hint="default"/>
          <w:sz w:val="29"/>
          <w:szCs w:val="29"/>
        </w:rPr>
      </w:pPr>
    </w:p>
    <w:p>
      <w:pPr>
        <w:pStyle w:val="BodyText"/>
        <w:spacing w:line="240" w:lineRule="auto"/>
        <w:ind w:left="602" w:right="1437"/>
        <w:jc w:val="left"/>
      </w:pPr>
      <w:r>
        <w:rPr>
          <w:rFonts w:ascii="宋体" w:hAnsi="宋体" w:cs="宋体" w:eastAsia="宋体" w:hint="default"/>
          <w:spacing w:val="-3"/>
        </w:rPr>
        <w:t>4</w:t>
      </w:r>
      <w:r>
        <w:rPr>
          <w:spacing w:val="-3"/>
        </w:rPr>
        <w:t>）本公司实际上已经控制了日照兴发的财务和经营政策，并享有相应的收益和风险。</w:t>
      </w:r>
    </w:p>
    <w:p>
      <w:pPr>
        <w:spacing w:after="0" w:line="240" w:lineRule="auto"/>
        <w:jc w:val="left"/>
        <w:sectPr>
          <w:pgSz w:w="11910" w:h="16840"/>
          <w:pgMar w:header="877" w:footer="1295" w:top="1100" w:bottom="1540" w:left="1680" w:right="0"/>
        </w:sectPr>
      </w:pPr>
    </w:p>
    <w:p>
      <w:pPr>
        <w:spacing w:line="240" w:lineRule="auto" w:before="7"/>
        <w:rPr>
          <w:rFonts w:ascii="宋体" w:hAnsi="宋体" w:cs="宋体" w:eastAsia="宋体" w:hint="default"/>
          <w:sz w:val="17"/>
          <w:szCs w:val="17"/>
        </w:rPr>
      </w:pPr>
    </w:p>
    <w:p>
      <w:pPr>
        <w:pStyle w:val="BodyText"/>
        <w:spacing w:line="240" w:lineRule="auto" w:before="32"/>
        <w:ind w:left="602" w:right="1437"/>
        <w:jc w:val="left"/>
      </w:pPr>
      <w:r>
        <w:rPr/>
        <w:t>（</w:t>
      </w:r>
      <w:r>
        <w:rPr>
          <w:rFonts w:ascii="宋体" w:hAnsi="宋体" w:cs="宋体" w:eastAsia="宋体" w:hint="default"/>
        </w:rPr>
        <w:t>3</w:t>
      </w:r>
      <w:r>
        <w:rPr/>
        <w:t>）被购买方可辨认资产负债情况</w:t>
      </w:r>
    </w:p>
    <w:p>
      <w:pPr>
        <w:spacing w:line="240" w:lineRule="auto" w:before="9"/>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429"/>
        <w:gridCol w:w="3144"/>
        <w:gridCol w:w="2977"/>
      </w:tblGrid>
      <w:tr>
        <w:trPr>
          <w:trHeight w:val="377" w:hRule="exact"/>
        </w:trPr>
        <w:tc>
          <w:tcPr>
            <w:tcW w:w="2429"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12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1646" w:right="0"/>
              <w:jc w:val="left"/>
              <w:rPr>
                <w:rFonts w:ascii="宋体" w:hAnsi="宋体" w:cs="宋体" w:eastAsia="宋体" w:hint="default"/>
                <w:sz w:val="22"/>
                <w:szCs w:val="22"/>
              </w:rPr>
            </w:pP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6</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30</w:t>
            </w:r>
            <w:r>
              <w:rPr>
                <w:rFonts w:ascii="宋体" w:hAnsi="宋体" w:cs="宋体" w:eastAsia="宋体" w:hint="default"/>
                <w:b/>
                <w:bCs/>
                <w:spacing w:val="-55"/>
                <w:sz w:val="22"/>
                <w:szCs w:val="22"/>
              </w:rPr>
              <w:t> </w:t>
            </w:r>
            <w:r>
              <w:rPr>
                <w:rFonts w:ascii="宋体" w:hAnsi="宋体" w:cs="宋体" w:eastAsia="宋体" w:hint="default"/>
                <w:b/>
                <w:bCs/>
                <w:sz w:val="22"/>
                <w:szCs w:val="22"/>
              </w:rPr>
              <w:t>日（购买日）</w:t>
            </w:r>
            <w:r>
              <w:rPr>
                <w:rFonts w:ascii="宋体" w:hAnsi="宋体" w:cs="宋体" w:eastAsia="宋体" w:hint="default"/>
                <w:sz w:val="22"/>
                <w:szCs w:val="22"/>
              </w:rPr>
            </w:r>
          </w:p>
        </w:tc>
      </w:tr>
      <w:tr>
        <w:trPr>
          <w:trHeight w:val="365" w:hRule="exact"/>
        </w:trPr>
        <w:tc>
          <w:tcPr>
            <w:tcW w:w="2429" w:type="dxa"/>
            <w:vMerge/>
            <w:tcBorders>
              <w:left w:val="nil" w:sz="6" w:space="0" w:color="auto"/>
              <w:bottom w:val="single" w:sz="2" w:space="0" w:color="000000"/>
              <w:right w:val="single" w:sz="2" w:space="0" w:color="000000"/>
            </w:tcBorders>
          </w:tcPr>
          <w:p>
            <w:pP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68,285,349.80</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67,130,343.40</w:t>
            </w:r>
          </w:p>
        </w:tc>
      </w:tr>
      <w:tr>
        <w:trPr>
          <w:trHeight w:val="367"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1"/>
              <w:jc w:val="right"/>
              <w:rPr>
                <w:rFonts w:ascii="宋体" w:hAnsi="宋体" w:cs="宋体" w:eastAsia="宋体" w:hint="default"/>
                <w:sz w:val="22"/>
                <w:szCs w:val="22"/>
              </w:rPr>
            </w:pPr>
            <w:r>
              <w:rPr>
                <w:rFonts w:ascii="宋体"/>
                <w:spacing w:val="-1"/>
                <w:sz w:val="22"/>
              </w:rPr>
              <w:t>4,282,300.00</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3"/>
              <w:jc w:val="right"/>
              <w:rPr>
                <w:rFonts w:ascii="宋体" w:hAnsi="宋体" w:cs="宋体" w:eastAsia="宋体" w:hint="default"/>
                <w:sz w:val="22"/>
                <w:szCs w:val="22"/>
              </w:rPr>
            </w:pPr>
            <w:r>
              <w:rPr>
                <w:rFonts w:ascii="宋体"/>
                <w:spacing w:val="-1"/>
                <w:sz w:val="22"/>
              </w:rPr>
              <w:t>4,310,305.99</w:t>
            </w: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86,259,649.77</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108,121,058.00</w:t>
            </w:r>
          </w:p>
        </w:tc>
      </w:tr>
      <w:tr>
        <w:trPr>
          <w:trHeight w:val="36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3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1,718,379.66</w:t>
            </w:r>
          </w:p>
        </w:tc>
        <w:tc>
          <w:tcPr>
            <w:tcW w:w="29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1,858,688.00</w:t>
            </w:r>
          </w:p>
        </w:tc>
      </w:tr>
      <w:tr>
        <w:trPr>
          <w:trHeight w:val="377" w:hRule="exact"/>
        </w:trPr>
        <w:tc>
          <w:tcPr>
            <w:tcW w:w="24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3144" w:type="dxa"/>
            <w:tcBorders>
              <w:top w:val="single" w:sz="2" w:space="0" w:color="000000"/>
              <w:left w:val="single" w:sz="2" w:space="0" w:color="000000"/>
              <w:bottom w:val="single" w:sz="12" w:space="0" w:color="000000"/>
              <w:right w:val="single" w:sz="2" w:space="0" w:color="000000"/>
            </w:tcBorders>
          </w:tcPr>
          <w:p>
            <w:pPr/>
          </w:p>
        </w:tc>
        <w:tc>
          <w:tcPr>
            <w:tcW w:w="29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5,218,679.04</w:t>
            </w:r>
          </w:p>
        </w:tc>
      </w:tr>
    </w:tbl>
    <w:p>
      <w:pPr>
        <w:spacing w:line="240" w:lineRule="auto" w:before="12"/>
        <w:rPr>
          <w:rFonts w:ascii="宋体" w:hAnsi="宋体" w:cs="宋体" w:eastAsia="宋体" w:hint="default"/>
          <w:sz w:val="12"/>
          <w:szCs w:val="12"/>
        </w:rPr>
      </w:pPr>
    </w:p>
    <w:p>
      <w:pPr>
        <w:pStyle w:val="BodyText"/>
        <w:spacing w:line="240" w:lineRule="auto" w:before="32"/>
        <w:ind w:left="602" w:right="1437"/>
        <w:jc w:val="left"/>
      </w:pPr>
      <w:r>
        <w:rPr/>
        <w:t>（</w:t>
      </w:r>
      <w:r>
        <w:rPr>
          <w:rFonts w:ascii="宋体" w:hAnsi="宋体" w:cs="宋体" w:eastAsia="宋体" w:hint="default"/>
        </w:rPr>
        <w:t>4</w:t>
      </w:r>
      <w:r>
        <w:rPr/>
        <w:t>）合并成本与合并中取得的被购买方可辨认净资产公允价值的情况</w:t>
      </w:r>
    </w:p>
    <w:p>
      <w:pPr>
        <w:spacing w:line="240" w:lineRule="auto" w:before="9"/>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6126"/>
        <w:gridCol w:w="2424"/>
      </w:tblGrid>
      <w:tr>
        <w:trPr>
          <w:trHeight w:val="379" w:hRule="exact"/>
        </w:trPr>
        <w:tc>
          <w:tcPr>
            <w:tcW w:w="6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65"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合并成本（货币）</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64,890,000.00</w:t>
            </w:r>
          </w:p>
        </w:tc>
      </w:tr>
      <w:tr>
        <w:trPr>
          <w:trHeight w:val="365"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合并日被购买方可辨认净资产公允价值</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57,317,014.77</w:t>
            </w:r>
          </w:p>
        </w:tc>
      </w:tr>
      <w:tr>
        <w:trPr>
          <w:trHeight w:val="365"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合并中取得的被购买方可辨认净资产公允价值的份额（</w:t>
            </w:r>
            <w:r>
              <w:rPr>
                <w:rFonts w:ascii="宋体" w:hAnsi="宋体" w:cs="宋体" w:eastAsia="宋体" w:hint="default"/>
                <w:sz w:val="22"/>
                <w:szCs w:val="22"/>
              </w:rPr>
              <w:t>60%</w:t>
            </w:r>
            <w:r>
              <w:rPr>
                <w:rFonts w:ascii="宋体" w:hAnsi="宋体" w:cs="宋体" w:eastAsia="宋体" w:hint="default"/>
                <w:sz w:val="22"/>
                <w:szCs w:val="22"/>
              </w:rPr>
              <w:t>）</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34,390,208.86</w:t>
            </w:r>
          </w:p>
        </w:tc>
      </w:tr>
      <w:tr>
        <w:trPr>
          <w:trHeight w:val="379" w:hRule="exact"/>
        </w:trPr>
        <w:tc>
          <w:tcPr>
            <w:tcW w:w="6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计入商誉</w:t>
            </w:r>
          </w:p>
        </w:tc>
        <w:tc>
          <w:tcPr>
            <w:tcW w:w="24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30,499,791.14</w:t>
            </w:r>
          </w:p>
        </w:tc>
      </w:tr>
    </w:tbl>
    <w:p>
      <w:pPr>
        <w:spacing w:line="240" w:lineRule="auto" w:before="1"/>
        <w:rPr>
          <w:rFonts w:ascii="宋体" w:hAnsi="宋体" w:cs="宋体" w:eastAsia="宋体" w:hint="default"/>
          <w:sz w:val="13"/>
          <w:szCs w:val="13"/>
        </w:rPr>
      </w:pPr>
    </w:p>
    <w:p>
      <w:pPr>
        <w:pStyle w:val="BodyText"/>
        <w:spacing w:line="240" w:lineRule="auto" w:before="32"/>
        <w:ind w:left="605" w:right="1437"/>
        <w:jc w:val="left"/>
      </w:pPr>
      <w:r>
        <w:rPr/>
        <w:t>根据</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w:t>
      </w:r>
      <w:r>
        <w:rPr>
          <w:spacing w:val="-49"/>
        </w:rPr>
        <w:t> </w:t>
      </w:r>
      <w:r>
        <w:rPr>
          <w:rFonts w:ascii="宋体" w:hAnsi="宋体" w:cs="宋体" w:eastAsia="宋体" w:hint="default"/>
        </w:rPr>
        <w:t>30</w:t>
      </w:r>
      <w:r>
        <w:rPr>
          <w:rFonts w:ascii="宋体" w:hAnsi="宋体" w:cs="宋体" w:eastAsia="宋体" w:hint="default"/>
          <w:spacing w:val="-52"/>
        </w:rPr>
        <w:t> </w:t>
      </w:r>
      <w:r>
        <w:rPr>
          <w:spacing w:val="-4"/>
        </w:rPr>
        <w:t>日日照兴发股东会决议，同意日照兴业集团有限公司将所持日照</w:t>
      </w:r>
    </w:p>
    <w:p>
      <w:pPr>
        <w:pStyle w:val="BodyText"/>
        <w:spacing w:line="240" w:lineRule="auto" w:before="139"/>
        <w:ind w:left="163" w:right="1437"/>
        <w:jc w:val="left"/>
        <w:rPr>
          <w:rFonts w:ascii="宋体" w:hAnsi="宋体" w:cs="宋体" w:eastAsia="宋体" w:hint="default"/>
        </w:rPr>
      </w:pPr>
      <w:r>
        <w:rPr/>
        <w:t>兴发</w:t>
      </w:r>
      <w:r>
        <w:rPr>
          <w:spacing w:val="-39"/>
        </w:rPr>
        <w:t> </w:t>
      </w:r>
      <w:r>
        <w:rPr>
          <w:rFonts w:ascii="宋体" w:hAnsi="宋体" w:cs="宋体" w:eastAsia="宋体" w:hint="default"/>
        </w:rPr>
        <w:t>400</w:t>
      </w:r>
      <w:r>
        <w:rPr>
          <w:rFonts w:ascii="宋体" w:hAnsi="宋体" w:cs="宋体" w:eastAsia="宋体" w:hint="default"/>
          <w:spacing w:val="-38"/>
        </w:rPr>
        <w:t> </w:t>
      </w:r>
      <w:r>
        <w:rPr/>
        <w:t>万元人民币股权（占注册资本</w:t>
      </w:r>
      <w:r>
        <w:rPr>
          <w:spacing w:val="-38"/>
        </w:rPr>
        <w:t> </w:t>
      </w:r>
      <w:r>
        <w:rPr>
          <w:rFonts w:ascii="宋体" w:hAnsi="宋体" w:cs="宋体" w:eastAsia="宋体" w:hint="default"/>
        </w:rPr>
        <w:t>40%</w:t>
      </w:r>
      <w:r>
        <w:rPr/>
        <w:t>）质押给本公司，质押期间自</w:t>
      </w:r>
      <w:r>
        <w:rPr>
          <w:spacing w:val="-38"/>
        </w:rPr>
        <w:t> </w:t>
      </w:r>
      <w:r>
        <w:rPr>
          <w:rFonts w:ascii="宋体" w:hAnsi="宋体" w:cs="宋体" w:eastAsia="宋体" w:hint="default"/>
        </w:rPr>
        <w:t>2012</w:t>
      </w:r>
      <w:r>
        <w:rPr>
          <w:rFonts w:ascii="宋体" w:hAnsi="宋体" w:cs="宋体" w:eastAsia="宋体" w:hint="default"/>
          <w:spacing w:val="-38"/>
        </w:rPr>
        <w:t> </w:t>
      </w:r>
      <w:r>
        <w:rPr/>
        <w:t>年</w:t>
      </w:r>
      <w:r>
        <w:rPr>
          <w:spacing w:val="-38"/>
        </w:rPr>
        <w:t> </w:t>
      </w:r>
      <w:r>
        <w:rPr>
          <w:rFonts w:ascii="宋体" w:hAnsi="宋体" w:cs="宋体" w:eastAsia="宋体" w:hint="default"/>
        </w:rPr>
        <w:t>7</w:t>
      </w:r>
      <w:r>
        <w:rPr>
          <w:rFonts w:ascii="宋体" w:hAnsi="宋体" w:cs="宋体" w:eastAsia="宋体" w:hint="default"/>
          <w:spacing w:val="-38"/>
        </w:rPr>
        <w:t> </w:t>
      </w:r>
      <w:r>
        <w:rPr/>
        <w:t>月</w:t>
      </w:r>
      <w:r>
        <w:rPr>
          <w:spacing w:val="-38"/>
        </w:rPr>
        <w:t> </w:t>
      </w:r>
      <w:r>
        <w:rPr>
          <w:rFonts w:ascii="宋体" w:hAnsi="宋体" w:cs="宋体" w:eastAsia="宋体" w:hint="default"/>
        </w:rPr>
        <w:t>8</w:t>
      </w:r>
    </w:p>
    <w:p>
      <w:pPr>
        <w:pStyle w:val="BodyText"/>
        <w:spacing w:line="355" w:lineRule="auto" w:before="139"/>
        <w:ind w:left="163" w:right="1546"/>
        <w:jc w:val="left"/>
      </w:pPr>
      <w:r>
        <w:rPr/>
        <w:t>日起至</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日止，日照兴发于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16</w:t>
      </w:r>
      <w:r>
        <w:rPr>
          <w:rFonts w:ascii="宋体" w:hAnsi="宋体" w:cs="宋体" w:eastAsia="宋体" w:hint="default"/>
          <w:spacing w:val="-52"/>
        </w:rPr>
        <w:t> </w:t>
      </w:r>
      <w:r>
        <w:rPr/>
        <w:t>日向所属工商行政管理部门提</w:t>
      </w:r>
      <w:r>
        <w:rPr>
          <w:w w:val="100"/>
        </w:rPr>
        <w:t> </w:t>
      </w:r>
      <w:r>
        <w:rPr/>
        <w:t>交了股权出质设立登记申请书。</w:t>
      </w:r>
    </w:p>
    <w:p>
      <w:pPr>
        <w:spacing w:line="240" w:lineRule="auto" w:before="1"/>
        <w:rPr>
          <w:rFonts w:ascii="宋体" w:hAnsi="宋体" w:cs="宋体" w:eastAsia="宋体" w:hint="default"/>
          <w:sz w:val="21"/>
          <w:szCs w:val="21"/>
        </w:rPr>
      </w:pPr>
    </w:p>
    <w:p>
      <w:pPr>
        <w:pStyle w:val="BodyText"/>
        <w:spacing w:line="240" w:lineRule="auto"/>
        <w:ind w:left="662" w:right="1437"/>
        <w:jc w:val="left"/>
      </w:pPr>
      <w:r>
        <w:rPr/>
        <w:t>（</w:t>
      </w:r>
      <w:r>
        <w:rPr>
          <w:rFonts w:ascii="宋体" w:hAnsi="宋体" w:cs="宋体" w:eastAsia="宋体" w:hint="default"/>
        </w:rPr>
        <w:t>5</w:t>
      </w:r>
      <w:r>
        <w:rPr/>
        <w:t>）被购买方购买日后的经营情况</w:t>
      </w:r>
    </w:p>
    <w:p>
      <w:pPr>
        <w:spacing w:line="240" w:lineRule="auto" w:before="7"/>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3389"/>
        <w:gridCol w:w="5161"/>
      </w:tblGrid>
      <w:tr>
        <w:trPr>
          <w:trHeight w:val="377" w:hRule="exact"/>
        </w:trPr>
        <w:tc>
          <w:tcPr>
            <w:tcW w:w="33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1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199" w:right="0"/>
              <w:jc w:val="left"/>
              <w:rPr>
                <w:rFonts w:ascii="宋体" w:hAnsi="宋体" w:cs="宋体" w:eastAsia="宋体" w:hint="default"/>
                <w:sz w:val="22"/>
                <w:szCs w:val="22"/>
              </w:rPr>
            </w:pP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6</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30</w:t>
            </w:r>
            <w:r>
              <w:rPr>
                <w:rFonts w:ascii="宋体" w:hAnsi="宋体" w:cs="宋体" w:eastAsia="宋体" w:hint="default"/>
                <w:b/>
                <w:bCs/>
                <w:spacing w:val="-55"/>
                <w:sz w:val="22"/>
                <w:szCs w:val="22"/>
              </w:rPr>
              <w:t> </w:t>
            </w:r>
            <w:r>
              <w:rPr>
                <w:rFonts w:ascii="宋体" w:hAnsi="宋体" w:cs="宋体" w:eastAsia="宋体" w:hint="default"/>
                <w:b/>
                <w:bCs/>
                <w:sz w:val="22"/>
                <w:szCs w:val="22"/>
              </w:rPr>
              <w:t>日（购买日）</w:t>
            </w: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5"/>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51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117,570,633.67</w:t>
            </w:r>
          </w:p>
        </w:tc>
      </w:tr>
      <w:tr>
        <w:trPr>
          <w:trHeight w:val="367"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51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3"/>
              <w:jc w:val="right"/>
              <w:rPr>
                <w:rFonts w:ascii="宋体" w:hAnsi="宋体" w:cs="宋体" w:eastAsia="宋体" w:hint="default"/>
                <w:sz w:val="22"/>
                <w:szCs w:val="22"/>
              </w:rPr>
            </w:pPr>
            <w:r>
              <w:rPr>
                <w:rFonts w:ascii="宋体"/>
                <w:spacing w:val="-1"/>
                <w:sz w:val="22"/>
              </w:rPr>
              <w:t>12,351,195.32</w:t>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经营活动现金流量净额</w:t>
            </w:r>
          </w:p>
        </w:tc>
        <w:tc>
          <w:tcPr>
            <w:tcW w:w="51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49,624,405.97</w:t>
            </w:r>
          </w:p>
        </w:tc>
      </w:tr>
      <w:tr>
        <w:trPr>
          <w:trHeight w:val="377" w:hRule="exact"/>
        </w:trPr>
        <w:tc>
          <w:tcPr>
            <w:tcW w:w="33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净现金流量</w:t>
            </w:r>
          </w:p>
        </w:tc>
        <w:tc>
          <w:tcPr>
            <w:tcW w:w="51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-121,593,643.53</w:t>
            </w:r>
          </w:p>
        </w:tc>
      </w:tr>
    </w:tbl>
    <w:p>
      <w:pPr>
        <w:spacing w:line="240" w:lineRule="auto" w:before="0"/>
        <w:rPr>
          <w:rFonts w:ascii="宋体" w:hAnsi="宋体" w:cs="宋体" w:eastAsia="宋体" w:hint="default"/>
          <w:sz w:val="20"/>
          <w:szCs w:val="20"/>
        </w:rPr>
      </w:pPr>
    </w:p>
    <w:p>
      <w:pPr>
        <w:pStyle w:val="BodyText"/>
        <w:spacing w:line="240" w:lineRule="auto" w:before="179"/>
        <w:ind w:left="163" w:right="1437"/>
        <w:jc w:val="left"/>
      </w:pPr>
      <w:r>
        <w:rPr/>
        <w:t>序号</w:t>
      </w:r>
      <w:r>
        <w:rPr>
          <w:spacing w:val="-53"/>
        </w:rPr>
        <w:t> </w:t>
      </w:r>
      <w:r>
        <w:rPr>
          <w:rFonts w:ascii="宋体" w:hAnsi="宋体" w:cs="宋体" w:eastAsia="宋体" w:hint="default"/>
        </w:rPr>
        <w:t>3.</w:t>
      </w:r>
      <w:r>
        <w:rPr/>
        <w:t>宁波泰鸿冲压件有限公司</w:t>
      </w:r>
    </w:p>
    <w:p>
      <w:pPr>
        <w:spacing w:line="240" w:lineRule="auto" w:before="2"/>
        <w:rPr>
          <w:rFonts w:ascii="宋体" w:hAnsi="宋体" w:cs="宋体" w:eastAsia="宋体" w:hint="default"/>
          <w:sz w:val="29"/>
          <w:szCs w:val="29"/>
        </w:rPr>
      </w:pPr>
    </w:p>
    <w:p>
      <w:pPr>
        <w:pStyle w:val="BodyText"/>
        <w:spacing w:line="240" w:lineRule="auto"/>
        <w:ind w:left="602" w:right="1437"/>
        <w:jc w:val="left"/>
      </w:pPr>
      <w:r>
        <w:rPr/>
        <w:t>（</w:t>
      </w:r>
      <w:r>
        <w:rPr>
          <w:rFonts w:ascii="宋体" w:hAnsi="宋体" w:cs="宋体" w:eastAsia="宋体" w:hint="default"/>
        </w:rPr>
        <w:t>1</w:t>
      </w:r>
      <w:r>
        <w:rPr/>
        <w:t>）简述：</w:t>
      </w:r>
    </w:p>
    <w:p>
      <w:pPr>
        <w:spacing w:line="240" w:lineRule="auto" w:before="2"/>
        <w:rPr>
          <w:rFonts w:ascii="宋体" w:hAnsi="宋体" w:cs="宋体" w:eastAsia="宋体" w:hint="default"/>
          <w:sz w:val="29"/>
          <w:szCs w:val="29"/>
        </w:rPr>
      </w:pPr>
    </w:p>
    <w:p>
      <w:pPr>
        <w:pStyle w:val="BodyText"/>
        <w:spacing w:line="240" w:lineRule="auto"/>
        <w:ind w:left="602" w:right="1437"/>
        <w:jc w:val="left"/>
      </w:pPr>
      <w:r>
        <w:rPr>
          <w:spacing w:val="-3"/>
        </w:rPr>
        <w:t>宁波泰鸿冲压件有限公司（以下简称宁波冲压）成立于</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spacing w:val="-5"/>
        </w:rPr>
        <w:t>日，取得宁波</w:t>
      </w:r>
    </w:p>
    <w:p>
      <w:pPr>
        <w:pStyle w:val="BodyText"/>
        <w:spacing w:line="240" w:lineRule="auto" w:before="139"/>
        <w:ind w:left="163" w:right="1437"/>
        <w:jc w:val="left"/>
      </w:pPr>
      <w:r>
        <w:rPr/>
        <w:t>市工商行政管理局颁发的</w:t>
      </w:r>
      <w:r>
        <w:rPr>
          <w:spacing w:val="-46"/>
        </w:rPr>
        <w:t> </w:t>
      </w:r>
      <w:r>
        <w:rPr>
          <w:rFonts w:ascii="宋体" w:hAnsi="宋体" w:cs="宋体" w:eastAsia="宋体" w:hint="default"/>
        </w:rPr>
        <w:t>330218000009191</w:t>
      </w:r>
      <w:r>
        <w:rPr>
          <w:rFonts w:ascii="宋体" w:hAnsi="宋体" w:cs="宋体" w:eastAsia="宋体" w:hint="default"/>
          <w:spacing w:val="-46"/>
        </w:rPr>
        <w:t> </w:t>
      </w:r>
      <w:r>
        <w:rPr>
          <w:spacing w:val="-5"/>
        </w:rPr>
        <w:t>号企业法人营业执照，设立时注册资本为人民</w:t>
      </w:r>
    </w:p>
    <w:p>
      <w:pPr>
        <w:pStyle w:val="BodyText"/>
        <w:spacing w:line="355" w:lineRule="auto" w:before="142"/>
        <w:ind w:left="163" w:right="1552"/>
        <w:jc w:val="left"/>
      </w:pPr>
      <w:r>
        <w:rPr/>
        <w:t>币</w:t>
      </w:r>
      <w:r>
        <w:rPr>
          <w:spacing w:val="-26"/>
        </w:rPr>
        <w:t> </w:t>
      </w:r>
      <w:r>
        <w:rPr>
          <w:rFonts w:ascii="宋体" w:hAnsi="宋体" w:cs="宋体" w:eastAsia="宋体" w:hint="default"/>
        </w:rPr>
        <w:t>2,000</w:t>
      </w:r>
      <w:r>
        <w:rPr>
          <w:rFonts w:ascii="宋体" w:hAnsi="宋体" w:cs="宋体" w:eastAsia="宋体" w:hint="default"/>
          <w:spacing w:val="-31"/>
        </w:rPr>
        <w:t> </w:t>
      </w:r>
      <w:r>
        <w:rPr>
          <w:spacing w:val="-4"/>
        </w:rPr>
        <w:t>万元，系浙江泰鸿机电有限公司和应正才共同出资组建，其中浙江泰鸿机电有限</w:t>
      </w:r>
      <w:r>
        <w:rPr>
          <w:spacing w:val="-104"/>
        </w:rPr>
        <w:t> </w:t>
      </w:r>
      <w:r>
        <w:rPr>
          <w:spacing w:val="-104"/>
        </w:rPr>
      </w:r>
      <w:r>
        <w:rPr/>
        <w:t>公司出资</w:t>
      </w:r>
      <w:r>
        <w:rPr>
          <w:spacing w:val="-59"/>
        </w:rPr>
        <w:t> </w:t>
      </w:r>
      <w:r>
        <w:rPr>
          <w:rFonts w:ascii="宋体" w:hAnsi="宋体" w:cs="宋体" w:eastAsia="宋体" w:hint="default"/>
        </w:rPr>
        <w:t>1,800</w:t>
      </w:r>
      <w:r>
        <w:rPr>
          <w:rFonts w:ascii="宋体" w:hAnsi="宋体" w:cs="宋体" w:eastAsia="宋体" w:hint="default"/>
          <w:spacing w:val="-59"/>
        </w:rPr>
        <w:t> </w:t>
      </w:r>
      <w:r>
        <w:rPr/>
        <w:t>万元，占注册资本的</w:t>
      </w:r>
      <w:r>
        <w:rPr>
          <w:spacing w:val="-56"/>
        </w:rPr>
        <w:t> </w:t>
      </w:r>
      <w:r>
        <w:rPr>
          <w:rFonts w:ascii="宋体" w:hAnsi="宋体" w:cs="宋体" w:eastAsia="宋体" w:hint="default"/>
        </w:rPr>
        <w:t>90%</w:t>
      </w:r>
      <w:r>
        <w:rPr/>
        <w:t>，应正才出资</w:t>
      </w:r>
      <w:r>
        <w:rPr>
          <w:spacing w:val="-56"/>
        </w:rPr>
        <w:t> </w:t>
      </w:r>
      <w:r>
        <w:rPr>
          <w:rFonts w:ascii="宋体" w:hAnsi="宋体" w:cs="宋体" w:eastAsia="宋体" w:hint="default"/>
        </w:rPr>
        <w:t>200</w:t>
      </w:r>
      <w:r>
        <w:rPr>
          <w:rFonts w:ascii="宋体" w:hAnsi="宋体" w:cs="宋体" w:eastAsia="宋体" w:hint="default"/>
          <w:spacing w:val="-59"/>
        </w:rPr>
        <w:t> </w:t>
      </w:r>
      <w:r>
        <w:rPr/>
        <w:t>万元，占注册资本的</w:t>
      </w:r>
      <w:r>
        <w:rPr>
          <w:spacing w:val="-56"/>
        </w:rPr>
        <w:t> </w:t>
      </w:r>
      <w:r>
        <w:rPr>
          <w:rFonts w:ascii="宋体" w:hAnsi="宋体" w:cs="宋体" w:eastAsia="宋体" w:hint="default"/>
        </w:rPr>
        <w:t>10%</w:t>
      </w:r>
      <w:r>
        <w:rPr/>
        <w:t>。</w:t>
      </w:r>
    </w:p>
    <w:p>
      <w:pPr>
        <w:spacing w:after="0" w:line="355" w:lineRule="auto"/>
        <w:jc w:val="left"/>
        <w:sectPr>
          <w:pgSz w:w="11910" w:h="16840"/>
          <w:pgMar w:header="877" w:footer="1295" w:top="1100" w:bottom="1540" w:left="1680" w:right="0"/>
        </w:sectPr>
      </w:pPr>
    </w:p>
    <w:p>
      <w:pPr>
        <w:spacing w:line="240" w:lineRule="auto" w:before="7"/>
        <w:rPr>
          <w:rFonts w:ascii="宋体" w:hAnsi="宋体" w:cs="宋体" w:eastAsia="宋体" w:hint="default"/>
          <w:sz w:val="17"/>
          <w:szCs w:val="17"/>
        </w:rPr>
      </w:pPr>
    </w:p>
    <w:p>
      <w:pPr>
        <w:pStyle w:val="BodyText"/>
        <w:spacing w:line="357" w:lineRule="auto" w:before="32"/>
        <w:ind w:left="163" w:right="1537" w:firstLine="439"/>
        <w:jc w:val="both"/>
      </w:pPr>
      <w:r>
        <w:rPr/>
        <w:t>根据宁波冲压</w:t>
      </w:r>
      <w:r>
        <w:rPr>
          <w:spacing w:val="-49"/>
        </w:rPr>
        <w:t> </w:t>
      </w: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5</w:t>
      </w:r>
      <w:r>
        <w:rPr>
          <w:rFonts w:ascii="宋体" w:hAnsi="宋体" w:cs="宋体" w:eastAsia="宋体" w:hint="default"/>
          <w:spacing w:val="-52"/>
        </w:rPr>
        <w:t> </w:t>
      </w:r>
      <w:r>
        <w:rPr/>
        <w:t>月</w:t>
      </w:r>
      <w:r>
        <w:rPr>
          <w:spacing w:val="-49"/>
        </w:rPr>
        <w:t> </w:t>
      </w:r>
      <w:r>
        <w:rPr>
          <w:rFonts w:ascii="宋体" w:hAnsi="宋体" w:cs="宋体" w:eastAsia="宋体" w:hint="default"/>
        </w:rPr>
        <w:t>28</w:t>
      </w:r>
      <w:r>
        <w:rPr>
          <w:rFonts w:ascii="宋体" w:hAnsi="宋体" w:cs="宋体" w:eastAsia="宋体" w:hint="default"/>
          <w:spacing w:val="-49"/>
        </w:rPr>
        <w:t> </w:t>
      </w:r>
      <w:r>
        <w:rPr>
          <w:spacing w:val="-5"/>
        </w:rPr>
        <w:t>日股东会决议及章程修正案的规定，股东应正才和浙江</w:t>
      </w:r>
      <w:r>
        <w:rPr>
          <w:w w:val="100"/>
        </w:rPr>
        <w:t> </w:t>
      </w:r>
      <w:r>
        <w:rPr/>
        <w:t>泰鸿机电有限公司分别将所持 </w:t>
      </w:r>
      <w:r>
        <w:rPr>
          <w:rFonts w:ascii="宋体" w:hAnsi="宋体" w:cs="宋体" w:eastAsia="宋体" w:hint="default"/>
        </w:rPr>
        <w:t>10%</w:t>
      </w:r>
      <w:r>
        <w:rPr/>
        <w:t>及</w:t>
      </w:r>
      <w:r>
        <w:rPr>
          <w:spacing w:val="-81"/>
        </w:rPr>
        <w:t> </w:t>
      </w:r>
      <w:r>
        <w:rPr>
          <w:rFonts w:ascii="宋体" w:hAnsi="宋体" w:cs="宋体" w:eastAsia="宋体" w:hint="default"/>
        </w:rPr>
        <w:t>20%</w:t>
      </w:r>
      <w:r>
        <w:rPr/>
        <w:t>的股权转让给新股东蒋金清；浙江泰鸿机电有限</w:t>
      </w:r>
      <w:r>
        <w:rPr>
          <w:w w:val="100"/>
        </w:rPr>
        <w:t> </w:t>
      </w:r>
      <w:r>
        <w:rPr/>
        <w:t>公司将所持</w:t>
      </w:r>
      <w:r>
        <w:rPr>
          <w:spacing w:val="-61"/>
        </w:rPr>
        <w:t> </w:t>
      </w:r>
      <w:r>
        <w:rPr>
          <w:rFonts w:ascii="宋体" w:hAnsi="宋体" w:cs="宋体" w:eastAsia="宋体" w:hint="default"/>
        </w:rPr>
        <w:t>30%</w:t>
      </w:r>
      <w:r>
        <w:rPr/>
        <w:t>的股权转让给新股东陈君华，此次股权转让后，宁波冲压的股权结构为：</w:t>
      </w:r>
      <w:r>
        <w:rPr>
          <w:w w:val="100"/>
        </w:rPr>
        <w:t> </w:t>
      </w:r>
      <w:r>
        <w:rPr/>
        <w:t>浙江泰鸿机电有限公司出资</w:t>
      </w:r>
      <w:r>
        <w:rPr>
          <w:spacing w:val="-60"/>
        </w:rPr>
        <w:t> </w:t>
      </w:r>
      <w:r>
        <w:rPr>
          <w:rFonts w:ascii="宋体" w:hAnsi="宋体" w:cs="宋体" w:eastAsia="宋体" w:hint="default"/>
        </w:rPr>
        <w:t>800</w:t>
      </w:r>
      <w:r>
        <w:rPr>
          <w:rFonts w:ascii="宋体" w:hAnsi="宋体" w:cs="宋体" w:eastAsia="宋体" w:hint="default"/>
          <w:spacing w:val="-60"/>
        </w:rPr>
        <w:t> </w:t>
      </w:r>
      <w:r>
        <w:rPr/>
        <w:t>万元，占注册资本的</w:t>
      </w:r>
      <w:r>
        <w:rPr>
          <w:spacing w:val="-60"/>
        </w:rPr>
        <w:t> </w:t>
      </w:r>
      <w:r>
        <w:rPr>
          <w:rFonts w:ascii="宋体" w:hAnsi="宋体" w:cs="宋体" w:eastAsia="宋体" w:hint="default"/>
        </w:rPr>
        <w:t>40%</w:t>
      </w:r>
      <w:r>
        <w:rPr/>
        <w:t>，蒋金清出资</w:t>
      </w:r>
      <w:r>
        <w:rPr>
          <w:spacing w:val="-60"/>
        </w:rPr>
        <w:t> </w:t>
      </w:r>
      <w:r>
        <w:rPr>
          <w:rFonts w:ascii="宋体" w:hAnsi="宋体" w:cs="宋体" w:eastAsia="宋体" w:hint="default"/>
        </w:rPr>
        <w:t>600</w:t>
      </w:r>
      <w:r>
        <w:rPr>
          <w:rFonts w:ascii="宋体" w:hAnsi="宋体" w:cs="宋体" w:eastAsia="宋体" w:hint="default"/>
          <w:spacing w:val="-63"/>
        </w:rPr>
        <w:t> </w:t>
      </w:r>
      <w:r>
        <w:rPr/>
        <w:t>万元，占注册</w:t>
      </w:r>
      <w:r>
        <w:rPr>
          <w:w w:val="100"/>
        </w:rPr>
        <w:t> </w:t>
      </w:r>
      <w:r>
        <w:rPr/>
        <w:t>资本的</w:t>
      </w:r>
      <w:r>
        <w:rPr>
          <w:spacing w:val="-57"/>
        </w:rPr>
        <w:t> </w:t>
      </w:r>
      <w:r>
        <w:rPr>
          <w:rFonts w:ascii="宋体" w:hAnsi="宋体" w:cs="宋体" w:eastAsia="宋体" w:hint="default"/>
        </w:rPr>
        <w:t>30%</w:t>
      </w:r>
      <w:r>
        <w:rPr/>
        <w:t>，陈君华清出资</w:t>
      </w:r>
      <w:r>
        <w:rPr>
          <w:spacing w:val="-57"/>
        </w:rPr>
        <w:t> </w:t>
      </w:r>
      <w:r>
        <w:rPr>
          <w:rFonts w:ascii="宋体" w:hAnsi="宋体" w:cs="宋体" w:eastAsia="宋体" w:hint="default"/>
        </w:rPr>
        <w:t>600</w:t>
      </w:r>
      <w:r>
        <w:rPr>
          <w:rFonts w:ascii="宋体" w:hAnsi="宋体" w:cs="宋体" w:eastAsia="宋体" w:hint="default"/>
          <w:spacing w:val="-57"/>
        </w:rPr>
        <w:t> </w:t>
      </w:r>
      <w:r>
        <w:rPr/>
        <w:t>万元，占注册资本的</w:t>
      </w:r>
      <w:r>
        <w:rPr>
          <w:spacing w:val="-57"/>
        </w:rPr>
        <w:t> </w:t>
      </w:r>
      <w:r>
        <w:rPr>
          <w:rFonts w:ascii="宋体" w:hAnsi="宋体" w:cs="宋体" w:eastAsia="宋体" w:hint="default"/>
        </w:rPr>
        <w:t>30%</w:t>
      </w:r>
      <w:r>
        <w:rPr/>
        <w:t>。</w:t>
      </w:r>
    </w:p>
    <w:p>
      <w:pPr>
        <w:spacing w:line="240" w:lineRule="auto" w:before="12"/>
        <w:rPr>
          <w:rFonts w:ascii="宋体" w:hAnsi="宋体" w:cs="宋体" w:eastAsia="宋体" w:hint="default"/>
          <w:sz w:val="20"/>
          <w:szCs w:val="20"/>
        </w:rPr>
      </w:pPr>
    </w:p>
    <w:p>
      <w:pPr>
        <w:pStyle w:val="BodyText"/>
        <w:spacing w:line="357" w:lineRule="auto"/>
        <w:ind w:left="163" w:right="1553" w:firstLine="439"/>
        <w:jc w:val="both"/>
      </w:pPr>
      <w:r>
        <w:rPr>
          <w:spacing w:val="-3"/>
        </w:rPr>
        <w:t>为扩大汽车零部件业务的发展，本公司的子公司宁波泰鸿机电有限公司以受让股权的</w:t>
      </w:r>
      <w:r>
        <w:rPr>
          <w:w w:val="100"/>
        </w:rPr>
        <w:t> </w:t>
      </w:r>
      <w:r>
        <w:rPr>
          <w:spacing w:val="-5"/>
        </w:rPr>
        <w:t>方式收购宁波冲压全部股权，根据宁波冲压</w:t>
      </w:r>
      <w:r>
        <w:rPr>
          <w:spacing w:val="-51"/>
        </w:rPr>
        <w:t> </w:t>
      </w:r>
      <w:r>
        <w:rPr>
          <w:rFonts w:ascii="宋体" w:hAnsi="宋体" w:cs="宋体" w:eastAsia="宋体" w:hint="default"/>
        </w:rPr>
        <w:t>2012</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8</w:t>
      </w:r>
      <w:r>
        <w:rPr>
          <w:rFonts w:ascii="宋体" w:hAnsi="宋体" w:cs="宋体" w:eastAsia="宋体" w:hint="default"/>
          <w:spacing w:val="-55"/>
        </w:rPr>
        <w:t> </w:t>
      </w:r>
      <w:r>
        <w:rPr/>
        <w:t>日股东会决议及修改后的章程</w:t>
      </w:r>
      <w:r>
        <w:rPr>
          <w:w w:val="100"/>
        </w:rPr>
        <w:t> </w:t>
      </w:r>
      <w:r>
        <w:rPr>
          <w:spacing w:val="-3"/>
        </w:rPr>
        <w:t>规定，浙江泰鸿机电有限公司、蒋金清和陈君华分别将所持</w:t>
      </w:r>
      <w:r>
        <w:rPr>
          <w:spacing w:val="-41"/>
        </w:rPr>
        <w:t> </w:t>
      </w:r>
      <w:r>
        <w:rPr>
          <w:rFonts w:ascii="宋体" w:hAnsi="宋体" w:cs="宋体" w:eastAsia="宋体" w:hint="default"/>
          <w:spacing w:val="-4"/>
        </w:rPr>
        <w:t>40%</w:t>
      </w:r>
      <w:r>
        <w:rPr>
          <w:spacing w:val="-4"/>
        </w:rPr>
        <w:t>、</w:t>
      </w:r>
      <w:r>
        <w:rPr>
          <w:rFonts w:ascii="宋体" w:hAnsi="宋体" w:cs="宋体" w:eastAsia="宋体" w:hint="default"/>
          <w:spacing w:val="-4"/>
        </w:rPr>
        <w:t>30%</w:t>
      </w:r>
      <w:r>
        <w:rPr>
          <w:spacing w:val="-4"/>
        </w:rPr>
        <w:t>及</w:t>
      </w:r>
      <w:r>
        <w:rPr>
          <w:spacing w:val="-40"/>
        </w:rPr>
        <w:t> </w:t>
      </w:r>
      <w:r>
        <w:rPr>
          <w:rFonts w:ascii="宋体" w:hAnsi="宋体" w:cs="宋体" w:eastAsia="宋体" w:hint="default"/>
        </w:rPr>
        <w:t>30%</w:t>
      </w:r>
      <w:r>
        <w:rPr/>
        <w:t>的股权转让给</w:t>
      </w:r>
      <w:r>
        <w:rPr>
          <w:spacing w:val="-107"/>
        </w:rPr>
        <w:t> </w:t>
      </w:r>
      <w:r>
        <w:rPr>
          <w:spacing w:val="-107"/>
        </w:rPr>
      </w:r>
      <w:r>
        <w:rPr>
          <w:spacing w:val="-3"/>
        </w:rPr>
        <w:t>宁波泰鸿机电有限公司，此次股权转让后，宁波冲压的股权结构为：宁波泰鸿机电有限公</w:t>
      </w:r>
      <w:r>
        <w:rPr>
          <w:spacing w:val="-75"/>
        </w:rPr>
        <w:t> </w:t>
      </w:r>
      <w:r>
        <w:rPr>
          <w:spacing w:val="-75"/>
        </w:rPr>
      </w:r>
      <w:r>
        <w:rPr/>
        <w:t>司出资</w:t>
      </w:r>
      <w:r>
        <w:rPr>
          <w:spacing w:val="-55"/>
        </w:rPr>
        <w:t> </w:t>
      </w:r>
      <w:r>
        <w:rPr>
          <w:rFonts w:ascii="宋体" w:hAnsi="宋体" w:cs="宋体" w:eastAsia="宋体" w:hint="default"/>
        </w:rPr>
        <w:t>2,000</w:t>
      </w:r>
      <w:r>
        <w:rPr>
          <w:rFonts w:ascii="宋体" w:hAnsi="宋体" w:cs="宋体" w:eastAsia="宋体" w:hint="default"/>
          <w:spacing w:val="-55"/>
        </w:rPr>
        <w:t> </w:t>
      </w:r>
      <w:r>
        <w:rPr/>
        <w:t>万元，占注册资本的</w:t>
      </w:r>
      <w:r>
        <w:rPr>
          <w:spacing w:val="-58"/>
        </w:rPr>
        <w:t> </w:t>
      </w:r>
      <w:r>
        <w:rPr>
          <w:rFonts w:ascii="宋体" w:hAnsi="宋体" w:cs="宋体" w:eastAsia="宋体" w:hint="default"/>
        </w:rPr>
        <w:t>100%</w:t>
      </w:r>
      <w:r>
        <w:rPr/>
        <w:t>。</w:t>
      </w:r>
    </w:p>
    <w:p>
      <w:pPr>
        <w:spacing w:line="240" w:lineRule="auto" w:before="12"/>
        <w:rPr>
          <w:rFonts w:ascii="宋体" w:hAnsi="宋体" w:cs="宋体" w:eastAsia="宋体" w:hint="default"/>
          <w:sz w:val="20"/>
          <w:szCs w:val="20"/>
        </w:rPr>
      </w:pPr>
    </w:p>
    <w:p>
      <w:pPr>
        <w:pStyle w:val="BodyText"/>
        <w:spacing w:line="355" w:lineRule="auto"/>
        <w:ind w:left="163" w:right="1438" w:firstLine="439"/>
        <w:jc w:val="left"/>
      </w:pPr>
      <w:r>
        <w:rPr/>
        <w:t>截至</w:t>
      </w:r>
      <w:r>
        <w:rPr>
          <w:spacing w:val="-49"/>
        </w:rPr>
        <w:t> </w:t>
      </w:r>
      <w:r>
        <w:rPr>
          <w:rFonts w:ascii="宋体" w:hAnsi="宋体" w:cs="宋体" w:eastAsia="宋体" w:hint="default"/>
        </w:rPr>
        <w:t>2012</w:t>
      </w:r>
      <w:r>
        <w:rPr>
          <w:rFonts w:ascii="宋体" w:hAnsi="宋体" w:cs="宋体" w:eastAsia="宋体" w:hint="default"/>
          <w:spacing w:val="-53"/>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4"/>
        </w:rPr>
        <w:t>日，宁波冲压法定代表人为刘国平，经营范围：许可经营项目：</w:t>
      </w:r>
      <w:r>
        <w:rPr>
          <w:w w:val="100"/>
        </w:rPr>
        <w:t> </w:t>
      </w:r>
      <w:r>
        <w:rPr>
          <w:spacing w:val="-3"/>
          <w:w w:val="100"/>
        </w:rPr>
        <w:t>无。一般经营项目：汽车冲压件、摩托车零部件制造、加工、销售。（上述经营范围不含</w:t>
      </w:r>
      <w:r>
        <w:rPr>
          <w:spacing w:val="-98"/>
          <w:w w:val="100"/>
        </w:rPr>
        <w:t> </w:t>
      </w:r>
      <w:r>
        <w:rPr>
          <w:spacing w:val="-98"/>
          <w:w w:val="100"/>
        </w:rPr>
      </w:r>
      <w:r>
        <w:rPr>
          <w:spacing w:val="-6"/>
          <w:w w:val="100"/>
        </w:rPr>
        <w:t>国家法律法规规定禁止、限制和许可经营的项目）。</w:t>
      </w:r>
    </w:p>
    <w:p>
      <w:pPr>
        <w:spacing w:line="240" w:lineRule="auto" w:before="2"/>
        <w:rPr>
          <w:rFonts w:ascii="宋体" w:hAnsi="宋体" w:cs="宋体" w:eastAsia="宋体" w:hint="default"/>
          <w:sz w:val="21"/>
          <w:szCs w:val="21"/>
        </w:rPr>
      </w:pPr>
    </w:p>
    <w:p>
      <w:pPr>
        <w:pStyle w:val="BodyText"/>
        <w:spacing w:line="240" w:lineRule="auto"/>
        <w:ind w:left="602" w:right="1437"/>
        <w:jc w:val="left"/>
      </w:pPr>
      <w:r>
        <w:rPr/>
        <w:t>（</w:t>
      </w:r>
      <w:r>
        <w:rPr>
          <w:rFonts w:ascii="宋体" w:hAnsi="宋体" w:cs="宋体" w:eastAsia="宋体" w:hint="default"/>
        </w:rPr>
        <w:t>2</w:t>
      </w:r>
      <w:r>
        <w:rPr/>
        <w:t>）购买日为</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9"/>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日，确定依据为：</w:t>
      </w:r>
    </w:p>
    <w:p>
      <w:pPr>
        <w:spacing w:line="240" w:lineRule="auto" w:before="13"/>
        <w:rPr>
          <w:rFonts w:ascii="宋体" w:hAnsi="宋体" w:cs="宋体" w:eastAsia="宋体" w:hint="default"/>
          <w:sz w:val="28"/>
          <w:szCs w:val="28"/>
        </w:rPr>
      </w:pPr>
    </w:p>
    <w:p>
      <w:pPr>
        <w:pStyle w:val="BodyText"/>
        <w:spacing w:line="355" w:lineRule="auto"/>
        <w:ind w:left="163" w:right="1542" w:firstLine="439"/>
        <w:jc w:val="left"/>
      </w:pPr>
      <w:r>
        <w:rPr>
          <w:rFonts w:ascii="宋体" w:hAnsi="宋体" w:cs="宋体" w:eastAsia="宋体" w:hint="default"/>
        </w:rPr>
        <w:t>1</w:t>
      </w:r>
      <w:r>
        <w:rPr/>
        <w:t>）受让宁波冲压全部股权事项已经宁波泰鸿机电有限公司</w:t>
      </w:r>
      <w:r>
        <w:rPr>
          <w:spacing w:val="-48"/>
        </w:rPr>
        <w:t> </w:t>
      </w:r>
      <w:r>
        <w:rPr>
          <w:rFonts w:ascii="宋体" w:hAnsi="宋体" w:cs="宋体" w:eastAsia="宋体" w:hint="default"/>
        </w:rPr>
        <w:t>2012</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9"/>
        </w:rPr>
        <w:t> </w:t>
      </w:r>
      <w:r>
        <w:rPr>
          <w:rFonts w:ascii="宋体" w:hAnsi="宋体" w:cs="宋体" w:eastAsia="宋体" w:hint="default"/>
        </w:rPr>
        <w:t>8</w:t>
      </w:r>
      <w:r>
        <w:rPr>
          <w:rFonts w:ascii="宋体" w:hAnsi="宋体" w:cs="宋体" w:eastAsia="宋体" w:hint="default"/>
          <w:spacing w:val="-52"/>
        </w:rPr>
        <w:t> </w:t>
      </w:r>
      <w:r>
        <w:rPr/>
        <w:t>日股东会</w:t>
      </w:r>
      <w:r>
        <w:rPr>
          <w:w w:val="100"/>
        </w:rPr>
        <w:t> </w:t>
      </w:r>
      <w:r>
        <w:rPr/>
        <w:t>临时会议决议通过；</w:t>
      </w:r>
    </w:p>
    <w:p>
      <w:pPr>
        <w:spacing w:line="240" w:lineRule="auto" w:before="1"/>
        <w:rPr>
          <w:rFonts w:ascii="宋体" w:hAnsi="宋体" w:cs="宋体" w:eastAsia="宋体" w:hint="default"/>
          <w:sz w:val="21"/>
          <w:szCs w:val="21"/>
        </w:rPr>
      </w:pPr>
    </w:p>
    <w:p>
      <w:pPr>
        <w:pStyle w:val="BodyText"/>
        <w:spacing w:line="240" w:lineRule="auto"/>
        <w:ind w:left="602" w:right="1437"/>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8"/>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8"/>
        </w:rPr>
        <w:t> </w:t>
      </w:r>
      <w:r>
        <w:rPr>
          <w:rFonts w:ascii="宋体" w:hAnsi="宋体" w:cs="宋体" w:eastAsia="宋体" w:hint="default"/>
        </w:rPr>
        <w:t>8</w:t>
      </w:r>
      <w:r>
        <w:rPr>
          <w:rFonts w:ascii="宋体" w:hAnsi="宋体" w:cs="宋体" w:eastAsia="宋体" w:hint="default"/>
          <w:spacing w:val="-55"/>
        </w:rPr>
        <w:t> </w:t>
      </w:r>
      <w:r>
        <w:rPr/>
        <w:t>日，宁波冲压向所属工商部门提交了变更登记申请书；</w:t>
      </w:r>
    </w:p>
    <w:p>
      <w:pPr>
        <w:spacing w:line="240" w:lineRule="auto" w:before="13"/>
        <w:rPr>
          <w:rFonts w:ascii="宋体" w:hAnsi="宋体" w:cs="宋体" w:eastAsia="宋体" w:hint="default"/>
          <w:sz w:val="28"/>
          <w:szCs w:val="28"/>
        </w:rPr>
      </w:pPr>
    </w:p>
    <w:p>
      <w:pPr>
        <w:pStyle w:val="BodyText"/>
        <w:spacing w:line="240" w:lineRule="auto"/>
        <w:ind w:left="602" w:right="1437"/>
        <w:jc w:val="left"/>
        <w:rPr>
          <w:rFonts w:ascii="宋体" w:hAnsi="宋体" w:cs="宋体" w:eastAsia="宋体" w:hint="default"/>
        </w:rPr>
      </w:pPr>
      <w:r>
        <w:rPr>
          <w:rFonts w:ascii="宋体" w:hAnsi="宋体" w:cs="宋体" w:eastAsia="宋体" w:hint="default"/>
          <w:w w:val="100"/>
        </w:rPr>
        <w:t>3</w:t>
      </w:r>
      <w:r>
        <w:rPr>
          <w:spacing w:val="-111"/>
          <w:w w:val="100"/>
        </w:rPr>
        <w:t>）</w:t>
      </w:r>
      <w:r>
        <w:rPr>
          <w:w w:val="100"/>
        </w:rPr>
        <w:t>截至</w:t>
      </w:r>
      <w:r>
        <w:rPr>
          <w:spacing w:val="-58"/>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60"/>
        </w:rPr>
        <w:t> </w:t>
      </w:r>
      <w:r>
        <w:rPr>
          <w:w w:val="100"/>
        </w:rPr>
        <w:t>年</w:t>
      </w:r>
      <w:r>
        <w:rPr>
          <w:spacing w:val="-57"/>
        </w:rPr>
        <w:t> </w:t>
      </w:r>
      <w:r>
        <w:rPr>
          <w:rFonts w:ascii="宋体" w:hAnsi="宋体" w:cs="宋体" w:eastAsia="宋体" w:hint="default"/>
          <w:w w:val="100"/>
        </w:rPr>
        <w:t>11</w:t>
      </w:r>
      <w:r>
        <w:rPr>
          <w:rFonts w:ascii="宋体" w:hAnsi="宋体" w:cs="宋体" w:eastAsia="宋体" w:hint="default"/>
          <w:spacing w:val="-60"/>
        </w:rPr>
        <w:t> </w:t>
      </w:r>
      <w:r>
        <w:rPr>
          <w:w w:val="100"/>
        </w:rPr>
        <w:t>月</w:t>
      </w:r>
      <w:r>
        <w:rPr>
          <w:spacing w:val="-58"/>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60"/>
        </w:rPr>
        <w:t> </w:t>
      </w:r>
      <w:r>
        <w:rPr>
          <w:w w:val="100"/>
        </w:rPr>
        <w:t>日</w:t>
      </w:r>
      <w:r>
        <w:rPr>
          <w:spacing w:val="-111"/>
          <w:w w:val="100"/>
        </w:rPr>
        <w:t>，</w:t>
      </w:r>
      <w:r>
        <w:rPr>
          <w:w w:val="100"/>
        </w:rPr>
        <w:t>宁波</w:t>
      </w:r>
      <w:r>
        <w:rPr>
          <w:spacing w:val="-3"/>
          <w:w w:val="100"/>
        </w:rPr>
        <w:t>泰</w:t>
      </w:r>
      <w:r>
        <w:rPr>
          <w:w w:val="100"/>
        </w:rPr>
        <w:t>鸿机</w:t>
      </w:r>
      <w:r>
        <w:rPr>
          <w:spacing w:val="-3"/>
          <w:w w:val="100"/>
        </w:rPr>
        <w:t>电</w:t>
      </w:r>
      <w:r>
        <w:rPr>
          <w:w w:val="100"/>
        </w:rPr>
        <w:t>有限</w:t>
      </w:r>
      <w:r>
        <w:rPr>
          <w:spacing w:val="-3"/>
          <w:w w:val="100"/>
        </w:rPr>
        <w:t>公</w:t>
      </w:r>
      <w:r>
        <w:rPr>
          <w:w w:val="100"/>
        </w:rPr>
        <w:t>司以货</w:t>
      </w:r>
      <w:r>
        <w:rPr>
          <w:spacing w:val="-2"/>
          <w:w w:val="100"/>
        </w:rPr>
        <w:t>币</w:t>
      </w:r>
      <w:r>
        <w:rPr>
          <w:w w:val="100"/>
        </w:rPr>
        <w:t>方式</w:t>
      </w:r>
      <w:r>
        <w:rPr>
          <w:spacing w:val="-3"/>
          <w:w w:val="100"/>
        </w:rPr>
        <w:t>支</w:t>
      </w:r>
      <w:r>
        <w:rPr>
          <w:w w:val="100"/>
        </w:rPr>
        <w:t>付了</w:t>
      </w:r>
      <w:r>
        <w:rPr>
          <w:spacing w:val="-57"/>
        </w:rPr>
        <w:t> </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3"/>
          <w:w w:val="100"/>
        </w:rPr>
        <w:t>,</w:t>
      </w:r>
      <w:r>
        <w:rPr>
          <w:rFonts w:ascii="宋体" w:hAnsi="宋体" w:cs="宋体" w:eastAsia="宋体" w:hint="default"/>
          <w:w w:val="100"/>
        </w:rPr>
        <w:t>480,000.</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40" w:lineRule="auto" w:before="139"/>
        <w:ind w:left="163" w:right="1437"/>
        <w:jc w:val="left"/>
      </w:pPr>
      <w:r>
        <w:rPr/>
        <w:t>元，占购买价款的</w:t>
      </w:r>
      <w:r>
        <w:rPr>
          <w:spacing w:val="-56"/>
        </w:rPr>
        <w:t> </w:t>
      </w:r>
      <w:r>
        <w:rPr>
          <w:rFonts w:ascii="宋体" w:hAnsi="宋体" w:cs="宋体" w:eastAsia="宋体" w:hint="default"/>
        </w:rPr>
        <w:t>81%</w:t>
      </w:r>
      <w:r>
        <w:rPr/>
        <w:t>，剩余部分已于</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日前结清；</w:t>
      </w:r>
    </w:p>
    <w:p>
      <w:pPr>
        <w:spacing w:line="240" w:lineRule="auto" w:before="3"/>
        <w:rPr>
          <w:rFonts w:ascii="宋体" w:hAnsi="宋体" w:cs="宋体" w:eastAsia="宋体" w:hint="default"/>
          <w:sz w:val="29"/>
          <w:szCs w:val="29"/>
        </w:rPr>
      </w:pPr>
    </w:p>
    <w:p>
      <w:pPr>
        <w:pStyle w:val="BodyText"/>
        <w:spacing w:line="355" w:lineRule="auto"/>
        <w:ind w:left="163" w:right="1437" w:firstLine="439"/>
        <w:jc w:val="left"/>
      </w:pPr>
      <w:r>
        <w:rPr>
          <w:rFonts w:ascii="宋体" w:hAnsi="宋体" w:cs="宋体" w:eastAsia="宋体" w:hint="default"/>
        </w:rPr>
        <w:t>4</w:t>
      </w:r>
      <w:r>
        <w:rPr/>
        <w:t>）宁波泰鸿机电有限公司实际上已经控制了宁波冲压的财务和经营政策，并享有相</w:t>
      </w:r>
      <w:r>
        <w:rPr>
          <w:w w:val="100"/>
        </w:rPr>
        <w:t> </w:t>
      </w:r>
      <w:r>
        <w:rPr/>
        <w:t>应的收益和风险。</w:t>
      </w:r>
    </w:p>
    <w:p>
      <w:pPr>
        <w:spacing w:line="240" w:lineRule="auto" w:before="1"/>
        <w:rPr>
          <w:rFonts w:ascii="宋体" w:hAnsi="宋体" w:cs="宋体" w:eastAsia="宋体" w:hint="default"/>
          <w:sz w:val="21"/>
          <w:szCs w:val="21"/>
        </w:rPr>
      </w:pPr>
    </w:p>
    <w:p>
      <w:pPr>
        <w:pStyle w:val="BodyText"/>
        <w:spacing w:line="240" w:lineRule="auto"/>
        <w:ind w:left="662" w:right="1437"/>
        <w:jc w:val="left"/>
      </w:pPr>
      <w:r>
        <w:rPr/>
        <w:t>（</w:t>
      </w:r>
      <w:r>
        <w:rPr>
          <w:rFonts w:ascii="宋体" w:hAnsi="宋体" w:cs="宋体" w:eastAsia="宋体" w:hint="default"/>
        </w:rPr>
        <w:t>3</w:t>
      </w:r>
      <w:r>
        <w:rPr/>
        <w:t>）被购买方可辨认资产负债情况</w:t>
      </w:r>
    </w:p>
    <w:p>
      <w:pPr>
        <w:spacing w:line="240" w:lineRule="auto" w:before="9"/>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413"/>
        <w:gridCol w:w="3120"/>
        <w:gridCol w:w="3017"/>
      </w:tblGrid>
      <w:tr>
        <w:trPr>
          <w:trHeight w:val="377" w:hRule="exact"/>
        </w:trPr>
        <w:tc>
          <w:tcPr>
            <w:tcW w:w="2413"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13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1600" w:right="0"/>
              <w:jc w:val="left"/>
              <w:rPr>
                <w:rFonts w:ascii="宋体" w:hAnsi="宋体" w:cs="宋体" w:eastAsia="宋体" w:hint="default"/>
                <w:sz w:val="22"/>
                <w:szCs w:val="22"/>
              </w:rPr>
            </w:pP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11</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30</w:t>
            </w:r>
            <w:r>
              <w:rPr>
                <w:rFonts w:ascii="宋体" w:hAnsi="宋体" w:cs="宋体" w:eastAsia="宋体" w:hint="default"/>
                <w:b/>
                <w:bCs/>
                <w:spacing w:val="-57"/>
                <w:sz w:val="22"/>
                <w:szCs w:val="22"/>
              </w:rPr>
              <w:t> </w:t>
            </w:r>
            <w:r>
              <w:rPr>
                <w:rFonts w:ascii="宋体" w:hAnsi="宋体" w:cs="宋体" w:eastAsia="宋体" w:hint="default"/>
                <w:b/>
                <w:bCs/>
                <w:sz w:val="22"/>
                <w:szCs w:val="22"/>
              </w:rPr>
              <w:t>日（购买日）</w:t>
            </w:r>
            <w:r>
              <w:rPr>
                <w:rFonts w:ascii="宋体" w:hAnsi="宋体" w:cs="宋体" w:eastAsia="宋体" w:hint="default"/>
                <w:sz w:val="22"/>
                <w:szCs w:val="22"/>
              </w:rPr>
            </w:r>
          </w:p>
        </w:tc>
      </w:tr>
      <w:tr>
        <w:trPr>
          <w:trHeight w:val="365" w:hRule="exact"/>
        </w:trPr>
        <w:tc>
          <w:tcPr>
            <w:tcW w:w="2413" w:type="dxa"/>
            <w:vMerge/>
            <w:tcBorders>
              <w:left w:val="nil" w:sz="6" w:space="0" w:color="auto"/>
              <w:bottom w:val="single" w:sz="2" w:space="0" w:color="000000"/>
              <w:right w:val="single" w:sz="2" w:space="0" w:color="000000"/>
            </w:tcBorders>
          </w:tcPr>
          <w:p>
            <w:pP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30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r>
      <w:tr>
        <w:trPr>
          <w:trHeight w:val="365" w:hRule="exact"/>
        </w:trPr>
        <w:tc>
          <w:tcPr>
            <w:tcW w:w="2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21,161,758.40</w:t>
            </w:r>
          </w:p>
        </w:tc>
        <w:tc>
          <w:tcPr>
            <w:tcW w:w="30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21,320,739.00</w:t>
            </w:r>
          </w:p>
        </w:tc>
      </w:tr>
      <w:tr>
        <w:trPr>
          <w:trHeight w:val="365" w:hRule="exact"/>
        </w:trPr>
        <w:tc>
          <w:tcPr>
            <w:tcW w:w="24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3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6,670,897.83</w:t>
            </w:r>
          </w:p>
        </w:tc>
        <w:tc>
          <w:tcPr>
            <w:tcW w:w="30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10,913,116.02</w:t>
            </w:r>
          </w:p>
        </w:tc>
      </w:tr>
      <w:tr>
        <w:trPr>
          <w:trHeight w:val="379" w:hRule="exact"/>
        </w:trPr>
        <w:tc>
          <w:tcPr>
            <w:tcW w:w="24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3120" w:type="dxa"/>
            <w:tcBorders>
              <w:top w:val="single" w:sz="2" w:space="0" w:color="000000"/>
              <w:left w:val="single" w:sz="2" w:space="0" w:color="000000"/>
              <w:bottom w:val="single" w:sz="12" w:space="0" w:color="000000"/>
              <w:right w:val="single" w:sz="2" w:space="0" w:color="000000"/>
            </w:tcBorders>
          </w:tcPr>
          <w:p>
            <w:pPr/>
          </w:p>
        </w:tc>
        <w:tc>
          <w:tcPr>
            <w:tcW w:w="30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1,100,299.70</w:t>
            </w:r>
          </w:p>
        </w:tc>
      </w:tr>
    </w:tbl>
    <w:p>
      <w:pPr>
        <w:spacing w:line="240" w:lineRule="auto" w:before="12"/>
        <w:rPr>
          <w:rFonts w:ascii="宋体" w:hAnsi="宋体" w:cs="宋体" w:eastAsia="宋体" w:hint="default"/>
          <w:sz w:val="12"/>
          <w:szCs w:val="12"/>
        </w:rPr>
      </w:pPr>
    </w:p>
    <w:p>
      <w:pPr>
        <w:pStyle w:val="BodyText"/>
        <w:spacing w:line="240" w:lineRule="auto" w:before="32"/>
        <w:ind w:left="602" w:right="1437"/>
        <w:jc w:val="left"/>
      </w:pPr>
      <w:r>
        <w:rPr/>
        <w:t>（</w:t>
      </w:r>
      <w:r>
        <w:rPr>
          <w:rFonts w:ascii="宋体" w:hAnsi="宋体" w:cs="宋体" w:eastAsia="宋体" w:hint="default"/>
        </w:rPr>
        <w:t>4</w:t>
      </w:r>
      <w:r>
        <w:rPr/>
        <w:t>）合并成本与合并中取得的被购买方可辨认净资产公允价值的情况</w:t>
      </w:r>
    </w:p>
    <w:p>
      <w:pPr>
        <w:spacing w:after="0" w:line="240" w:lineRule="auto"/>
        <w:jc w:val="left"/>
        <w:sectPr>
          <w:pgSz w:w="11910" w:h="16840"/>
          <w:pgMar w:header="877" w:footer="1295" w:top="1100" w:bottom="1540" w:left="168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6313"/>
        <w:gridCol w:w="2237"/>
      </w:tblGrid>
      <w:tr>
        <w:trPr>
          <w:trHeight w:val="377" w:hRule="exact"/>
        </w:trPr>
        <w:tc>
          <w:tcPr>
            <w:tcW w:w="63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65" w:hRule="exact"/>
        </w:trPr>
        <w:tc>
          <w:tcPr>
            <w:tcW w:w="6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合并日被购买方可辨认净资产公允价值</w:t>
            </w:r>
          </w:p>
        </w:tc>
        <w:tc>
          <w:tcPr>
            <w:tcW w:w="22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21,610,597.03</w:t>
            </w:r>
          </w:p>
        </w:tc>
      </w:tr>
      <w:tr>
        <w:trPr>
          <w:trHeight w:val="365" w:hRule="exact"/>
        </w:trPr>
        <w:tc>
          <w:tcPr>
            <w:tcW w:w="6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合并中取得的被购买方可辨认净资产公允价值的份额（</w:t>
            </w:r>
            <w:r>
              <w:rPr>
                <w:rFonts w:ascii="宋体" w:hAnsi="宋体" w:cs="宋体" w:eastAsia="宋体" w:hint="default"/>
                <w:sz w:val="22"/>
                <w:szCs w:val="22"/>
              </w:rPr>
              <w:t>100%</w:t>
            </w:r>
            <w:r>
              <w:rPr>
                <w:rFonts w:ascii="宋体" w:hAnsi="宋体" w:cs="宋体" w:eastAsia="宋体" w:hint="default"/>
                <w:sz w:val="22"/>
                <w:szCs w:val="22"/>
              </w:rPr>
              <w:t>）</w:t>
            </w:r>
          </w:p>
        </w:tc>
        <w:tc>
          <w:tcPr>
            <w:tcW w:w="22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21,610,597.03</w:t>
            </w:r>
          </w:p>
        </w:tc>
      </w:tr>
      <w:tr>
        <w:trPr>
          <w:trHeight w:val="367" w:hRule="exact"/>
        </w:trPr>
        <w:tc>
          <w:tcPr>
            <w:tcW w:w="6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合并成本（货币及应收票据背书）</w:t>
            </w:r>
          </w:p>
        </w:tc>
        <w:tc>
          <w:tcPr>
            <w:tcW w:w="22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3"/>
              <w:jc w:val="right"/>
              <w:rPr>
                <w:rFonts w:ascii="宋体" w:hAnsi="宋体" w:cs="宋体" w:eastAsia="宋体" w:hint="default"/>
                <w:sz w:val="22"/>
                <w:szCs w:val="22"/>
              </w:rPr>
            </w:pPr>
            <w:r>
              <w:rPr>
                <w:rFonts w:ascii="宋体"/>
                <w:spacing w:val="-1"/>
                <w:sz w:val="22"/>
              </w:rPr>
              <w:t>21,600,000.00</w:t>
            </w:r>
          </w:p>
        </w:tc>
      </w:tr>
      <w:tr>
        <w:trPr>
          <w:trHeight w:val="377" w:hRule="exact"/>
        </w:trPr>
        <w:tc>
          <w:tcPr>
            <w:tcW w:w="63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计入当期损益</w:t>
            </w:r>
          </w:p>
        </w:tc>
        <w:tc>
          <w:tcPr>
            <w:tcW w:w="22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z w:val="22"/>
              </w:rPr>
              <w:t>10,597.03</w:t>
            </w:r>
          </w:p>
        </w:tc>
      </w:tr>
    </w:tbl>
    <w:p>
      <w:pPr>
        <w:spacing w:line="240" w:lineRule="auto" w:before="12"/>
        <w:rPr>
          <w:rFonts w:ascii="宋体" w:hAnsi="宋体" w:cs="宋体" w:eastAsia="宋体" w:hint="default"/>
          <w:sz w:val="12"/>
          <w:szCs w:val="12"/>
        </w:rPr>
      </w:pPr>
    </w:p>
    <w:p>
      <w:pPr>
        <w:pStyle w:val="BodyText"/>
        <w:spacing w:line="240" w:lineRule="auto" w:before="32"/>
        <w:ind w:left="602" w:right="1437"/>
        <w:jc w:val="left"/>
      </w:pPr>
      <w:r>
        <w:rPr/>
        <w:t>（</w:t>
      </w:r>
      <w:r>
        <w:rPr>
          <w:rFonts w:ascii="宋体" w:hAnsi="宋体" w:cs="宋体" w:eastAsia="宋体" w:hint="default"/>
        </w:rPr>
        <w:t>5</w:t>
      </w:r>
      <w:r>
        <w:rPr/>
        <w:t>）被购买方购买日后的经营情况</w:t>
      </w:r>
    </w:p>
    <w:p>
      <w:pPr>
        <w:spacing w:line="240" w:lineRule="auto" w:before="9"/>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2439"/>
        <w:gridCol w:w="6111"/>
      </w:tblGrid>
      <w:tr>
        <w:trPr>
          <w:trHeight w:val="379" w:hRule="exact"/>
        </w:trPr>
        <w:tc>
          <w:tcPr>
            <w:tcW w:w="24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1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619" w:right="0"/>
              <w:jc w:val="left"/>
              <w:rPr>
                <w:rFonts w:ascii="宋体" w:hAnsi="宋体" w:cs="宋体" w:eastAsia="宋体" w:hint="default"/>
                <w:sz w:val="22"/>
                <w:szCs w:val="22"/>
              </w:rPr>
            </w:pPr>
            <w:r>
              <w:rPr>
                <w:rFonts w:ascii="宋体" w:hAnsi="宋体" w:cs="宋体" w:eastAsia="宋体" w:hint="default"/>
                <w:b/>
                <w:bCs/>
                <w:sz w:val="22"/>
                <w:szCs w:val="22"/>
              </w:rPr>
              <w:t>2012</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11</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30</w:t>
            </w:r>
            <w:r>
              <w:rPr>
                <w:rFonts w:ascii="宋体" w:hAnsi="宋体" w:cs="宋体" w:eastAsia="宋体" w:hint="default"/>
                <w:b/>
                <w:bCs/>
                <w:spacing w:val="-57"/>
                <w:sz w:val="22"/>
                <w:szCs w:val="22"/>
              </w:rPr>
              <w:t> </w:t>
            </w:r>
            <w:r>
              <w:rPr>
                <w:rFonts w:ascii="宋体" w:hAnsi="宋体" w:cs="宋体" w:eastAsia="宋体" w:hint="default"/>
                <w:b/>
                <w:bCs/>
                <w:sz w:val="22"/>
                <w:szCs w:val="22"/>
              </w:rPr>
              <w:t>日（购买日）</w:t>
            </w:r>
            <w:r>
              <w:rPr>
                <w:rFonts w:ascii="宋体" w:hAnsi="宋体" w:cs="宋体" w:eastAsia="宋体" w:hint="default"/>
                <w:b/>
                <w:bCs/>
                <w:sz w:val="22"/>
                <w:szCs w:val="22"/>
              </w:rPr>
              <w:t>-2012</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6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6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1,893,344.03</w:t>
            </w:r>
          </w:p>
        </w:tc>
      </w:tr>
      <w:tr>
        <w:trPr>
          <w:trHeight w:val="36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6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-218,374.03</w:t>
            </w:r>
          </w:p>
        </w:tc>
      </w:tr>
      <w:tr>
        <w:trPr>
          <w:trHeight w:val="36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经营活动现金流量净额</w:t>
            </w:r>
          </w:p>
        </w:tc>
        <w:tc>
          <w:tcPr>
            <w:tcW w:w="6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-480,861.79</w:t>
            </w:r>
          </w:p>
        </w:tc>
      </w:tr>
      <w:tr>
        <w:trPr>
          <w:trHeight w:val="377" w:hRule="exact"/>
        </w:trPr>
        <w:tc>
          <w:tcPr>
            <w:tcW w:w="2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净现金流量</w:t>
            </w:r>
          </w:p>
        </w:tc>
        <w:tc>
          <w:tcPr>
            <w:tcW w:w="61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-820,818.56</w:t>
            </w:r>
          </w:p>
        </w:tc>
      </w:tr>
    </w:tbl>
    <w:p>
      <w:pPr>
        <w:spacing w:line="240" w:lineRule="auto" w:before="0"/>
        <w:rPr>
          <w:rFonts w:ascii="宋体" w:hAnsi="宋体" w:cs="宋体" w:eastAsia="宋体" w:hint="default"/>
          <w:sz w:val="9"/>
          <w:szCs w:val="9"/>
        </w:rPr>
      </w:pPr>
    </w:p>
    <w:p>
      <w:pPr>
        <w:pStyle w:val="BodyText"/>
        <w:spacing w:line="240" w:lineRule="auto" w:before="32"/>
        <w:ind w:left="763" w:right="1437"/>
        <w:jc w:val="left"/>
      </w:pPr>
      <w:r>
        <w:rPr>
          <w:rFonts w:ascii="宋体" w:hAnsi="宋体" w:cs="宋体" w:eastAsia="宋体" w:hint="default"/>
        </w:rPr>
        <w:t>3</w:t>
      </w:r>
      <w:r>
        <w:rPr/>
        <w:t>．</w:t>
      </w:r>
      <w:r>
        <w:rPr>
          <w:spacing w:val="-38"/>
        </w:rPr>
        <w:t> </w:t>
      </w:r>
      <w:r>
        <w:rPr/>
        <w:t>反向购买：无。</w:t>
      </w:r>
    </w:p>
    <w:p>
      <w:pPr>
        <w:spacing w:line="240" w:lineRule="auto" w:before="9"/>
        <w:rPr>
          <w:rFonts w:ascii="宋体" w:hAnsi="宋体" w:cs="宋体" w:eastAsia="宋体" w:hint="default"/>
          <w:sz w:val="18"/>
          <w:szCs w:val="18"/>
        </w:rPr>
      </w:pPr>
    </w:p>
    <w:p>
      <w:pPr>
        <w:pStyle w:val="BodyText"/>
        <w:spacing w:line="240" w:lineRule="auto"/>
        <w:ind w:left="662" w:right="1437"/>
        <w:jc w:val="left"/>
      </w:pPr>
      <w:r>
        <w:rPr/>
        <w:t>（五）</w:t>
      </w:r>
      <w:r>
        <w:rPr>
          <w:spacing w:val="-69"/>
        </w:rPr>
        <w:t> </w:t>
      </w:r>
      <w:r>
        <w:rPr/>
        <w:t>外币报表折算：无。</w:t>
      </w:r>
    </w:p>
    <w:p>
      <w:pPr>
        <w:spacing w:line="600" w:lineRule="atLeast" w:before="136"/>
        <w:ind w:left="602" w:right="1552" w:firstLine="12"/>
        <w:jc w:val="left"/>
        <w:rPr>
          <w:rFonts w:ascii="宋体" w:hAnsi="宋体" w:cs="宋体" w:eastAsia="宋体" w:hint="default"/>
          <w:sz w:val="22"/>
          <w:szCs w:val="22"/>
        </w:rPr>
      </w:pPr>
      <w:r>
        <w:rPr>
          <w:rFonts w:ascii="宋体" w:hAnsi="宋体" w:cs="宋体" w:eastAsia="宋体" w:hint="default"/>
          <w:b/>
          <w:bCs/>
          <w:sz w:val="22"/>
          <w:szCs w:val="22"/>
        </w:rPr>
        <w:t>六、合并财务报表主要项目注释</w:t>
      </w:r>
      <w:r>
        <w:rPr>
          <w:rFonts w:ascii="宋体" w:hAnsi="宋体" w:cs="宋体" w:eastAsia="宋体" w:hint="default"/>
          <w:b/>
          <w:bCs/>
          <w:w w:val="99"/>
          <w:sz w:val="22"/>
          <w:szCs w:val="22"/>
        </w:rPr>
        <w:t> </w:t>
      </w:r>
      <w:r>
        <w:rPr>
          <w:rFonts w:ascii="宋体" w:hAnsi="宋体" w:cs="宋体" w:eastAsia="宋体" w:hint="default"/>
          <w:spacing w:val="-6"/>
          <w:sz w:val="22"/>
          <w:szCs w:val="22"/>
        </w:rPr>
        <w:t>下列所披露的财务报表数据，除特别注明之外，“年初”系指</w:t>
      </w:r>
      <w:r>
        <w:rPr>
          <w:rFonts w:ascii="宋体" w:hAnsi="宋体" w:cs="宋体" w:eastAsia="宋体" w:hint="default"/>
          <w:spacing w:val="-48"/>
          <w:sz w:val="22"/>
          <w:szCs w:val="22"/>
        </w:rPr>
        <w:t> </w:t>
      </w:r>
      <w:r>
        <w:rPr>
          <w:rFonts w:ascii="宋体" w:hAnsi="宋体" w:cs="宋体" w:eastAsia="宋体" w:hint="default"/>
          <w:sz w:val="22"/>
          <w:szCs w:val="22"/>
        </w:rPr>
        <w:t>2012</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1</w:t>
      </w:r>
      <w:r>
        <w:rPr>
          <w:rFonts w:ascii="宋体" w:hAnsi="宋体" w:cs="宋体" w:eastAsia="宋体" w:hint="default"/>
          <w:spacing w:val="-48"/>
          <w:sz w:val="22"/>
          <w:szCs w:val="22"/>
        </w:rPr>
        <w:t> </w:t>
      </w:r>
      <w:r>
        <w:rPr>
          <w:rFonts w:ascii="宋体" w:hAnsi="宋体" w:cs="宋体" w:eastAsia="宋体" w:hint="default"/>
          <w:spacing w:val="-16"/>
          <w:sz w:val="22"/>
          <w:szCs w:val="22"/>
        </w:rPr>
        <w:t>日，“年</w:t>
      </w:r>
    </w:p>
    <w:p>
      <w:pPr>
        <w:pStyle w:val="BodyText"/>
        <w:spacing w:line="240" w:lineRule="auto" w:before="72"/>
        <w:ind w:left="163" w:right="1437"/>
        <w:jc w:val="left"/>
      </w:pPr>
      <w:r>
        <w:rPr/>
        <w:t>末”系指</w:t>
      </w:r>
      <w:r>
        <w:rPr>
          <w:spacing w:val="-57"/>
        </w:rPr>
        <w:t> </w:t>
      </w:r>
      <w:r>
        <w:rPr>
          <w:rFonts w:ascii="宋体" w:hAnsi="宋体" w:cs="宋体" w:eastAsia="宋体" w:hint="default"/>
        </w:rPr>
        <w:t>2012</w:t>
      </w:r>
      <w:r>
        <w:rPr>
          <w:rFonts w:ascii="宋体" w:hAnsi="宋体" w:cs="宋体" w:eastAsia="宋体" w:hint="default"/>
          <w:spacing w:val="-57"/>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7"/>
        </w:rPr>
        <w:t> </w:t>
      </w:r>
      <w:r>
        <w:rPr>
          <w:rFonts w:ascii="宋体" w:hAnsi="宋体" w:cs="宋体" w:eastAsia="宋体" w:hint="default"/>
        </w:rPr>
        <w:t>31</w:t>
      </w:r>
      <w:r>
        <w:rPr>
          <w:rFonts w:ascii="宋体" w:hAnsi="宋体" w:cs="宋体" w:eastAsia="宋体" w:hint="default"/>
          <w:spacing w:val="-53"/>
        </w:rPr>
        <w:t> </w:t>
      </w:r>
      <w:r>
        <w:rPr>
          <w:spacing w:val="-6"/>
        </w:rPr>
        <w:t>日，“本年”系指</w:t>
      </w:r>
      <w:r>
        <w:rPr>
          <w:spacing w:val="-53"/>
        </w:rPr>
        <w:t> </w:t>
      </w:r>
      <w:r>
        <w:rPr>
          <w:rFonts w:ascii="宋体" w:hAnsi="宋体" w:cs="宋体" w:eastAsia="宋体" w:hint="default"/>
        </w:rPr>
        <w:t>2012</w:t>
      </w:r>
      <w:r>
        <w:rPr>
          <w:rFonts w:ascii="宋体" w:hAnsi="宋体" w:cs="宋体" w:eastAsia="宋体" w:hint="default"/>
          <w:spacing w:val="-57"/>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7"/>
        </w:rPr>
        <w:t> </w:t>
      </w:r>
      <w:r>
        <w:rPr/>
        <w:t>日至</w:t>
      </w:r>
      <w:r>
        <w:rPr>
          <w:spacing w:val="-53"/>
        </w:rPr>
        <w:t> </w:t>
      </w:r>
      <w:r>
        <w:rPr>
          <w:rFonts w:ascii="宋体" w:hAnsi="宋体" w:cs="宋体" w:eastAsia="宋体" w:hint="default"/>
        </w:rPr>
        <w:t>12</w:t>
      </w:r>
      <w:r>
        <w:rPr>
          <w:rFonts w:ascii="宋体" w:hAnsi="宋体" w:cs="宋体" w:eastAsia="宋体" w:hint="default"/>
          <w:spacing w:val="-57"/>
        </w:rPr>
        <w:t> </w:t>
      </w:r>
      <w:r>
        <w:rPr/>
        <w:t>月</w:t>
      </w:r>
      <w:r>
        <w:rPr>
          <w:spacing w:val="-53"/>
        </w:rPr>
        <w:t> </w:t>
      </w:r>
      <w:r>
        <w:rPr>
          <w:rFonts w:ascii="宋体" w:hAnsi="宋体" w:cs="宋体" w:eastAsia="宋体" w:hint="default"/>
        </w:rPr>
        <w:t>31</w:t>
      </w:r>
      <w:r>
        <w:rPr>
          <w:rFonts w:ascii="宋体" w:hAnsi="宋体" w:cs="宋体" w:eastAsia="宋体" w:hint="default"/>
          <w:spacing w:val="-57"/>
        </w:rPr>
        <w:t> </w:t>
      </w:r>
      <w:r>
        <w:rPr>
          <w:spacing w:val="-7"/>
        </w:rPr>
        <w:t>日，“上年”系</w:t>
      </w:r>
    </w:p>
    <w:p>
      <w:pPr>
        <w:pStyle w:val="BodyText"/>
        <w:spacing w:line="240" w:lineRule="auto" w:before="69"/>
        <w:ind w:left="163" w:right="1437"/>
        <w:jc w:val="left"/>
      </w:pPr>
      <w:r>
        <w:rPr/>
        <w:t>指</w:t>
      </w:r>
      <w:r>
        <w:rPr>
          <w:spacing w:val="-55"/>
        </w:rPr>
        <w:t> </w:t>
      </w:r>
      <w:r>
        <w:rPr>
          <w:rFonts w:ascii="宋体" w:hAnsi="宋体" w:cs="宋体" w:eastAsia="宋体" w:hint="default"/>
        </w:rPr>
        <w:t>2011</w:t>
      </w:r>
      <w:r>
        <w:rPr>
          <w:rFonts w:ascii="宋体" w:hAnsi="宋体" w:cs="宋体" w:eastAsia="宋体" w:hint="default"/>
          <w:spacing w:val="-58"/>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日，货币单位为人民币元。</w:t>
      </w:r>
    </w:p>
    <w:p>
      <w:pPr>
        <w:spacing w:line="240" w:lineRule="auto" w:before="9"/>
        <w:rPr>
          <w:rFonts w:ascii="宋体" w:hAnsi="宋体" w:cs="宋体" w:eastAsia="宋体" w:hint="default"/>
          <w:sz w:val="18"/>
          <w:szCs w:val="18"/>
        </w:rPr>
      </w:pPr>
    </w:p>
    <w:p>
      <w:pPr>
        <w:pStyle w:val="BodyText"/>
        <w:spacing w:line="240" w:lineRule="auto"/>
        <w:ind w:left="564" w:right="1437"/>
        <w:jc w:val="left"/>
      </w:pPr>
      <w:r>
        <w:rPr>
          <w:rFonts w:ascii="宋体" w:hAnsi="宋体" w:cs="宋体" w:eastAsia="宋体" w:hint="default"/>
        </w:rPr>
        <w:t>1.</w:t>
      </w:r>
      <w:r>
        <w:rPr>
          <w:rFonts w:ascii="宋体" w:hAnsi="宋体" w:cs="宋体" w:eastAsia="宋体" w:hint="default"/>
          <w:spacing w:val="71"/>
        </w:rPr>
        <w:t> </w:t>
      </w:r>
      <w:r>
        <w:rPr/>
        <w:t>货币资金</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560"/>
        <w:gridCol w:w="1256"/>
        <w:gridCol w:w="821"/>
        <w:gridCol w:w="1395"/>
        <w:gridCol w:w="1392"/>
        <w:gridCol w:w="781"/>
        <w:gridCol w:w="1346"/>
      </w:tblGrid>
      <w:tr>
        <w:trPr>
          <w:trHeight w:val="458" w:hRule="exact"/>
        </w:trPr>
        <w:tc>
          <w:tcPr>
            <w:tcW w:w="156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7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1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04" w:hRule="exact"/>
        </w:trPr>
        <w:tc>
          <w:tcPr>
            <w:tcW w:w="1560" w:type="dxa"/>
            <w:vMerge/>
            <w:tcBorders>
              <w:left w:val="nil" w:sz="6" w:space="0" w:color="auto"/>
              <w:bottom w:val="single" w:sz="2" w:space="0" w:color="000000"/>
              <w:right w:val="single" w:sz="2" w:space="0" w:color="000000"/>
            </w:tcBorders>
          </w:tcPr>
          <w:p>
            <w:pP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1"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87" w:right="185"/>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4"/>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66" w:right="167"/>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0"/>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7"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库存现金</w:t>
            </w:r>
          </w:p>
        </w:tc>
        <w:tc>
          <w:tcPr>
            <w:tcW w:w="1256"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4"/>
              <w:jc w:val="right"/>
              <w:rPr>
                <w:rFonts w:ascii="宋体" w:hAnsi="宋体" w:cs="宋体" w:eastAsia="宋体" w:hint="default"/>
                <w:sz w:val="16"/>
                <w:szCs w:val="16"/>
              </w:rPr>
            </w:pPr>
            <w:r>
              <w:rPr>
                <w:rFonts w:ascii="宋体"/>
                <w:spacing w:val="-1"/>
                <w:sz w:val="16"/>
              </w:rPr>
              <w:t>287,773.55</w:t>
            </w:r>
          </w:p>
        </w:tc>
        <w:tc>
          <w:tcPr>
            <w:tcW w:w="1392" w:type="dxa"/>
            <w:tcBorders>
              <w:top w:val="single" w:sz="2" w:space="0" w:color="000000"/>
              <w:left w:val="single" w:sz="2" w:space="0" w:color="000000"/>
              <w:bottom w:val="single" w:sz="2" w:space="0" w:color="000000"/>
              <w:right w:val="single" w:sz="2" w:space="0" w:color="000000"/>
            </w:tcBorders>
          </w:tcPr>
          <w:p>
            <w:pPr/>
          </w:p>
        </w:tc>
        <w:tc>
          <w:tcPr>
            <w:tcW w:w="781"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7"/>
              <w:jc w:val="right"/>
              <w:rPr>
                <w:rFonts w:ascii="宋体" w:hAnsi="宋体" w:cs="宋体" w:eastAsia="宋体" w:hint="default"/>
                <w:sz w:val="16"/>
                <w:szCs w:val="16"/>
              </w:rPr>
            </w:pPr>
            <w:r>
              <w:rPr>
                <w:rFonts w:ascii="宋体"/>
                <w:spacing w:val="-2"/>
                <w:sz w:val="16"/>
              </w:rPr>
              <w:t>129,096.22</w:t>
            </w:r>
          </w:p>
        </w:tc>
      </w:tr>
      <w:tr>
        <w:trPr>
          <w:trHeight w:val="4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287,773.55</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125" w:right="0"/>
              <w:jc w:val="center"/>
              <w:rPr>
                <w:rFonts w:ascii="宋体" w:hAnsi="宋体" w:cs="宋体" w:eastAsia="宋体" w:hint="default"/>
                <w:sz w:val="16"/>
                <w:szCs w:val="16"/>
              </w:rPr>
            </w:pPr>
            <w:r>
              <w:rPr>
                <w:rFonts w:ascii="宋体"/>
                <w:sz w:val="16"/>
              </w:rPr>
              <w:t>1.0000</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287,773.55</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129,096.22</w:t>
            </w: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85" w:right="0"/>
              <w:jc w:val="center"/>
              <w:rPr>
                <w:rFonts w:ascii="宋体" w:hAnsi="宋体" w:cs="宋体" w:eastAsia="宋体" w:hint="default"/>
                <w:sz w:val="16"/>
                <w:szCs w:val="16"/>
              </w:rPr>
            </w:pPr>
            <w:r>
              <w:rPr>
                <w:rFonts w:ascii="宋体"/>
                <w:sz w:val="16"/>
              </w:rPr>
              <w:t>1.0000</w:t>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129,096.22</w:t>
            </w:r>
          </w:p>
        </w:tc>
      </w:tr>
      <w:tr>
        <w:trPr>
          <w:trHeight w:val="446"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1256"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47,930,261.95</w:t>
            </w:r>
          </w:p>
        </w:tc>
        <w:tc>
          <w:tcPr>
            <w:tcW w:w="1392" w:type="dxa"/>
            <w:tcBorders>
              <w:top w:val="single" w:sz="2" w:space="0" w:color="000000"/>
              <w:left w:val="single" w:sz="2" w:space="0" w:color="000000"/>
              <w:bottom w:val="single" w:sz="2" w:space="0" w:color="000000"/>
              <w:right w:val="single" w:sz="2" w:space="0" w:color="000000"/>
            </w:tcBorders>
          </w:tcPr>
          <w:p>
            <w:pPr/>
          </w:p>
        </w:tc>
        <w:tc>
          <w:tcPr>
            <w:tcW w:w="781"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413,127,666.98</w:t>
            </w:r>
          </w:p>
        </w:tc>
      </w:tr>
      <w:tr>
        <w:trPr>
          <w:trHeight w:val="4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46,889,284.15</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125" w:right="0"/>
              <w:jc w:val="center"/>
              <w:rPr>
                <w:rFonts w:ascii="宋体" w:hAnsi="宋体" w:cs="宋体" w:eastAsia="宋体" w:hint="default"/>
                <w:sz w:val="16"/>
                <w:szCs w:val="16"/>
              </w:rPr>
            </w:pPr>
            <w:r>
              <w:rPr>
                <w:rFonts w:ascii="宋体"/>
                <w:sz w:val="16"/>
              </w:rPr>
              <w:t>1.0000</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46,889,284.15</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412,897,608.00</w:t>
            </w: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85" w:right="0"/>
              <w:jc w:val="center"/>
              <w:rPr>
                <w:rFonts w:ascii="宋体" w:hAnsi="宋体" w:cs="宋体" w:eastAsia="宋体" w:hint="default"/>
                <w:sz w:val="16"/>
                <w:szCs w:val="16"/>
              </w:rPr>
            </w:pPr>
            <w:r>
              <w:rPr>
                <w:rFonts w:ascii="宋体"/>
                <w:sz w:val="16"/>
              </w:rPr>
              <w:t>1.0000</w:t>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412,897,608.00</w:t>
            </w:r>
          </w:p>
        </w:tc>
      </w:tr>
      <w:tr>
        <w:trPr>
          <w:trHeight w:val="4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165,615.75</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125" w:right="0"/>
              <w:jc w:val="center"/>
              <w:rPr>
                <w:rFonts w:ascii="宋体" w:hAnsi="宋体" w:cs="宋体" w:eastAsia="宋体" w:hint="default"/>
                <w:sz w:val="16"/>
                <w:szCs w:val="16"/>
              </w:rPr>
            </w:pPr>
            <w:r>
              <w:rPr>
                <w:rFonts w:ascii="宋体"/>
                <w:sz w:val="16"/>
              </w:rPr>
              <w:t>6.2855</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1,040,977.80</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36,512.08</w:t>
            </w: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85" w:right="0"/>
              <w:jc w:val="center"/>
              <w:rPr>
                <w:rFonts w:ascii="宋体" w:hAnsi="宋体" w:cs="宋体" w:eastAsia="宋体" w:hint="default"/>
                <w:sz w:val="16"/>
                <w:szCs w:val="16"/>
              </w:rPr>
            </w:pPr>
            <w:r>
              <w:rPr>
                <w:rFonts w:ascii="宋体"/>
                <w:sz w:val="16"/>
              </w:rPr>
              <w:t>6.3009</w:t>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230,058.98</w:t>
            </w:r>
          </w:p>
        </w:tc>
      </w:tr>
      <w:tr>
        <w:trPr>
          <w:trHeight w:val="446"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1256"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6"/>
                <w:szCs w:val="16"/>
              </w:rPr>
            </w:pPr>
            <w:r>
              <w:rPr>
                <w:rFonts w:ascii="宋体"/>
                <w:spacing w:val="-1"/>
                <w:sz w:val="16"/>
              </w:rPr>
              <w:t>17,850,550.67</w:t>
            </w:r>
          </w:p>
        </w:tc>
        <w:tc>
          <w:tcPr>
            <w:tcW w:w="1392" w:type="dxa"/>
            <w:tcBorders>
              <w:top w:val="single" w:sz="2" w:space="0" w:color="000000"/>
              <w:left w:val="single" w:sz="2" w:space="0" w:color="000000"/>
              <w:bottom w:val="single" w:sz="2" w:space="0" w:color="000000"/>
              <w:right w:val="single" w:sz="2" w:space="0" w:color="000000"/>
            </w:tcBorders>
          </w:tcPr>
          <w:p>
            <w:pPr/>
          </w:p>
        </w:tc>
        <w:tc>
          <w:tcPr>
            <w:tcW w:w="781"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8"/>
              <w:jc w:val="right"/>
              <w:rPr>
                <w:rFonts w:ascii="宋体" w:hAnsi="宋体" w:cs="宋体" w:eastAsia="宋体" w:hint="default"/>
                <w:sz w:val="16"/>
                <w:szCs w:val="16"/>
              </w:rPr>
            </w:pPr>
            <w:r>
              <w:rPr>
                <w:rFonts w:ascii="宋体"/>
                <w:spacing w:val="-2"/>
                <w:sz w:val="16"/>
              </w:rPr>
              <w:t>21,079,060.00</w:t>
            </w:r>
            <w:r>
              <w:rPr>
                <w:rFonts w:ascii="宋体"/>
                <w:sz w:val="16"/>
              </w:rPr>
            </w:r>
          </w:p>
        </w:tc>
      </w:tr>
      <w:tr>
        <w:trPr>
          <w:trHeight w:val="444" w:hRule="exact"/>
        </w:trPr>
        <w:tc>
          <w:tcPr>
            <w:tcW w:w="1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17,850,550.67</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125" w:right="0"/>
              <w:jc w:val="center"/>
              <w:rPr>
                <w:rFonts w:ascii="宋体" w:hAnsi="宋体" w:cs="宋体" w:eastAsia="宋体" w:hint="default"/>
                <w:sz w:val="16"/>
                <w:szCs w:val="16"/>
              </w:rPr>
            </w:pPr>
            <w:r>
              <w:rPr>
                <w:rFonts w:ascii="宋体"/>
                <w:sz w:val="16"/>
              </w:rPr>
              <w:t>1.0000</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17,850,550.67</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21,079,060.00</w:t>
            </w:r>
            <w:r>
              <w:rPr>
                <w:rFonts w:ascii="宋体"/>
                <w:sz w:val="16"/>
              </w:rPr>
            </w:r>
          </w:p>
        </w:tc>
        <w:tc>
          <w:tcPr>
            <w:tcW w:w="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85" w:right="0"/>
              <w:jc w:val="center"/>
              <w:rPr>
                <w:rFonts w:ascii="宋体" w:hAnsi="宋体" w:cs="宋体" w:eastAsia="宋体" w:hint="default"/>
                <w:sz w:val="16"/>
                <w:szCs w:val="16"/>
              </w:rPr>
            </w:pPr>
            <w:r>
              <w:rPr>
                <w:rFonts w:ascii="宋体"/>
                <w:sz w:val="16"/>
              </w:rPr>
              <w:t>1.0000</w:t>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8"/>
              <w:jc w:val="right"/>
              <w:rPr>
                <w:rFonts w:ascii="宋体" w:hAnsi="宋体" w:cs="宋体" w:eastAsia="宋体" w:hint="default"/>
                <w:sz w:val="16"/>
                <w:szCs w:val="16"/>
              </w:rPr>
            </w:pPr>
            <w:r>
              <w:rPr>
                <w:rFonts w:ascii="宋体"/>
                <w:spacing w:val="-2"/>
                <w:sz w:val="16"/>
              </w:rPr>
              <w:t>21,079,060.00</w:t>
            </w:r>
            <w:r>
              <w:rPr>
                <w:rFonts w:ascii="宋体"/>
                <w:sz w:val="16"/>
              </w:rPr>
            </w:r>
          </w:p>
        </w:tc>
      </w:tr>
      <w:tr>
        <w:trPr>
          <w:trHeight w:val="459" w:hRule="exact"/>
        </w:trPr>
        <w:tc>
          <w:tcPr>
            <w:tcW w:w="15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4"/>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5"/>
              <w:jc w:val="right"/>
              <w:rPr>
                <w:rFonts w:ascii="宋体" w:hAnsi="宋体" w:cs="宋体" w:eastAsia="宋体" w:hint="default"/>
                <w:sz w:val="16"/>
                <w:szCs w:val="16"/>
              </w:rPr>
            </w:pPr>
            <w:r>
              <w:rPr>
                <w:rFonts w:ascii="宋体"/>
                <w:b/>
                <w:spacing w:val="-1"/>
                <w:sz w:val="16"/>
              </w:rPr>
              <w:t>66,068,586.17</w:t>
            </w:r>
            <w:r>
              <w:rPr>
                <w:rFonts w:ascii="宋体"/>
                <w:spacing w:val="-1"/>
                <w:sz w:val="16"/>
              </w:rPr>
            </w:r>
          </w:p>
        </w:tc>
        <w:tc>
          <w:tcPr>
            <w:tcW w:w="13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0"/>
              <w:ind w:right="107"/>
              <w:jc w:val="right"/>
              <w:rPr>
                <w:rFonts w:ascii="宋体" w:hAnsi="宋体" w:cs="宋体" w:eastAsia="宋体" w:hint="default"/>
                <w:sz w:val="16"/>
                <w:szCs w:val="16"/>
              </w:rPr>
            </w:pPr>
            <w:r>
              <w:rPr>
                <w:rFonts w:ascii="宋体"/>
                <w:b/>
                <w:spacing w:val="-1"/>
                <w:sz w:val="16"/>
              </w:rPr>
              <w:t>434,335,823.20</w:t>
            </w:r>
            <w:r>
              <w:rPr>
                <w:rFonts w:ascii="宋体"/>
                <w:spacing w:val="-1"/>
                <w:sz w:val="16"/>
              </w:rPr>
            </w:r>
          </w:p>
        </w:tc>
      </w:tr>
    </w:tbl>
    <w:p>
      <w:pPr>
        <w:spacing w:line="240" w:lineRule="auto" w:before="3"/>
        <w:rPr>
          <w:rFonts w:ascii="宋体" w:hAnsi="宋体" w:cs="宋体" w:eastAsia="宋体" w:hint="default"/>
          <w:sz w:val="18"/>
          <w:szCs w:val="18"/>
        </w:rPr>
      </w:pPr>
    </w:p>
    <w:p>
      <w:pPr>
        <w:pStyle w:val="BodyText"/>
        <w:spacing w:line="240" w:lineRule="auto" w:before="32"/>
        <w:ind w:left="602" w:right="1437"/>
        <w:jc w:val="left"/>
      </w:pPr>
      <w:r>
        <w:rPr/>
        <w:t>截至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日，其他货币资金全部为银行承兑汇票保证金，在编制现金流</w:t>
      </w:r>
    </w:p>
    <w:p>
      <w:pPr>
        <w:spacing w:after="0" w:line="240" w:lineRule="auto"/>
        <w:jc w:val="left"/>
        <w:sectPr>
          <w:pgSz w:w="11910" w:h="16840"/>
          <w:pgMar w:header="877" w:footer="1295" w:top="1100" w:bottom="1540" w:left="1680" w:right="0"/>
        </w:sectPr>
      </w:pPr>
    </w:p>
    <w:p>
      <w:pPr>
        <w:spacing w:line="240" w:lineRule="auto" w:before="8"/>
        <w:rPr>
          <w:rFonts w:ascii="宋体" w:hAnsi="宋体" w:cs="宋体" w:eastAsia="宋体" w:hint="default"/>
          <w:sz w:val="22"/>
          <w:szCs w:val="22"/>
        </w:rPr>
      </w:pPr>
    </w:p>
    <w:p>
      <w:pPr>
        <w:pStyle w:val="BodyText"/>
        <w:spacing w:line="444" w:lineRule="auto" w:before="32"/>
        <w:ind w:left="564" w:right="5546" w:hanging="401"/>
        <w:jc w:val="left"/>
      </w:pPr>
      <w:r>
        <w:rPr>
          <w:spacing w:val="-1"/>
        </w:rPr>
        <w:t>量表时作为其他与经营活动有关的现金流出。</w:t>
      </w:r>
      <w:r>
        <w:rPr>
          <w:spacing w:val="-92"/>
        </w:rPr>
        <w:t> </w:t>
      </w:r>
      <w:r>
        <w:rPr>
          <w:spacing w:val="-92"/>
        </w:rPr>
      </w:r>
      <w:r>
        <w:rPr>
          <w:rFonts w:ascii="宋体" w:hAnsi="宋体" w:cs="宋体" w:eastAsia="宋体" w:hint="default"/>
        </w:rPr>
        <w:t>2.</w:t>
      </w:r>
      <w:r>
        <w:rPr>
          <w:rFonts w:ascii="宋体" w:hAnsi="宋体" w:cs="宋体" w:eastAsia="宋体" w:hint="default"/>
          <w:spacing w:val="71"/>
        </w:rPr>
        <w:t> </w:t>
      </w:r>
      <w:r>
        <w:rPr/>
        <w:t>应收票据</w:t>
      </w:r>
    </w:p>
    <w:p>
      <w:pPr>
        <w:pStyle w:val="BodyText"/>
        <w:spacing w:line="240" w:lineRule="auto" w:before="194"/>
        <w:ind w:left="564" w:right="1437"/>
        <w:jc w:val="left"/>
      </w:pPr>
      <w:r>
        <w:rPr/>
        <w:t>（</w:t>
      </w:r>
      <w:r>
        <w:rPr>
          <w:rFonts w:ascii="宋体" w:hAnsi="宋体" w:cs="宋体" w:eastAsia="宋体" w:hint="default"/>
        </w:rPr>
        <w:t>1</w:t>
      </w:r>
      <w:r>
        <w:rPr/>
        <w:t>）</w:t>
      </w:r>
      <w:r>
        <w:rPr>
          <w:spacing w:val="-59"/>
        </w:rPr>
        <w:t> </w:t>
      </w:r>
      <w:r>
        <w:rPr/>
        <w:t>应收票据种类</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861"/>
        <w:gridCol w:w="2842"/>
        <w:gridCol w:w="2847"/>
      </w:tblGrid>
      <w:tr>
        <w:trPr>
          <w:trHeight w:val="458" w:hRule="exact"/>
        </w:trPr>
        <w:tc>
          <w:tcPr>
            <w:tcW w:w="28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4"/>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225,839,664.80</w:t>
            </w:r>
          </w:p>
        </w:tc>
        <w:tc>
          <w:tcPr>
            <w:tcW w:w="2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122,785,231.07</w:t>
            </w:r>
          </w:p>
        </w:tc>
      </w:tr>
      <w:tr>
        <w:trPr>
          <w:trHeight w:val="444"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26,950,000.00</w:t>
            </w:r>
          </w:p>
        </w:tc>
        <w:tc>
          <w:tcPr>
            <w:tcW w:w="2847"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28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b/>
                <w:w w:val="95"/>
                <w:sz w:val="22"/>
              </w:rPr>
              <w:t>252,789,664.80</w:t>
            </w:r>
            <w:r>
              <w:rPr>
                <w:rFonts w:ascii="宋体"/>
                <w:sz w:val="22"/>
              </w:rPr>
            </w:r>
          </w:p>
        </w:tc>
        <w:tc>
          <w:tcPr>
            <w:tcW w:w="28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8"/>
              <w:jc w:val="right"/>
              <w:rPr>
                <w:rFonts w:ascii="宋体" w:hAnsi="宋体" w:cs="宋体" w:eastAsia="宋体" w:hint="default"/>
                <w:sz w:val="22"/>
                <w:szCs w:val="22"/>
              </w:rPr>
            </w:pPr>
            <w:r>
              <w:rPr>
                <w:rFonts w:ascii="宋体"/>
                <w:b/>
                <w:w w:val="95"/>
                <w:sz w:val="22"/>
              </w:rPr>
              <w:t>122,785,231.07</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t>（</w:t>
      </w:r>
      <w:r>
        <w:rPr>
          <w:rFonts w:ascii="宋体" w:hAnsi="宋体" w:cs="宋体" w:eastAsia="宋体" w:hint="default"/>
        </w:rPr>
        <w:t>2</w:t>
      </w:r>
      <w:r>
        <w:rPr/>
        <w:t>）</w:t>
      </w:r>
      <w:r>
        <w:rPr>
          <w:spacing w:val="-62"/>
        </w:rPr>
        <w:t> </w:t>
      </w:r>
      <w:r>
        <w:rPr/>
        <w:t>年末已用于质押的应收票据（前五位）</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128"/>
        <w:gridCol w:w="2657"/>
        <w:gridCol w:w="1277"/>
        <w:gridCol w:w="1277"/>
        <w:gridCol w:w="1419"/>
        <w:gridCol w:w="792"/>
      </w:tblGrid>
      <w:tr>
        <w:trPr>
          <w:trHeight w:val="458" w:hRule="exact"/>
        </w:trPr>
        <w:tc>
          <w:tcPr>
            <w:tcW w:w="1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6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83" w:right="0"/>
              <w:jc w:val="left"/>
              <w:rPr>
                <w:rFonts w:ascii="宋体" w:hAnsi="宋体" w:cs="宋体" w:eastAsia="宋体" w:hint="default"/>
                <w:sz w:val="22"/>
                <w:szCs w:val="22"/>
              </w:rPr>
            </w:pPr>
            <w:r>
              <w:rPr>
                <w:rFonts w:ascii="宋体" w:hAnsi="宋体" w:cs="宋体" w:eastAsia="宋体" w:hint="default"/>
                <w:b/>
                <w:bCs/>
                <w:sz w:val="22"/>
                <w:szCs w:val="22"/>
              </w:rPr>
              <w:t>出票单位</w:t>
            </w:r>
            <w:r>
              <w:rPr>
                <w:rFonts w:ascii="宋体" w:hAnsi="宋体" w:cs="宋体" w:eastAsia="宋体" w:hint="default"/>
                <w:sz w:val="22"/>
                <w:szCs w:val="22"/>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92" w:right="0"/>
              <w:jc w:val="left"/>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655" w:hRule="exact"/>
        </w:trPr>
        <w:tc>
          <w:tcPr>
            <w:tcW w:w="1128"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0"/>
              <w:ind w:left="122" w:right="101"/>
              <w:jc w:val="left"/>
              <w:rPr>
                <w:rFonts w:ascii="宋体" w:hAnsi="宋体" w:cs="宋体" w:eastAsia="宋体" w:hint="default"/>
                <w:sz w:val="22"/>
                <w:szCs w:val="22"/>
              </w:rPr>
            </w:pPr>
            <w:r>
              <w:rPr>
                <w:rFonts w:ascii="宋体" w:hAnsi="宋体" w:cs="宋体" w:eastAsia="宋体" w:hint="default"/>
                <w:spacing w:val="3"/>
                <w:sz w:val="22"/>
                <w:szCs w:val="22"/>
              </w:rPr>
              <w:t>银行承兑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汇票</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sz w:val="18"/>
              </w:rPr>
              <w:t>2012.06.25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2012.12.25</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2,000,000.00</w:t>
            </w:r>
          </w:p>
        </w:tc>
        <w:tc>
          <w:tcPr>
            <w:tcW w:w="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w w:val="100"/>
                <w:sz w:val="22"/>
              </w:rPr>
              <w:t>*</w:t>
            </w:r>
          </w:p>
        </w:tc>
      </w:tr>
      <w:tr>
        <w:trPr>
          <w:trHeight w:val="658" w:hRule="exact"/>
        </w:trPr>
        <w:tc>
          <w:tcPr>
            <w:tcW w:w="1128"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0"/>
              <w:ind w:left="122" w:right="101"/>
              <w:jc w:val="left"/>
              <w:rPr>
                <w:rFonts w:ascii="宋体" w:hAnsi="宋体" w:cs="宋体" w:eastAsia="宋体" w:hint="default"/>
                <w:sz w:val="22"/>
                <w:szCs w:val="22"/>
              </w:rPr>
            </w:pPr>
            <w:r>
              <w:rPr>
                <w:rFonts w:ascii="宋体" w:hAnsi="宋体" w:cs="宋体" w:eastAsia="宋体" w:hint="default"/>
                <w:spacing w:val="3"/>
                <w:sz w:val="22"/>
                <w:szCs w:val="22"/>
              </w:rPr>
              <w:t>银行承兑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汇票</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sz w:val="18"/>
              </w:rPr>
              <w:t>2012.06.25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2012.12.25</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2,000,000.00</w:t>
            </w:r>
          </w:p>
        </w:tc>
        <w:tc>
          <w:tcPr>
            <w:tcW w:w="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w w:val="100"/>
                <w:sz w:val="22"/>
              </w:rPr>
              <w:t>*</w:t>
            </w:r>
          </w:p>
        </w:tc>
      </w:tr>
      <w:tr>
        <w:trPr>
          <w:trHeight w:val="656" w:hRule="exact"/>
        </w:trPr>
        <w:tc>
          <w:tcPr>
            <w:tcW w:w="1128"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2"/>
              <w:ind w:left="122" w:right="101"/>
              <w:jc w:val="left"/>
              <w:rPr>
                <w:rFonts w:ascii="宋体" w:hAnsi="宋体" w:cs="宋体" w:eastAsia="宋体" w:hint="default"/>
                <w:sz w:val="22"/>
                <w:szCs w:val="22"/>
              </w:rPr>
            </w:pPr>
            <w:r>
              <w:rPr>
                <w:rFonts w:ascii="宋体" w:hAnsi="宋体" w:cs="宋体" w:eastAsia="宋体" w:hint="default"/>
                <w:spacing w:val="3"/>
                <w:sz w:val="22"/>
                <w:szCs w:val="22"/>
              </w:rPr>
              <w:t>银行承兑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汇票</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sz w:val="18"/>
              </w:rPr>
              <w:t>2012.07.16</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2013.01.15</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28"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2"/>
              <w:ind w:left="122" w:right="101"/>
              <w:jc w:val="left"/>
              <w:rPr>
                <w:rFonts w:ascii="宋体" w:hAnsi="宋体" w:cs="宋体" w:eastAsia="宋体" w:hint="default"/>
                <w:sz w:val="22"/>
                <w:szCs w:val="22"/>
              </w:rPr>
            </w:pPr>
            <w:r>
              <w:rPr>
                <w:rFonts w:ascii="宋体" w:hAnsi="宋体" w:cs="宋体" w:eastAsia="宋体" w:hint="default"/>
                <w:spacing w:val="3"/>
                <w:sz w:val="22"/>
                <w:szCs w:val="22"/>
              </w:rPr>
              <w:t>银行承兑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汇票</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sz w:val="18"/>
              </w:rPr>
              <w:t>2012.07.09</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2013.01.09</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1,604,965.00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28"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0"/>
              <w:ind w:left="122" w:right="101"/>
              <w:jc w:val="left"/>
              <w:rPr>
                <w:rFonts w:ascii="宋体" w:hAnsi="宋体" w:cs="宋体" w:eastAsia="宋体" w:hint="default"/>
                <w:sz w:val="22"/>
                <w:szCs w:val="22"/>
              </w:rPr>
            </w:pPr>
            <w:r>
              <w:rPr>
                <w:rFonts w:ascii="宋体" w:hAnsi="宋体" w:cs="宋体" w:eastAsia="宋体" w:hint="default"/>
                <w:spacing w:val="3"/>
                <w:sz w:val="22"/>
                <w:szCs w:val="22"/>
              </w:rPr>
              <w:t>银行承兑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汇票</w:t>
            </w:r>
          </w:p>
        </w:tc>
        <w:tc>
          <w:tcPr>
            <w:tcW w:w="26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sz w:val="18"/>
              </w:rPr>
              <w:t>2012.07.06</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2013.01.06</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1,316,830.37</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57"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8,921,795.37</w:t>
            </w:r>
            <w:r>
              <w:rPr>
                <w:rFonts w:ascii="宋体"/>
                <w:sz w:val="18"/>
              </w:rPr>
            </w:r>
          </w:p>
        </w:tc>
        <w:tc>
          <w:tcPr>
            <w:tcW w:w="7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pStyle w:val="BodyText"/>
        <w:spacing w:line="297" w:lineRule="auto" w:before="32"/>
        <w:ind w:left="163" w:right="1437"/>
        <w:jc w:val="left"/>
      </w:pPr>
      <w:r>
        <w:rPr>
          <w:rFonts w:ascii="宋体" w:hAnsi="宋体" w:cs="宋体" w:eastAsia="宋体" w:hint="default"/>
        </w:rPr>
        <w:t>*</w:t>
      </w:r>
      <w:r>
        <w:rPr/>
        <w:t>注：此项为本公司的子公司日照兴发汽车零部件制造有限公司使用其作为应付票据担保</w:t>
      </w:r>
      <w:r>
        <w:rPr>
          <w:spacing w:val="-74"/>
        </w:rPr>
        <w:t> </w:t>
      </w:r>
      <w:r>
        <w:rPr>
          <w:spacing w:val="-74"/>
        </w:rPr>
      </w:r>
      <w:r>
        <w:rPr/>
        <w:t>质押物，虽已到期但需待相关应付票据到期承兑后办理兑付。</w:t>
      </w:r>
    </w:p>
    <w:p>
      <w:pPr>
        <w:pStyle w:val="BodyText"/>
        <w:spacing w:line="240" w:lineRule="auto" w:before="195"/>
        <w:ind w:left="564" w:right="1437"/>
        <w:jc w:val="left"/>
      </w:pPr>
      <w:r>
        <w:rPr/>
        <w:t>（</w:t>
      </w:r>
      <w:r>
        <w:rPr>
          <w:rFonts w:ascii="宋体" w:hAnsi="宋体" w:cs="宋体" w:eastAsia="宋体" w:hint="default"/>
        </w:rPr>
        <w:t>3</w:t>
      </w:r>
      <w:r>
        <w:rPr/>
        <w:t>）</w:t>
      </w:r>
      <w:r>
        <w:rPr>
          <w:spacing w:val="-65"/>
        </w:rPr>
        <w:t> </w:t>
      </w:r>
      <w:r>
        <w:rPr/>
        <w:t>因出票人无力履约而将票据转为应收账款的票据：无。</w:t>
      </w:r>
    </w:p>
    <w:p>
      <w:pPr>
        <w:spacing w:line="240" w:lineRule="auto" w:before="13"/>
        <w:rPr>
          <w:rFonts w:ascii="宋体" w:hAnsi="宋体" w:cs="宋体" w:eastAsia="宋体" w:hint="default"/>
          <w:sz w:val="28"/>
          <w:szCs w:val="28"/>
        </w:rPr>
      </w:pPr>
    </w:p>
    <w:p>
      <w:pPr>
        <w:pStyle w:val="BodyText"/>
        <w:spacing w:line="240" w:lineRule="auto"/>
        <w:ind w:left="564" w:right="1437"/>
        <w:jc w:val="left"/>
      </w:pPr>
      <w:r>
        <w:rPr/>
        <w:t>（</w:t>
      </w:r>
      <w:r>
        <w:rPr>
          <w:rFonts w:ascii="宋体" w:hAnsi="宋体" w:cs="宋体" w:eastAsia="宋体" w:hint="default"/>
        </w:rPr>
        <w:t>4</w:t>
      </w:r>
      <w:r>
        <w:rPr/>
        <w:t>）</w:t>
      </w:r>
      <w:r>
        <w:rPr>
          <w:spacing w:val="-64"/>
        </w:rPr>
        <w:t> </w:t>
      </w:r>
      <w:r>
        <w:rPr/>
        <w:t>年末已经背书给他方但尚未到期的票据（前五位）</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159"/>
        <w:gridCol w:w="1827"/>
        <w:gridCol w:w="1416"/>
        <w:gridCol w:w="1445"/>
        <w:gridCol w:w="1911"/>
        <w:gridCol w:w="792"/>
      </w:tblGrid>
      <w:tr>
        <w:trPr>
          <w:trHeight w:val="456" w:hRule="exact"/>
        </w:trPr>
        <w:tc>
          <w:tcPr>
            <w:tcW w:w="11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18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67" w:right="0"/>
              <w:jc w:val="left"/>
              <w:rPr>
                <w:rFonts w:ascii="宋体" w:hAnsi="宋体" w:cs="宋体" w:eastAsia="宋体" w:hint="default"/>
                <w:sz w:val="22"/>
                <w:szCs w:val="22"/>
              </w:rPr>
            </w:pPr>
            <w:r>
              <w:rPr>
                <w:rFonts w:ascii="宋体" w:hAnsi="宋体" w:cs="宋体" w:eastAsia="宋体" w:hint="default"/>
                <w:b/>
                <w:bCs/>
                <w:sz w:val="22"/>
                <w:szCs w:val="22"/>
              </w:rPr>
              <w:t>出票单位</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63" w:right="0"/>
              <w:jc w:val="left"/>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732"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172"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658"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4"/>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2012.09.24</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2013.03.24</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20" w:right="0"/>
              <w:jc w:val="left"/>
              <w:rPr>
                <w:rFonts w:ascii="宋体" w:hAnsi="宋体" w:cs="宋体" w:eastAsia="宋体" w:hint="default"/>
                <w:sz w:val="18"/>
                <w:szCs w:val="18"/>
              </w:rPr>
            </w:pPr>
            <w:r>
              <w:rPr>
                <w:rFonts w:ascii="宋体"/>
                <w:sz w:val="18"/>
              </w:rPr>
              <w:t>8,000,000.00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2"/>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2012.07.12</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2013.01.12</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720" w:right="0"/>
              <w:jc w:val="left"/>
              <w:rPr>
                <w:rFonts w:ascii="宋体" w:hAnsi="宋体" w:cs="宋体" w:eastAsia="宋体" w:hint="default"/>
                <w:sz w:val="18"/>
                <w:szCs w:val="18"/>
              </w:rPr>
            </w:pPr>
            <w:r>
              <w:rPr>
                <w:rFonts w:ascii="宋体"/>
                <w:sz w:val="18"/>
              </w:rPr>
              <w:t>6,000,000.00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6"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2"/>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2012.12.28</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2013.06.28</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720" w:right="0"/>
              <w:jc w:val="left"/>
              <w:rPr>
                <w:rFonts w:ascii="宋体" w:hAnsi="宋体" w:cs="宋体" w:eastAsia="宋体" w:hint="default"/>
                <w:sz w:val="18"/>
                <w:szCs w:val="18"/>
              </w:rPr>
            </w:pPr>
            <w:r>
              <w:rPr>
                <w:rFonts w:ascii="宋体"/>
                <w:sz w:val="18"/>
              </w:rPr>
              <w:t>6,000,000.00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70" w:hRule="exact"/>
        </w:trPr>
        <w:tc>
          <w:tcPr>
            <w:tcW w:w="1159"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30"/>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6"/>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2012.09.26</w:t>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2013.03.26</w:t>
            </w:r>
          </w:p>
        </w:tc>
        <w:tc>
          <w:tcPr>
            <w:tcW w:w="1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718" w:right="0"/>
              <w:jc w:val="left"/>
              <w:rPr>
                <w:rFonts w:ascii="宋体" w:hAnsi="宋体" w:cs="宋体" w:eastAsia="宋体" w:hint="default"/>
                <w:sz w:val="18"/>
                <w:szCs w:val="18"/>
              </w:rPr>
            </w:pPr>
            <w:r>
              <w:rPr>
                <w:rFonts w:ascii="宋体"/>
                <w:sz w:val="18"/>
              </w:rPr>
              <w:t>5,000,000.00</w:t>
            </w:r>
          </w:p>
        </w:tc>
        <w:tc>
          <w:tcPr>
            <w:tcW w:w="79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295" w:top="1100" w:bottom="1540" w:left="168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1159"/>
        <w:gridCol w:w="1827"/>
        <w:gridCol w:w="1416"/>
        <w:gridCol w:w="1445"/>
        <w:gridCol w:w="1911"/>
        <w:gridCol w:w="792"/>
      </w:tblGrid>
      <w:tr>
        <w:trPr>
          <w:trHeight w:val="459" w:hRule="exact"/>
        </w:trPr>
        <w:tc>
          <w:tcPr>
            <w:tcW w:w="11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18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467" w:right="0"/>
              <w:jc w:val="left"/>
              <w:rPr>
                <w:rFonts w:ascii="宋体" w:hAnsi="宋体" w:cs="宋体" w:eastAsia="宋体" w:hint="default"/>
                <w:sz w:val="22"/>
                <w:szCs w:val="22"/>
              </w:rPr>
            </w:pPr>
            <w:r>
              <w:rPr>
                <w:rFonts w:ascii="宋体" w:hAnsi="宋体" w:cs="宋体" w:eastAsia="宋体" w:hint="default"/>
                <w:b/>
                <w:bCs/>
                <w:sz w:val="22"/>
                <w:szCs w:val="22"/>
              </w:rPr>
              <w:t>出票单位</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63" w:right="0"/>
              <w:jc w:val="left"/>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172"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655"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2"/>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2012.08.15</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2013.02.15</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1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1445" w:type="dxa"/>
            <w:tcBorders>
              <w:top w:val="single" w:sz="2" w:space="0" w:color="000000"/>
              <w:left w:val="single" w:sz="2" w:space="0" w:color="000000"/>
              <w:bottom w:val="single" w:sz="12" w:space="0" w:color="000000"/>
              <w:right w:val="single" w:sz="2" w:space="0" w:color="000000"/>
            </w:tcBorders>
          </w:tcPr>
          <w:p>
            <w:pPr/>
          </w:p>
        </w:tc>
        <w:tc>
          <w:tcPr>
            <w:tcW w:w="1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b/>
                <w:w w:val="95"/>
                <w:sz w:val="18"/>
              </w:rPr>
              <w:t>30,000,000.00</w:t>
            </w:r>
            <w:r>
              <w:rPr>
                <w:rFonts w:ascii="宋体"/>
                <w:sz w:val="18"/>
              </w:rPr>
            </w:r>
          </w:p>
        </w:tc>
        <w:tc>
          <w:tcPr>
            <w:tcW w:w="7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pStyle w:val="BodyText"/>
        <w:spacing w:line="240" w:lineRule="auto" w:before="32"/>
        <w:ind w:left="605" w:right="1437"/>
        <w:jc w:val="left"/>
      </w:pPr>
      <w:r>
        <w:rPr/>
        <w:t>（</w:t>
      </w:r>
      <w:r>
        <w:rPr>
          <w:rFonts w:ascii="宋体" w:hAnsi="宋体" w:cs="宋体" w:eastAsia="宋体" w:hint="default"/>
        </w:rPr>
        <w:t>5</w:t>
      </w:r>
      <w:r>
        <w:rPr/>
        <w:t>）年末已经贴现但尚未到期的票据（前五位）</w:t>
      </w:r>
    </w:p>
    <w:p>
      <w:pPr>
        <w:spacing w:line="240" w:lineRule="auto" w:before="9"/>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159"/>
        <w:gridCol w:w="1827"/>
        <w:gridCol w:w="1416"/>
        <w:gridCol w:w="1445"/>
        <w:gridCol w:w="1911"/>
        <w:gridCol w:w="792"/>
      </w:tblGrid>
      <w:tr>
        <w:trPr>
          <w:trHeight w:val="458" w:hRule="exact"/>
        </w:trPr>
        <w:tc>
          <w:tcPr>
            <w:tcW w:w="11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18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67" w:right="0"/>
              <w:jc w:val="left"/>
              <w:rPr>
                <w:rFonts w:ascii="宋体" w:hAnsi="宋体" w:cs="宋体" w:eastAsia="宋体" w:hint="default"/>
                <w:sz w:val="22"/>
                <w:szCs w:val="22"/>
              </w:rPr>
            </w:pPr>
            <w:r>
              <w:rPr>
                <w:rFonts w:ascii="宋体" w:hAnsi="宋体" w:cs="宋体" w:eastAsia="宋体" w:hint="default"/>
                <w:b/>
                <w:bCs/>
                <w:sz w:val="22"/>
                <w:szCs w:val="22"/>
              </w:rPr>
              <w:t>出票单位</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63" w:right="0"/>
              <w:jc w:val="left"/>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172"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656"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2"/>
              <w:ind w:left="122" w:right="101"/>
              <w:jc w:val="left"/>
              <w:rPr>
                <w:rFonts w:ascii="宋体" w:hAnsi="宋体" w:cs="宋体" w:eastAsia="宋体" w:hint="default"/>
                <w:sz w:val="22"/>
                <w:szCs w:val="22"/>
              </w:rPr>
            </w:pPr>
            <w:r>
              <w:rPr>
                <w:rFonts w:ascii="宋体" w:hAnsi="宋体" w:cs="宋体" w:eastAsia="宋体" w:hint="default"/>
                <w:spacing w:val="10"/>
                <w:sz w:val="22"/>
                <w:szCs w:val="22"/>
              </w:rPr>
              <w:t>商业承兑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2012.08.09</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2013.02.07</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2"/>
              <w:ind w:left="122" w:right="101"/>
              <w:jc w:val="left"/>
              <w:rPr>
                <w:rFonts w:ascii="宋体" w:hAnsi="宋体" w:cs="宋体" w:eastAsia="宋体" w:hint="default"/>
                <w:sz w:val="22"/>
                <w:szCs w:val="22"/>
              </w:rPr>
            </w:pPr>
            <w:r>
              <w:rPr>
                <w:rFonts w:ascii="宋体" w:hAnsi="宋体" w:cs="宋体" w:eastAsia="宋体" w:hint="default"/>
                <w:spacing w:val="10"/>
                <w:sz w:val="22"/>
                <w:szCs w:val="22"/>
              </w:rPr>
              <w:t>商业承兑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2012.10.11</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2013.04.07</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0"/>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2012.09.28</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2013.03.28</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0"/>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2012.09.28</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2013.03.28</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1,829,993.00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5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0"/>
              <w:ind w:left="122" w:right="101"/>
              <w:jc w:val="left"/>
              <w:rPr>
                <w:rFonts w:ascii="宋体" w:hAnsi="宋体" w:cs="宋体" w:eastAsia="宋体" w:hint="default"/>
                <w:sz w:val="22"/>
                <w:szCs w:val="22"/>
              </w:rPr>
            </w:pPr>
            <w:r>
              <w:rPr>
                <w:rFonts w:ascii="宋体" w:hAnsi="宋体" w:cs="宋体" w:eastAsia="宋体" w:hint="default"/>
                <w:spacing w:val="10"/>
                <w:sz w:val="22"/>
                <w:szCs w:val="22"/>
              </w:rPr>
              <w:t>银行承兑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汇票</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05"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sz w:val="18"/>
              </w:rPr>
              <w:t>2012.09.28</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2013.03.28</w:t>
            </w:r>
          </w:p>
        </w:tc>
        <w:tc>
          <w:tcPr>
            <w:tcW w:w="19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1,679,643.00</w:t>
            </w:r>
          </w:p>
        </w:tc>
        <w:tc>
          <w:tcPr>
            <w:tcW w:w="792"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11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1445" w:type="dxa"/>
            <w:tcBorders>
              <w:top w:val="single" w:sz="2" w:space="0" w:color="000000"/>
              <w:left w:val="single" w:sz="2" w:space="0" w:color="000000"/>
              <w:bottom w:val="single" w:sz="12" w:space="0" w:color="000000"/>
              <w:right w:val="single" w:sz="2" w:space="0" w:color="000000"/>
            </w:tcBorders>
          </w:tcPr>
          <w:p>
            <w:pPr/>
          </w:p>
        </w:tc>
        <w:tc>
          <w:tcPr>
            <w:tcW w:w="1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b/>
                <w:w w:val="95"/>
                <w:sz w:val="18"/>
              </w:rPr>
              <w:t>20,509,636.00</w:t>
            </w:r>
            <w:r>
              <w:rPr>
                <w:rFonts w:ascii="宋体"/>
                <w:sz w:val="18"/>
              </w:rPr>
            </w:r>
          </w:p>
        </w:tc>
        <w:tc>
          <w:tcPr>
            <w:tcW w:w="7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w:t>
      </w:r>
      <w:r>
        <w:rPr>
          <w:rFonts w:ascii="宋体" w:hAnsi="宋体" w:cs="宋体" w:eastAsia="宋体" w:hint="default"/>
          <w:spacing w:val="71"/>
        </w:rPr>
        <w:t> </w:t>
      </w:r>
      <w:r>
        <w:rPr/>
        <w:t>应收账款</w:t>
      </w:r>
    </w:p>
    <w:p>
      <w:pPr>
        <w:spacing w:line="240" w:lineRule="auto" w:before="2"/>
        <w:rPr>
          <w:rFonts w:ascii="宋体" w:hAnsi="宋体" w:cs="宋体" w:eastAsia="宋体" w:hint="default"/>
          <w:sz w:val="29"/>
          <w:szCs w:val="29"/>
        </w:rPr>
      </w:pPr>
    </w:p>
    <w:p>
      <w:pPr>
        <w:pStyle w:val="BodyText"/>
        <w:spacing w:line="240" w:lineRule="auto"/>
        <w:ind w:left="564" w:right="1437"/>
        <w:jc w:val="left"/>
      </w:pPr>
      <w:r>
        <w:rPr/>
        <w:t>（</w:t>
      </w:r>
      <w:r>
        <w:rPr>
          <w:rFonts w:ascii="宋体" w:hAnsi="宋体" w:cs="宋体" w:eastAsia="宋体" w:hint="default"/>
        </w:rPr>
        <w:t>1</w:t>
      </w:r>
      <w:r>
        <w:rPr/>
        <w:t>）</w:t>
      </w:r>
      <w:r>
        <w:rPr>
          <w:spacing w:val="-59"/>
        </w:rPr>
        <w:t> </w:t>
      </w:r>
      <w:r>
        <w:rPr/>
        <w:t>应收账款分类</w:t>
      </w:r>
    </w:p>
    <w:p>
      <w:pPr>
        <w:spacing w:line="240" w:lineRule="auto" w:before="5"/>
        <w:rPr>
          <w:rFonts w:ascii="宋体" w:hAnsi="宋体" w:cs="宋体" w:eastAsia="宋体" w:hint="default"/>
          <w:sz w:val="13"/>
          <w:szCs w:val="13"/>
        </w:rPr>
      </w:pPr>
    </w:p>
    <w:tbl>
      <w:tblPr>
        <w:tblW w:w="0" w:type="auto"/>
        <w:jc w:val="left"/>
        <w:tblInd w:w="130" w:type="dxa"/>
        <w:tblLayout w:type="fixed"/>
        <w:tblCellMar>
          <w:top w:w="0" w:type="dxa"/>
          <w:left w:w="0" w:type="dxa"/>
          <w:bottom w:w="0" w:type="dxa"/>
          <w:right w:w="0" w:type="dxa"/>
        </w:tblCellMar>
        <w:tblLook w:val="01E0"/>
      </w:tblPr>
      <w:tblGrid>
        <w:gridCol w:w="1606"/>
        <w:gridCol w:w="1064"/>
        <w:gridCol w:w="710"/>
        <w:gridCol w:w="1004"/>
        <w:gridCol w:w="713"/>
        <w:gridCol w:w="1063"/>
        <w:gridCol w:w="716"/>
        <w:gridCol w:w="941"/>
        <w:gridCol w:w="713"/>
      </w:tblGrid>
      <w:tr>
        <w:trPr>
          <w:trHeight w:val="458" w:hRule="exact"/>
        </w:trPr>
        <w:tc>
          <w:tcPr>
            <w:tcW w:w="16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49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3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606" w:type="dxa"/>
            <w:vMerge/>
            <w:tcBorders>
              <w:left w:val="nil" w:sz="6" w:space="0" w:color="auto"/>
              <w:right w:val="single" w:sz="2" w:space="0" w:color="000000"/>
            </w:tcBorders>
          </w:tcPr>
          <w:p>
            <w:pPr/>
          </w:p>
        </w:tc>
        <w:tc>
          <w:tcPr>
            <w:tcW w:w="177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2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1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9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7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2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5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6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7" w:hRule="exact"/>
        </w:trPr>
        <w:tc>
          <w:tcPr>
            <w:tcW w:w="1606" w:type="dxa"/>
            <w:vMerge/>
            <w:tcBorders>
              <w:left w:val="nil" w:sz="6" w:space="0" w:color="auto"/>
              <w:bottom w:val="single" w:sz="2" w:space="0" w:color="000000"/>
              <w:right w:val="single" w:sz="2" w:space="0" w:color="000000"/>
            </w:tcBorders>
          </w:tcPr>
          <w:p>
            <w:pP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85" w:hRule="exact"/>
        </w:trPr>
        <w:tc>
          <w:tcPr>
            <w:tcW w:w="1606"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22" w:right="84"/>
              <w:jc w:val="both"/>
              <w:rPr>
                <w:rFonts w:ascii="宋体" w:hAnsi="宋体" w:cs="宋体" w:eastAsia="宋体" w:hint="default"/>
                <w:sz w:val="18"/>
                <w:szCs w:val="18"/>
              </w:rPr>
            </w:pPr>
            <w:r>
              <w:rPr>
                <w:rFonts w:ascii="宋体" w:hAnsi="宋体" w:cs="宋体" w:eastAsia="宋体" w:hint="default"/>
                <w:spacing w:val="16"/>
                <w:sz w:val="18"/>
                <w:szCs w:val="18"/>
              </w:rPr>
              <w:t>单项金额重大并</w:t>
            </w:r>
            <w:r>
              <w:rPr>
                <w:rFonts w:ascii="宋体" w:hAnsi="宋体" w:cs="宋体" w:eastAsia="宋体" w:hint="default"/>
                <w:sz w:val="18"/>
                <w:szCs w:val="18"/>
              </w:rPr>
              <w:t> </w:t>
            </w:r>
            <w:r>
              <w:rPr>
                <w:rFonts w:ascii="宋体" w:hAnsi="宋体" w:cs="宋体" w:eastAsia="宋体" w:hint="default"/>
                <w:spacing w:val="16"/>
                <w:sz w:val="18"/>
                <w:szCs w:val="18"/>
              </w:rPr>
              <w:t>单项计提坏账准</w:t>
            </w:r>
            <w:r>
              <w:rPr>
                <w:rFonts w:ascii="宋体" w:hAnsi="宋体" w:cs="宋体" w:eastAsia="宋体" w:hint="default"/>
                <w:spacing w:val="-71"/>
                <w:sz w:val="18"/>
                <w:szCs w:val="18"/>
              </w:rPr>
              <w:t> </w:t>
            </w:r>
            <w:r>
              <w:rPr>
                <w:rFonts w:ascii="宋体" w:hAnsi="宋体" w:cs="宋体" w:eastAsia="宋体" w:hint="default"/>
                <w:sz w:val="18"/>
                <w:szCs w:val="18"/>
              </w:rPr>
              <w:t>备的应收账款</w:t>
            </w:r>
          </w:p>
        </w:tc>
        <w:tc>
          <w:tcPr>
            <w:tcW w:w="1064"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004"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606"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2"/>
              <w:ind w:left="122" w:right="84"/>
              <w:jc w:val="left"/>
              <w:rPr>
                <w:rFonts w:ascii="宋体" w:hAnsi="宋体" w:cs="宋体" w:eastAsia="宋体" w:hint="default"/>
                <w:sz w:val="18"/>
                <w:szCs w:val="18"/>
              </w:rPr>
            </w:pPr>
            <w:r>
              <w:rPr>
                <w:rFonts w:ascii="宋体" w:hAnsi="宋体" w:cs="宋体" w:eastAsia="宋体" w:hint="default"/>
                <w:spacing w:val="16"/>
                <w:sz w:val="18"/>
                <w:szCs w:val="18"/>
              </w:rPr>
              <w:t>按组合计提坏账</w:t>
            </w:r>
            <w:r>
              <w:rPr>
                <w:rFonts w:ascii="宋体" w:hAnsi="宋体" w:cs="宋体" w:eastAsia="宋体" w:hint="default"/>
                <w:spacing w:val="-71"/>
                <w:sz w:val="18"/>
                <w:szCs w:val="18"/>
              </w:rPr>
              <w:t> </w:t>
            </w:r>
            <w:r>
              <w:rPr>
                <w:rFonts w:ascii="宋体" w:hAnsi="宋体" w:cs="宋体" w:eastAsia="宋体" w:hint="default"/>
                <w:sz w:val="18"/>
                <w:szCs w:val="18"/>
              </w:rPr>
              <w:t>准备的应收账款</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444" w:hRule="exact"/>
        </w:trPr>
        <w:tc>
          <w:tcPr>
            <w:tcW w:w="1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2"/>
                <w:szCs w:val="12"/>
              </w:rPr>
            </w:pPr>
            <w:r>
              <w:rPr>
                <w:rFonts w:ascii="宋体"/>
                <w:sz w:val="12"/>
              </w:rPr>
              <w:t>418,533,401.78</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12"/>
                <w:szCs w:val="12"/>
              </w:rPr>
            </w:pPr>
            <w:r>
              <w:rPr>
                <w:rFonts w:ascii="宋体"/>
                <w:sz w:val="12"/>
              </w:rPr>
              <w:t>100.00</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2"/>
                <w:szCs w:val="12"/>
              </w:rPr>
            </w:pPr>
            <w:r>
              <w:rPr>
                <w:rFonts w:ascii="宋体"/>
                <w:sz w:val="12"/>
              </w:rPr>
              <w:t>17,172,523.60</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2"/>
                <w:szCs w:val="12"/>
              </w:rPr>
            </w:pPr>
            <w:r>
              <w:rPr>
                <w:rFonts w:ascii="宋体"/>
                <w:sz w:val="12"/>
              </w:rPr>
              <w:t>4.10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2"/>
                <w:szCs w:val="12"/>
              </w:rPr>
            </w:pPr>
            <w:r>
              <w:rPr>
                <w:rFonts w:ascii="宋体"/>
                <w:sz w:val="12"/>
              </w:rPr>
              <w:t>282,115,702.63</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12"/>
                <w:szCs w:val="12"/>
              </w:rPr>
            </w:pPr>
            <w:r>
              <w:rPr>
                <w:rFonts w:ascii="宋体"/>
                <w:sz w:val="12"/>
              </w:rPr>
              <w:t>100.00</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2"/>
                <w:szCs w:val="12"/>
              </w:rPr>
            </w:pPr>
            <w:r>
              <w:rPr>
                <w:rFonts w:ascii="宋体"/>
                <w:sz w:val="12"/>
              </w:rPr>
              <w:t>8,639,425.03</w:t>
            </w:r>
          </w:p>
        </w:tc>
        <w:tc>
          <w:tcPr>
            <w:tcW w:w="7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2"/>
                <w:szCs w:val="12"/>
              </w:rPr>
            </w:pPr>
            <w:r>
              <w:rPr>
                <w:rFonts w:ascii="宋体"/>
                <w:sz w:val="12"/>
              </w:rPr>
              <w:t>3.06</w:t>
            </w:r>
          </w:p>
        </w:tc>
      </w:tr>
      <w:tr>
        <w:trPr>
          <w:trHeight w:val="1020" w:hRule="exact"/>
        </w:trPr>
        <w:tc>
          <w:tcPr>
            <w:tcW w:w="1606"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22" w:right="84"/>
              <w:jc w:val="both"/>
              <w:rPr>
                <w:rFonts w:ascii="宋体" w:hAnsi="宋体" w:cs="宋体" w:eastAsia="宋体" w:hint="default"/>
                <w:sz w:val="18"/>
                <w:szCs w:val="18"/>
              </w:rPr>
            </w:pPr>
            <w:r>
              <w:rPr>
                <w:rFonts w:ascii="宋体" w:hAnsi="宋体" w:cs="宋体" w:eastAsia="宋体" w:hint="default"/>
                <w:spacing w:val="16"/>
                <w:sz w:val="18"/>
                <w:szCs w:val="18"/>
              </w:rPr>
              <w:t>单项金额虽不重</w:t>
            </w:r>
            <w:r>
              <w:rPr>
                <w:rFonts w:ascii="宋体" w:hAnsi="宋体" w:cs="宋体" w:eastAsia="宋体" w:hint="default"/>
                <w:spacing w:val="-71"/>
                <w:sz w:val="18"/>
                <w:szCs w:val="18"/>
              </w:rPr>
              <w:t> </w:t>
            </w:r>
            <w:r>
              <w:rPr>
                <w:rFonts w:ascii="宋体" w:hAnsi="宋体" w:cs="宋体" w:eastAsia="宋体" w:hint="default"/>
                <w:spacing w:val="16"/>
                <w:sz w:val="18"/>
                <w:szCs w:val="18"/>
              </w:rPr>
              <w:t>大但单项计提坏</w:t>
            </w:r>
            <w:r>
              <w:rPr>
                <w:rFonts w:ascii="宋体" w:hAnsi="宋体" w:cs="宋体" w:eastAsia="宋体" w:hint="default"/>
                <w:spacing w:val="-71"/>
                <w:sz w:val="18"/>
                <w:szCs w:val="18"/>
              </w:rPr>
              <w:t> </w:t>
            </w:r>
            <w:r>
              <w:rPr>
                <w:rFonts w:ascii="宋体" w:hAnsi="宋体" w:cs="宋体" w:eastAsia="宋体" w:hint="default"/>
                <w:spacing w:val="16"/>
                <w:sz w:val="18"/>
                <w:szCs w:val="18"/>
              </w:rPr>
              <w:t>账准备的应收账</w:t>
            </w:r>
            <w:r>
              <w:rPr>
                <w:rFonts w:ascii="宋体" w:hAnsi="宋体" w:cs="宋体" w:eastAsia="宋体" w:hint="default"/>
                <w:spacing w:val="-71"/>
                <w:sz w:val="18"/>
                <w:szCs w:val="18"/>
              </w:rPr>
              <w:t> </w:t>
            </w:r>
            <w:r>
              <w:rPr>
                <w:rFonts w:ascii="宋体" w:hAnsi="宋体" w:cs="宋体" w:eastAsia="宋体" w:hint="default"/>
                <w:sz w:val="18"/>
                <w:szCs w:val="18"/>
              </w:rPr>
              <w:t>款</w:t>
            </w:r>
          </w:p>
        </w:tc>
        <w:tc>
          <w:tcPr>
            <w:tcW w:w="1064"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004"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16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2"/>
                <w:szCs w:val="12"/>
              </w:rPr>
            </w:pPr>
            <w:r>
              <w:rPr>
                <w:rFonts w:ascii="宋体"/>
                <w:b/>
                <w:sz w:val="12"/>
              </w:rPr>
              <w:t>418,533,401.78</w:t>
            </w:r>
            <w:r>
              <w:rPr>
                <w:rFonts w:ascii="宋体"/>
                <w:sz w:val="12"/>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2"/>
                <w:szCs w:val="12"/>
              </w:rPr>
            </w:pPr>
            <w:r>
              <w:rPr>
                <w:rFonts w:ascii="宋体" w:hAnsi="宋体" w:cs="宋体" w:eastAsia="宋体" w:hint="default"/>
                <w:sz w:val="12"/>
                <w:szCs w:val="12"/>
              </w:rPr>
              <w:t>—</w:t>
            </w:r>
          </w:p>
        </w:tc>
        <w:tc>
          <w:tcPr>
            <w:tcW w:w="10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2"/>
                <w:szCs w:val="12"/>
              </w:rPr>
            </w:pPr>
            <w:r>
              <w:rPr>
                <w:rFonts w:ascii="宋体"/>
                <w:b/>
                <w:sz w:val="12"/>
              </w:rPr>
              <w:t>17,172,523.60</w:t>
            </w:r>
            <w:r>
              <w:rPr>
                <w:rFonts w:ascii="宋体"/>
                <w:sz w:val="12"/>
              </w:rPr>
            </w:r>
          </w:p>
        </w:tc>
        <w:tc>
          <w:tcPr>
            <w:tcW w:w="7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2"/>
                <w:szCs w:val="12"/>
              </w:rPr>
            </w:pPr>
            <w:r>
              <w:rPr>
                <w:rFonts w:ascii="宋体" w:hAnsi="宋体" w:cs="宋体" w:eastAsia="宋体" w:hint="default"/>
                <w:sz w:val="12"/>
                <w:szCs w:val="12"/>
              </w:rPr>
              <w:t>—</w:t>
            </w:r>
          </w:p>
        </w:tc>
        <w:tc>
          <w:tcPr>
            <w:tcW w:w="10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2"/>
                <w:szCs w:val="12"/>
              </w:rPr>
            </w:pPr>
            <w:r>
              <w:rPr>
                <w:rFonts w:ascii="宋体"/>
                <w:b/>
                <w:sz w:val="12"/>
              </w:rPr>
              <w:t>282,115,702.63</w:t>
            </w:r>
            <w:r>
              <w:rPr>
                <w:rFonts w:ascii="宋体"/>
                <w:sz w:val="12"/>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2"/>
                <w:szCs w:val="12"/>
              </w:rPr>
            </w:pPr>
            <w:r>
              <w:rPr>
                <w:rFonts w:ascii="宋体"/>
                <w:b/>
                <w:sz w:val="12"/>
              </w:rPr>
              <w:t>8,639,425.03</w:t>
            </w:r>
            <w:r>
              <w:rPr>
                <w:rFonts w:ascii="宋体"/>
                <w:sz w:val="12"/>
              </w:rPr>
            </w:r>
          </w:p>
        </w:tc>
        <w:tc>
          <w:tcPr>
            <w:tcW w:w="7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1"/>
        <w:rPr>
          <w:rFonts w:ascii="宋体" w:hAnsi="宋体" w:cs="宋体" w:eastAsia="宋体" w:hint="default"/>
          <w:sz w:val="13"/>
          <w:szCs w:val="13"/>
        </w:rPr>
      </w:pPr>
    </w:p>
    <w:p>
      <w:pPr>
        <w:pStyle w:val="BodyText"/>
        <w:spacing w:line="240" w:lineRule="auto" w:before="32"/>
        <w:ind w:left="583" w:right="1437"/>
        <w:jc w:val="left"/>
      </w:pPr>
      <w:r>
        <w:rPr>
          <w:rFonts w:ascii="宋体" w:hAnsi="宋体" w:cs="宋体" w:eastAsia="宋体" w:hint="default"/>
        </w:rPr>
        <w:t>1</w:t>
      </w:r>
      <w:r>
        <w:rPr/>
        <w:t>）</w:t>
      </w:r>
      <w:r>
        <w:rPr>
          <w:spacing w:val="-22"/>
        </w:rPr>
        <w:t> </w:t>
      </w:r>
      <w:r>
        <w:rPr/>
        <w:t>组合中，按账龄分析法计提坏账准备的应收账款</w:t>
      </w:r>
    </w:p>
    <w:p>
      <w:pPr>
        <w:spacing w:after="0" w:line="240" w:lineRule="auto"/>
        <w:jc w:val="left"/>
        <w:sectPr>
          <w:pgSz w:w="11910" w:h="16840"/>
          <w:pgMar w:header="877" w:footer="1295" w:top="1100" w:bottom="1540" w:left="1680" w:right="0"/>
        </w:sectPr>
      </w:pPr>
    </w:p>
    <w:p>
      <w:pPr>
        <w:spacing w:line="240" w:lineRule="auto" w:before="12"/>
        <w:rPr>
          <w:rFonts w:ascii="宋体" w:hAnsi="宋体" w:cs="宋体" w:eastAsia="宋体" w:hint="default"/>
          <w:sz w:val="22"/>
          <w:szCs w:val="22"/>
        </w:rPr>
      </w:pPr>
    </w:p>
    <w:tbl>
      <w:tblPr>
        <w:tblW w:w="0" w:type="auto"/>
        <w:jc w:val="left"/>
        <w:tblInd w:w="220" w:type="dxa"/>
        <w:tblLayout w:type="fixed"/>
        <w:tblCellMar>
          <w:top w:w="0" w:type="dxa"/>
          <w:left w:w="0" w:type="dxa"/>
          <w:bottom w:w="0" w:type="dxa"/>
          <w:right w:w="0" w:type="dxa"/>
        </w:tblCellMar>
        <w:tblLook w:val="01E0"/>
      </w:tblPr>
      <w:tblGrid>
        <w:gridCol w:w="1186"/>
        <w:gridCol w:w="1486"/>
        <w:gridCol w:w="785"/>
        <w:gridCol w:w="1395"/>
        <w:gridCol w:w="1493"/>
        <w:gridCol w:w="901"/>
        <w:gridCol w:w="1306"/>
      </w:tblGrid>
      <w:tr>
        <w:trPr>
          <w:trHeight w:val="461" w:hRule="exact"/>
        </w:trPr>
        <w:tc>
          <w:tcPr>
            <w:tcW w:w="118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66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9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9" w:hRule="exact"/>
        </w:trPr>
        <w:tc>
          <w:tcPr>
            <w:tcW w:w="1186" w:type="dxa"/>
            <w:vMerge/>
            <w:tcBorders>
              <w:left w:val="nil" w:sz="6" w:space="0" w:color="auto"/>
              <w:right w:val="single" w:sz="4" w:space="0" w:color="000000"/>
            </w:tcBorders>
          </w:tcPr>
          <w:p>
            <w:pP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87"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249"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48"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0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20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811" w:hRule="exact"/>
        </w:trPr>
        <w:tc>
          <w:tcPr>
            <w:tcW w:w="1186"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6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1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95"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6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vMerge/>
            <w:tcBorders>
              <w:left w:val="single" w:sz="4" w:space="0" w:color="000000"/>
              <w:bottom w:val="single" w:sz="4" w:space="0" w:color="000000"/>
              <w:right w:val="nil" w:sz="6" w:space="0" w:color="auto"/>
            </w:tcBorders>
          </w:tcPr>
          <w:p>
            <w:pPr/>
          </w:p>
        </w:tc>
      </w:tr>
      <w:tr>
        <w:trPr>
          <w:trHeight w:val="449"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w w:val="95"/>
                <w:sz w:val="18"/>
                <w:szCs w:val="18"/>
              </w:rPr>
              <w:t>1</w:t>
            </w:r>
            <w:r>
              <w:rPr>
                <w:rFonts w:ascii="宋体" w:hAnsi="宋体" w:cs="宋体" w:eastAsia="宋体" w:hint="default"/>
                <w:spacing w:val="-72"/>
                <w:w w:val="95"/>
                <w:sz w:val="18"/>
                <w:szCs w:val="18"/>
              </w:rPr>
              <w:t> </w:t>
            </w:r>
            <w:r>
              <w:rPr>
                <w:rFonts w:ascii="宋体" w:hAnsi="宋体" w:cs="宋体" w:eastAsia="宋体" w:hint="default"/>
                <w:spacing w:val="-5"/>
                <w:w w:val="95"/>
                <w:sz w:val="18"/>
                <w:szCs w:val="18"/>
              </w:rPr>
              <w:t>年</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含</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以内</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392,648,102.91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93.82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11,779,443.09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281,080,679.41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z w:val="18"/>
              </w:rPr>
              <w:t>99.63</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8,432,420.38</w:t>
            </w:r>
          </w:p>
        </w:tc>
      </w:tr>
      <w:tr>
        <w:trPr>
          <w:trHeight w:val="451"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25,165,229.76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6.01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5,033,045.95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1,035,023.22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z w:val="18"/>
              </w:rPr>
              <w:t>0.37</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207,004.65</w:t>
            </w:r>
          </w:p>
        </w:tc>
      </w:tr>
      <w:tr>
        <w:trPr>
          <w:trHeight w:val="449"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720,069.11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0.17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360,034.56</w:t>
            </w:r>
          </w:p>
        </w:tc>
        <w:tc>
          <w:tcPr>
            <w:tcW w:w="1493"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1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418,533,401.78</w:t>
            </w:r>
            <w:r>
              <w:rPr>
                <w:rFonts w:ascii="宋体"/>
                <w:sz w:val="18"/>
              </w:rPr>
            </w:r>
          </w:p>
        </w:tc>
        <w:tc>
          <w:tcPr>
            <w:tcW w:w="7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17,172,523.60</w:t>
            </w:r>
            <w:r>
              <w:rPr>
                <w:rFonts w:ascii="宋体"/>
                <w:sz w:val="18"/>
              </w:rPr>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282,115,702.63</w:t>
            </w:r>
            <w:r>
              <w:rPr>
                <w:rFonts w:ascii="宋体"/>
                <w:sz w:val="18"/>
              </w:rPr>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b/>
                <w:w w:val="95"/>
                <w:sz w:val="18"/>
              </w:rPr>
              <w:t>8,639,425.03</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62" w:right="1549"/>
        <w:jc w:val="left"/>
      </w:pPr>
      <w:r>
        <w:rPr/>
        <w:t>（</w:t>
      </w:r>
      <w:r>
        <w:rPr>
          <w:rFonts w:ascii="宋体" w:hAnsi="宋体" w:cs="宋体" w:eastAsia="宋体" w:hint="default"/>
        </w:rPr>
        <w:t>2</w:t>
      </w:r>
      <w:r>
        <w:rPr/>
        <w:t>）</w:t>
      </w:r>
      <w:r>
        <w:rPr>
          <w:spacing w:val="-64"/>
        </w:rPr>
        <w:t> </w:t>
      </w:r>
      <w:r>
        <w:rPr/>
        <w:t>年末应收账款中不含持本公司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）以上表决权股份的股东单位欠款。</w:t>
      </w:r>
    </w:p>
    <w:p>
      <w:pPr>
        <w:spacing w:line="240" w:lineRule="auto" w:before="13"/>
        <w:rPr>
          <w:rFonts w:ascii="宋体" w:hAnsi="宋体" w:cs="宋体" w:eastAsia="宋体" w:hint="default"/>
          <w:sz w:val="28"/>
          <w:szCs w:val="28"/>
        </w:rPr>
      </w:pPr>
    </w:p>
    <w:p>
      <w:pPr>
        <w:pStyle w:val="BodyText"/>
        <w:spacing w:line="240" w:lineRule="auto"/>
        <w:ind w:left="762" w:right="1549"/>
        <w:jc w:val="left"/>
      </w:pPr>
      <w:r>
        <w:rPr/>
        <w:t>（</w:t>
      </w:r>
      <w:r>
        <w:rPr>
          <w:rFonts w:ascii="宋体" w:hAnsi="宋体" w:cs="宋体" w:eastAsia="宋体" w:hint="default"/>
        </w:rPr>
        <w:t>3</w:t>
      </w:r>
      <w:r>
        <w:rPr/>
        <w:t>）</w:t>
      </w:r>
      <w:r>
        <w:rPr>
          <w:spacing w:val="-62"/>
        </w:rPr>
        <w:t> </w:t>
      </w:r>
      <w:r>
        <w:rPr/>
        <w:t>应收账款金额前五名单位情况</w:t>
      </w:r>
    </w:p>
    <w:p>
      <w:pPr>
        <w:spacing w:line="240" w:lineRule="auto" w:before="8"/>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32"/>
        <w:gridCol w:w="1423"/>
        <w:gridCol w:w="1618"/>
        <w:gridCol w:w="1376"/>
        <w:gridCol w:w="1601"/>
      </w:tblGrid>
      <w:tr>
        <w:trPr>
          <w:trHeight w:val="708" w:hRule="exact"/>
        </w:trPr>
        <w:tc>
          <w:tcPr>
            <w:tcW w:w="27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23"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2"/>
              <w:ind w:left="487" w:right="266"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5"/>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601"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53"/>
              <w:ind w:left="189" w:right="137" w:hanging="56"/>
              <w:jc w:val="left"/>
              <w:rPr>
                <w:rFonts w:ascii="宋体" w:hAnsi="宋体" w:cs="宋体" w:eastAsia="宋体" w:hint="default"/>
                <w:sz w:val="22"/>
                <w:szCs w:val="22"/>
              </w:rPr>
            </w:pPr>
            <w:r>
              <w:rPr>
                <w:rFonts w:ascii="宋体" w:hAnsi="宋体" w:cs="宋体" w:eastAsia="宋体" w:hint="default"/>
                <w:b/>
                <w:bCs/>
                <w:sz w:val="22"/>
                <w:szCs w:val="22"/>
              </w:rPr>
              <w:t>占应收账款总</w:t>
            </w:r>
            <w:r>
              <w:rPr>
                <w:rFonts w:ascii="宋体" w:hAnsi="宋体" w:cs="宋体" w:eastAsia="宋体" w:hint="default"/>
                <w:b/>
                <w:bCs/>
                <w:w w:val="99"/>
                <w:sz w:val="22"/>
                <w:szCs w:val="22"/>
              </w:rPr>
              <w:t> </w:t>
            </w:r>
            <w:r>
              <w:rPr>
                <w:rFonts w:ascii="宋体" w:hAnsi="宋体" w:cs="宋体" w:eastAsia="宋体" w:hint="default"/>
                <w:b/>
                <w:bCs/>
                <w:sz w:val="22"/>
                <w:szCs w:val="22"/>
              </w:rPr>
              <w:t>额的比例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2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56,649,213.46</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13.54</w:t>
            </w:r>
          </w:p>
        </w:tc>
      </w:tr>
      <w:tr>
        <w:trPr>
          <w:trHeight w:val="447" w:hRule="exact"/>
        </w:trPr>
        <w:tc>
          <w:tcPr>
            <w:tcW w:w="2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35,187,659.10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8.41</w:t>
            </w:r>
          </w:p>
        </w:tc>
      </w:tr>
      <w:tr>
        <w:trPr>
          <w:trHeight w:val="444" w:hRule="exact"/>
        </w:trPr>
        <w:tc>
          <w:tcPr>
            <w:tcW w:w="2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33,014,166.95</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7.89</w:t>
            </w:r>
          </w:p>
        </w:tc>
      </w:tr>
      <w:tr>
        <w:trPr>
          <w:trHeight w:val="446" w:hRule="exact"/>
        </w:trPr>
        <w:tc>
          <w:tcPr>
            <w:tcW w:w="2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24,243,692.05</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5.79</w:t>
            </w:r>
          </w:p>
        </w:tc>
      </w:tr>
      <w:tr>
        <w:trPr>
          <w:trHeight w:val="590" w:hRule="exact"/>
        </w:trPr>
        <w:tc>
          <w:tcPr>
            <w:tcW w:w="2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17,869,954.70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z w:val="18"/>
              </w:rPr>
              <w:t>4.27</w:t>
            </w:r>
          </w:p>
        </w:tc>
      </w:tr>
      <w:tr>
        <w:trPr>
          <w:trHeight w:val="458" w:hRule="exact"/>
        </w:trPr>
        <w:tc>
          <w:tcPr>
            <w:tcW w:w="27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23" w:type="dxa"/>
            <w:tcBorders>
              <w:top w:val="single" w:sz="2" w:space="0" w:color="000000"/>
              <w:left w:val="single" w:sz="2" w:space="0" w:color="000000"/>
              <w:bottom w:val="single" w:sz="12" w:space="0" w:color="000000"/>
              <w:right w:val="single" w:sz="2" w:space="0" w:color="000000"/>
            </w:tcBorders>
          </w:tcPr>
          <w:p>
            <w:pP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73" w:right="0"/>
              <w:jc w:val="left"/>
              <w:rPr>
                <w:rFonts w:ascii="宋体" w:hAnsi="宋体" w:cs="宋体" w:eastAsia="宋体" w:hint="default"/>
                <w:sz w:val="18"/>
                <w:szCs w:val="18"/>
              </w:rPr>
            </w:pPr>
            <w:r>
              <w:rPr>
                <w:rFonts w:ascii="宋体"/>
                <w:b/>
                <w:sz w:val="18"/>
              </w:rPr>
              <w:t>166,964,686.26</w:t>
            </w:r>
            <w:r>
              <w:rPr>
                <w:rFonts w:ascii="宋体"/>
                <w:sz w:val="18"/>
              </w:rPr>
            </w:r>
          </w:p>
        </w:tc>
        <w:tc>
          <w:tcPr>
            <w:tcW w:w="1376" w:type="dxa"/>
            <w:tcBorders>
              <w:top w:val="single" w:sz="2" w:space="0" w:color="000000"/>
              <w:left w:val="single" w:sz="2" w:space="0" w:color="000000"/>
              <w:bottom w:val="single" w:sz="12" w:space="0" w:color="000000"/>
              <w:right w:val="single" w:sz="2" w:space="0" w:color="000000"/>
            </w:tcBorders>
          </w:tcPr>
          <w:p>
            <w:pPr/>
          </w:p>
        </w:tc>
        <w:tc>
          <w:tcPr>
            <w:tcW w:w="16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39.90</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62" w:right="1549"/>
        <w:jc w:val="left"/>
      </w:pPr>
      <w:r>
        <w:rPr/>
        <w:t>（</w:t>
      </w:r>
      <w:r>
        <w:rPr>
          <w:rFonts w:ascii="宋体" w:hAnsi="宋体" w:cs="宋体" w:eastAsia="宋体" w:hint="default"/>
        </w:rPr>
        <w:t>4</w:t>
      </w:r>
      <w:r>
        <w:rPr/>
        <w:t>）</w:t>
      </w:r>
      <w:r>
        <w:rPr>
          <w:spacing w:val="-59"/>
        </w:rPr>
        <w:t> </w:t>
      </w:r>
      <w:r>
        <w:rPr/>
        <w:t>应收账款中外币余额</w:t>
      </w:r>
    </w:p>
    <w:p>
      <w:pPr>
        <w:spacing w:line="240" w:lineRule="auto" w:before="8"/>
        <w:rPr>
          <w:rFonts w:ascii="宋体" w:hAnsi="宋体" w:cs="宋体" w:eastAsia="宋体" w:hint="default"/>
          <w:sz w:val="13"/>
          <w:szCs w:val="13"/>
        </w:rPr>
      </w:pPr>
    </w:p>
    <w:tbl>
      <w:tblPr>
        <w:tblW w:w="0" w:type="auto"/>
        <w:jc w:val="left"/>
        <w:tblInd w:w="220" w:type="dxa"/>
        <w:tblLayout w:type="fixed"/>
        <w:tblCellMar>
          <w:top w:w="0" w:type="dxa"/>
          <w:left w:w="0" w:type="dxa"/>
          <w:bottom w:w="0" w:type="dxa"/>
          <w:right w:w="0" w:type="dxa"/>
        </w:tblCellMar>
        <w:tblLook w:val="01E0"/>
      </w:tblPr>
      <w:tblGrid>
        <w:gridCol w:w="1080"/>
        <w:gridCol w:w="1297"/>
        <w:gridCol w:w="1001"/>
        <w:gridCol w:w="1455"/>
        <w:gridCol w:w="1296"/>
        <w:gridCol w:w="1025"/>
        <w:gridCol w:w="1397"/>
      </w:tblGrid>
      <w:tr>
        <w:trPr>
          <w:trHeight w:val="457" w:hRule="exact"/>
        </w:trPr>
        <w:tc>
          <w:tcPr>
            <w:tcW w:w="1080"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300" w:lineRule="auto"/>
              <w:ind w:left="122" w:right="9"/>
              <w:jc w:val="left"/>
              <w:rPr>
                <w:rFonts w:ascii="宋体" w:hAnsi="宋体" w:cs="宋体" w:eastAsia="宋体" w:hint="default"/>
                <w:sz w:val="22"/>
                <w:szCs w:val="22"/>
              </w:rPr>
            </w:pPr>
            <w:r>
              <w:rPr>
                <w:rFonts w:ascii="宋体" w:hAnsi="宋体" w:cs="宋体" w:eastAsia="宋体" w:hint="default"/>
                <w:b/>
                <w:bCs/>
                <w:spacing w:val="62"/>
                <w:w w:val="99"/>
                <w:sz w:val="22"/>
                <w:szCs w:val="22"/>
              </w:rPr>
              <w:t>外币名</w:t>
            </w:r>
            <w:r>
              <w:rPr>
                <w:rFonts w:ascii="宋体" w:hAnsi="宋体" w:cs="宋体" w:eastAsia="宋体" w:hint="default"/>
                <w:b/>
                <w:bCs/>
                <w:spacing w:val="-18"/>
                <w:sz w:val="22"/>
                <w:szCs w:val="22"/>
              </w:rPr>
              <w:t> </w:t>
            </w:r>
            <w:r>
              <w:rPr>
                <w:rFonts w:ascii="宋体" w:hAnsi="宋体" w:cs="宋体" w:eastAsia="宋体" w:hint="default"/>
                <w:b/>
                <w:bCs/>
                <w:sz w:val="22"/>
                <w:szCs w:val="22"/>
              </w:rPr>
              <w:t>称</w:t>
            </w:r>
            <w:r>
              <w:rPr>
                <w:rFonts w:ascii="宋体" w:hAnsi="宋体" w:cs="宋体" w:eastAsia="宋体" w:hint="default"/>
                <w:sz w:val="22"/>
                <w:szCs w:val="22"/>
              </w:rPr>
            </w:r>
          </w:p>
        </w:tc>
        <w:tc>
          <w:tcPr>
            <w:tcW w:w="375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6"/>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1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7" w:hRule="exact"/>
        </w:trPr>
        <w:tc>
          <w:tcPr>
            <w:tcW w:w="1080" w:type="dxa"/>
            <w:vMerge/>
            <w:tcBorders>
              <w:left w:val="nil" w:sz="6" w:space="0" w:color="auto"/>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72"/>
              <w:ind w:left="273" w:right="278"/>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72"/>
              <w:ind w:left="288" w:right="290"/>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4"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4,401,078.61</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25" w:right="0"/>
              <w:jc w:val="left"/>
              <w:rPr>
                <w:rFonts w:ascii="宋体" w:hAnsi="宋体" w:cs="宋体" w:eastAsia="宋体" w:hint="default"/>
                <w:sz w:val="18"/>
                <w:szCs w:val="18"/>
              </w:rPr>
            </w:pPr>
            <w:r>
              <w:rPr>
                <w:rFonts w:ascii="宋体"/>
                <w:sz w:val="18"/>
              </w:rPr>
              <w:t>6.2855</w:t>
            </w:r>
          </w:p>
        </w:tc>
        <w:tc>
          <w:tcPr>
            <w:tcW w:w="14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sz w:val="18"/>
              </w:rPr>
              <w:t>27,662,979.59</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4,206,357.03</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0" w:right="0"/>
              <w:jc w:val="left"/>
              <w:rPr>
                <w:rFonts w:ascii="宋体" w:hAnsi="宋体" w:cs="宋体" w:eastAsia="宋体" w:hint="default"/>
                <w:sz w:val="18"/>
                <w:szCs w:val="18"/>
              </w:rPr>
            </w:pPr>
            <w:r>
              <w:rPr>
                <w:rFonts w:ascii="宋体"/>
                <w:sz w:val="18"/>
              </w:rPr>
              <w:t>6.3009</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15" w:right="0"/>
              <w:jc w:val="left"/>
              <w:rPr>
                <w:rFonts w:ascii="宋体" w:hAnsi="宋体" w:cs="宋体" w:eastAsia="宋体" w:hint="default"/>
                <w:sz w:val="18"/>
                <w:szCs w:val="18"/>
              </w:rPr>
            </w:pPr>
            <w:r>
              <w:rPr>
                <w:rFonts w:ascii="宋体"/>
                <w:sz w:val="18"/>
              </w:rPr>
              <w:t>26,503,835.01</w:t>
            </w:r>
          </w:p>
        </w:tc>
      </w:tr>
      <w:tr>
        <w:trPr>
          <w:trHeight w:val="458" w:hRule="exact"/>
        </w:trPr>
        <w:tc>
          <w:tcPr>
            <w:tcW w:w="1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97" w:type="dxa"/>
            <w:tcBorders>
              <w:top w:val="single" w:sz="2" w:space="0" w:color="000000"/>
              <w:left w:val="single" w:sz="2" w:space="0" w:color="000000"/>
              <w:bottom w:val="single" w:sz="12" w:space="0" w:color="000000"/>
              <w:right w:val="single" w:sz="2" w:space="0" w:color="000000"/>
            </w:tcBorders>
          </w:tcPr>
          <w:p>
            <w:pPr/>
          </w:p>
        </w:tc>
        <w:tc>
          <w:tcPr>
            <w:tcW w:w="1001" w:type="dxa"/>
            <w:tcBorders>
              <w:top w:val="single" w:sz="2" w:space="0" w:color="000000"/>
              <w:left w:val="single" w:sz="2" w:space="0" w:color="000000"/>
              <w:bottom w:val="single" w:sz="12" w:space="0" w:color="000000"/>
              <w:right w:val="single" w:sz="2" w:space="0" w:color="000000"/>
            </w:tcBorders>
          </w:tcPr>
          <w:p>
            <w:pPr/>
          </w:p>
        </w:tc>
        <w:tc>
          <w:tcPr>
            <w:tcW w:w="14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65" w:right="0"/>
              <w:jc w:val="left"/>
              <w:rPr>
                <w:rFonts w:ascii="宋体" w:hAnsi="宋体" w:cs="宋体" w:eastAsia="宋体" w:hint="default"/>
                <w:sz w:val="18"/>
                <w:szCs w:val="18"/>
              </w:rPr>
            </w:pPr>
            <w:r>
              <w:rPr>
                <w:rFonts w:ascii="宋体"/>
                <w:b/>
                <w:sz w:val="18"/>
              </w:rPr>
              <w:t>27,662,979.59</w:t>
            </w:r>
            <w:r>
              <w:rPr>
                <w:rFonts w:ascii="宋体"/>
                <w:sz w:val="18"/>
              </w:rPr>
            </w:r>
          </w:p>
        </w:tc>
        <w:tc>
          <w:tcPr>
            <w:tcW w:w="1296" w:type="dxa"/>
            <w:tcBorders>
              <w:top w:val="single" w:sz="2" w:space="0" w:color="000000"/>
              <w:left w:val="single" w:sz="2" w:space="0" w:color="000000"/>
              <w:bottom w:val="single" w:sz="12" w:space="0" w:color="000000"/>
              <w:right w:val="single" w:sz="2" w:space="0" w:color="000000"/>
            </w:tcBorders>
          </w:tcPr>
          <w:p>
            <w:pPr/>
          </w:p>
        </w:tc>
        <w:tc>
          <w:tcPr>
            <w:tcW w:w="1025"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b/>
                <w:sz w:val="18"/>
              </w:rPr>
              <w:t>26,503,835.01</w:t>
            </w:r>
            <w:r>
              <w:rPr>
                <w:rFonts w:ascii="宋体"/>
                <w:sz w:val="18"/>
              </w:rPr>
            </w:r>
          </w:p>
        </w:tc>
      </w:tr>
    </w:tbl>
    <w:p>
      <w:pPr>
        <w:spacing w:line="240" w:lineRule="auto" w:before="3"/>
        <w:rPr>
          <w:rFonts w:ascii="宋体" w:hAnsi="宋体" w:cs="宋体" w:eastAsia="宋体" w:hint="default"/>
          <w:sz w:val="18"/>
          <w:szCs w:val="18"/>
        </w:rPr>
      </w:pPr>
    </w:p>
    <w:p>
      <w:pPr>
        <w:pStyle w:val="BodyText"/>
        <w:spacing w:line="300" w:lineRule="auto" w:before="32"/>
        <w:ind w:left="263" w:right="1549" w:firstLine="441"/>
        <w:jc w:val="left"/>
      </w:pPr>
      <w:r>
        <w:rPr/>
        <w:t>（</w:t>
      </w:r>
      <w:r>
        <w:rPr>
          <w:rFonts w:ascii="宋体" w:hAnsi="宋体" w:cs="宋体" w:eastAsia="宋体" w:hint="default"/>
        </w:rPr>
        <w:t>5</w:t>
      </w:r>
      <w:r>
        <w:rPr/>
        <w:t>）本公司为子公司宁波泰鸿机电有限公司与上海浦东发展银行宁波北仑支行签订</w:t>
      </w:r>
      <w:r>
        <w:rPr>
          <w:w w:val="100"/>
        </w:rPr>
        <w:t> </w:t>
      </w:r>
      <w:r>
        <w:rPr/>
        <w:t>最高限额为 </w:t>
      </w:r>
      <w:r>
        <w:rPr>
          <w:rFonts w:ascii="宋体" w:hAnsi="宋体" w:cs="宋体" w:eastAsia="宋体" w:hint="default"/>
        </w:rPr>
        <w:t>19,500,000.00</w:t>
      </w:r>
      <w:r>
        <w:rPr>
          <w:rFonts w:ascii="宋体" w:hAnsi="宋体" w:cs="宋体" w:eastAsia="宋体" w:hint="default"/>
          <w:spacing w:val="-86"/>
        </w:rPr>
        <w:t> </w:t>
      </w:r>
      <w:r>
        <w:rPr>
          <w:spacing w:val="-4"/>
        </w:rPr>
        <w:t>元的保证合同，约定担保范围包括但不限于各类贷款及因提供</w:t>
      </w:r>
    </w:p>
    <w:p>
      <w:pPr>
        <w:pStyle w:val="BodyText"/>
        <w:spacing w:line="240" w:lineRule="auto" w:before="17"/>
        <w:ind w:left="263" w:right="0"/>
        <w:jc w:val="left"/>
      </w:pPr>
      <w:r>
        <w:rPr>
          <w:w w:val="100"/>
        </w:rPr>
        <w:t>开立银</w:t>
      </w:r>
      <w:r>
        <w:rPr>
          <w:spacing w:val="-3"/>
          <w:w w:val="100"/>
        </w:rPr>
        <w:t>行</w:t>
      </w:r>
      <w:r>
        <w:rPr>
          <w:w w:val="100"/>
        </w:rPr>
        <w:t>承兑</w:t>
      </w:r>
      <w:r>
        <w:rPr>
          <w:spacing w:val="-3"/>
          <w:w w:val="100"/>
        </w:rPr>
        <w:t>汇</w:t>
      </w:r>
      <w:r>
        <w:rPr>
          <w:w w:val="100"/>
        </w:rPr>
        <w:t>票而</w:t>
      </w:r>
      <w:r>
        <w:rPr>
          <w:spacing w:val="-3"/>
          <w:w w:val="100"/>
        </w:rPr>
        <w:t>形成</w:t>
      </w:r>
      <w:r>
        <w:rPr>
          <w:w w:val="100"/>
        </w:rPr>
        <w:t>的各类</w:t>
      </w:r>
      <w:r>
        <w:rPr>
          <w:spacing w:val="-3"/>
          <w:w w:val="100"/>
        </w:rPr>
        <w:t>或</w:t>
      </w:r>
      <w:r>
        <w:rPr>
          <w:w w:val="100"/>
        </w:rPr>
        <w:t>有负</w:t>
      </w:r>
      <w:r>
        <w:rPr>
          <w:spacing w:val="-3"/>
          <w:w w:val="100"/>
        </w:rPr>
        <w:t>债</w:t>
      </w:r>
      <w:r>
        <w:rPr>
          <w:w w:val="100"/>
        </w:rPr>
        <w:t>（有</w:t>
      </w:r>
      <w:r>
        <w:rPr>
          <w:spacing w:val="-3"/>
          <w:w w:val="100"/>
        </w:rPr>
        <w:t>效期</w:t>
      </w:r>
      <w:r>
        <w:rPr>
          <w:w w:val="100"/>
        </w:rPr>
        <w:t>至</w:t>
      </w:r>
      <w:r>
        <w:rPr>
          <w:spacing w:val="-49"/>
        </w:rPr>
        <w:t> </w:t>
      </w:r>
      <w:r>
        <w:rPr>
          <w:rFonts w:ascii="宋体" w:hAnsi="宋体" w:cs="宋体" w:eastAsia="宋体" w:hint="default"/>
          <w:w w:val="100"/>
        </w:rPr>
        <w:t>2013</w:t>
      </w:r>
      <w:r>
        <w:rPr>
          <w:rFonts w:ascii="宋体" w:hAnsi="宋体" w:cs="宋体" w:eastAsia="宋体" w:hint="default"/>
          <w:spacing w:val="-50"/>
        </w:rPr>
        <w:t> </w:t>
      </w:r>
      <w:r>
        <w:rPr>
          <w:w w:val="100"/>
        </w:rPr>
        <w:t>年</w:t>
      </w:r>
      <w:r>
        <w:rPr>
          <w:spacing w:val="-50"/>
        </w:rPr>
        <w:t> </w:t>
      </w:r>
      <w:r>
        <w:rPr>
          <w:rFonts w:ascii="宋体" w:hAnsi="宋体" w:cs="宋体" w:eastAsia="宋体" w:hint="default"/>
          <w:w w:val="100"/>
        </w:rPr>
        <w:t>3</w:t>
      </w:r>
      <w:r>
        <w:rPr>
          <w:rFonts w:ascii="宋体" w:hAnsi="宋体" w:cs="宋体" w:eastAsia="宋体" w:hint="default"/>
          <w:spacing w:val="-50"/>
        </w:rPr>
        <w:t> </w:t>
      </w:r>
      <w:r>
        <w:rPr>
          <w:w w:val="100"/>
        </w:rPr>
        <w:t>月</w:t>
      </w:r>
      <w:r>
        <w:rPr>
          <w:spacing w:val="-50"/>
        </w:rPr>
        <w:t> </w:t>
      </w:r>
      <w:r>
        <w:rPr>
          <w:rFonts w:ascii="宋体" w:hAnsi="宋体" w:cs="宋体" w:eastAsia="宋体" w:hint="default"/>
          <w:w w:val="100"/>
        </w:rPr>
        <w:t>26</w:t>
      </w:r>
      <w:r>
        <w:rPr>
          <w:rFonts w:ascii="宋体" w:hAnsi="宋体" w:cs="宋体" w:eastAsia="宋体" w:hint="default"/>
          <w:spacing w:val="-50"/>
        </w:rPr>
        <w:t> </w:t>
      </w:r>
      <w:r>
        <w:rPr>
          <w:w w:val="100"/>
        </w:rPr>
        <w:t>日</w:t>
      </w:r>
      <w:r>
        <w:rPr>
          <w:spacing w:val="-111"/>
          <w:w w:val="100"/>
        </w:rPr>
        <w:t>）</w:t>
      </w:r>
      <w:r>
        <w:rPr>
          <w:spacing w:val="-3"/>
          <w:w w:val="100"/>
        </w:rPr>
        <w:t>，</w:t>
      </w:r>
      <w:r>
        <w:rPr>
          <w:w w:val="100"/>
        </w:rPr>
        <w:t>合同编</w:t>
      </w:r>
      <w:r>
        <w:rPr>
          <w:spacing w:val="-3"/>
          <w:w w:val="100"/>
        </w:rPr>
        <w:t>号</w:t>
      </w:r>
      <w:r>
        <w:rPr>
          <w:w w:val="100"/>
        </w:rPr>
        <w:t>为：</w:t>
      </w:r>
    </w:p>
    <w:p>
      <w:pPr>
        <w:pStyle w:val="BodyText"/>
        <w:spacing w:line="240" w:lineRule="auto" w:before="72"/>
        <w:ind w:left="263" w:right="0"/>
        <w:jc w:val="left"/>
      </w:pPr>
      <w:r>
        <w:rPr>
          <w:rFonts w:ascii="宋体" w:hAnsi="宋体" w:cs="宋体" w:eastAsia="宋体" w:hint="default"/>
        </w:rPr>
        <w:t>ZB9407201200000022</w:t>
      </w:r>
      <w:r>
        <w:rPr/>
        <w:t>，截至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日，宁波泰鸿机电有限公司通过保理业务取</w:t>
      </w:r>
    </w:p>
    <w:p>
      <w:pPr>
        <w:pStyle w:val="BodyText"/>
        <w:spacing w:line="240" w:lineRule="auto" w:before="69"/>
        <w:ind w:left="263" w:right="1549"/>
        <w:jc w:val="left"/>
      </w:pPr>
      <w:r>
        <w:rPr/>
        <w:t>得质押借款</w:t>
      </w:r>
      <w:r>
        <w:rPr>
          <w:spacing w:val="-56"/>
        </w:rPr>
        <w:t> </w:t>
      </w:r>
      <w:r>
        <w:rPr>
          <w:rFonts w:ascii="宋体" w:hAnsi="宋体" w:cs="宋体" w:eastAsia="宋体" w:hint="default"/>
        </w:rPr>
        <w:t>19,500,000.00</w:t>
      </w:r>
      <w:r>
        <w:rPr>
          <w:rFonts w:ascii="宋体" w:hAnsi="宋体" w:cs="宋体" w:eastAsia="宋体" w:hint="default"/>
          <w:spacing w:val="-56"/>
        </w:rPr>
        <w:t> </w:t>
      </w:r>
      <w:r>
        <w:rPr/>
        <w:t>元。</w:t>
      </w:r>
    </w:p>
    <w:p>
      <w:pPr>
        <w:spacing w:line="240" w:lineRule="auto" w:before="12"/>
        <w:rPr>
          <w:rFonts w:ascii="宋体" w:hAnsi="宋体" w:cs="宋体" w:eastAsia="宋体" w:hint="default"/>
          <w:sz w:val="18"/>
          <w:szCs w:val="18"/>
        </w:rPr>
      </w:pPr>
    </w:p>
    <w:p>
      <w:pPr>
        <w:pStyle w:val="BodyText"/>
        <w:spacing w:line="240" w:lineRule="auto"/>
        <w:ind w:left="664" w:right="1549"/>
        <w:jc w:val="left"/>
      </w:pPr>
      <w:r>
        <w:rPr>
          <w:rFonts w:ascii="宋体" w:hAnsi="宋体" w:cs="宋体" w:eastAsia="宋体" w:hint="default"/>
        </w:rPr>
        <w:t>4.</w:t>
      </w:r>
      <w:r>
        <w:rPr>
          <w:rFonts w:ascii="宋体" w:hAnsi="宋体" w:cs="宋体" w:eastAsia="宋体" w:hint="default"/>
          <w:spacing w:val="71"/>
        </w:rPr>
        <w:t> </w:t>
      </w:r>
      <w:r>
        <w:rPr/>
        <w:t>预付款项</w:t>
      </w:r>
    </w:p>
    <w:p>
      <w:pPr>
        <w:spacing w:after="0" w:line="240" w:lineRule="auto"/>
        <w:jc w:val="left"/>
        <w:sectPr>
          <w:pgSz w:w="11910" w:h="16840"/>
          <w:pgMar w:header="877" w:footer="1295" w:top="1100" w:bottom="1480" w:left="1580" w:right="0"/>
        </w:sectPr>
      </w:pPr>
    </w:p>
    <w:p>
      <w:pPr>
        <w:spacing w:line="240" w:lineRule="auto" w:before="9"/>
        <w:rPr>
          <w:rFonts w:ascii="宋体" w:hAnsi="宋体" w:cs="宋体" w:eastAsia="宋体" w:hint="default"/>
          <w:sz w:val="17"/>
          <w:szCs w:val="17"/>
        </w:rPr>
      </w:pPr>
    </w:p>
    <w:p>
      <w:pPr>
        <w:pStyle w:val="BodyText"/>
        <w:spacing w:line="240" w:lineRule="auto" w:before="32"/>
        <w:ind w:left="564" w:right="1437"/>
        <w:jc w:val="left"/>
      </w:pPr>
      <w:r>
        <w:rPr/>
        <w:t>（</w:t>
      </w:r>
      <w:r>
        <w:rPr>
          <w:rFonts w:ascii="宋体" w:hAnsi="宋体" w:cs="宋体" w:eastAsia="宋体" w:hint="default"/>
        </w:rPr>
        <w:t>1</w:t>
      </w:r>
      <w:r>
        <w:rPr/>
        <w:t>）</w:t>
      </w:r>
      <w:r>
        <w:rPr>
          <w:spacing w:val="-59"/>
        </w:rPr>
        <w:t> </w:t>
      </w:r>
      <w:r>
        <w:rPr/>
        <w:t>预付款项账龄</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935"/>
        <w:gridCol w:w="1822"/>
        <w:gridCol w:w="1529"/>
        <w:gridCol w:w="1772"/>
        <w:gridCol w:w="1493"/>
      </w:tblGrid>
      <w:tr>
        <w:trPr>
          <w:trHeight w:val="458" w:hRule="exact"/>
        </w:trPr>
        <w:tc>
          <w:tcPr>
            <w:tcW w:w="1935"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5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26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935" w:type="dxa"/>
            <w:vMerge/>
            <w:tcBorders>
              <w:left w:val="nil" w:sz="6" w:space="0" w:color="auto"/>
              <w:bottom w:val="single" w:sz="2" w:space="0" w:color="000000"/>
              <w:right w:val="single" w:sz="2" w:space="0" w:color="000000"/>
            </w:tcBorders>
          </w:tcPr>
          <w:p>
            <w:pP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44"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6"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年（含）以内</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259,967,250.24</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94.40</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131,361,534.13</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sz w:val="22"/>
              </w:rPr>
              <w:t>97.16</w:t>
            </w:r>
          </w:p>
        </w:tc>
      </w:tr>
      <w:tr>
        <w:trPr>
          <w:trHeight w:val="444"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年（含）</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11,226,843.36</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4.08</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3,624,752.01</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sz w:val="22"/>
              </w:rPr>
              <w:t>2.68</w:t>
            </w:r>
          </w:p>
        </w:tc>
      </w:tr>
      <w:tr>
        <w:trPr>
          <w:trHeight w:val="446"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年（含）</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4,206,346.22</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1.52</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175,171.30</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sz w:val="22"/>
              </w:rPr>
              <w:t>0.13</w:t>
            </w:r>
          </w:p>
        </w:tc>
      </w:tr>
      <w:tr>
        <w:trPr>
          <w:trHeight w:val="444"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822"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42,180.00</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sz w:val="22"/>
              </w:rPr>
              <w:t>0.03</w:t>
            </w:r>
          </w:p>
        </w:tc>
      </w:tr>
      <w:tr>
        <w:trPr>
          <w:trHeight w:val="459" w:hRule="exact"/>
        </w:trPr>
        <w:tc>
          <w:tcPr>
            <w:tcW w:w="19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275,400,439.82</w:t>
            </w:r>
            <w:r>
              <w:rPr>
                <w:rFonts w:ascii="宋体"/>
                <w:sz w:val="22"/>
              </w:rPr>
            </w: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100.00</w:t>
            </w:r>
            <w:r>
              <w:rPr>
                <w:rFonts w:ascii="宋体"/>
                <w:sz w:val="22"/>
              </w:rPr>
            </w:r>
          </w:p>
        </w:tc>
        <w:tc>
          <w:tcPr>
            <w:tcW w:w="1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6"/>
              <w:jc w:val="right"/>
              <w:rPr>
                <w:rFonts w:ascii="宋体" w:hAnsi="宋体" w:cs="宋体" w:eastAsia="宋体" w:hint="default"/>
                <w:sz w:val="22"/>
                <w:szCs w:val="22"/>
              </w:rPr>
            </w:pPr>
            <w:r>
              <w:rPr>
                <w:rFonts w:ascii="宋体"/>
                <w:b/>
                <w:w w:val="95"/>
                <w:sz w:val="22"/>
              </w:rPr>
              <w:t>135,203,637.44</w:t>
            </w:r>
            <w:r>
              <w:rPr>
                <w:rFonts w:ascii="宋体"/>
                <w:sz w:val="22"/>
              </w:rPr>
            </w:r>
          </w:p>
        </w:tc>
        <w:tc>
          <w:tcPr>
            <w:tcW w:w="14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8"/>
              <w:jc w:val="right"/>
              <w:rPr>
                <w:rFonts w:ascii="宋体" w:hAnsi="宋体" w:cs="宋体" w:eastAsia="宋体" w:hint="default"/>
                <w:sz w:val="22"/>
                <w:szCs w:val="22"/>
              </w:rPr>
            </w:pPr>
            <w:r>
              <w:rPr>
                <w:rFonts w:ascii="宋体"/>
                <w:b/>
                <w:w w:val="95"/>
                <w:sz w:val="22"/>
              </w:rPr>
              <w:t>100.00</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t>（</w:t>
      </w:r>
      <w:r>
        <w:rPr>
          <w:rFonts w:ascii="宋体" w:hAnsi="宋体" w:cs="宋体" w:eastAsia="宋体" w:hint="default"/>
        </w:rPr>
        <w:t>2</w:t>
      </w:r>
      <w:r>
        <w:rPr/>
        <w:t>）</w:t>
      </w:r>
      <w:r>
        <w:rPr>
          <w:spacing w:val="-62"/>
        </w:rPr>
        <w:t> </w:t>
      </w:r>
      <w:r>
        <w:rPr/>
        <w:t>预付款项主要单位（前五位）</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918"/>
        <w:gridCol w:w="1678"/>
        <w:gridCol w:w="1486"/>
        <w:gridCol w:w="1270"/>
        <w:gridCol w:w="2199"/>
      </w:tblGrid>
      <w:tr>
        <w:trPr>
          <w:trHeight w:val="458" w:hRule="exact"/>
        </w:trPr>
        <w:tc>
          <w:tcPr>
            <w:tcW w:w="19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未结算原因</w:t>
            </w:r>
            <w:r>
              <w:rPr>
                <w:rFonts w:ascii="宋体" w:hAnsi="宋体" w:cs="宋体" w:eastAsia="宋体" w:hint="default"/>
                <w:sz w:val="22"/>
                <w:szCs w:val="22"/>
              </w:rPr>
            </w:r>
          </w:p>
        </w:tc>
      </w:tr>
      <w:tr>
        <w:trPr>
          <w:trHeight w:val="446"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98,530,924.10</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444"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34,616,864.74</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444"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33,108,882.36</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447"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17,282,198.00</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444" w:hRule="exact"/>
        </w:trPr>
        <w:tc>
          <w:tcPr>
            <w:tcW w:w="19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14,706,264.00</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合同尚未履行完毕</w:t>
            </w:r>
          </w:p>
        </w:tc>
      </w:tr>
      <w:tr>
        <w:trPr>
          <w:trHeight w:val="458" w:hRule="exact"/>
        </w:trPr>
        <w:tc>
          <w:tcPr>
            <w:tcW w:w="19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78"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198,245,133.20</w:t>
            </w:r>
            <w:r>
              <w:rPr>
                <w:rFonts w:ascii="宋体"/>
                <w:sz w:val="18"/>
              </w:rPr>
            </w:r>
          </w:p>
        </w:tc>
        <w:tc>
          <w:tcPr>
            <w:tcW w:w="1270" w:type="dxa"/>
            <w:tcBorders>
              <w:top w:val="single" w:sz="2" w:space="0" w:color="000000"/>
              <w:left w:val="single" w:sz="2" w:space="0" w:color="000000"/>
              <w:bottom w:val="single" w:sz="12" w:space="0" w:color="000000"/>
              <w:right w:val="single" w:sz="2" w:space="0" w:color="000000"/>
            </w:tcBorders>
          </w:tcPr>
          <w:p>
            <w:pPr/>
          </w:p>
        </w:tc>
        <w:tc>
          <w:tcPr>
            <w:tcW w:w="219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t>（</w:t>
      </w:r>
      <w:r>
        <w:rPr>
          <w:rFonts w:ascii="宋体" w:hAnsi="宋体" w:cs="宋体" w:eastAsia="宋体" w:hint="default"/>
        </w:rPr>
        <w:t>3</w:t>
      </w:r>
      <w:r>
        <w:rPr/>
        <w:t>）</w:t>
      </w:r>
      <w:r>
        <w:rPr>
          <w:spacing w:val="-64"/>
        </w:rPr>
        <w:t> </w:t>
      </w:r>
      <w:r>
        <w:rPr/>
        <w:t>年末预付款项中不含持本公司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）以上表决权股份的股东单位欠款。</w:t>
      </w:r>
    </w:p>
    <w:p>
      <w:pPr>
        <w:spacing w:line="240" w:lineRule="auto" w:before="13"/>
        <w:rPr>
          <w:rFonts w:ascii="宋体" w:hAnsi="宋体" w:cs="宋体" w:eastAsia="宋体" w:hint="default"/>
          <w:sz w:val="28"/>
          <w:szCs w:val="28"/>
        </w:rPr>
      </w:pPr>
    </w:p>
    <w:p>
      <w:pPr>
        <w:pStyle w:val="BodyText"/>
        <w:spacing w:line="240" w:lineRule="auto"/>
        <w:ind w:left="564" w:right="1437"/>
        <w:jc w:val="left"/>
      </w:pPr>
      <w:r>
        <w:rPr/>
        <w:t>（</w:t>
      </w:r>
      <w:r>
        <w:rPr>
          <w:rFonts w:ascii="宋体" w:hAnsi="宋体" w:cs="宋体" w:eastAsia="宋体" w:hint="default"/>
        </w:rPr>
        <w:t>4</w:t>
      </w:r>
      <w:r>
        <w:rPr/>
        <w:t>）</w:t>
      </w:r>
      <w:r>
        <w:rPr>
          <w:spacing w:val="-59"/>
        </w:rPr>
        <w:t> </w:t>
      </w:r>
      <w:r>
        <w:rPr/>
        <w:t>预付款项中外币余额</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361"/>
        <w:gridCol w:w="1256"/>
        <w:gridCol w:w="1013"/>
        <w:gridCol w:w="1335"/>
        <w:gridCol w:w="1258"/>
        <w:gridCol w:w="1009"/>
        <w:gridCol w:w="1320"/>
      </w:tblGrid>
      <w:tr>
        <w:trPr>
          <w:trHeight w:val="458" w:hRule="exact"/>
        </w:trPr>
        <w:tc>
          <w:tcPr>
            <w:tcW w:w="136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0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8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361" w:type="dxa"/>
            <w:vMerge/>
            <w:tcBorders>
              <w:left w:val="nil" w:sz="6" w:space="0" w:color="auto"/>
              <w:bottom w:val="single" w:sz="2" w:space="0" w:color="000000"/>
              <w:right w:val="single" w:sz="2" w:space="0" w:color="000000"/>
            </w:tcBorders>
          </w:tcPr>
          <w:p>
            <w:pP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83" w:right="281"/>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11"/>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80" w:right="279"/>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89"/>
              <w:ind w:left="547" w:right="216" w:hanging="332"/>
              <w:jc w:val="left"/>
              <w:rPr>
                <w:rFonts w:ascii="宋体" w:hAnsi="宋体" w:cs="宋体" w:eastAsia="宋体" w:hint="default"/>
                <w:sz w:val="22"/>
                <w:szCs w:val="22"/>
              </w:rPr>
            </w:pPr>
            <w:r>
              <w:rPr>
                <w:rFonts w:ascii="宋体" w:hAnsi="宋体" w:cs="宋体" w:eastAsia="宋体" w:hint="default"/>
                <w:b/>
                <w:bCs/>
                <w:sz w:val="22"/>
                <w:szCs w:val="22"/>
              </w:rPr>
              <w:t>折合人民</w:t>
            </w:r>
            <w:r>
              <w:rPr>
                <w:rFonts w:ascii="宋体" w:hAnsi="宋体" w:cs="宋体" w:eastAsia="宋体" w:hint="default"/>
                <w:b/>
                <w:bCs/>
                <w:w w:val="99"/>
                <w:sz w:val="22"/>
                <w:szCs w:val="22"/>
              </w:rPr>
              <w:t> </w:t>
            </w:r>
            <w:r>
              <w:rPr>
                <w:rFonts w:ascii="宋体" w:hAnsi="宋体" w:cs="宋体" w:eastAsia="宋体" w:hint="default"/>
                <w:b/>
                <w:bCs/>
                <w:sz w:val="22"/>
                <w:szCs w:val="22"/>
              </w:rPr>
              <w:t>币</w:t>
            </w:r>
            <w:r>
              <w:rPr>
                <w:rFonts w:ascii="宋体" w:hAnsi="宋体" w:cs="宋体" w:eastAsia="宋体" w:hint="default"/>
                <w:sz w:val="22"/>
                <w:szCs w:val="22"/>
              </w:rPr>
            </w:r>
          </w:p>
        </w:tc>
      </w:tr>
      <w:tr>
        <w:trPr>
          <w:trHeight w:val="444" w:hRule="exact"/>
        </w:trPr>
        <w:tc>
          <w:tcPr>
            <w:tcW w:w="1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日元</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0"/>
              <w:jc w:val="center"/>
              <w:rPr>
                <w:rFonts w:ascii="宋体" w:hAnsi="宋体" w:cs="宋体" w:eastAsia="宋体" w:hint="default"/>
                <w:sz w:val="16"/>
                <w:szCs w:val="16"/>
              </w:rPr>
            </w:pPr>
            <w:r>
              <w:rPr>
                <w:rFonts w:ascii="宋体"/>
                <w:sz w:val="16"/>
              </w:rPr>
              <w:t>15,400,000.00</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182" w:right="0"/>
              <w:jc w:val="left"/>
              <w:rPr>
                <w:rFonts w:ascii="宋体" w:hAnsi="宋体" w:cs="宋体" w:eastAsia="宋体" w:hint="default"/>
                <w:sz w:val="16"/>
                <w:szCs w:val="16"/>
              </w:rPr>
            </w:pPr>
            <w:r>
              <w:rPr>
                <w:rFonts w:ascii="宋体"/>
                <w:sz w:val="16"/>
              </w:rPr>
              <w:t>0.073049</w:t>
            </w:r>
          </w:p>
        </w:tc>
        <w:tc>
          <w:tcPr>
            <w:tcW w:w="13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1,124,954.60</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0"/>
              <w:jc w:val="center"/>
              <w:rPr>
                <w:rFonts w:ascii="宋体" w:hAnsi="宋体" w:cs="宋体" w:eastAsia="宋体" w:hint="default"/>
                <w:sz w:val="16"/>
                <w:szCs w:val="16"/>
              </w:rPr>
            </w:pPr>
            <w:r>
              <w:rPr>
                <w:rFonts w:ascii="宋体"/>
                <w:sz w:val="16"/>
              </w:rPr>
              <w:t>20,400,000.00</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180" w:right="0"/>
              <w:jc w:val="left"/>
              <w:rPr>
                <w:rFonts w:ascii="宋体" w:hAnsi="宋体" w:cs="宋体" w:eastAsia="宋体" w:hint="default"/>
                <w:sz w:val="16"/>
                <w:szCs w:val="16"/>
              </w:rPr>
            </w:pPr>
            <w:r>
              <w:rPr>
                <w:rFonts w:ascii="宋体"/>
                <w:sz w:val="16"/>
              </w:rPr>
              <w:t>0.081103</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1,654,501.20</w:t>
            </w:r>
          </w:p>
        </w:tc>
      </w:tr>
      <w:tr>
        <w:trPr>
          <w:trHeight w:val="458" w:hRule="exact"/>
        </w:trPr>
        <w:tc>
          <w:tcPr>
            <w:tcW w:w="13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56" w:type="dxa"/>
            <w:tcBorders>
              <w:top w:val="single" w:sz="2" w:space="0" w:color="000000"/>
              <w:left w:val="single" w:sz="2" w:space="0" w:color="000000"/>
              <w:bottom w:val="single" w:sz="12" w:space="0" w:color="000000"/>
              <w:right w:val="single" w:sz="2" w:space="0" w:color="000000"/>
            </w:tcBorders>
          </w:tcPr>
          <w:p>
            <w:pPr/>
          </w:p>
        </w:tc>
        <w:tc>
          <w:tcPr>
            <w:tcW w:w="1013" w:type="dxa"/>
            <w:tcBorders>
              <w:top w:val="single" w:sz="2" w:space="0" w:color="000000"/>
              <w:left w:val="single" w:sz="2" w:space="0" w:color="000000"/>
              <w:bottom w:val="single" w:sz="12" w:space="0" w:color="000000"/>
              <w:right w:val="single" w:sz="2" w:space="0" w:color="000000"/>
            </w:tcBorders>
          </w:tcPr>
          <w:p>
            <w:pPr/>
          </w:p>
        </w:tc>
        <w:tc>
          <w:tcPr>
            <w:tcW w:w="13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b/>
                <w:spacing w:val="-1"/>
                <w:sz w:val="16"/>
              </w:rPr>
              <w:t>1,124,954.60</w:t>
            </w:r>
            <w:r>
              <w:rPr>
                <w:rFonts w:ascii="宋体"/>
                <w:spacing w:val="-1"/>
                <w:sz w:val="16"/>
              </w:rPr>
            </w:r>
          </w:p>
        </w:tc>
        <w:tc>
          <w:tcPr>
            <w:tcW w:w="1258" w:type="dxa"/>
            <w:tcBorders>
              <w:top w:val="single" w:sz="2" w:space="0" w:color="000000"/>
              <w:left w:val="single" w:sz="2" w:space="0" w:color="000000"/>
              <w:bottom w:val="single" w:sz="12" w:space="0" w:color="000000"/>
              <w:right w:val="single" w:sz="2" w:space="0" w:color="000000"/>
            </w:tcBorders>
          </w:tcPr>
          <w:p>
            <w:pPr/>
          </w:p>
        </w:tc>
        <w:tc>
          <w:tcPr>
            <w:tcW w:w="1009" w:type="dxa"/>
            <w:tcBorders>
              <w:top w:val="single" w:sz="2" w:space="0" w:color="000000"/>
              <w:left w:val="single" w:sz="2" w:space="0" w:color="000000"/>
              <w:bottom w:val="single" w:sz="12" w:space="0" w:color="000000"/>
              <w:right w:val="single" w:sz="2" w:space="0" w:color="000000"/>
            </w:tcBorders>
          </w:tcPr>
          <w:p>
            <w:pPr/>
          </w:p>
        </w:tc>
        <w:tc>
          <w:tcPr>
            <w:tcW w:w="13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4"/>
              <w:jc w:val="right"/>
              <w:rPr>
                <w:rFonts w:ascii="宋体" w:hAnsi="宋体" w:cs="宋体" w:eastAsia="宋体" w:hint="default"/>
                <w:sz w:val="16"/>
                <w:szCs w:val="16"/>
              </w:rPr>
            </w:pPr>
            <w:r>
              <w:rPr>
                <w:rFonts w:ascii="宋体"/>
                <w:b/>
                <w:spacing w:val="-1"/>
                <w:sz w:val="16"/>
              </w:rPr>
              <w:t>1,654,501.20</w:t>
            </w:r>
            <w:r>
              <w:rPr>
                <w:rFonts w:ascii="宋体"/>
                <w:spacing w:val="-1"/>
                <w:sz w:val="16"/>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5.</w:t>
      </w:r>
      <w:r>
        <w:rPr>
          <w:rFonts w:ascii="宋体" w:hAnsi="宋体" w:cs="宋体" w:eastAsia="宋体" w:hint="default"/>
          <w:spacing w:val="71"/>
        </w:rPr>
        <w:t> </w:t>
      </w:r>
      <w:r>
        <w:rPr/>
        <w:t>应收利息</w:t>
      </w:r>
    </w:p>
    <w:p>
      <w:pPr>
        <w:spacing w:line="240" w:lineRule="auto" w:before="11"/>
        <w:rPr>
          <w:rFonts w:ascii="宋体" w:hAnsi="宋体" w:cs="宋体" w:eastAsia="宋体" w:hint="default"/>
          <w:sz w:val="19"/>
          <w:szCs w:val="19"/>
        </w:rPr>
      </w:pPr>
    </w:p>
    <w:p>
      <w:pPr>
        <w:pStyle w:val="BodyText"/>
        <w:spacing w:line="240" w:lineRule="auto"/>
        <w:ind w:left="566" w:right="1437"/>
        <w:jc w:val="left"/>
      </w:pPr>
      <w:r>
        <w:rPr/>
        <w:t>（</w:t>
      </w:r>
      <w:r>
        <w:rPr>
          <w:rFonts w:ascii="宋体" w:hAnsi="宋体" w:cs="宋体" w:eastAsia="宋体" w:hint="default"/>
        </w:rPr>
        <w:t>1</w:t>
      </w:r>
      <w:r>
        <w:rPr/>
        <w:t>）</w:t>
      </w:r>
      <w:r>
        <w:rPr>
          <w:spacing w:val="-62"/>
        </w:rPr>
        <w:t> </w:t>
      </w:r>
      <w:r>
        <w:rPr/>
        <w:t>应收利息明细</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113"/>
        <w:gridCol w:w="1594"/>
        <w:gridCol w:w="1594"/>
        <w:gridCol w:w="1594"/>
        <w:gridCol w:w="1656"/>
      </w:tblGrid>
      <w:tr>
        <w:trPr>
          <w:trHeight w:val="458" w:hRule="exact"/>
        </w:trPr>
        <w:tc>
          <w:tcPr>
            <w:tcW w:w="21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52"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38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银行定期存款利息</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55" w:right="0"/>
              <w:jc w:val="center"/>
              <w:rPr>
                <w:rFonts w:ascii="宋体" w:hAnsi="宋体" w:cs="宋体" w:eastAsia="宋体" w:hint="default"/>
                <w:sz w:val="22"/>
                <w:szCs w:val="22"/>
              </w:rPr>
            </w:pPr>
            <w:r>
              <w:rPr>
                <w:rFonts w:ascii="宋体"/>
                <w:sz w:val="22"/>
              </w:rPr>
              <w:t>5,498,700.00</w:t>
            </w:r>
          </w:p>
        </w:tc>
        <w:tc>
          <w:tcPr>
            <w:tcW w:w="1594" w:type="dxa"/>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59" w:right="0"/>
              <w:jc w:val="center"/>
              <w:rPr>
                <w:rFonts w:ascii="宋体" w:hAnsi="宋体" w:cs="宋体" w:eastAsia="宋体" w:hint="default"/>
                <w:sz w:val="22"/>
                <w:szCs w:val="22"/>
              </w:rPr>
            </w:pPr>
            <w:r>
              <w:rPr>
                <w:rFonts w:ascii="宋体"/>
                <w:sz w:val="22"/>
              </w:rPr>
              <w:t>5,498,700.00</w:t>
            </w: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1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3" w:right="0"/>
              <w:jc w:val="center"/>
              <w:rPr>
                <w:rFonts w:ascii="宋体" w:hAnsi="宋体" w:cs="宋体" w:eastAsia="宋体" w:hint="default"/>
                <w:sz w:val="22"/>
                <w:szCs w:val="22"/>
              </w:rPr>
            </w:pPr>
            <w:r>
              <w:rPr>
                <w:rFonts w:ascii="宋体"/>
                <w:b/>
                <w:sz w:val="22"/>
              </w:rPr>
              <w:t>5,498,700.00</w:t>
            </w:r>
            <w:r>
              <w:rPr>
                <w:rFonts w:ascii="宋体"/>
                <w:sz w:val="22"/>
              </w:rPr>
            </w:r>
          </w:p>
        </w:tc>
        <w:tc>
          <w:tcPr>
            <w:tcW w:w="1594" w:type="dxa"/>
            <w:tcBorders>
              <w:top w:val="single" w:sz="2" w:space="0" w:color="000000"/>
              <w:left w:val="single" w:sz="2" w:space="0" w:color="000000"/>
              <w:bottom w:val="single" w:sz="12" w:space="0" w:color="000000"/>
              <w:right w:val="single" w:sz="2" w:space="0" w:color="000000"/>
            </w:tcBorders>
          </w:tcPr>
          <w:p>
            <w:pP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7" w:right="0"/>
              <w:jc w:val="center"/>
              <w:rPr>
                <w:rFonts w:ascii="宋体" w:hAnsi="宋体" w:cs="宋体" w:eastAsia="宋体" w:hint="default"/>
                <w:sz w:val="22"/>
                <w:szCs w:val="22"/>
              </w:rPr>
            </w:pPr>
            <w:r>
              <w:rPr>
                <w:rFonts w:ascii="宋体"/>
                <w:b/>
                <w:sz w:val="22"/>
              </w:rPr>
              <w:t>5,498,700.00</w:t>
            </w:r>
            <w:r>
              <w:rPr>
                <w:rFonts w:ascii="宋体"/>
                <w:sz w:val="22"/>
              </w:rPr>
            </w:r>
          </w:p>
        </w:tc>
        <w:tc>
          <w:tcPr>
            <w:tcW w:w="165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295" w:top="1100" w:bottom="1480" w:left="1680" w:right="0"/>
        </w:sectPr>
      </w:pPr>
    </w:p>
    <w:p>
      <w:pPr>
        <w:spacing w:line="240" w:lineRule="auto" w:before="9"/>
        <w:rPr>
          <w:rFonts w:ascii="宋体" w:hAnsi="宋体" w:cs="宋体" w:eastAsia="宋体" w:hint="default"/>
          <w:sz w:val="17"/>
          <w:szCs w:val="17"/>
        </w:rPr>
      </w:pPr>
    </w:p>
    <w:p>
      <w:pPr>
        <w:pStyle w:val="BodyText"/>
        <w:spacing w:line="240" w:lineRule="auto" w:before="32"/>
        <w:ind w:left="564" w:right="1437"/>
        <w:jc w:val="left"/>
      </w:pPr>
      <w:r>
        <w:rPr>
          <w:rFonts w:ascii="宋体" w:hAnsi="宋体" w:cs="宋体" w:eastAsia="宋体" w:hint="default"/>
        </w:rPr>
        <w:t>6.</w:t>
      </w:r>
      <w:r>
        <w:rPr>
          <w:rFonts w:ascii="宋体" w:hAnsi="宋体" w:cs="宋体" w:eastAsia="宋体" w:hint="default"/>
          <w:spacing w:val="68"/>
        </w:rPr>
        <w:t> </w:t>
      </w:r>
      <w:r>
        <w:rPr/>
        <w:t>其他应收款</w:t>
      </w:r>
    </w:p>
    <w:p>
      <w:pPr>
        <w:spacing w:line="240" w:lineRule="auto" w:before="11"/>
        <w:rPr>
          <w:rFonts w:ascii="宋体" w:hAnsi="宋体" w:cs="宋体" w:eastAsia="宋体" w:hint="default"/>
          <w:sz w:val="19"/>
          <w:szCs w:val="19"/>
        </w:rPr>
      </w:pPr>
    </w:p>
    <w:p>
      <w:pPr>
        <w:pStyle w:val="BodyText"/>
        <w:spacing w:line="240" w:lineRule="auto"/>
        <w:ind w:left="662" w:right="1437"/>
        <w:jc w:val="left"/>
      </w:pPr>
      <w:r>
        <w:rPr/>
        <w:t>（</w:t>
      </w:r>
      <w:r>
        <w:rPr>
          <w:rFonts w:ascii="宋体" w:hAnsi="宋体" w:cs="宋体" w:eastAsia="宋体" w:hint="default"/>
        </w:rPr>
        <w:t>1</w:t>
      </w:r>
      <w:r>
        <w:rPr/>
        <w:t>）</w:t>
      </w:r>
      <w:r>
        <w:rPr>
          <w:spacing w:val="-58"/>
        </w:rPr>
        <w:t> </w:t>
      </w:r>
      <w:r>
        <w:rPr/>
        <w:t>其他应收款分类</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243"/>
        <w:gridCol w:w="1184"/>
        <w:gridCol w:w="696"/>
        <w:gridCol w:w="1186"/>
        <w:gridCol w:w="667"/>
        <w:gridCol w:w="1186"/>
        <w:gridCol w:w="697"/>
        <w:gridCol w:w="1022"/>
        <w:gridCol w:w="670"/>
      </w:tblGrid>
      <w:tr>
        <w:trPr>
          <w:trHeight w:val="458" w:hRule="exact"/>
        </w:trPr>
        <w:tc>
          <w:tcPr>
            <w:tcW w:w="124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733"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7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6" w:hRule="exact"/>
        </w:trPr>
        <w:tc>
          <w:tcPr>
            <w:tcW w:w="1243" w:type="dxa"/>
            <w:vMerge/>
            <w:tcBorders>
              <w:left w:val="nil" w:sz="6" w:space="0" w:color="auto"/>
              <w:right w:val="single" w:sz="2" w:space="0" w:color="000000"/>
            </w:tcBorders>
          </w:tcPr>
          <w:p>
            <w:pPr/>
          </w:p>
        </w:tc>
        <w:tc>
          <w:tcPr>
            <w:tcW w:w="18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7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8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7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92"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4" w:hRule="exact"/>
        </w:trPr>
        <w:tc>
          <w:tcPr>
            <w:tcW w:w="1243" w:type="dxa"/>
            <w:vMerge/>
            <w:tcBorders>
              <w:left w:val="nil" w:sz="6" w:space="0" w:color="auto"/>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2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2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253" w:hRule="exact"/>
        </w:trPr>
        <w:tc>
          <w:tcPr>
            <w:tcW w:w="124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22" w:right="72"/>
              <w:jc w:val="both"/>
              <w:rPr>
                <w:rFonts w:ascii="宋体" w:hAnsi="宋体" w:cs="宋体" w:eastAsia="宋体" w:hint="default"/>
                <w:sz w:val="18"/>
                <w:szCs w:val="18"/>
              </w:rPr>
            </w:pPr>
            <w:r>
              <w:rPr>
                <w:rFonts w:ascii="宋体" w:hAnsi="宋体" w:cs="宋体" w:eastAsia="宋体" w:hint="default"/>
                <w:spacing w:val="22"/>
                <w:sz w:val="18"/>
                <w:szCs w:val="18"/>
              </w:rPr>
              <w:t>单项金额重</w:t>
            </w:r>
            <w:r>
              <w:rPr>
                <w:rFonts w:ascii="宋体" w:hAnsi="宋体" w:cs="宋体" w:eastAsia="宋体" w:hint="default"/>
                <w:spacing w:val="-62"/>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pacing w:val="21"/>
                <w:sz w:val="18"/>
                <w:szCs w:val="18"/>
              </w:rPr>
              <w:t>并单项计</w:t>
            </w:r>
            <w:r>
              <w:rPr>
                <w:rFonts w:ascii="宋体" w:hAnsi="宋体" w:cs="宋体" w:eastAsia="宋体" w:hint="default"/>
                <w:spacing w:val="-62"/>
                <w:sz w:val="18"/>
                <w:szCs w:val="18"/>
              </w:rPr>
              <w:t> </w:t>
            </w:r>
            <w:r>
              <w:rPr>
                <w:rFonts w:ascii="宋体" w:hAnsi="宋体" w:cs="宋体" w:eastAsia="宋体" w:hint="default"/>
                <w:spacing w:val="22"/>
                <w:sz w:val="18"/>
                <w:szCs w:val="18"/>
              </w:rPr>
              <w:t>提坏账准备</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pacing w:val="14"/>
                <w:sz w:val="18"/>
                <w:szCs w:val="18"/>
              </w:rPr>
              <w:t>其他</w:t>
            </w:r>
            <w:r>
              <w:rPr>
                <w:rFonts w:ascii="宋体" w:hAnsi="宋体" w:cs="宋体" w:eastAsia="宋体" w:hint="default"/>
                <w:spacing w:val="-62"/>
                <w:sz w:val="18"/>
                <w:szCs w:val="18"/>
              </w:rPr>
              <w:t> </w:t>
            </w:r>
            <w:r>
              <w:rPr>
                <w:rFonts w:ascii="宋体" w:hAnsi="宋体" w:cs="宋体" w:eastAsia="宋体" w:hint="default"/>
                <w:spacing w:val="14"/>
                <w:sz w:val="18"/>
                <w:szCs w:val="18"/>
              </w:rPr>
              <w:t>应收</w:t>
            </w:r>
            <w:r>
              <w:rPr>
                <w:rFonts w:ascii="宋体" w:hAnsi="宋体" w:cs="宋体" w:eastAsia="宋体" w:hint="default"/>
                <w:spacing w:val="-62"/>
                <w:sz w:val="18"/>
                <w:szCs w:val="18"/>
              </w:rPr>
              <w:t> </w:t>
            </w:r>
            <w:r>
              <w:rPr>
                <w:rFonts w:ascii="宋体" w:hAnsi="宋体" w:cs="宋体" w:eastAsia="宋体" w:hint="default"/>
                <w:sz w:val="18"/>
                <w:szCs w:val="18"/>
              </w:rPr>
              <w:t>款</w:t>
            </w:r>
          </w:p>
        </w:tc>
        <w:tc>
          <w:tcPr>
            <w:tcW w:w="1184"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667"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697" w:type="dxa"/>
            <w:tcBorders>
              <w:top w:val="single" w:sz="2" w:space="0" w:color="000000"/>
              <w:left w:val="single" w:sz="2" w:space="0" w:color="000000"/>
              <w:bottom w:val="single" w:sz="2" w:space="0" w:color="000000"/>
              <w:right w:val="single" w:sz="2" w:space="0" w:color="000000"/>
            </w:tcBorders>
          </w:tcPr>
          <w:p>
            <w:pPr/>
          </w:p>
        </w:tc>
        <w:tc>
          <w:tcPr>
            <w:tcW w:w="1022"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124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22" w:right="72"/>
              <w:jc w:val="both"/>
              <w:rPr>
                <w:rFonts w:ascii="宋体" w:hAnsi="宋体" w:cs="宋体" w:eastAsia="宋体" w:hint="default"/>
                <w:sz w:val="18"/>
                <w:szCs w:val="18"/>
              </w:rPr>
            </w:pPr>
            <w:r>
              <w:rPr>
                <w:rFonts w:ascii="宋体" w:hAnsi="宋体" w:cs="宋体" w:eastAsia="宋体" w:hint="default"/>
                <w:spacing w:val="22"/>
                <w:sz w:val="18"/>
                <w:szCs w:val="18"/>
              </w:rPr>
              <w:t>按组合计提</w:t>
            </w:r>
            <w:r>
              <w:rPr>
                <w:rFonts w:ascii="宋体" w:hAnsi="宋体" w:cs="宋体" w:eastAsia="宋体" w:hint="default"/>
                <w:spacing w:val="-62"/>
                <w:sz w:val="18"/>
                <w:szCs w:val="18"/>
              </w:rPr>
              <w:t> </w:t>
            </w:r>
            <w:r>
              <w:rPr>
                <w:rFonts w:ascii="宋体" w:hAnsi="宋体" w:cs="宋体" w:eastAsia="宋体" w:hint="default"/>
                <w:spacing w:val="22"/>
                <w:sz w:val="18"/>
                <w:szCs w:val="18"/>
              </w:rPr>
              <w:t>坏账准备的</w:t>
            </w:r>
            <w:r>
              <w:rPr>
                <w:rFonts w:ascii="宋体" w:hAnsi="宋体" w:cs="宋体" w:eastAsia="宋体" w:hint="default"/>
                <w:spacing w:val="-62"/>
                <w:sz w:val="18"/>
                <w:szCs w:val="18"/>
              </w:rPr>
              <w:t> </w:t>
            </w:r>
            <w:r>
              <w:rPr>
                <w:rFonts w:ascii="宋体" w:hAnsi="宋体" w:cs="宋体" w:eastAsia="宋体" w:hint="default"/>
                <w:sz w:val="18"/>
                <w:szCs w:val="18"/>
              </w:rPr>
              <w:t>其他应收款</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446" w:hRule="exact"/>
        </w:trPr>
        <w:tc>
          <w:tcPr>
            <w:tcW w:w="1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8" w:right="0"/>
              <w:jc w:val="center"/>
              <w:rPr>
                <w:rFonts w:ascii="宋体" w:hAnsi="宋体" w:cs="宋体" w:eastAsia="宋体" w:hint="default"/>
                <w:sz w:val="16"/>
                <w:szCs w:val="16"/>
              </w:rPr>
            </w:pPr>
            <w:r>
              <w:rPr>
                <w:rFonts w:ascii="宋体"/>
                <w:sz w:val="16"/>
              </w:rPr>
              <w:t>5,786,233.86</w:t>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0"/>
              <w:jc w:val="center"/>
              <w:rPr>
                <w:rFonts w:ascii="宋体" w:hAnsi="宋体" w:cs="宋体" w:eastAsia="宋体" w:hint="default"/>
                <w:sz w:val="16"/>
                <w:szCs w:val="16"/>
              </w:rPr>
            </w:pPr>
            <w:r>
              <w:rPr>
                <w:rFonts w:ascii="宋体"/>
                <w:sz w:val="16"/>
              </w:rPr>
              <w:t>100.00</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5" w:right="0"/>
              <w:jc w:val="center"/>
              <w:rPr>
                <w:rFonts w:ascii="宋体" w:hAnsi="宋体" w:cs="宋体" w:eastAsia="宋体" w:hint="default"/>
                <w:sz w:val="16"/>
                <w:szCs w:val="16"/>
              </w:rPr>
            </w:pPr>
            <w:r>
              <w:rPr>
                <w:rFonts w:ascii="宋体"/>
                <w:sz w:val="16"/>
              </w:rPr>
              <w:t>1,647,897.06</w:t>
            </w:r>
          </w:p>
        </w:tc>
        <w:tc>
          <w:tcPr>
            <w:tcW w:w="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156" w:right="0"/>
              <w:jc w:val="left"/>
              <w:rPr>
                <w:rFonts w:ascii="宋体" w:hAnsi="宋体" w:cs="宋体" w:eastAsia="宋体" w:hint="default"/>
                <w:sz w:val="16"/>
                <w:szCs w:val="16"/>
              </w:rPr>
            </w:pPr>
            <w:r>
              <w:rPr>
                <w:rFonts w:ascii="宋体"/>
                <w:sz w:val="16"/>
              </w:rPr>
              <w:t>28.48</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5" w:right="0"/>
              <w:jc w:val="center"/>
              <w:rPr>
                <w:rFonts w:ascii="宋体" w:hAnsi="宋体" w:cs="宋体" w:eastAsia="宋体" w:hint="default"/>
                <w:sz w:val="16"/>
                <w:szCs w:val="16"/>
              </w:rPr>
            </w:pPr>
            <w:r>
              <w:rPr>
                <w:rFonts w:ascii="宋体"/>
                <w:sz w:val="16"/>
              </w:rPr>
              <w:t>5,083,509.61</w:t>
            </w:r>
          </w:p>
        </w:tc>
        <w:tc>
          <w:tcPr>
            <w:tcW w:w="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0"/>
              <w:jc w:val="center"/>
              <w:rPr>
                <w:rFonts w:ascii="宋体" w:hAnsi="宋体" w:cs="宋体" w:eastAsia="宋体" w:hint="default"/>
                <w:sz w:val="16"/>
                <w:szCs w:val="16"/>
              </w:rPr>
            </w:pPr>
            <w:r>
              <w:rPr>
                <w:rFonts w:ascii="宋体"/>
                <w:sz w:val="16"/>
              </w:rPr>
              <w:t>100.00</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8" w:right="0"/>
              <w:jc w:val="center"/>
              <w:rPr>
                <w:rFonts w:ascii="宋体" w:hAnsi="宋体" w:cs="宋体" w:eastAsia="宋体" w:hint="default"/>
                <w:sz w:val="16"/>
                <w:szCs w:val="16"/>
              </w:rPr>
            </w:pPr>
            <w:r>
              <w:rPr>
                <w:rFonts w:ascii="宋体"/>
                <w:sz w:val="16"/>
              </w:rPr>
              <w:t>181,035.19</w:t>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left="239" w:right="0"/>
              <w:jc w:val="left"/>
              <w:rPr>
                <w:rFonts w:ascii="宋体" w:hAnsi="宋体" w:cs="宋体" w:eastAsia="宋体" w:hint="default"/>
                <w:sz w:val="16"/>
                <w:szCs w:val="16"/>
              </w:rPr>
            </w:pPr>
            <w:r>
              <w:rPr>
                <w:rFonts w:ascii="宋体"/>
                <w:sz w:val="16"/>
              </w:rPr>
              <w:t>3.56</w:t>
            </w:r>
          </w:p>
        </w:tc>
      </w:tr>
      <w:tr>
        <w:trPr>
          <w:trHeight w:val="1250" w:hRule="exact"/>
        </w:trPr>
        <w:tc>
          <w:tcPr>
            <w:tcW w:w="124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22" w:right="72"/>
              <w:jc w:val="both"/>
              <w:rPr>
                <w:rFonts w:ascii="宋体" w:hAnsi="宋体" w:cs="宋体" w:eastAsia="宋体" w:hint="default"/>
                <w:sz w:val="18"/>
                <w:szCs w:val="18"/>
              </w:rPr>
            </w:pPr>
            <w:r>
              <w:rPr>
                <w:rFonts w:ascii="宋体" w:hAnsi="宋体" w:cs="宋体" w:eastAsia="宋体" w:hint="default"/>
                <w:spacing w:val="22"/>
                <w:sz w:val="18"/>
                <w:szCs w:val="18"/>
              </w:rPr>
              <w:t>单项金额虽</w:t>
            </w:r>
            <w:r>
              <w:rPr>
                <w:rFonts w:ascii="宋体" w:hAnsi="宋体" w:cs="宋体" w:eastAsia="宋体" w:hint="default"/>
                <w:spacing w:val="-62"/>
                <w:sz w:val="18"/>
                <w:szCs w:val="18"/>
              </w:rPr>
              <w:t> </w:t>
            </w:r>
            <w:r>
              <w:rPr>
                <w:rFonts w:ascii="宋体" w:hAnsi="宋体" w:cs="宋体" w:eastAsia="宋体" w:hint="default"/>
                <w:spacing w:val="22"/>
                <w:sz w:val="18"/>
                <w:szCs w:val="18"/>
              </w:rPr>
              <w:t>不重大但单</w:t>
            </w:r>
            <w:r>
              <w:rPr>
                <w:rFonts w:ascii="宋体" w:hAnsi="宋体" w:cs="宋体" w:eastAsia="宋体" w:hint="default"/>
                <w:spacing w:val="-62"/>
                <w:sz w:val="18"/>
                <w:szCs w:val="18"/>
              </w:rPr>
              <w:t> </w:t>
            </w:r>
            <w:r>
              <w:rPr>
                <w:rFonts w:ascii="宋体" w:hAnsi="宋体" w:cs="宋体" w:eastAsia="宋体" w:hint="default"/>
                <w:spacing w:val="22"/>
                <w:sz w:val="18"/>
                <w:szCs w:val="18"/>
              </w:rPr>
              <w:t>项计提坏账</w:t>
            </w:r>
            <w:r>
              <w:rPr>
                <w:rFonts w:ascii="宋体" w:hAnsi="宋体" w:cs="宋体" w:eastAsia="宋体" w:hint="default"/>
                <w:spacing w:val="-62"/>
                <w:sz w:val="18"/>
                <w:szCs w:val="18"/>
              </w:rPr>
              <w:t> </w:t>
            </w:r>
            <w:r>
              <w:rPr>
                <w:rFonts w:ascii="宋体" w:hAnsi="宋体" w:cs="宋体" w:eastAsia="宋体" w:hint="default"/>
                <w:spacing w:val="22"/>
                <w:sz w:val="18"/>
                <w:szCs w:val="18"/>
              </w:rPr>
              <w:t>准备的其他</w:t>
            </w:r>
            <w:r>
              <w:rPr>
                <w:rFonts w:ascii="宋体" w:hAnsi="宋体" w:cs="宋体" w:eastAsia="宋体" w:hint="default"/>
                <w:spacing w:val="-62"/>
                <w:sz w:val="18"/>
                <w:szCs w:val="18"/>
              </w:rPr>
              <w:t> </w:t>
            </w:r>
            <w:r>
              <w:rPr>
                <w:rFonts w:ascii="宋体" w:hAnsi="宋体" w:cs="宋体" w:eastAsia="宋体" w:hint="default"/>
                <w:sz w:val="18"/>
                <w:szCs w:val="18"/>
              </w:rPr>
              <w:t>应收款</w:t>
            </w:r>
          </w:p>
        </w:tc>
        <w:tc>
          <w:tcPr>
            <w:tcW w:w="1184"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667" w:type="dxa"/>
            <w:tcBorders>
              <w:top w:val="single" w:sz="2" w:space="0" w:color="000000"/>
              <w:left w:val="single" w:sz="2" w:space="0" w:color="000000"/>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
        </w:tc>
        <w:tc>
          <w:tcPr>
            <w:tcW w:w="697" w:type="dxa"/>
            <w:tcBorders>
              <w:top w:val="single" w:sz="2" w:space="0" w:color="000000"/>
              <w:left w:val="single" w:sz="2" w:space="0" w:color="000000"/>
              <w:bottom w:val="single" w:sz="2" w:space="0" w:color="000000"/>
              <w:right w:val="single" w:sz="2" w:space="0" w:color="000000"/>
            </w:tcBorders>
          </w:tcPr>
          <w:p>
            <w:pPr/>
          </w:p>
        </w:tc>
        <w:tc>
          <w:tcPr>
            <w:tcW w:w="1022"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1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0"/>
              <w:jc w:val="center"/>
              <w:rPr>
                <w:rFonts w:ascii="宋体" w:hAnsi="宋体" w:cs="宋体" w:eastAsia="宋体" w:hint="default"/>
                <w:sz w:val="16"/>
                <w:szCs w:val="16"/>
              </w:rPr>
            </w:pPr>
            <w:r>
              <w:rPr>
                <w:rFonts w:ascii="宋体"/>
                <w:b/>
                <w:sz w:val="16"/>
              </w:rPr>
              <w:t>5,786,233.86</w:t>
            </w:r>
            <w:r>
              <w:rPr>
                <w:rFonts w:ascii="宋体"/>
                <w:sz w:val="16"/>
              </w:rPr>
            </w:r>
          </w:p>
        </w:tc>
        <w:tc>
          <w:tcPr>
            <w:tcW w:w="6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0"/>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0"/>
              <w:jc w:val="center"/>
              <w:rPr>
                <w:rFonts w:ascii="宋体" w:hAnsi="宋体" w:cs="宋体" w:eastAsia="宋体" w:hint="default"/>
                <w:sz w:val="16"/>
                <w:szCs w:val="16"/>
              </w:rPr>
            </w:pPr>
            <w:r>
              <w:rPr>
                <w:rFonts w:ascii="宋体"/>
                <w:b/>
                <w:sz w:val="16"/>
              </w:rPr>
              <w:t>1,647,897.06</w:t>
            </w:r>
            <w:r>
              <w:rPr>
                <w:rFonts w:ascii="宋体"/>
                <w:sz w:val="16"/>
              </w:rPr>
            </w:r>
          </w:p>
        </w:tc>
        <w:tc>
          <w:tcPr>
            <w:tcW w:w="6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249"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
              <w:jc w:val="center"/>
              <w:rPr>
                <w:rFonts w:ascii="宋体" w:hAnsi="宋体" w:cs="宋体" w:eastAsia="宋体" w:hint="default"/>
                <w:sz w:val="16"/>
                <w:szCs w:val="16"/>
              </w:rPr>
            </w:pPr>
            <w:r>
              <w:rPr>
                <w:rFonts w:ascii="宋体"/>
                <w:b/>
                <w:sz w:val="16"/>
              </w:rPr>
              <w:t>5,083,509.61</w:t>
            </w:r>
            <w:r>
              <w:rPr>
                <w:rFonts w:ascii="宋体"/>
                <w:sz w:val="16"/>
              </w:rPr>
            </w:r>
          </w:p>
        </w:tc>
        <w:tc>
          <w:tcPr>
            <w:tcW w:w="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left="1" w:right="0"/>
              <w:jc w:val="center"/>
              <w:rPr>
                <w:rFonts w:ascii="宋体" w:hAnsi="宋体" w:cs="宋体" w:eastAsia="宋体" w:hint="default"/>
                <w:sz w:val="16"/>
                <w:szCs w:val="16"/>
              </w:rPr>
            </w:pPr>
            <w:r>
              <w:rPr>
                <w:rFonts w:ascii="宋体"/>
                <w:b/>
                <w:sz w:val="16"/>
              </w:rPr>
              <w:t>181,035.19</w:t>
            </w:r>
            <w:r>
              <w:rPr>
                <w:rFonts w:ascii="宋体"/>
                <w:sz w:val="16"/>
              </w:rPr>
            </w:r>
          </w:p>
        </w:tc>
        <w:tc>
          <w:tcPr>
            <w:tcW w:w="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220"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3"/>
        <w:rPr>
          <w:rFonts w:ascii="宋体" w:hAnsi="宋体" w:cs="宋体" w:eastAsia="宋体" w:hint="default"/>
          <w:sz w:val="22"/>
          <w:szCs w:val="22"/>
        </w:rPr>
      </w:pPr>
    </w:p>
    <w:p>
      <w:pPr>
        <w:pStyle w:val="BodyText"/>
        <w:spacing w:line="240" w:lineRule="auto" w:before="32"/>
        <w:ind w:left="763" w:right="1437"/>
        <w:jc w:val="left"/>
      </w:pPr>
      <w:r>
        <w:rPr>
          <w:rFonts w:ascii="宋体" w:hAnsi="宋体" w:cs="宋体" w:eastAsia="宋体" w:hint="default"/>
        </w:rPr>
        <w:t>1</w:t>
      </w:r>
      <w:r>
        <w:rPr/>
        <w:t>）</w:t>
      </w:r>
      <w:r>
        <w:rPr>
          <w:spacing w:val="-44"/>
        </w:rPr>
        <w:t> </w:t>
      </w:r>
      <w:r>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212"/>
        <w:gridCol w:w="1397"/>
        <w:gridCol w:w="982"/>
        <w:gridCol w:w="1306"/>
        <w:gridCol w:w="1397"/>
        <w:gridCol w:w="1057"/>
        <w:gridCol w:w="1200"/>
      </w:tblGrid>
      <w:tr>
        <w:trPr>
          <w:trHeight w:val="461" w:hRule="exact"/>
        </w:trPr>
        <w:tc>
          <w:tcPr>
            <w:tcW w:w="121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68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5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right="8"/>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1" w:hRule="exact"/>
        </w:trPr>
        <w:tc>
          <w:tcPr>
            <w:tcW w:w="1212" w:type="dxa"/>
            <w:vMerge/>
            <w:tcBorders>
              <w:left w:val="nil" w:sz="6" w:space="0" w:color="auto"/>
              <w:right w:val="single" w:sz="4" w:space="0" w:color="000000"/>
            </w:tcBorders>
          </w:tcPr>
          <w:p>
            <w:pP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42"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20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77"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20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15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809" w:hRule="exact"/>
        </w:trPr>
        <w:tc>
          <w:tcPr>
            <w:tcW w:w="1212" w:type="dxa"/>
            <w:vMerge/>
            <w:tcBorders>
              <w:left w:val="nil" w:sz="6" w:space="0" w:color="auto"/>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64"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208"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vMerge/>
            <w:tcBorders>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8"/>
              <w:jc w:val="left"/>
              <w:rPr>
                <w:rFonts w:ascii="宋体" w:hAnsi="宋体" w:cs="宋体" w:eastAsia="宋体" w:hint="default"/>
                <w:sz w:val="22"/>
                <w:szCs w:val="22"/>
              </w:rPr>
            </w:pPr>
            <w:r>
              <w:rPr>
                <w:rFonts w:ascii="宋体" w:hAnsi="宋体" w:cs="宋体" w:eastAsia="宋体" w:hint="default"/>
                <w:b/>
                <w:bCs/>
                <w:spacing w:val="-9"/>
                <w:sz w:val="22"/>
                <w:szCs w:val="22"/>
              </w:rPr>
              <w:t>比例（</w:t>
            </w:r>
            <w:r>
              <w:rPr>
                <w:rFonts w:ascii="宋体" w:hAnsi="宋体" w:cs="宋体" w:eastAsia="宋体" w:hint="default"/>
                <w:b/>
                <w:bCs/>
                <w:spacing w:val="-9"/>
                <w:sz w:val="22"/>
                <w:szCs w:val="22"/>
              </w:rPr>
              <w:t>%</w:t>
            </w:r>
            <w:r>
              <w:rPr>
                <w:rFonts w:ascii="宋体" w:hAnsi="宋体" w:cs="宋体" w:eastAsia="宋体" w:hint="default"/>
                <w:b/>
                <w:bCs/>
                <w:spacing w:val="-9"/>
                <w:sz w:val="22"/>
                <w:szCs w:val="22"/>
              </w:rPr>
              <w:t>）</w:t>
            </w:r>
            <w:r>
              <w:rPr>
                <w:rFonts w:ascii="宋体" w:hAnsi="宋体" w:cs="宋体" w:eastAsia="宋体" w:hint="default"/>
                <w:spacing w:val="-9"/>
                <w:sz w:val="22"/>
                <w:szCs w:val="22"/>
              </w:rPr>
            </w:r>
          </w:p>
        </w:tc>
        <w:tc>
          <w:tcPr>
            <w:tcW w:w="1200" w:type="dxa"/>
            <w:vMerge/>
            <w:tcBorders>
              <w:left w:val="single" w:sz="4" w:space="0" w:color="000000"/>
              <w:bottom w:val="single" w:sz="4" w:space="0" w:color="000000"/>
              <w:right w:val="nil" w:sz="6" w:space="0" w:color="auto"/>
            </w:tcBorders>
          </w:tcPr>
          <w:p>
            <w:pPr/>
          </w:p>
        </w:tc>
      </w:tr>
      <w:tr>
        <w:trPr>
          <w:trHeight w:val="452"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5"/>
                <w:sz w:val="16"/>
                <w:szCs w:val="16"/>
              </w:rPr>
              <w:t> </w:t>
            </w:r>
            <w:r>
              <w:rPr>
                <w:rFonts w:ascii="宋体" w:hAnsi="宋体" w:cs="宋体" w:eastAsia="宋体" w:hint="default"/>
                <w:sz w:val="16"/>
                <w:szCs w:val="16"/>
              </w:rPr>
              <w:t>年</w:t>
            </w:r>
            <w:r>
              <w:rPr>
                <w:rFonts w:ascii="宋体" w:hAnsi="宋体" w:cs="宋体" w:eastAsia="宋体" w:hint="default"/>
                <w:sz w:val="16"/>
                <w:szCs w:val="16"/>
              </w:rPr>
              <w:t>(</w:t>
            </w:r>
            <w:r>
              <w:rPr>
                <w:rFonts w:ascii="宋体" w:hAnsi="宋体" w:cs="宋体" w:eastAsia="宋体" w:hint="default"/>
                <w:sz w:val="16"/>
                <w:szCs w:val="16"/>
              </w:rPr>
              <w:t>含</w:t>
            </w:r>
            <w:r>
              <w:rPr>
                <w:rFonts w:ascii="宋体" w:hAnsi="宋体" w:cs="宋体" w:eastAsia="宋体" w:hint="default"/>
                <w:sz w:val="16"/>
                <w:szCs w:val="16"/>
              </w:rPr>
              <w:t>)</w:t>
            </w:r>
            <w:r>
              <w:rPr>
                <w:rFonts w:ascii="宋体" w:hAnsi="宋体" w:cs="宋体" w:eastAsia="宋体" w:hint="default"/>
                <w:sz w:val="16"/>
                <w:szCs w:val="16"/>
              </w:rPr>
              <w:t>以内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2,075,157.33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35.86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62,254.71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4,915,686.71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92" w:right="0"/>
              <w:jc w:val="left"/>
              <w:rPr>
                <w:rFonts w:ascii="宋体" w:hAnsi="宋体" w:cs="宋体" w:eastAsia="宋体" w:hint="default"/>
                <w:sz w:val="18"/>
                <w:szCs w:val="18"/>
              </w:rPr>
            </w:pPr>
            <w:r>
              <w:rPr>
                <w:rFonts w:ascii="宋体"/>
                <w:sz w:val="18"/>
              </w:rPr>
              <w:t>96.70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75" w:right="0"/>
              <w:jc w:val="center"/>
              <w:rPr>
                <w:rFonts w:ascii="宋体" w:hAnsi="宋体" w:cs="宋体" w:eastAsia="宋体" w:hint="default"/>
                <w:sz w:val="18"/>
                <w:szCs w:val="18"/>
              </w:rPr>
            </w:pPr>
            <w:r>
              <w:rPr>
                <w:rFonts w:ascii="宋体"/>
                <w:sz w:val="18"/>
              </w:rPr>
              <w:t>147,470.61</w:t>
            </w:r>
          </w:p>
        </w:tc>
      </w:tr>
      <w:tr>
        <w:trPr>
          <w:trHeight w:val="449"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2,418,456.86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41.80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483,691.38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167,822.90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83" w:right="0"/>
              <w:jc w:val="left"/>
              <w:rPr>
                <w:rFonts w:ascii="宋体" w:hAnsi="宋体" w:cs="宋体" w:eastAsia="宋体" w:hint="default"/>
                <w:sz w:val="18"/>
                <w:szCs w:val="18"/>
              </w:rPr>
            </w:pPr>
            <w:r>
              <w:rPr>
                <w:rFonts w:ascii="宋体"/>
                <w:sz w:val="18"/>
              </w:rPr>
              <w:t>3.30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63" w:right="0"/>
              <w:jc w:val="center"/>
              <w:rPr>
                <w:rFonts w:ascii="宋体" w:hAnsi="宋体" w:cs="宋体" w:eastAsia="宋体" w:hint="default"/>
                <w:sz w:val="18"/>
                <w:szCs w:val="18"/>
              </w:rPr>
            </w:pPr>
            <w:r>
              <w:rPr>
                <w:rFonts w:ascii="宋体"/>
                <w:sz w:val="18"/>
              </w:rPr>
              <w:t>33,564.58</w:t>
            </w:r>
          </w:p>
        </w:tc>
      </w:tr>
      <w:tr>
        <w:trPr>
          <w:trHeight w:val="451"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w w:val="80"/>
                <w:sz w:val="18"/>
                <w:szCs w:val="18"/>
              </w:rPr>
              <w:t>2-3</w:t>
            </w:r>
            <w:r>
              <w:rPr>
                <w:rFonts w:ascii="宋体" w:hAnsi="宋体" w:cs="宋体" w:eastAsia="宋体" w:hint="default"/>
                <w:spacing w:val="-23"/>
                <w:w w:val="80"/>
                <w:sz w:val="18"/>
                <w:szCs w:val="18"/>
              </w:rPr>
              <w:t> </w:t>
            </w:r>
            <w:r>
              <w:rPr>
                <w:rFonts w:ascii="宋体" w:hAnsi="宋体" w:cs="宋体" w:eastAsia="宋体" w:hint="default"/>
                <w:spacing w:val="-3"/>
                <w:w w:val="80"/>
                <w:sz w:val="18"/>
                <w:szCs w:val="18"/>
              </w:rPr>
              <w:t>年</w:t>
            </w:r>
            <w:r>
              <w:rPr>
                <w:rFonts w:ascii="宋体" w:hAnsi="宋体" w:cs="宋体" w:eastAsia="宋体" w:hint="default"/>
                <w:spacing w:val="-3"/>
                <w:w w:val="80"/>
                <w:sz w:val="18"/>
                <w:szCs w:val="18"/>
              </w:rPr>
              <w:t>(</w:t>
            </w:r>
            <w:r>
              <w:rPr>
                <w:rFonts w:ascii="宋体" w:hAnsi="宋体" w:cs="宋体" w:eastAsia="宋体" w:hint="default"/>
                <w:spacing w:val="-3"/>
                <w:w w:val="80"/>
                <w:sz w:val="18"/>
                <w:szCs w:val="18"/>
              </w:rPr>
              <w:t>含</w:t>
            </w:r>
            <w:r>
              <w:rPr>
                <w:rFonts w:ascii="宋体" w:hAnsi="宋体" w:cs="宋体" w:eastAsia="宋体" w:hint="default"/>
                <w:spacing w:val="-3"/>
                <w:w w:val="80"/>
                <w:sz w:val="18"/>
                <w:szCs w:val="18"/>
              </w:rPr>
              <w:t>)*</w:t>
            </w:r>
            <w:r>
              <w:rPr>
                <w:rFonts w:ascii="宋体" w:hAnsi="宋体" w:cs="宋体" w:eastAsia="宋体" w:hint="default"/>
                <w:sz w:val="18"/>
                <w:szCs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7"/>
              <w:jc w:val="right"/>
              <w:rPr>
                <w:rFonts w:ascii="宋体" w:hAnsi="宋体" w:cs="宋体" w:eastAsia="宋体" w:hint="default"/>
                <w:sz w:val="18"/>
                <w:szCs w:val="18"/>
              </w:rPr>
            </w:pPr>
            <w:r>
              <w:rPr>
                <w:rFonts w:ascii="宋体"/>
                <w:spacing w:val="-1"/>
                <w:sz w:val="18"/>
              </w:rPr>
              <w:t>381,337.40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6.59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190,668.70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911,282.27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15.75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911,282.27</w:t>
            </w:r>
          </w:p>
        </w:tc>
        <w:tc>
          <w:tcPr>
            <w:tcW w:w="139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2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b/>
                <w:w w:val="95"/>
                <w:sz w:val="18"/>
              </w:rPr>
              <w:t>5,786,233.86</w:t>
            </w:r>
            <w:r>
              <w:rPr>
                <w:rFonts w:ascii="宋体"/>
                <w:sz w:val="18"/>
              </w:rPr>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1,647,897.06</w:t>
            </w:r>
            <w:r>
              <w:rPr>
                <w:rFonts w:ascii="宋体"/>
                <w:sz w:val="18"/>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5,083,509.61</w:t>
            </w:r>
            <w:r>
              <w:rPr>
                <w:rFonts w:ascii="宋体"/>
                <w:sz w:val="18"/>
              </w:rPr>
            </w:r>
          </w:p>
        </w:tc>
        <w:tc>
          <w:tcPr>
            <w:tcW w:w="1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2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6"/>
              <w:ind w:left="68" w:right="0"/>
              <w:jc w:val="center"/>
              <w:rPr>
                <w:rFonts w:ascii="宋体" w:hAnsi="宋体" w:cs="宋体" w:eastAsia="宋体" w:hint="default"/>
                <w:sz w:val="18"/>
                <w:szCs w:val="18"/>
              </w:rPr>
            </w:pPr>
            <w:r>
              <w:rPr>
                <w:rFonts w:ascii="宋体"/>
                <w:b/>
                <w:sz w:val="18"/>
              </w:rPr>
              <w:t>181,035.19</w:t>
            </w:r>
            <w:r>
              <w:rPr>
                <w:rFonts w:ascii="宋体"/>
                <w:sz w:val="18"/>
              </w:rPr>
            </w:r>
          </w:p>
        </w:tc>
      </w:tr>
    </w:tbl>
    <w:p>
      <w:pPr>
        <w:spacing w:line="240" w:lineRule="auto" w:before="12"/>
        <w:rPr>
          <w:rFonts w:ascii="宋体" w:hAnsi="宋体" w:cs="宋体" w:eastAsia="宋体" w:hint="default"/>
          <w:sz w:val="12"/>
          <w:szCs w:val="12"/>
        </w:rPr>
      </w:pPr>
    </w:p>
    <w:p>
      <w:pPr>
        <w:pStyle w:val="BodyText"/>
        <w:spacing w:line="240" w:lineRule="auto" w:before="32"/>
        <w:ind w:left="163" w:right="1437"/>
        <w:jc w:val="left"/>
      </w:pPr>
      <w:r>
        <w:rPr>
          <w:rFonts w:ascii="宋体" w:hAnsi="宋体" w:cs="宋体" w:eastAsia="宋体" w:hint="default"/>
        </w:rPr>
        <w:t>*</w:t>
      </w:r>
      <w:r>
        <w:rPr/>
        <w:t>注：</w:t>
      </w:r>
      <w:r>
        <w:rPr>
          <w:rFonts w:ascii="宋体" w:hAnsi="宋体" w:cs="宋体" w:eastAsia="宋体" w:hint="default"/>
        </w:rPr>
        <w:t>2-3</w:t>
      </w:r>
      <w:r>
        <w:rPr>
          <w:rFonts w:ascii="宋体" w:hAnsi="宋体" w:cs="宋体" w:eastAsia="宋体" w:hint="default"/>
          <w:spacing w:val="-58"/>
        </w:rPr>
        <w:t> </w:t>
      </w:r>
      <w:r>
        <w:rPr/>
        <w:t>年部分款项及</w:t>
      </w:r>
      <w:r>
        <w:rPr>
          <w:spacing w:val="-57"/>
        </w:rPr>
        <w:t> </w:t>
      </w:r>
      <w:r>
        <w:rPr>
          <w:rFonts w:ascii="宋体" w:hAnsi="宋体" w:cs="宋体" w:eastAsia="宋体" w:hint="default"/>
        </w:rPr>
        <w:t>3</w:t>
      </w:r>
      <w:r>
        <w:rPr>
          <w:rFonts w:ascii="宋体" w:hAnsi="宋体" w:cs="宋体" w:eastAsia="宋体" w:hint="default"/>
          <w:spacing w:val="-55"/>
        </w:rPr>
        <w:t> </w:t>
      </w:r>
      <w:r>
        <w:rPr/>
        <w:t>年以上款项系账龄较长的预付款项转入并计提坏账准备所致。</w:t>
      </w:r>
    </w:p>
    <w:p>
      <w:pPr>
        <w:spacing w:line="240" w:lineRule="auto" w:before="3"/>
        <w:rPr>
          <w:rFonts w:ascii="宋体" w:hAnsi="宋体" w:cs="宋体" w:eastAsia="宋体" w:hint="default"/>
          <w:sz w:val="29"/>
          <w:szCs w:val="29"/>
        </w:rPr>
      </w:pPr>
    </w:p>
    <w:p>
      <w:pPr>
        <w:pStyle w:val="BodyText"/>
        <w:spacing w:line="240" w:lineRule="auto"/>
        <w:ind w:left="662" w:right="0"/>
        <w:jc w:val="left"/>
      </w:pPr>
      <w:r>
        <w:rPr/>
        <w:t>（</w:t>
      </w:r>
      <w:r>
        <w:rPr>
          <w:rFonts w:ascii="宋体" w:hAnsi="宋体" w:cs="宋体" w:eastAsia="宋体" w:hint="default"/>
        </w:rPr>
        <w:t>2</w:t>
      </w:r>
      <w:r>
        <w:rPr/>
        <w:t>）</w:t>
      </w:r>
      <w:r>
        <w:rPr>
          <w:spacing w:val="-63"/>
        </w:rPr>
        <w:t> </w:t>
      </w:r>
      <w:r>
        <w:rPr/>
        <w:t>年末其他应收款中不含持本公司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）以上表决权股份的股东单位欠款。</w:t>
      </w:r>
    </w:p>
    <w:p>
      <w:pPr>
        <w:spacing w:line="240" w:lineRule="auto" w:before="2"/>
        <w:rPr>
          <w:rFonts w:ascii="宋体" w:hAnsi="宋体" w:cs="宋体" w:eastAsia="宋体" w:hint="default"/>
          <w:sz w:val="29"/>
          <w:szCs w:val="29"/>
        </w:rPr>
      </w:pPr>
    </w:p>
    <w:p>
      <w:pPr>
        <w:pStyle w:val="BodyText"/>
        <w:spacing w:line="240" w:lineRule="auto"/>
        <w:ind w:left="662" w:right="1437"/>
        <w:jc w:val="left"/>
      </w:pPr>
      <w:r>
        <w:rPr/>
        <w:t>（</w:t>
      </w:r>
      <w:r>
        <w:rPr>
          <w:rFonts w:ascii="宋体" w:hAnsi="宋体" w:cs="宋体" w:eastAsia="宋体" w:hint="default"/>
        </w:rPr>
        <w:t>3</w:t>
      </w:r>
      <w:r>
        <w:rPr/>
        <w:t>）</w:t>
      </w:r>
      <w:r>
        <w:rPr>
          <w:spacing w:val="-61"/>
        </w:rPr>
        <w:t> </w:t>
      </w:r>
      <w:r>
        <w:rPr/>
        <w:t>其他应收款金额前五名单位情况</w:t>
      </w:r>
    </w:p>
    <w:p>
      <w:pPr>
        <w:spacing w:after="0" w:line="240" w:lineRule="auto"/>
        <w:jc w:val="left"/>
        <w:sectPr>
          <w:footerReference w:type="default" r:id="rId45"/>
          <w:pgSz w:w="11910" w:h="16840"/>
          <w:pgMar w:footer="1340" w:header="877" w:top="1100" w:bottom="1540" w:left="1680" w:right="0"/>
          <w:pgNumType w:start="11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464" type="#_x0000_t75" stroked="false">
            <v:imagedata r:id="rId15" o:title=""/>
          </v:shape>
        </w:pict>
      </w:r>
    </w:p>
    <w:tbl>
      <w:tblPr>
        <w:tblW w:w="0" w:type="auto"/>
        <w:jc w:val="left"/>
        <w:tblInd w:w="106" w:type="dxa"/>
        <w:tblLayout w:type="fixed"/>
        <w:tblCellMar>
          <w:top w:w="0" w:type="dxa"/>
          <w:left w:w="0" w:type="dxa"/>
          <w:bottom w:w="0" w:type="dxa"/>
          <w:right w:w="0" w:type="dxa"/>
        </w:tblCellMar>
        <w:tblLook w:val="01E0"/>
      </w:tblPr>
      <w:tblGrid>
        <w:gridCol w:w="1897"/>
        <w:gridCol w:w="1135"/>
        <w:gridCol w:w="1419"/>
        <w:gridCol w:w="1274"/>
        <w:gridCol w:w="1417"/>
        <w:gridCol w:w="1596"/>
      </w:tblGrid>
      <w:tr>
        <w:trPr>
          <w:trHeight w:val="1217" w:hRule="exact"/>
        </w:trPr>
        <w:tc>
          <w:tcPr>
            <w:tcW w:w="189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3"/>
              <w:ind w:left="120"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33" w:lineRule="auto"/>
              <w:ind w:left="343" w:right="122"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3"/>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3"/>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70"/>
              <w:ind w:left="153" w:right="152"/>
              <w:jc w:val="center"/>
              <w:rPr>
                <w:rFonts w:ascii="宋体" w:hAnsi="宋体" w:cs="宋体" w:eastAsia="宋体" w:hint="default"/>
                <w:sz w:val="22"/>
                <w:szCs w:val="22"/>
              </w:rPr>
            </w:pPr>
            <w:r>
              <w:rPr>
                <w:rFonts w:ascii="宋体" w:hAnsi="宋体" w:cs="宋体" w:eastAsia="宋体" w:hint="default"/>
                <w:b/>
                <w:bCs/>
                <w:sz w:val="22"/>
                <w:szCs w:val="22"/>
              </w:rPr>
              <w:t>占其他应收</w:t>
            </w:r>
            <w:r>
              <w:rPr>
                <w:rFonts w:ascii="宋体" w:hAnsi="宋体" w:cs="宋体" w:eastAsia="宋体" w:hint="default"/>
                <w:b/>
                <w:bCs/>
                <w:w w:val="99"/>
                <w:sz w:val="22"/>
                <w:szCs w:val="22"/>
              </w:rPr>
              <w:t> </w:t>
            </w:r>
            <w:r>
              <w:rPr>
                <w:rFonts w:ascii="宋体" w:hAnsi="宋体" w:cs="宋体" w:eastAsia="宋体" w:hint="default"/>
                <w:b/>
                <w:bCs/>
                <w:sz w:val="22"/>
                <w:szCs w:val="22"/>
              </w:rPr>
              <w:t>款总额的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33" w:lineRule="auto"/>
              <w:ind w:left="573" w:right="467" w:hanging="111"/>
              <w:jc w:val="left"/>
              <w:rPr>
                <w:rFonts w:ascii="宋体" w:hAnsi="宋体" w:cs="宋体" w:eastAsia="宋体" w:hint="default"/>
                <w:sz w:val="22"/>
                <w:szCs w:val="22"/>
              </w:rPr>
            </w:pPr>
            <w:r>
              <w:rPr>
                <w:rFonts w:ascii="宋体" w:hAnsi="宋体" w:cs="宋体" w:eastAsia="宋体" w:hint="default"/>
                <w:b/>
                <w:bCs/>
                <w:sz w:val="22"/>
                <w:szCs w:val="22"/>
              </w:rPr>
              <w:t>性质或</w:t>
            </w:r>
            <w:r>
              <w:rPr>
                <w:rFonts w:ascii="宋体" w:hAnsi="宋体" w:cs="宋体" w:eastAsia="宋体" w:hint="default"/>
                <w:b/>
                <w:bCs/>
                <w:w w:val="99"/>
                <w:sz w:val="22"/>
                <w:szCs w:val="22"/>
              </w:rPr>
              <w:t> </w:t>
            </w:r>
            <w:r>
              <w:rPr>
                <w:rFonts w:ascii="宋体" w:hAnsi="宋体" w:cs="宋体" w:eastAsia="宋体" w:hint="default"/>
                <w:b/>
                <w:bCs/>
                <w:sz w:val="22"/>
                <w:szCs w:val="22"/>
              </w:rPr>
              <w:t>内容</w:t>
            </w:r>
            <w:r>
              <w:rPr>
                <w:rFonts w:ascii="宋体" w:hAnsi="宋体" w:cs="宋体" w:eastAsia="宋体" w:hint="default"/>
                <w:sz w:val="22"/>
                <w:szCs w:val="22"/>
              </w:rPr>
            </w:r>
          </w:p>
        </w:tc>
      </w:tr>
      <w:tr>
        <w:trPr>
          <w:trHeight w:val="446" w:hRule="exact"/>
        </w:trPr>
        <w:tc>
          <w:tcPr>
            <w:tcW w:w="1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0"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0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1,738,100.00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z w:val="18"/>
              </w:rPr>
              <w:t>30.04</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代表公司货款</w:t>
            </w:r>
            <w:r>
              <w:rPr>
                <w:rFonts w:ascii="宋体" w:hAnsi="宋体" w:cs="宋体" w:eastAsia="宋体" w:hint="default"/>
                <w:sz w:val="18"/>
                <w:szCs w:val="18"/>
              </w:rPr>
              <w:t>*</w:t>
            </w:r>
          </w:p>
        </w:tc>
      </w:tr>
      <w:tr>
        <w:trPr>
          <w:trHeight w:val="444" w:hRule="exact"/>
        </w:trPr>
        <w:tc>
          <w:tcPr>
            <w:tcW w:w="1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0"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0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522,000.00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9.02</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入网押金</w:t>
            </w:r>
          </w:p>
        </w:tc>
      </w:tr>
      <w:tr>
        <w:trPr>
          <w:trHeight w:val="593" w:hRule="exact"/>
        </w:trPr>
        <w:tc>
          <w:tcPr>
            <w:tcW w:w="1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2"/>
              <w:ind w:left="120"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218,595.42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3.78</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73"/>
              <w:ind w:left="705" w:right="167" w:hanging="540"/>
              <w:jc w:val="left"/>
              <w:rPr>
                <w:rFonts w:ascii="宋体" w:hAnsi="宋体" w:cs="宋体" w:eastAsia="宋体" w:hint="default"/>
                <w:sz w:val="18"/>
                <w:szCs w:val="18"/>
              </w:rPr>
            </w:pPr>
            <w:r>
              <w:rPr>
                <w:rFonts w:ascii="宋体" w:hAnsi="宋体" w:cs="宋体" w:eastAsia="宋体" w:hint="default"/>
                <w:sz w:val="18"/>
                <w:szCs w:val="18"/>
              </w:rPr>
              <w:t>代垫技术服务税 款</w:t>
            </w:r>
          </w:p>
        </w:tc>
      </w:tr>
      <w:tr>
        <w:trPr>
          <w:trHeight w:val="444" w:hRule="exact"/>
        </w:trPr>
        <w:tc>
          <w:tcPr>
            <w:tcW w:w="1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0"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0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202,300.00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3.50</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553" w:hRule="exact"/>
        </w:trPr>
        <w:tc>
          <w:tcPr>
            <w:tcW w:w="1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0"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3.46</w:t>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458" w:hRule="exact"/>
        </w:trPr>
        <w:tc>
          <w:tcPr>
            <w:tcW w:w="18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2,880,995.42</w:t>
            </w:r>
            <w:r>
              <w:rPr>
                <w:rFonts w:ascii="宋体"/>
                <w:sz w:val="18"/>
              </w:rPr>
            </w:r>
          </w:p>
        </w:tc>
        <w:tc>
          <w:tcPr>
            <w:tcW w:w="1274"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sz w:val="18"/>
              </w:rPr>
              <w:t>49.80</w:t>
            </w:r>
            <w:r>
              <w:rPr>
                <w:rFonts w:ascii="宋体"/>
                <w:sz w:val="18"/>
              </w:rPr>
            </w:r>
          </w:p>
        </w:tc>
        <w:tc>
          <w:tcPr>
            <w:tcW w:w="159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pStyle w:val="BodyText"/>
        <w:spacing w:line="300" w:lineRule="auto" w:before="32"/>
        <w:ind w:left="243" w:right="1556"/>
        <w:jc w:val="both"/>
      </w:pPr>
      <w:r>
        <w:rPr>
          <w:rFonts w:ascii="宋体" w:hAnsi="宋体" w:cs="宋体" w:eastAsia="宋体" w:hint="default"/>
        </w:rPr>
        <w:t>*</w:t>
      </w:r>
      <w:r>
        <w:rPr/>
        <w:t>本公司的子公司日照兴发汽车零部件制造有限公司与其客户美国公司 </w:t>
      </w:r>
      <w:r>
        <w:rPr>
          <w:rFonts w:ascii="宋体" w:hAnsi="宋体" w:cs="宋体" w:eastAsia="宋体" w:hint="default"/>
        </w:rPr>
        <w:t>OHALEE,INC</w:t>
      </w:r>
      <w:r>
        <w:rPr>
          <w:rFonts w:ascii="宋体" w:hAnsi="宋体" w:cs="宋体" w:eastAsia="宋体" w:hint="default"/>
          <w:spacing w:val="35"/>
        </w:rPr>
        <w:t> </w:t>
      </w:r>
      <w:r>
        <w:rPr/>
        <w:t>达成</w:t>
      </w:r>
      <w:r>
        <w:rPr>
          <w:w w:val="100"/>
        </w:rPr>
        <w:t> </w:t>
      </w:r>
      <w:r>
        <w:rPr/>
        <w:t>协议，原欠日照兴发汽车零部件制造有限公司的货款由美国公司 </w:t>
      </w:r>
      <w:r>
        <w:rPr>
          <w:rFonts w:ascii="宋体" w:hAnsi="宋体" w:cs="宋体" w:eastAsia="宋体" w:hint="default"/>
        </w:rPr>
        <w:t>OHALEE,INC</w:t>
      </w:r>
      <w:r>
        <w:rPr>
          <w:rFonts w:ascii="宋体" w:hAnsi="宋体" w:cs="宋体" w:eastAsia="宋体" w:hint="default"/>
          <w:spacing w:val="-81"/>
        </w:rPr>
        <w:t> </w:t>
      </w:r>
      <w:r>
        <w:rPr/>
        <w:t>代表人李雪</w:t>
      </w:r>
      <w:r>
        <w:rPr>
          <w:w w:val="100"/>
        </w:rPr>
        <w:t> </w:t>
      </w:r>
      <w:r>
        <w:rPr/>
        <w:t>源之房产代为偿付，截至</w:t>
      </w:r>
      <w:r>
        <w:rPr>
          <w:spacing w:val="-55"/>
        </w:rPr>
        <w:t> </w:t>
      </w:r>
      <w:r>
        <w:rPr>
          <w:rFonts w:ascii="宋体" w:hAnsi="宋体" w:cs="宋体" w:eastAsia="宋体" w:hint="default"/>
        </w:rPr>
        <w:t>2012</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5"/>
        </w:rPr>
        <w:t> </w:t>
      </w:r>
      <w:r>
        <w:rPr/>
        <w:t>日尚未结算完毕。</w:t>
      </w:r>
    </w:p>
    <w:p>
      <w:pPr>
        <w:pStyle w:val="BodyText"/>
        <w:spacing w:line="240" w:lineRule="auto" w:before="192"/>
        <w:ind w:left="644" w:right="0"/>
        <w:jc w:val="left"/>
      </w:pPr>
      <w:r>
        <w:rPr>
          <w:rFonts w:ascii="宋体" w:hAnsi="宋体" w:cs="宋体" w:eastAsia="宋体" w:hint="default"/>
        </w:rPr>
        <w:t>7.</w:t>
      </w:r>
      <w:r>
        <w:rPr>
          <w:rFonts w:ascii="宋体" w:hAnsi="宋体" w:cs="宋体" w:eastAsia="宋体" w:hint="default"/>
          <w:spacing w:val="69"/>
        </w:rPr>
        <w:t> </w:t>
      </w:r>
      <w:r>
        <w:rPr/>
        <w:t>存货</w:t>
      </w:r>
    </w:p>
    <w:p>
      <w:pPr>
        <w:spacing w:line="240" w:lineRule="auto" w:before="0"/>
        <w:rPr>
          <w:rFonts w:ascii="宋体" w:hAnsi="宋体" w:cs="宋体" w:eastAsia="宋体" w:hint="default"/>
          <w:sz w:val="29"/>
          <w:szCs w:val="29"/>
        </w:rPr>
      </w:pPr>
    </w:p>
    <w:p>
      <w:pPr>
        <w:pStyle w:val="BodyText"/>
        <w:spacing w:line="240" w:lineRule="auto"/>
        <w:ind w:left="742" w:right="0"/>
        <w:jc w:val="left"/>
      </w:pPr>
      <w:r>
        <w:rPr/>
        <w:t>（</w:t>
      </w:r>
      <w:r>
        <w:rPr>
          <w:rFonts w:ascii="宋体" w:hAnsi="宋体" w:cs="宋体" w:eastAsia="宋体" w:hint="default"/>
        </w:rPr>
        <w:t>1</w:t>
      </w:r>
      <w:r>
        <w:rPr/>
        <w:t>）</w:t>
      </w:r>
      <w:r>
        <w:rPr>
          <w:spacing w:val="-57"/>
        </w:rPr>
        <w:t> </w:t>
      </w:r>
      <w:r>
        <w:rPr/>
        <w:t>存货分类</w:t>
      </w:r>
    </w:p>
    <w:p>
      <w:pPr>
        <w:spacing w:line="240" w:lineRule="auto" w:before="8"/>
        <w:rPr>
          <w:rFonts w:ascii="宋体" w:hAnsi="宋体" w:cs="宋体" w:eastAsia="宋体" w:hint="default"/>
          <w:sz w:val="13"/>
          <w:szCs w:val="13"/>
        </w:rPr>
      </w:pPr>
    </w:p>
    <w:tbl>
      <w:tblPr>
        <w:tblW w:w="0" w:type="auto"/>
        <w:jc w:val="left"/>
        <w:tblInd w:w="200" w:type="dxa"/>
        <w:tblLayout w:type="fixed"/>
        <w:tblCellMar>
          <w:top w:w="0" w:type="dxa"/>
          <w:left w:w="0" w:type="dxa"/>
          <w:bottom w:w="0" w:type="dxa"/>
          <w:right w:w="0" w:type="dxa"/>
        </w:tblCellMar>
        <w:tblLook w:val="01E0"/>
      </w:tblPr>
      <w:tblGrid>
        <w:gridCol w:w="1087"/>
        <w:gridCol w:w="1405"/>
        <w:gridCol w:w="1186"/>
        <w:gridCol w:w="1409"/>
        <w:gridCol w:w="1409"/>
        <w:gridCol w:w="706"/>
        <w:gridCol w:w="1349"/>
      </w:tblGrid>
      <w:tr>
        <w:trPr>
          <w:trHeight w:val="458" w:hRule="exact"/>
        </w:trPr>
        <w:tc>
          <w:tcPr>
            <w:tcW w:w="108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9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46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087" w:type="dxa"/>
            <w:vMerge/>
            <w:tcBorders>
              <w:left w:val="nil" w:sz="6" w:space="0" w:color="auto"/>
              <w:bottom w:val="single" w:sz="2" w:space="0" w:color="000000"/>
              <w:right w:val="single" w:sz="2" w:space="0" w:color="000000"/>
            </w:tcBorders>
          </w:tcPr>
          <w:p>
            <w:pP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6"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367" w:right="371"/>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127" w:right="131"/>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44"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367,653,777.26</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38,744.66</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367,615,032.60</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290,107,114.19</w:t>
            </w:r>
          </w:p>
        </w:tc>
        <w:tc>
          <w:tcPr>
            <w:tcW w:w="706"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290,107,114.19</w:t>
            </w:r>
          </w:p>
        </w:tc>
      </w:tr>
      <w:tr>
        <w:trPr>
          <w:trHeight w:val="444"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22,770,506.35</w:t>
            </w:r>
          </w:p>
        </w:tc>
        <w:tc>
          <w:tcPr>
            <w:tcW w:w="1186" w:type="dxa"/>
            <w:tcBorders>
              <w:top w:val="single" w:sz="2" w:space="0" w:color="000000"/>
              <w:left w:val="single" w:sz="2" w:space="0" w:color="000000"/>
              <w:bottom w:val="single" w:sz="2" w:space="0" w:color="000000"/>
              <w:right w:val="single" w:sz="2" w:space="0" w:color="000000"/>
            </w:tcBorders>
          </w:tcPr>
          <w:p>
            <w:pP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22,770,506.35</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19,206,373.96</w:t>
            </w:r>
          </w:p>
        </w:tc>
        <w:tc>
          <w:tcPr>
            <w:tcW w:w="706"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19,206,373.96</w:t>
            </w:r>
          </w:p>
        </w:tc>
      </w:tr>
      <w:tr>
        <w:trPr>
          <w:trHeight w:val="446"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6"/>
                <w:szCs w:val="16"/>
              </w:rPr>
            </w:pPr>
            <w:r>
              <w:rPr>
                <w:rFonts w:ascii="宋体"/>
                <w:spacing w:val="-2"/>
                <w:sz w:val="16"/>
              </w:rPr>
              <w:t>193,114,022.77</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5"/>
              <w:jc w:val="right"/>
              <w:rPr>
                <w:rFonts w:ascii="宋体" w:hAnsi="宋体" w:cs="宋体" w:eastAsia="宋体" w:hint="default"/>
                <w:sz w:val="16"/>
                <w:szCs w:val="16"/>
              </w:rPr>
            </w:pPr>
            <w:r>
              <w:rPr>
                <w:rFonts w:ascii="宋体"/>
                <w:spacing w:val="-2"/>
                <w:sz w:val="16"/>
              </w:rPr>
              <w:t>2,501,224.15</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6"/>
                <w:szCs w:val="16"/>
              </w:rPr>
            </w:pPr>
            <w:r>
              <w:rPr>
                <w:rFonts w:ascii="宋体"/>
                <w:spacing w:val="-2"/>
                <w:sz w:val="16"/>
              </w:rPr>
              <w:t>190,612,798.62</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2"/>
              <w:jc w:val="right"/>
              <w:rPr>
                <w:rFonts w:ascii="宋体" w:hAnsi="宋体" w:cs="宋体" w:eastAsia="宋体" w:hint="default"/>
                <w:sz w:val="16"/>
                <w:szCs w:val="16"/>
              </w:rPr>
            </w:pPr>
            <w:r>
              <w:rPr>
                <w:rFonts w:ascii="宋体"/>
                <w:spacing w:val="-2"/>
                <w:sz w:val="16"/>
              </w:rPr>
              <w:t>92,968,929.57</w:t>
            </w:r>
          </w:p>
        </w:tc>
        <w:tc>
          <w:tcPr>
            <w:tcW w:w="706"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2"/>
                <w:sz w:val="16"/>
              </w:rPr>
              <w:t>92,968,929.57</w:t>
            </w:r>
          </w:p>
        </w:tc>
      </w:tr>
      <w:tr>
        <w:trPr>
          <w:trHeight w:val="445"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pacing w:val="-4"/>
                <w:sz w:val="18"/>
                <w:szCs w:val="18"/>
              </w:rPr>
              <w:t>自制半成品</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6"/>
                <w:szCs w:val="16"/>
              </w:rPr>
            </w:pPr>
            <w:r>
              <w:rPr>
                <w:rFonts w:ascii="宋体"/>
                <w:spacing w:val="-2"/>
                <w:sz w:val="16"/>
              </w:rPr>
              <w:t>60,374,974.14</w:t>
            </w:r>
          </w:p>
        </w:tc>
        <w:tc>
          <w:tcPr>
            <w:tcW w:w="1186" w:type="dxa"/>
            <w:tcBorders>
              <w:top w:val="single" w:sz="2" w:space="0" w:color="000000"/>
              <w:left w:val="single" w:sz="2" w:space="0" w:color="000000"/>
              <w:bottom w:val="single" w:sz="2" w:space="0" w:color="000000"/>
              <w:right w:val="single" w:sz="2" w:space="0" w:color="000000"/>
            </w:tcBorders>
          </w:tcPr>
          <w:p>
            <w:pP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6"/>
                <w:szCs w:val="16"/>
              </w:rPr>
            </w:pPr>
            <w:r>
              <w:rPr>
                <w:rFonts w:ascii="宋体"/>
                <w:spacing w:val="-2"/>
                <w:sz w:val="16"/>
              </w:rPr>
              <w:t>60,374,974.14</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2"/>
              <w:jc w:val="right"/>
              <w:rPr>
                <w:rFonts w:ascii="宋体" w:hAnsi="宋体" w:cs="宋体" w:eastAsia="宋体" w:hint="default"/>
                <w:sz w:val="16"/>
                <w:szCs w:val="16"/>
              </w:rPr>
            </w:pPr>
            <w:r>
              <w:rPr>
                <w:rFonts w:ascii="宋体"/>
                <w:spacing w:val="-2"/>
                <w:sz w:val="16"/>
              </w:rPr>
              <w:t>6,068,992.42</w:t>
            </w:r>
          </w:p>
        </w:tc>
        <w:tc>
          <w:tcPr>
            <w:tcW w:w="706"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7"/>
              <w:jc w:val="right"/>
              <w:rPr>
                <w:rFonts w:ascii="宋体" w:hAnsi="宋体" w:cs="宋体" w:eastAsia="宋体" w:hint="default"/>
                <w:sz w:val="16"/>
                <w:szCs w:val="16"/>
              </w:rPr>
            </w:pPr>
            <w:r>
              <w:rPr>
                <w:rFonts w:ascii="宋体"/>
                <w:spacing w:val="-2"/>
                <w:sz w:val="16"/>
              </w:rPr>
              <w:t>6,068,992.42</w:t>
            </w:r>
          </w:p>
        </w:tc>
      </w:tr>
      <w:tr>
        <w:trPr>
          <w:trHeight w:val="446"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w w:val="80"/>
                <w:sz w:val="18"/>
                <w:szCs w:val="18"/>
              </w:rPr>
              <w:t>委托加工物资</w:t>
            </w:r>
            <w:r>
              <w:rPr>
                <w:rFonts w:ascii="宋体" w:hAnsi="宋体" w:cs="宋体" w:eastAsia="宋体" w:hint="default"/>
                <w:sz w:val="18"/>
                <w:szCs w:val="18"/>
              </w:rPr>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3,056,962.23</w:t>
            </w:r>
          </w:p>
        </w:tc>
        <w:tc>
          <w:tcPr>
            <w:tcW w:w="1186" w:type="dxa"/>
            <w:tcBorders>
              <w:top w:val="single" w:sz="2" w:space="0" w:color="000000"/>
              <w:left w:val="single" w:sz="2" w:space="0" w:color="000000"/>
              <w:bottom w:val="single" w:sz="2" w:space="0" w:color="000000"/>
              <w:right w:val="single" w:sz="2" w:space="0" w:color="000000"/>
            </w:tcBorders>
          </w:tcPr>
          <w:p>
            <w:pP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3,056,962.23</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633,583.21</w:t>
            </w:r>
          </w:p>
        </w:tc>
        <w:tc>
          <w:tcPr>
            <w:tcW w:w="706"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633,583.21</w:t>
            </w:r>
          </w:p>
        </w:tc>
      </w:tr>
      <w:tr>
        <w:trPr>
          <w:trHeight w:val="444" w:hRule="exact"/>
        </w:trPr>
        <w:tc>
          <w:tcPr>
            <w:tcW w:w="10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pacing w:val="-4"/>
                <w:sz w:val="18"/>
                <w:szCs w:val="18"/>
              </w:rPr>
              <w:t>低值易耗品</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11,643.55</w:t>
            </w:r>
          </w:p>
        </w:tc>
        <w:tc>
          <w:tcPr>
            <w:tcW w:w="1186" w:type="dxa"/>
            <w:tcBorders>
              <w:top w:val="single" w:sz="2" w:space="0" w:color="000000"/>
              <w:left w:val="single" w:sz="2" w:space="0" w:color="000000"/>
              <w:bottom w:val="single" w:sz="2" w:space="0" w:color="000000"/>
              <w:right w:val="single" w:sz="2" w:space="0" w:color="000000"/>
            </w:tcBorders>
          </w:tcPr>
          <w:p>
            <w:pP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11,643.55</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151,111.11</w:t>
            </w:r>
          </w:p>
        </w:tc>
        <w:tc>
          <w:tcPr>
            <w:tcW w:w="706" w:type="dxa"/>
            <w:tcBorders>
              <w:top w:val="single" w:sz="2" w:space="0" w:color="000000"/>
              <w:left w:val="single" w:sz="2" w:space="0" w:color="000000"/>
              <w:bottom w:val="single" w:sz="2" w:space="0" w:color="000000"/>
              <w:right w:val="single" w:sz="2" w:space="0" w:color="000000"/>
            </w:tcBorders>
          </w:tcPr>
          <w:p>
            <w:pPr/>
          </w:p>
        </w:tc>
        <w:tc>
          <w:tcPr>
            <w:tcW w:w="13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151,111.11</w:t>
            </w:r>
          </w:p>
        </w:tc>
      </w:tr>
      <w:tr>
        <w:trPr>
          <w:trHeight w:val="458" w:hRule="exact"/>
        </w:trPr>
        <w:tc>
          <w:tcPr>
            <w:tcW w:w="10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b/>
                <w:spacing w:val="-1"/>
                <w:sz w:val="16"/>
              </w:rPr>
              <w:t>646,981,886.30</w:t>
            </w:r>
            <w:r>
              <w:rPr>
                <w:rFonts w:ascii="宋体"/>
                <w:spacing w:val="-1"/>
                <w:sz w:val="16"/>
              </w:rPr>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6"/>
              <w:jc w:val="right"/>
              <w:rPr>
                <w:rFonts w:ascii="宋体" w:hAnsi="宋体" w:cs="宋体" w:eastAsia="宋体" w:hint="default"/>
                <w:sz w:val="16"/>
                <w:szCs w:val="16"/>
              </w:rPr>
            </w:pPr>
            <w:r>
              <w:rPr>
                <w:rFonts w:ascii="宋体"/>
                <w:b/>
                <w:spacing w:val="-1"/>
                <w:sz w:val="16"/>
              </w:rPr>
              <w:t>2,539,968.81</w:t>
            </w:r>
            <w:r>
              <w:rPr>
                <w:rFonts w:ascii="宋体"/>
                <w:spacing w:val="-1"/>
                <w:sz w:val="16"/>
              </w:rPr>
            </w:r>
          </w:p>
        </w:tc>
        <w:tc>
          <w:tcPr>
            <w:tcW w:w="1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b/>
                <w:spacing w:val="-1"/>
                <w:sz w:val="16"/>
              </w:rPr>
              <w:t>644,441,917.49</w:t>
            </w:r>
            <w:r>
              <w:rPr>
                <w:rFonts w:ascii="宋体"/>
                <w:spacing w:val="-1"/>
                <w:sz w:val="16"/>
              </w:rPr>
            </w:r>
          </w:p>
        </w:tc>
        <w:tc>
          <w:tcPr>
            <w:tcW w:w="1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b/>
                <w:spacing w:val="-1"/>
                <w:sz w:val="16"/>
              </w:rPr>
              <w:t>409,136,104.46</w:t>
            </w:r>
            <w:r>
              <w:rPr>
                <w:rFonts w:ascii="宋体"/>
                <w:spacing w:val="-1"/>
                <w:sz w:val="16"/>
              </w:rPr>
            </w:r>
          </w:p>
        </w:tc>
        <w:tc>
          <w:tcPr>
            <w:tcW w:w="706" w:type="dxa"/>
            <w:tcBorders>
              <w:top w:val="single" w:sz="2" w:space="0" w:color="000000"/>
              <w:left w:val="single" w:sz="2" w:space="0" w:color="000000"/>
              <w:bottom w:val="single" w:sz="12" w:space="0" w:color="000000"/>
              <w:right w:val="single" w:sz="2" w:space="0" w:color="000000"/>
            </w:tcBorders>
          </w:tcPr>
          <w:p>
            <w:pPr/>
          </w:p>
        </w:tc>
        <w:tc>
          <w:tcPr>
            <w:tcW w:w="13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b/>
                <w:spacing w:val="-1"/>
                <w:sz w:val="16"/>
              </w:rPr>
              <w:t>409,136,104.46</w:t>
            </w:r>
            <w:r>
              <w:rPr>
                <w:rFonts w:ascii="宋体"/>
                <w:spacing w:val="-1"/>
                <w:sz w:val="16"/>
              </w:rPr>
            </w:r>
          </w:p>
        </w:tc>
      </w:tr>
    </w:tbl>
    <w:p>
      <w:pPr>
        <w:spacing w:line="240" w:lineRule="auto" w:before="3"/>
        <w:rPr>
          <w:rFonts w:ascii="宋体" w:hAnsi="宋体" w:cs="宋体" w:eastAsia="宋体" w:hint="default"/>
          <w:sz w:val="22"/>
          <w:szCs w:val="22"/>
        </w:rPr>
      </w:pPr>
    </w:p>
    <w:p>
      <w:pPr>
        <w:pStyle w:val="BodyText"/>
        <w:spacing w:line="240" w:lineRule="auto" w:before="32"/>
        <w:ind w:left="742" w:right="0"/>
        <w:jc w:val="left"/>
      </w:pPr>
      <w:r>
        <w:rPr/>
        <w:t>（</w:t>
      </w:r>
      <w:r>
        <w:rPr>
          <w:rFonts w:ascii="宋体" w:hAnsi="宋体" w:cs="宋体" w:eastAsia="宋体" w:hint="default"/>
        </w:rPr>
        <w:t>2</w:t>
      </w:r>
      <w:r>
        <w:rPr/>
        <w:t>）</w:t>
      </w:r>
      <w:r>
        <w:rPr>
          <w:spacing w:val="-59"/>
        </w:rPr>
        <w:t> </w:t>
      </w:r>
      <w:r>
        <w:rPr/>
        <w:t>存货跌价准备</w:t>
      </w:r>
    </w:p>
    <w:p>
      <w:pPr>
        <w:spacing w:line="240" w:lineRule="auto" w:before="5"/>
        <w:rPr>
          <w:rFonts w:ascii="宋体" w:hAnsi="宋体" w:cs="宋体" w:eastAsia="宋体" w:hint="default"/>
          <w:sz w:val="13"/>
          <w:szCs w:val="13"/>
        </w:rPr>
      </w:pPr>
    </w:p>
    <w:tbl>
      <w:tblPr>
        <w:tblW w:w="0" w:type="auto"/>
        <w:jc w:val="left"/>
        <w:tblInd w:w="200" w:type="dxa"/>
        <w:tblLayout w:type="fixed"/>
        <w:tblCellMar>
          <w:top w:w="0" w:type="dxa"/>
          <w:left w:w="0" w:type="dxa"/>
          <w:bottom w:w="0" w:type="dxa"/>
          <w:right w:w="0" w:type="dxa"/>
        </w:tblCellMar>
        <w:tblLook w:val="01E0"/>
      </w:tblPr>
      <w:tblGrid>
        <w:gridCol w:w="1517"/>
        <w:gridCol w:w="1376"/>
        <w:gridCol w:w="1548"/>
        <w:gridCol w:w="1330"/>
        <w:gridCol w:w="1232"/>
        <w:gridCol w:w="1548"/>
      </w:tblGrid>
      <w:tr>
        <w:trPr>
          <w:trHeight w:val="458" w:hRule="exact"/>
        </w:trPr>
        <w:tc>
          <w:tcPr>
            <w:tcW w:w="1517"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76"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48"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5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3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48" w:type="dxa"/>
            <w:vMerge w:val="restart"/>
            <w:tcBorders>
              <w:top w:val="single" w:sz="12" w:space="0" w:color="000000"/>
              <w:left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7" w:hRule="exact"/>
        </w:trPr>
        <w:tc>
          <w:tcPr>
            <w:tcW w:w="1517" w:type="dxa"/>
            <w:vMerge/>
            <w:tcBorders>
              <w:left w:val="nil" w:sz="6" w:space="0" w:color="auto"/>
              <w:bottom w:val="single" w:sz="2" w:space="0" w:color="000000"/>
              <w:right w:val="single" w:sz="2" w:space="0" w:color="000000"/>
            </w:tcBorders>
          </w:tcPr>
          <w:p>
            <w:pPr/>
          </w:p>
        </w:tc>
        <w:tc>
          <w:tcPr>
            <w:tcW w:w="1376" w:type="dxa"/>
            <w:vMerge/>
            <w:tcBorders>
              <w:left w:val="single" w:sz="2" w:space="0" w:color="000000"/>
              <w:bottom w:val="single" w:sz="2" w:space="0" w:color="000000"/>
              <w:right w:val="single" w:sz="2" w:space="0" w:color="000000"/>
            </w:tcBorders>
          </w:tcPr>
          <w:p>
            <w:pPr/>
          </w:p>
        </w:tc>
        <w:tc>
          <w:tcPr>
            <w:tcW w:w="1548" w:type="dxa"/>
            <w:vMerge/>
            <w:tcBorders>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41" w:right="0"/>
              <w:jc w:val="left"/>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70"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548" w:type="dxa"/>
            <w:vMerge/>
            <w:tcBorders>
              <w:left w:val="single" w:sz="2" w:space="0" w:color="000000"/>
              <w:bottom w:val="single" w:sz="2" w:space="0" w:color="000000"/>
              <w:right w:val="nil" w:sz="6" w:space="0" w:color="auto"/>
            </w:tcBorders>
          </w:tcPr>
          <w:p>
            <w:pPr/>
          </w:p>
        </w:tc>
      </w:tr>
      <w:tr>
        <w:trPr>
          <w:trHeight w:val="444" w:hRule="exact"/>
        </w:trPr>
        <w:tc>
          <w:tcPr>
            <w:tcW w:w="15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1376"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38,744.66</w:t>
            </w:r>
          </w:p>
        </w:tc>
        <w:tc>
          <w:tcPr>
            <w:tcW w:w="1330" w:type="dxa"/>
            <w:tcBorders>
              <w:top w:val="single" w:sz="2" w:space="0" w:color="000000"/>
              <w:left w:val="single" w:sz="2" w:space="0" w:color="000000"/>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38,744.66</w:t>
            </w:r>
          </w:p>
        </w:tc>
      </w:tr>
      <w:tr>
        <w:trPr>
          <w:trHeight w:val="458" w:hRule="exact"/>
        </w:trPr>
        <w:tc>
          <w:tcPr>
            <w:tcW w:w="15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1376" w:type="dxa"/>
            <w:tcBorders>
              <w:top w:val="single" w:sz="2" w:space="0" w:color="000000"/>
              <w:left w:val="single" w:sz="2" w:space="0" w:color="000000"/>
              <w:bottom w:val="single" w:sz="12" w:space="0" w:color="000000"/>
              <w:right w:val="single" w:sz="2" w:space="0" w:color="000000"/>
            </w:tcBorders>
          </w:tcPr>
          <w:p>
            <w:pP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2,501,224.15</w:t>
            </w:r>
          </w:p>
        </w:tc>
        <w:tc>
          <w:tcPr>
            <w:tcW w:w="1330" w:type="dxa"/>
            <w:tcBorders>
              <w:top w:val="single" w:sz="2" w:space="0" w:color="000000"/>
              <w:left w:val="single" w:sz="2" w:space="0" w:color="000000"/>
              <w:bottom w:val="single" w:sz="12" w:space="0" w:color="000000"/>
              <w:right w:val="single" w:sz="2" w:space="0" w:color="000000"/>
            </w:tcBorders>
          </w:tcPr>
          <w:p>
            <w:pPr/>
          </w:p>
        </w:tc>
        <w:tc>
          <w:tcPr>
            <w:tcW w:w="1232" w:type="dxa"/>
            <w:tcBorders>
              <w:top w:val="single" w:sz="2" w:space="0" w:color="000000"/>
              <w:left w:val="single" w:sz="2" w:space="0" w:color="000000"/>
              <w:bottom w:val="single" w:sz="12" w:space="0" w:color="000000"/>
              <w:right w:val="single" w:sz="2" w:space="0" w:color="000000"/>
            </w:tcBorders>
          </w:tcPr>
          <w:p>
            <w:pPr/>
          </w:p>
        </w:tc>
        <w:tc>
          <w:tcPr>
            <w:tcW w:w="15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spacing w:val="-1"/>
                <w:sz w:val="22"/>
              </w:rPr>
              <w:t>2,501,224.15</w:t>
            </w:r>
          </w:p>
        </w:tc>
      </w:tr>
    </w:tbl>
    <w:p>
      <w:pPr>
        <w:spacing w:after="0" w:line="240" w:lineRule="auto"/>
        <w:jc w:val="right"/>
        <w:rPr>
          <w:rFonts w:ascii="宋体" w:hAnsi="宋体" w:cs="宋体" w:eastAsia="宋体" w:hint="default"/>
          <w:sz w:val="22"/>
          <w:szCs w:val="22"/>
        </w:rPr>
        <w:sectPr>
          <w:footerReference w:type="default" r:id="rId46"/>
          <w:pgSz w:w="11910" w:h="16840"/>
          <w:pgMar w:footer="878" w:header="877" w:top="1100" w:bottom="1060" w:left="1600" w:right="0"/>
          <w:pgNumType w:start="111"/>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3232" type="#_x0000_t75" stroked="false">
            <v:imagedata r:id="rId15" o:title=""/>
          </v:shape>
        </w:pict>
      </w:r>
    </w:p>
    <w:tbl>
      <w:tblPr>
        <w:tblW w:w="0" w:type="auto"/>
        <w:jc w:val="left"/>
        <w:tblInd w:w="1080" w:type="dxa"/>
        <w:tblLayout w:type="fixed"/>
        <w:tblCellMar>
          <w:top w:w="0" w:type="dxa"/>
          <w:left w:w="0" w:type="dxa"/>
          <w:bottom w:w="0" w:type="dxa"/>
          <w:right w:w="0" w:type="dxa"/>
        </w:tblCellMar>
        <w:tblLook w:val="01E0"/>
      </w:tblPr>
      <w:tblGrid>
        <w:gridCol w:w="1517"/>
        <w:gridCol w:w="1376"/>
        <w:gridCol w:w="1548"/>
        <w:gridCol w:w="1330"/>
        <w:gridCol w:w="1232"/>
        <w:gridCol w:w="1548"/>
      </w:tblGrid>
      <w:tr>
        <w:trPr>
          <w:trHeight w:val="459" w:hRule="exact"/>
        </w:trPr>
        <w:tc>
          <w:tcPr>
            <w:tcW w:w="1517"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76"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48"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5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83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48"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517" w:type="dxa"/>
            <w:vMerge/>
            <w:tcBorders>
              <w:left w:val="nil" w:sz="6" w:space="0" w:color="auto"/>
              <w:bottom w:val="single" w:sz="2" w:space="0" w:color="000000"/>
              <w:right w:val="single" w:sz="2" w:space="0" w:color="000000"/>
            </w:tcBorders>
          </w:tcPr>
          <w:p>
            <w:pPr/>
          </w:p>
        </w:tc>
        <w:tc>
          <w:tcPr>
            <w:tcW w:w="1376" w:type="dxa"/>
            <w:vMerge/>
            <w:tcBorders>
              <w:left w:val="single" w:sz="2" w:space="0" w:color="000000"/>
              <w:bottom w:val="single" w:sz="2" w:space="0" w:color="000000"/>
              <w:right w:val="single" w:sz="2" w:space="0" w:color="000000"/>
            </w:tcBorders>
          </w:tcPr>
          <w:p>
            <w:pPr/>
          </w:p>
        </w:tc>
        <w:tc>
          <w:tcPr>
            <w:tcW w:w="1548" w:type="dxa"/>
            <w:vMerge/>
            <w:tcBorders>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41" w:right="0"/>
              <w:jc w:val="left"/>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70"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548" w:type="dxa"/>
            <w:vMerge/>
            <w:tcBorders>
              <w:left w:val="single" w:sz="2" w:space="0" w:color="000000"/>
              <w:bottom w:val="single" w:sz="2" w:space="0" w:color="000000"/>
              <w:right w:val="nil" w:sz="6" w:space="0" w:color="auto"/>
            </w:tcBorders>
          </w:tcPr>
          <w:p>
            <w:pPr/>
          </w:p>
        </w:tc>
      </w:tr>
      <w:tr>
        <w:trPr>
          <w:trHeight w:val="458" w:hRule="exact"/>
        </w:trPr>
        <w:tc>
          <w:tcPr>
            <w:tcW w:w="15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76" w:type="dxa"/>
            <w:tcBorders>
              <w:top w:val="single" w:sz="2" w:space="0" w:color="000000"/>
              <w:left w:val="single" w:sz="2" w:space="0" w:color="000000"/>
              <w:bottom w:val="single" w:sz="12" w:space="0" w:color="000000"/>
              <w:right w:val="single" w:sz="2" w:space="0" w:color="000000"/>
            </w:tcBorders>
          </w:tcPr>
          <w:p>
            <w:pP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7" w:right="0"/>
              <w:jc w:val="left"/>
              <w:rPr>
                <w:rFonts w:ascii="宋体" w:hAnsi="宋体" w:cs="宋体" w:eastAsia="宋体" w:hint="default"/>
                <w:sz w:val="22"/>
                <w:szCs w:val="22"/>
              </w:rPr>
            </w:pPr>
            <w:r>
              <w:rPr>
                <w:rFonts w:ascii="宋体"/>
                <w:b/>
                <w:sz w:val="22"/>
              </w:rPr>
              <w:t>2,539,968.81</w:t>
            </w:r>
            <w:r>
              <w:rPr>
                <w:rFonts w:ascii="宋体"/>
                <w:sz w:val="22"/>
              </w:rPr>
            </w:r>
          </w:p>
        </w:tc>
        <w:tc>
          <w:tcPr>
            <w:tcW w:w="1330" w:type="dxa"/>
            <w:tcBorders>
              <w:top w:val="single" w:sz="2" w:space="0" w:color="000000"/>
              <w:left w:val="single" w:sz="2" w:space="0" w:color="000000"/>
              <w:bottom w:val="single" w:sz="12" w:space="0" w:color="000000"/>
              <w:right w:val="single" w:sz="2" w:space="0" w:color="000000"/>
            </w:tcBorders>
          </w:tcPr>
          <w:p>
            <w:pPr/>
          </w:p>
        </w:tc>
        <w:tc>
          <w:tcPr>
            <w:tcW w:w="1232" w:type="dxa"/>
            <w:tcBorders>
              <w:top w:val="single" w:sz="2" w:space="0" w:color="000000"/>
              <w:left w:val="single" w:sz="2" w:space="0" w:color="000000"/>
              <w:bottom w:val="single" w:sz="12" w:space="0" w:color="000000"/>
              <w:right w:val="single" w:sz="2" w:space="0" w:color="000000"/>
            </w:tcBorders>
          </w:tcPr>
          <w:p>
            <w:pPr/>
          </w:p>
        </w:tc>
        <w:tc>
          <w:tcPr>
            <w:tcW w:w="15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107" w:right="0"/>
              <w:jc w:val="left"/>
              <w:rPr>
                <w:rFonts w:ascii="宋体" w:hAnsi="宋体" w:cs="宋体" w:eastAsia="宋体" w:hint="default"/>
                <w:sz w:val="22"/>
                <w:szCs w:val="22"/>
              </w:rPr>
            </w:pPr>
            <w:r>
              <w:rPr>
                <w:rFonts w:ascii="宋体"/>
                <w:b/>
                <w:sz w:val="22"/>
              </w:rPr>
              <w:t>2,539,968.81</w:t>
            </w:r>
            <w:r>
              <w:rPr>
                <w:rFonts w:ascii="宋体"/>
                <w:sz w:val="22"/>
              </w:rPr>
            </w:r>
          </w:p>
        </w:tc>
      </w:tr>
    </w:tbl>
    <w:p>
      <w:pPr>
        <w:spacing w:line="240" w:lineRule="auto" w:before="3"/>
        <w:rPr>
          <w:rFonts w:ascii="宋体" w:hAnsi="宋体" w:cs="宋体" w:eastAsia="宋体" w:hint="default"/>
          <w:sz w:val="22"/>
          <w:szCs w:val="22"/>
        </w:rPr>
      </w:pPr>
    </w:p>
    <w:p>
      <w:pPr>
        <w:pStyle w:val="BodyText"/>
        <w:spacing w:line="240" w:lineRule="auto" w:before="32"/>
        <w:ind w:left="1622" w:right="0"/>
        <w:jc w:val="left"/>
      </w:pPr>
      <w:r>
        <w:rPr/>
        <w:t>（</w:t>
      </w:r>
      <w:r>
        <w:rPr>
          <w:rFonts w:ascii="宋体" w:hAnsi="宋体" w:cs="宋体" w:eastAsia="宋体" w:hint="default"/>
        </w:rPr>
        <w:t>3</w:t>
      </w:r>
      <w:r>
        <w:rPr/>
        <w:t>）</w:t>
      </w:r>
      <w:r>
        <w:rPr>
          <w:spacing w:val="-60"/>
        </w:rPr>
        <w:t> </w:t>
      </w:r>
      <w:r>
        <w:rPr/>
        <w:t>存货跌价准备计提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80" w:type="dxa"/>
        <w:tblLayout w:type="fixed"/>
        <w:tblCellMar>
          <w:top w:w="0" w:type="dxa"/>
          <w:left w:w="0" w:type="dxa"/>
          <w:bottom w:w="0" w:type="dxa"/>
          <w:right w:w="0" w:type="dxa"/>
        </w:tblCellMar>
        <w:tblLook w:val="01E0"/>
      </w:tblPr>
      <w:tblGrid>
        <w:gridCol w:w="1236"/>
        <w:gridCol w:w="3803"/>
        <w:gridCol w:w="1248"/>
        <w:gridCol w:w="2264"/>
      </w:tblGrid>
      <w:tr>
        <w:trPr>
          <w:trHeight w:val="859" w:hRule="exact"/>
        </w:trPr>
        <w:tc>
          <w:tcPr>
            <w:tcW w:w="12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8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计提依据</w:t>
            </w:r>
            <w:r>
              <w:rPr>
                <w:rFonts w:ascii="宋体" w:hAnsi="宋体" w:cs="宋体" w:eastAsia="宋体" w:hint="default"/>
                <w:sz w:val="22"/>
                <w:szCs w:val="22"/>
              </w:rPr>
            </w:r>
          </w:p>
        </w:tc>
        <w:tc>
          <w:tcPr>
            <w:tcW w:w="1248"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400" w:right="179" w:hanging="221"/>
              <w:jc w:val="left"/>
              <w:rPr>
                <w:rFonts w:ascii="宋体" w:hAnsi="宋体" w:cs="宋体" w:eastAsia="宋体" w:hint="default"/>
                <w:sz w:val="22"/>
                <w:szCs w:val="22"/>
              </w:rPr>
            </w:pPr>
            <w:r>
              <w:rPr>
                <w:rFonts w:ascii="宋体" w:hAnsi="宋体" w:cs="宋体" w:eastAsia="宋体" w:hint="default"/>
                <w:b/>
                <w:bCs/>
                <w:sz w:val="22"/>
                <w:szCs w:val="22"/>
              </w:rPr>
              <w:t>本年转回</w:t>
            </w:r>
            <w:r>
              <w:rPr>
                <w:rFonts w:ascii="宋体" w:hAnsi="宋体" w:cs="宋体" w:eastAsia="宋体" w:hint="default"/>
                <w:b/>
                <w:bCs/>
                <w:w w:val="99"/>
                <w:sz w:val="22"/>
                <w:szCs w:val="22"/>
              </w:rPr>
              <w:t> </w:t>
            </w:r>
            <w:r>
              <w:rPr>
                <w:rFonts w:ascii="宋体" w:hAnsi="宋体" w:cs="宋体" w:eastAsia="宋体" w:hint="default"/>
                <w:b/>
                <w:bCs/>
                <w:sz w:val="22"/>
                <w:szCs w:val="22"/>
              </w:rPr>
              <w:t>原因</w:t>
            </w:r>
            <w:r>
              <w:rPr>
                <w:rFonts w:ascii="宋体" w:hAnsi="宋体" w:cs="宋体" w:eastAsia="宋体" w:hint="default"/>
                <w:sz w:val="22"/>
                <w:szCs w:val="22"/>
              </w:rPr>
            </w:r>
          </w:p>
        </w:tc>
        <w:tc>
          <w:tcPr>
            <w:tcW w:w="2264"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91"/>
              <w:ind w:left="134" w:right="137"/>
              <w:jc w:val="left"/>
              <w:rPr>
                <w:rFonts w:ascii="宋体" w:hAnsi="宋体" w:cs="宋体" w:eastAsia="宋体" w:hint="default"/>
                <w:sz w:val="22"/>
                <w:szCs w:val="22"/>
              </w:rPr>
            </w:pPr>
            <w:r>
              <w:rPr>
                <w:rFonts w:ascii="宋体" w:hAnsi="宋体" w:cs="宋体" w:eastAsia="宋体" w:hint="default"/>
                <w:b/>
                <w:bCs/>
                <w:sz w:val="22"/>
                <w:szCs w:val="22"/>
              </w:rPr>
              <w:t>本年转回金额占该项</w:t>
            </w:r>
            <w:r>
              <w:rPr>
                <w:rFonts w:ascii="宋体" w:hAnsi="宋体" w:cs="宋体" w:eastAsia="宋体" w:hint="default"/>
                <w:b/>
                <w:bCs/>
                <w:w w:val="99"/>
                <w:sz w:val="22"/>
                <w:szCs w:val="22"/>
              </w:rPr>
              <w:t> </w:t>
            </w:r>
            <w:r>
              <w:rPr>
                <w:rFonts w:ascii="宋体" w:hAnsi="宋体" w:cs="宋体" w:eastAsia="宋体" w:hint="default"/>
                <w:b/>
                <w:bCs/>
                <w:sz w:val="22"/>
                <w:szCs w:val="22"/>
              </w:rPr>
              <w:t>存货期末余额的比例</w:t>
            </w:r>
            <w:r>
              <w:rPr>
                <w:rFonts w:ascii="宋体" w:hAnsi="宋体" w:cs="宋体" w:eastAsia="宋体" w:hint="default"/>
                <w:sz w:val="22"/>
                <w:szCs w:val="22"/>
              </w:rPr>
            </w:r>
          </w:p>
        </w:tc>
      </w:tr>
      <w:tr>
        <w:trPr>
          <w:trHeight w:val="805" w:hRule="exact"/>
        </w:trPr>
        <w:tc>
          <w:tcPr>
            <w:tcW w:w="12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3803"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70"/>
              <w:ind w:left="103" w:right="107"/>
              <w:jc w:val="left"/>
              <w:rPr>
                <w:rFonts w:ascii="宋体" w:hAnsi="宋体" w:cs="宋体" w:eastAsia="宋体" w:hint="default"/>
                <w:sz w:val="22"/>
                <w:szCs w:val="22"/>
              </w:rPr>
            </w:pPr>
            <w:r>
              <w:rPr>
                <w:rFonts w:ascii="宋体" w:hAnsi="宋体" w:cs="宋体" w:eastAsia="宋体" w:hint="default"/>
                <w:spacing w:val="2"/>
                <w:sz w:val="22"/>
                <w:szCs w:val="22"/>
              </w:rPr>
              <w:t>跌价库存商品的专用原材料可变现净</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值低于账面成本</w:t>
            </w:r>
          </w:p>
        </w:tc>
        <w:tc>
          <w:tcPr>
            <w:tcW w:w="1248" w:type="dxa"/>
            <w:tcBorders>
              <w:top w:val="single" w:sz="2" w:space="0" w:color="000000"/>
              <w:left w:val="single" w:sz="2" w:space="0" w:color="000000"/>
              <w:bottom w:val="single" w:sz="2" w:space="0" w:color="000000"/>
              <w:right w:val="single" w:sz="2" w:space="0" w:color="000000"/>
            </w:tcBorders>
          </w:tcPr>
          <w:p>
            <w:pPr/>
          </w:p>
        </w:tc>
        <w:tc>
          <w:tcPr>
            <w:tcW w:w="2264" w:type="dxa"/>
            <w:tcBorders>
              <w:top w:val="single" w:sz="2" w:space="0" w:color="000000"/>
              <w:left w:val="single" w:sz="2" w:space="0" w:color="000000"/>
              <w:bottom w:val="single" w:sz="2" w:space="0" w:color="000000"/>
              <w:right w:val="nil" w:sz="6" w:space="0" w:color="auto"/>
            </w:tcBorders>
          </w:tcPr>
          <w:p>
            <w:pPr/>
          </w:p>
        </w:tc>
      </w:tr>
      <w:tr>
        <w:trPr>
          <w:trHeight w:val="1166" w:hRule="exact"/>
        </w:trPr>
        <w:tc>
          <w:tcPr>
            <w:tcW w:w="123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3803"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3" w:right="105"/>
              <w:jc w:val="both"/>
              <w:rPr>
                <w:rFonts w:ascii="宋体" w:hAnsi="宋体" w:cs="宋体" w:eastAsia="宋体" w:hint="default"/>
                <w:sz w:val="22"/>
                <w:szCs w:val="22"/>
              </w:rPr>
            </w:pPr>
            <w:r>
              <w:rPr>
                <w:rFonts w:ascii="宋体" w:hAnsi="宋体" w:cs="宋体" w:eastAsia="宋体" w:hint="default"/>
                <w:spacing w:val="2"/>
                <w:sz w:val="22"/>
                <w:szCs w:val="22"/>
              </w:rPr>
              <w:t>下游客户部分产品结构调整，以截至</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2012</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日销售价格为依据，部</w:t>
            </w:r>
            <w:r>
              <w:rPr>
                <w:rFonts w:ascii="宋体" w:hAnsi="宋体" w:cs="宋体" w:eastAsia="宋体" w:hint="default"/>
                <w:spacing w:val="-51"/>
                <w:sz w:val="22"/>
                <w:szCs w:val="22"/>
              </w:rPr>
              <w:t> </w:t>
            </w:r>
            <w:r>
              <w:rPr>
                <w:rFonts w:ascii="宋体" w:hAnsi="宋体" w:cs="宋体" w:eastAsia="宋体" w:hint="default"/>
                <w:spacing w:val="-51"/>
                <w:sz w:val="22"/>
                <w:szCs w:val="22"/>
              </w:rPr>
            </w:r>
            <w:r>
              <w:rPr>
                <w:rFonts w:ascii="宋体" w:hAnsi="宋体" w:cs="宋体" w:eastAsia="宋体" w:hint="default"/>
                <w:sz w:val="22"/>
                <w:szCs w:val="22"/>
              </w:rPr>
              <w:t>分产品可变现净值低于账面成本</w:t>
            </w:r>
          </w:p>
        </w:tc>
        <w:tc>
          <w:tcPr>
            <w:tcW w:w="1248" w:type="dxa"/>
            <w:tcBorders>
              <w:top w:val="single" w:sz="2" w:space="0" w:color="000000"/>
              <w:left w:val="single" w:sz="2" w:space="0" w:color="000000"/>
              <w:bottom w:val="single" w:sz="2" w:space="0" w:color="000000"/>
              <w:right w:val="single" w:sz="2" w:space="0" w:color="000000"/>
            </w:tcBorders>
          </w:tcPr>
          <w:p>
            <w:pPr/>
          </w:p>
        </w:tc>
        <w:tc>
          <w:tcPr>
            <w:tcW w:w="226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2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803" w:type="dxa"/>
            <w:tcBorders>
              <w:top w:val="single" w:sz="2" w:space="0" w:color="000000"/>
              <w:left w:val="single" w:sz="2" w:space="0" w:color="000000"/>
              <w:bottom w:val="single" w:sz="12" w:space="0" w:color="000000"/>
              <w:right w:val="single" w:sz="2" w:space="0" w:color="000000"/>
            </w:tcBorders>
          </w:tcPr>
          <w:p>
            <w:pPr/>
          </w:p>
        </w:tc>
        <w:tc>
          <w:tcPr>
            <w:tcW w:w="1248" w:type="dxa"/>
            <w:tcBorders>
              <w:top w:val="single" w:sz="2" w:space="0" w:color="000000"/>
              <w:left w:val="single" w:sz="2" w:space="0" w:color="000000"/>
              <w:bottom w:val="single" w:sz="12" w:space="0" w:color="000000"/>
              <w:right w:val="single" w:sz="2" w:space="0" w:color="000000"/>
            </w:tcBorders>
          </w:tcPr>
          <w:p>
            <w:pPr/>
          </w:p>
        </w:tc>
        <w:tc>
          <w:tcPr>
            <w:tcW w:w="226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1524" w:right="0"/>
        <w:jc w:val="left"/>
      </w:pPr>
      <w:r>
        <w:rPr>
          <w:rFonts w:ascii="宋体" w:hAnsi="宋体" w:cs="宋体" w:eastAsia="宋体" w:hint="default"/>
        </w:rPr>
        <w:t>8.</w:t>
      </w:r>
      <w:r>
        <w:rPr>
          <w:rFonts w:ascii="宋体" w:hAnsi="宋体" w:cs="宋体" w:eastAsia="宋体" w:hint="default"/>
          <w:spacing w:val="69"/>
        </w:rPr>
        <w:t> </w:t>
      </w:r>
      <w:r>
        <w:rPr/>
        <w:t>其他流动资产</w:t>
      </w:r>
    </w:p>
    <w:p>
      <w:pPr>
        <w:spacing w:line="240" w:lineRule="auto" w:before="5"/>
        <w:rPr>
          <w:rFonts w:ascii="宋体" w:hAnsi="宋体" w:cs="宋体" w:eastAsia="宋体" w:hint="default"/>
          <w:sz w:val="13"/>
          <w:szCs w:val="13"/>
        </w:rPr>
      </w:pPr>
    </w:p>
    <w:tbl>
      <w:tblPr>
        <w:tblW w:w="0" w:type="auto"/>
        <w:jc w:val="left"/>
        <w:tblInd w:w="1080" w:type="dxa"/>
        <w:tblLayout w:type="fixed"/>
        <w:tblCellMar>
          <w:top w:w="0" w:type="dxa"/>
          <w:left w:w="0" w:type="dxa"/>
          <w:bottom w:w="0" w:type="dxa"/>
          <w:right w:w="0" w:type="dxa"/>
        </w:tblCellMar>
        <w:tblLook w:val="01E0"/>
      </w:tblPr>
      <w:tblGrid>
        <w:gridCol w:w="2149"/>
        <w:gridCol w:w="2417"/>
        <w:gridCol w:w="2410"/>
        <w:gridCol w:w="1574"/>
      </w:tblGrid>
      <w:tr>
        <w:trPr>
          <w:trHeight w:val="459" w:hRule="exact"/>
        </w:trPr>
        <w:tc>
          <w:tcPr>
            <w:tcW w:w="21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76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760"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sz w:val="22"/>
                <w:szCs w:val="22"/>
              </w:rPr>
            </w:r>
          </w:p>
        </w:tc>
      </w:tr>
      <w:tr>
        <w:trPr>
          <w:trHeight w:val="444"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待抵扣增值税</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spacing w:val="-1"/>
                <w:sz w:val="22"/>
              </w:rPr>
              <w:t>9,541,502.23</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12,647,068.77</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预缴企业所得税</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spacing w:val="-1"/>
                <w:sz w:val="22"/>
              </w:rPr>
              <w:t>1,762,925.61</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z w:val="22"/>
              </w:rPr>
              <w:t>9,759.88</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1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11,304,427.84</w:t>
            </w:r>
            <w:r>
              <w:rPr>
                <w:rFonts w:ascii="宋体"/>
                <w:sz w:val="22"/>
              </w:rPr>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12,656,828.65</w:t>
            </w:r>
            <w:r>
              <w:rPr>
                <w:rFonts w:ascii="宋体"/>
                <w:sz w:val="22"/>
              </w:rPr>
            </w:r>
          </w:p>
        </w:tc>
        <w:tc>
          <w:tcPr>
            <w:tcW w:w="15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1524" w:right="0"/>
        <w:jc w:val="left"/>
      </w:pPr>
      <w:r>
        <w:rPr>
          <w:rFonts w:ascii="宋体" w:hAnsi="宋体" w:cs="宋体" w:eastAsia="宋体" w:hint="default"/>
        </w:rPr>
        <w:t>9.</w:t>
      </w:r>
      <w:r>
        <w:rPr>
          <w:rFonts w:ascii="宋体" w:hAnsi="宋体" w:cs="宋体" w:eastAsia="宋体" w:hint="default"/>
          <w:spacing w:val="69"/>
        </w:rPr>
        <w:t> </w:t>
      </w:r>
      <w:r>
        <w:rPr/>
        <w:t>长期股权投资</w:t>
      </w:r>
    </w:p>
    <w:p>
      <w:pPr>
        <w:spacing w:line="240" w:lineRule="auto" w:before="2"/>
        <w:rPr>
          <w:rFonts w:ascii="宋体" w:hAnsi="宋体" w:cs="宋体" w:eastAsia="宋体" w:hint="default"/>
          <w:sz w:val="29"/>
          <w:szCs w:val="29"/>
        </w:rPr>
      </w:pPr>
    </w:p>
    <w:p>
      <w:pPr>
        <w:pStyle w:val="BodyText"/>
        <w:spacing w:line="240" w:lineRule="auto"/>
        <w:ind w:left="1524" w:right="0"/>
        <w:jc w:val="left"/>
      </w:pPr>
      <w:r>
        <w:rPr/>
        <w:t>（</w:t>
      </w:r>
      <w:r>
        <w:rPr>
          <w:rFonts w:ascii="宋体" w:hAnsi="宋体" w:cs="宋体" w:eastAsia="宋体" w:hint="default"/>
        </w:rPr>
        <w:t>1</w:t>
      </w:r>
      <w:r>
        <w:rPr/>
        <w:t>）</w:t>
      </w:r>
      <w:r>
        <w:rPr>
          <w:spacing w:val="-60"/>
        </w:rPr>
        <w:t> </w:t>
      </w:r>
      <w:r>
        <w:rPr/>
        <w:t>长期股权投资分类</w:t>
      </w:r>
    </w:p>
    <w:p>
      <w:pPr>
        <w:spacing w:line="240" w:lineRule="auto" w:before="5"/>
        <w:rPr>
          <w:rFonts w:ascii="宋体" w:hAnsi="宋体" w:cs="宋体" w:eastAsia="宋体" w:hint="default"/>
          <w:sz w:val="13"/>
          <w:szCs w:val="13"/>
        </w:rPr>
      </w:pPr>
    </w:p>
    <w:tbl>
      <w:tblPr>
        <w:tblW w:w="0" w:type="auto"/>
        <w:jc w:val="left"/>
        <w:tblInd w:w="1080" w:type="dxa"/>
        <w:tblLayout w:type="fixed"/>
        <w:tblCellMar>
          <w:top w:w="0" w:type="dxa"/>
          <w:left w:w="0" w:type="dxa"/>
          <w:bottom w:w="0" w:type="dxa"/>
          <w:right w:w="0" w:type="dxa"/>
        </w:tblCellMar>
        <w:tblLook w:val="01E0"/>
      </w:tblPr>
      <w:tblGrid>
        <w:gridCol w:w="3171"/>
        <w:gridCol w:w="2602"/>
        <w:gridCol w:w="2777"/>
      </w:tblGrid>
      <w:tr>
        <w:trPr>
          <w:trHeight w:val="459" w:hRule="exact"/>
        </w:trPr>
        <w:tc>
          <w:tcPr>
            <w:tcW w:w="31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5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6"/>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1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按成本法核算的长期股权投资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17,217,988.68</w:t>
            </w:r>
          </w:p>
        </w:tc>
        <w:tc>
          <w:tcPr>
            <w:tcW w:w="2777"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1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602" w:type="dxa"/>
            <w:tcBorders>
              <w:top w:val="single" w:sz="2" w:space="0" w:color="000000"/>
              <w:left w:val="single" w:sz="2" w:space="0" w:color="000000"/>
              <w:bottom w:val="single" w:sz="2" w:space="0" w:color="000000"/>
              <w:right w:val="single" w:sz="2" w:space="0" w:color="000000"/>
            </w:tcBorders>
          </w:tcPr>
          <w:p>
            <w:pPr/>
          </w:p>
        </w:tc>
        <w:tc>
          <w:tcPr>
            <w:tcW w:w="277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1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602" w:type="dxa"/>
            <w:tcBorders>
              <w:top w:val="single" w:sz="2" w:space="0" w:color="000000"/>
              <w:left w:val="single" w:sz="2" w:space="0" w:color="000000"/>
              <w:bottom w:val="single" w:sz="2" w:space="0" w:color="000000"/>
              <w:right w:val="single" w:sz="2" w:space="0" w:color="000000"/>
            </w:tcBorders>
          </w:tcPr>
          <w:p>
            <w:pPr/>
          </w:p>
        </w:tc>
        <w:tc>
          <w:tcPr>
            <w:tcW w:w="2777"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1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17,217,988.68</w:t>
            </w:r>
            <w:r>
              <w:rPr>
                <w:rFonts w:ascii="宋体"/>
                <w:sz w:val="22"/>
              </w:rPr>
            </w:r>
          </w:p>
        </w:tc>
        <w:tc>
          <w:tcPr>
            <w:tcW w:w="277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1524" w:right="0"/>
        <w:jc w:val="left"/>
      </w:pPr>
      <w:r>
        <w:rPr/>
        <w:t>（</w:t>
      </w:r>
      <w:r>
        <w:rPr>
          <w:rFonts w:ascii="宋体" w:hAnsi="宋体" w:cs="宋体" w:eastAsia="宋体" w:hint="default"/>
        </w:rPr>
        <w:t>2</w:t>
      </w:r>
      <w:r>
        <w:rPr/>
        <w:t>）</w:t>
      </w:r>
      <w:r>
        <w:rPr>
          <w:spacing w:val="-62"/>
        </w:rPr>
        <w:t> </w:t>
      </w:r>
      <w:r>
        <w:rPr/>
        <w:t>按成本法核算的长期股权投资</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647"/>
        <w:gridCol w:w="847"/>
        <w:gridCol w:w="985"/>
        <w:gridCol w:w="1416"/>
        <w:gridCol w:w="708"/>
        <w:gridCol w:w="1418"/>
        <w:gridCol w:w="785"/>
        <w:gridCol w:w="1394"/>
        <w:gridCol w:w="1306"/>
      </w:tblGrid>
      <w:tr>
        <w:trPr>
          <w:trHeight w:val="1272" w:hRule="exact"/>
        </w:trPr>
        <w:tc>
          <w:tcPr>
            <w:tcW w:w="1647"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3" w:lineRule="auto"/>
              <w:ind w:left="122" w:right="417"/>
              <w:jc w:val="left"/>
              <w:rPr>
                <w:rFonts w:ascii="宋体" w:hAnsi="宋体" w:cs="宋体" w:eastAsia="宋体" w:hint="default"/>
                <w:sz w:val="22"/>
                <w:szCs w:val="22"/>
              </w:rPr>
            </w:pPr>
            <w:r>
              <w:rPr>
                <w:rFonts w:ascii="宋体" w:hAnsi="宋体" w:cs="宋体" w:eastAsia="宋体" w:hint="default"/>
                <w:b/>
                <w:bCs/>
                <w:sz w:val="22"/>
                <w:szCs w:val="22"/>
              </w:rPr>
              <w:t>被投资单位</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847" w:type="dxa"/>
            <w:tcBorders>
              <w:top w:val="single" w:sz="12" w:space="0" w:color="000000"/>
              <w:left w:val="single" w:sz="2" w:space="0" w:color="000000"/>
              <w:bottom w:val="single" w:sz="12" w:space="0" w:color="000000"/>
              <w:right w:val="single" w:sz="2" w:space="0" w:color="000000"/>
            </w:tcBorders>
          </w:tcPr>
          <w:p>
            <w:pPr>
              <w:pStyle w:val="TableParagraph"/>
              <w:spacing w:line="336" w:lineRule="auto" w:before="91"/>
              <w:ind w:left="199" w:right="199"/>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70" w:lineRule="exact"/>
              <w:ind w:left="14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85" w:type="dxa"/>
            <w:tcBorders>
              <w:top w:val="single" w:sz="12" w:space="0" w:color="000000"/>
              <w:left w:val="single" w:sz="2" w:space="0" w:color="000000"/>
              <w:bottom w:val="single" w:sz="12" w:space="0" w:color="000000"/>
              <w:right w:val="single" w:sz="2" w:space="0" w:color="000000"/>
            </w:tcBorders>
          </w:tcPr>
          <w:p>
            <w:pPr>
              <w:pStyle w:val="TableParagraph"/>
              <w:spacing w:line="302" w:lineRule="auto" w:before="72"/>
              <w:ind w:left="269" w:right="158"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2"/>
              <w:ind w:left="21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263" w:right="0"/>
              <w:jc w:val="left"/>
              <w:rPr>
                <w:rFonts w:ascii="宋体" w:hAnsi="宋体" w:cs="宋体" w:eastAsia="宋体" w:hint="default"/>
                <w:sz w:val="22"/>
                <w:szCs w:val="22"/>
              </w:rPr>
            </w:pPr>
            <w:r>
              <w:rPr>
                <w:rFonts w:ascii="宋体" w:hAnsi="宋体" w:cs="宋体" w:eastAsia="宋体" w:hint="default"/>
                <w:b/>
                <w:bCs/>
                <w:sz w:val="22"/>
                <w:szCs w:val="22"/>
              </w:rPr>
              <w:t>投资成本</w:t>
            </w:r>
            <w:r>
              <w:rPr>
                <w:rFonts w:ascii="宋体" w:hAnsi="宋体" w:cs="宋体" w:eastAsia="宋体" w:hint="default"/>
                <w:sz w:val="22"/>
                <w:szCs w:val="22"/>
              </w:rPr>
            </w:r>
          </w:p>
        </w:tc>
        <w:tc>
          <w:tcPr>
            <w:tcW w:w="70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3" w:lineRule="auto"/>
              <w:ind w:left="129" w:right="130"/>
              <w:jc w:val="left"/>
              <w:rPr>
                <w:rFonts w:ascii="宋体" w:hAnsi="宋体" w:cs="宋体" w:eastAsia="宋体" w:hint="default"/>
                <w:sz w:val="22"/>
                <w:szCs w:val="22"/>
              </w:rPr>
            </w:pPr>
            <w:r>
              <w:rPr>
                <w:rFonts w:ascii="宋体" w:hAnsi="宋体" w:cs="宋体" w:eastAsia="宋体" w:hint="default"/>
                <w:b/>
                <w:bCs/>
                <w:sz w:val="22"/>
                <w:szCs w:val="22"/>
              </w:rPr>
              <w:t>年初</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41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3" w:lineRule="auto"/>
              <w:ind w:left="484" w:right="485"/>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785"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3" w:lineRule="auto"/>
              <w:ind w:left="168" w:right="170"/>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139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3" w:lineRule="auto"/>
              <w:ind w:left="475" w:right="470"/>
              <w:jc w:val="center"/>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12" w:space="0" w:color="000000"/>
              <w:left w:val="single" w:sz="2" w:space="0" w:color="000000"/>
              <w:bottom w:val="single" w:sz="12" w:space="0" w:color="000000"/>
              <w:right w:val="nil" w:sz="6" w:space="0" w:color="auto"/>
            </w:tcBorders>
          </w:tcPr>
          <w:p>
            <w:pPr>
              <w:pStyle w:val="TableParagraph"/>
              <w:spacing w:line="333" w:lineRule="auto" w:before="72"/>
              <w:ind w:left="429" w:right="430"/>
              <w:jc w:val="both"/>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现金</w:t>
            </w:r>
            <w:r>
              <w:rPr>
                <w:rFonts w:ascii="宋体" w:hAnsi="宋体" w:cs="宋体" w:eastAsia="宋体" w:hint="default"/>
                <w:b/>
                <w:bCs/>
                <w:w w:val="99"/>
                <w:sz w:val="22"/>
                <w:szCs w:val="22"/>
              </w:rPr>
              <w:t> </w:t>
            </w:r>
            <w:r>
              <w:rPr>
                <w:rFonts w:ascii="宋体" w:hAnsi="宋体" w:cs="宋体" w:eastAsia="宋体" w:hint="default"/>
                <w:b/>
                <w:bCs/>
                <w:sz w:val="22"/>
                <w:szCs w:val="22"/>
              </w:rPr>
              <w:t>红利</w:t>
            </w:r>
            <w:r>
              <w:rPr>
                <w:rFonts w:ascii="宋体" w:hAnsi="宋体" w:cs="宋体" w:eastAsia="宋体" w:hint="default"/>
                <w:sz w:val="22"/>
                <w:szCs w:val="22"/>
              </w:rPr>
            </w:r>
          </w:p>
        </w:tc>
      </w:tr>
    </w:tbl>
    <w:p>
      <w:pPr>
        <w:spacing w:after="0" w:line="333" w:lineRule="auto"/>
        <w:jc w:val="both"/>
        <w:rPr>
          <w:rFonts w:ascii="宋体" w:hAnsi="宋体" w:cs="宋体" w:eastAsia="宋体" w:hint="default"/>
          <w:sz w:val="22"/>
          <w:szCs w:val="22"/>
        </w:rPr>
        <w:sectPr>
          <w:pgSz w:w="11910" w:h="16840"/>
          <w:pgMar w:header="877" w:footer="878" w:top="1100" w:bottom="1060" w:left="720" w:right="0"/>
        </w:sectPr>
      </w:pPr>
    </w:p>
    <w:p>
      <w:pPr>
        <w:spacing w:line="240" w:lineRule="auto" w:before="1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1647"/>
        <w:gridCol w:w="847"/>
        <w:gridCol w:w="985"/>
        <w:gridCol w:w="1416"/>
        <w:gridCol w:w="708"/>
        <w:gridCol w:w="1418"/>
        <w:gridCol w:w="785"/>
        <w:gridCol w:w="1394"/>
        <w:gridCol w:w="1306"/>
      </w:tblGrid>
      <w:tr>
        <w:trPr>
          <w:trHeight w:val="1258" w:hRule="exact"/>
        </w:trPr>
        <w:tc>
          <w:tcPr>
            <w:tcW w:w="16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1" w:lineRule="auto"/>
              <w:ind w:left="122" w:right="417"/>
              <w:jc w:val="left"/>
              <w:rPr>
                <w:rFonts w:ascii="宋体" w:hAnsi="宋体" w:cs="宋体" w:eastAsia="宋体" w:hint="default"/>
                <w:sz w:val="22"/>
                <w:szCs w:val="22"/>
              </w:rPr>
            </w:pPr>
            <w:r>
              <w:rPr>
                <w:rFonts w:ascii="宋体" w:hAnsi="宋体" w:cs="宋体" w:eastAsia="宋体" w:hint="default"/>
                <w:b/>
                <w:bCs/>
                <w:sz w:val="22"/>
                <w:szCs w:val="22"/>
              </w:rPr>
              <w:t>被投资单位</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847"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91"/>
              <w:ind w:left="199" w:right="199"/>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72" w:lineRule="exact"/>
              <w:ind w:left="14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85" w:type="dxa"/>
            <w:tcBorders>
              <w:top w:val="single" w:sz="12" w:space="0" w:color="000000"/>
              <w:left w:val="single" w:sz="2" w:space="0" w:color="000000"/>
              <w:bottom w:val="single" w:sz="2" w:space="0" w:color="000000"/>
              <w:right w:val="single" w:sz="2" w:space="0" w:color="000000"/>
            </w:tcBorders>
          </w:tcPr>
          <w:p>
            <w:pPr>
              <w:pStyle w:val="TableParagraph"/>
              <w:spacing w:line="302" w:lineRule="auto" w:before="70"/>
              <w:ind w:left="269" w:right="158"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2"/>
              <w:ind w:left="21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263" w:right="0"/>
              <w:jc w:val="left"/>
              <w:rPr>
                <w:rFonts w:ascii="宋体" w:hAnsi="宋体" w:cs="宋体" w:eastAsia="宋体" w:hint="default"/>
                <w:sz w:val="22"/>
                <w:szCs w:val="22"/>
              </w:rPr>
            </w:pPr>
            <w:r>
              <w:rPr>
                <w:rFonts w:ascii="宋体" w:hAnsi="宋体" w:cs="宋体" w:eastAsia="宋体" w:hint="default"/>
                <w:b/>
                <w:bCs/>
                <w:sz w:val="22"/>
                <w:szCs w:val="22"/>
              </w:rPr>
              <w:t>投资成本</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1" w:lineRule="auto"/>
              <w:ind w:left="129" w:right="130"/>
              <w:jc w:val="left"/>
              <w:rPr>
                <w:rFonts w:ascii="宋体" w:hAnsi="宋体" w:cs="宋体" w:eastAsia="宋体" w:hint="default"/>
                <w:sz w:val="22"/>
                <w:szCs w:val="22"/>
              </w:rPr>
            </w:pPr>
            <w:r>
              <w:rPr>
                <w:rFonts w:ascii="宋体" w:hAnsi="宋体" w:cs="宋体" w:eastAsia="宋体" w:hint="default"/>
                <w:b/>
                <w:bCs/>
                <w:sz w:val="22"/>
                <w:szCs w:val="22"/>
              </w:rPr>
              <w:t>年初</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1" w:lineRule="auto"/>
              <w:ind w:left="484" w:right="485"/>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7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1" w:lineRule="auto"/>
              <w:ind w:left="168" w:right="170"/>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13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31" w:lineRule="auto"/>
              <w:ind w:left="475" w:right="470"/>
              <w:jc w:val="center"/>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306"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429" w:right="430"/>
              <w:jc w:val="both"/>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现金</w:t>
            </w:r>
            <w:r>
              <w:rPr>
                <w:rFonts w:ascii="宋体" w:hAnsi="宋体" w:cs="宋体" w:eastAsia="宋体" w:hint="default"/>
                <w:b/>
                <w:bCs/>
                <w:w w:val="99"/>
                <w:sz w:val="22"/>
                <w:szCs w:val="22"/>
              </w:rPr>
              <w:t> </w:t>
            </w:r>
            <w:r>
              <w:rPr>
                <w:rFonts w:ascii="宋体" w:hAnsi="宋体" w:cs="宋体" w:eastAsia="宋体" w:hint="default"/>
                <w:b/>
                <w:bCs/>
                <w:sz w:val="22"/>
                <w:szCs w:val="22"/>
              </w:rPr>
              <w:t>红利</w:t>
            </w:r>
            <w:r>
              <w:rPr>
                <w:rFonts w:ascii="宋体" w:hAnsi="宋体" w:cs="宋体" w:eastAsia="宋体" w:hint="default"/>
                <w:sz w:val="22"/>
                <w:szCs w:val="22"/>
              </w:rPr>
            </w:r>
          </w:p>
        </w:tc>
      </w:tr>
      <w:tr>
        <w:trPr>
          <w:trHeight w:val="444" w:hRule="exact"/>
        </w:trPr>
        <w:tc>
          <w:tcPr>
            <w:tcW w:w="16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成本法核算</w:t>
            </w:r>
          </w:p>
        </w:tc>
        <w:tc>
          <w:tcPr>
            <w:tcW w:w="847" w:type="dxa"/>
            <w:tcBorders>
              <w:top w:val="single" w:sz="2" w:space="0" w:color="000000"/>
              <w:left w:val="single" w:sz="2" w:space="0" w:color="000000"/>
              <w:bottom w:val="single" w:sz="2" w:space="0" w:color="000000"/>
              <w:right w:val="single" w:sz="2" w:space="0" w:color="000000"/>
            </w:tcBorders>
          </w:tcPr>
          <w:p>
            <w:pPr/>
          </w:p>
        </w:tc>
        <w:tc>
          <w:tcPr>
            <w:tcW w:w="985"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85"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647"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2"/>
              <w:ind w:left="122" w:right="75"/>
              <w:jc w:val="left"/>
              <w:rPr>
                <w:rFonts w:ascii="宋体" w:hAnsi="宋体" w:cs="宋体" w:eastAsia="宋体" w:hint="default"/>
                <w:sz w:val="18"/>
                <w:szCs w:val="18"/>
              </w:rPr>
            </w:pPr>
            <w:r>
              <w:rPr>
                <w:rFonts w:ascii="宋体" w:hAnsi="宋体" w:cs="宋体" w:eastAsia="宋体" w:hint="default"/>
                <w:spacing w:val="22"/>
                <w:sz w:val="18"/>
                <w:szCs w:val="18"/>
              </w:rPr>
              <w:t>山东鑫海投资有</w:t>
            </w:r>
            <w:r>
              <w:rPr>
                <w:rFonts w:ascii="宋体" w:hAnsi="宋体" w:cs="宋体" w:eastAsia="宋体" w:hint="default"/>
                <w:spacing w:val="-64"/>
                <w:sz w:val="18"/>
                <w:szCs w:val="18"/>
              </w:rPr>
              <w:t> </w:t>
            </w:r>
            <w:r>
              <w:rPr>
                <w:rFonts w:ascii="宋体" w:hAnsi="宋体" w:cs="宋体" w:eastAsia="宋体" w:hint="default"/>
                <w:sz w:val="18"/>
                <w:szCs w:val="18"/>
              </w:rPr>
              <w:t>限公司</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20</w:t>
            </w:r>
          </w:p>
        </w:tc>
        <w:tc>
          <w:tcPr>
            <w:tcW w:w="985"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12,907,682.69</w:t>
            </w:r>
          </w:p>
        </w:tc>
        <w:tc>
          <w:tcPr>
            <w:tcW w:w="785"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sz w:val="18"/>
              </w:rPr>
              <w:t>12,907,682.69</w:t>
            </w:r>
          </w:p>
        </w:tc>
        <w:tc>
          <w:tcPr>
            <w:tcW w:w="13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1,500,000.00</w:t>
            </w:r>
          </w:p>
        </w:tc>
      </w:tr>
      <w:tr>
        <w:trPr>
          <w:trHeight w:val="552" w:hRule="exact"/>
        </w:trPr>
        <w:tc>
          <w:tcPr>
            <w:tcW w:w="1647"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3"/>
              <w:ind w:left="122" w:right="75"/>
              <w:jc w:val="left"/>
              <w:rPr>
                <w:rFonts w:ascii="宋体" w:hAnsi="宋体" w:cs="宋体" w:eastAsia="宋体" w:hint="default"/>
                <w:sz w:val="18"/>
                <w:szCs w:val="18"/>
              </w:rPr>
            </w:pPr>
            <w:r>
              <w:rPr>
                <w:rFonts w:ascii="宋体" w:hAnsi="宋体" w:cs="宋体" w:eastAsia="宋体" w:hint="default"/>
                <w:spacing w:val="22"/>
                <w:sz w:val="18"/>
                <w:szCs w:val="18"/>
              </w:rPr>
              <w:t>五莲县农村信用</w:t>
            </w:r>
            <w:r>
              <w:rPr>
                <w:rFonts w:ascii="宋体" w:hAnsi="宋体" w:cs="宋体" w:eastAsia="宋体" w:hint="default"/>
                <w:spacing w:val="-64"/>
                <w:sz w:val="18"/>
                <w:szCs w:val="18"/>
              </w:rPr>
              <w:t> </w:t>
            </w:r>
            <w:r>
              <w:rPr>
                <w:rFonts w:ascii="宋体" w:hAnsi="宋体" w:cs="宋体" w:eastAsia="宋体" w:hint="default"/>
                <w:sz w:val="18"/>
                <w:szCs w:val="18"/>
              </w:rPr>
              <w:t>合作联社</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0.966</w:t>
            </w:r>
          </w:p>
        </w:tc>
        <w:tc>
          <w:tcPr>
            <w:tcW w:w="985"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3,282,300.00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3,282,300.00</w:t>
            </w:r>
          </w:p>
        </w:tc>
        <w:tc>
          <w:tcPr>
            <w:tcW w:w="785"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4" w:right="0"/>
              <w:jc w:val="center"/>
              <w:rPr>
                <w:rFonts w:ascii="宋体" w:hAnsi="宋体" w:cs="宋体" w:eastAsia="宋体" w:hint="default"/>
                <w:sz w:val="18"/>
                <w:szCs w:val="18"/>
              </w:rPr>
            </w:pPr>
            <w:r>
              <w:rPr>
                <w:rFonts w:ascii="宋体"/>
                <w:sz w:val="18"/>
              </w:rPr>
              <w:t>3,282,300.00</w:t>
            </w:r>
          </w:p>
        </w:tc>
        <w:tc>
          <w:tcPr>
            <w:tcW w:w="1306" w:type="dxa"/>
            <w:tcBorders>
              <w:top w:val="single" w:sz="2" w:space="0" w:color="000000"/>
              <w:left w:val="single" w:sz="2" w:space="0" w:color="000000"/>
              <w:bottom w:val="single" w:sz="2" w:space="0" w:color="000000"/>
              <w:right w:val="nil" w:sz="6" w:space="0" w:color="auto"/>
            </w:tcBorders>
          </w:tcPr>
          <w:p>
            <w:pPr/>
          </w:p>
        </w:tc>
      </w:tr>
      <w:tr>
        <w:trPr>
          <w:trHeight w:val="553" w:hRule="exact"/>
        </w:trPr>
        <w:tc>
          <w:tcPr>
            <w:tcW w:w="1647"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2"/>
              <w:ind w:left="122" w:right="100"/>
              <w:jc w:val="left"/>
              <w:rPr>
                <w:rFonts w:ascii="宋体" w:hAnsi="宋体" w:cs="宋体" w:eastAsia="宋体" w:hint="default"/>
                <w:sz w:val="18"/>
                <w:szCs w:val="18"/>
              </w:rPr>
            </w:pPr>
            <w:r>
              <w:rPr>
                <w:rFonts w:ascii="宋体" w:hAnsi="宋体" w:cs="宋体" w:eastAsia="宋体" w:hint="default"/>
                <w:spacing w:val="12"/>
                <w:w w:val="90"/>
                <w:sz w:val="18"/>
                <w:szCs w:val="18"/>
              </w:rPr>
              <w:t>五莲县国信担保有</w:t>
            </w:r>
            <w:r>
              <w:rPr>
                <w:rFonts w:ascii="宋体" w:hAnsi="宋体" w:cs="宋体" w:eastAsia="宋体" w:hint="default"/>
                <w:spacing w:val="-56"/>
                <w:w w:val="90"/>
                <w:sz w:val="18"/>
                <w:szCs w:val="18"/>
              </w:rPr>
              <w:t> </w:t>
            </w:r>
            <w:r>
              <w:rPr>
                <w:rFonts w:ascii="宋体" w:hAnsi="宋体" w:cs="宋体" w:eastAsia="宋体" w:hint="default"/>
                <w:spacing w:val="-56"/>
                <w:w w:val="90"/>
                <w:sz w:val="18"/>
                <w:szCs w:val="18"/>
              </w:rPr>
            </w:r>
            <w:r>
              <w:rPr>
                <w:rFonts w:ascii="宋体" w:hAnsi="宋体" w:cs="宋体" w:eastAsia="宋体" w:hint="default"/>
                <w:spacing w:val="-4"/>
                <w:sz w:val="18"/>
                <w:szCs w:val="18"/>
              </w:rPr>
              <w:t>限责任公司</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985"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1,028,005.99</w:t>
            </w:r>
          </w:p>
        </w:tc>
        <w:tc>
          <w:tcPr>
            <w:tcW w:w="785"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18"/>
                <w:szCs w:val="18"/>
              </w:rPr>
            </w:pPr>
            <w:r>
              <w:rPr>
                <w:rFonts w:ascii="宋体"/>
                <w:sz w:val="18"/>
              </w:rPr>
              <w:t>1,028,005.99</w:t>
            </w:r>
          </w:p>
        </w:tc>
        <w:tc>
          <w:tcPr>
            <w:tcW w:w="130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6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847" w:type="dxa"/>
            <w:tcBorders>
              <w:top w:val="single" w:sz="2" w:space="0" w:color="000000"/>
              <w:left w:val="single" w:sz="2" w:space="0" w:color="000000"/>
              <w:bottom w:val="single" w:sz="12" w:space="0" w:color="000000"/>
              <w:right w:val="single" w:sz="2" w:space="0" w:color="000000"/>
            </w:tcBorders>
          </w:tcPr>
          <w:p>
            <w:pPr/>
          </w:p>
        </w:tc>
        <w:tc>
          <w:tcPr>
            <w:tcW w:w="985"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b/>
                <w:w w:val="95"/>
                <w:sz w:val="18"/>
              </w:rPr>
              <w:t>14,282,300.00</w:t>
            </w:r>
            <w:r>
              <w:rPr>
                <w:rFonts w:ascii="宋体"/>
                <w:sz w:val="18"/>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17,217,988.68</w:t>
            </w:r>
            <w:r>
              <w:rPr>
                <w:rFonts w:ascii="宋体"/>
                <w:sz w:val="18"/>
              </w:rPr>
            </w:r>
          </w:p>
        </w:tc>
        <w:tc>
          <w:tcPr>
            <w:tcW w:w="785" w:type="dxa"/>
            <w:tcBorders>
              <w:top w:val="single" w:sz="2" w:space="0" w:color="000000"/>
              <w:left w:val="single" w:sz="2" w:space="0" w:color="000000"/>
              <w:bottom w:val="single" w:sz="12" w:space="0" w:color="000000"/>
              <w:right w:val="single" w:sz="2" w:space="0" w:color="000000"/>
            </w:tcBorders>
          </w:tcPr>
          <w:p>
            <w:pPr/>
          </w:p>
        </w:tc>
        <w:tc>
          <w:tcPr>
            <w:tcW w:w="1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17,217,988.68</w:t>
            </w:r>
            <w:r>
              <w:rPr>
                <w:rFonts w:ascii="宋体"/>
                <w:sz w:val="18"/>
              </w:rPr>
            </w:r>
          </w:p>
        </w:tc>
        <w:tc>
          <w:tcPr>
            <w:tcW w:w="13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1,500,000.00</w:t>
            </w:r>
            <w:r>
              <w:rPr>
                <w:rFonts w:ascii="宋体"/>
                <w:sz w:val="18"/>
              </w:rPr>
            </w:r>
          </w:p>
        </w:tc>
      </w:tr>
    </w:tbl>
    <w:p>
      <w:pPr>
        <w:spacing w:line="240" w:lineRule="auto" w:before="1"/>
        <w:rPr>
          <w:rFonts w:ascii="宋体" w:hAnsi="宋体" w:cs="宋体" w:eastAsia="宋体" w:hint="default"/>
          <w:sz w:val="13"/>
          <w:szCs w:val="13"/>
        </w:rPr>
      </w:pPr>
    </w:p>
    <w:p>
      <w:pPr>
        <w:pStyle w:val="BodyText"/>
        <w:spacing w:line="357" w:lineRule="auto" w:before="32"/>
        <w:ind w:left="1123" w:right="1554" w:firstLine="441"/>
        <w:jc w:val="both"/>
      </w:pPr>
      <w:r>
        <w:rPr>
          <w:spacing w:val="2"/>
        </w:rPr>
        <w:t>山东鑫海投资有限公司系本公司的子公司日照兴业汽车配件有限公司参股的被投资</w:t>
      </w:r>
      <w:r>
        <w:rPr>
          <w:w w:val="100"/>
        </w:rPr>
        <w:t> </w:t>
      </w:r>
      <w:r>
        <w:rPr>
          <w:spacing w:val="-3"/>
        </w:rPr>
        <w:t>单位，五莲县农村信用合作联社及五莲县国信担保有限责任公司系本公司的子公司日照兴</w:t>
      </w:r>
      <w:r>
        <w:rPr>
          <w:spacing w:val="-74"/>
        </w:rPr>
        <w:t> </w:t>
      </w:r>
      <w:r>
        <w:rPr>
          <w:spacing w:val="-74"/>
        </w:rPr>
      </w:r>
      <w:r>
        <w:rPr>
          <w:spacing w:val="-3"/>
        </w:rPr>
        <w:t>发汽车零部件制造有限公司参股的被投资单位，本年增加系本公司非同一控制下合并日照</w:t>
      </w:r>
      <w:r>
        <w:rPr>
          <w:spacing w:val="-75"/>
        </w:rPr>
        <w:t> </w:t>
      </w:r>
      <w:r>
        <w:rPr>
          <w:spacing w:val="-75"/>
        </w:rPr>
      </w:r>
      <w:r>
        <w:rPr>
          <w:spacing w:val="-3"/>
        </w:rPr>
        <w:t>兴业汽车配件有限公司及日照兴发汽车零部件制造有限公司长期股权投资公允价值。日照</w:t>
      </w:r>
      <w:r>
        <w:rPr>
          <w:spacing w:val="-73"/>
        </w:rPr>
        <w:t> </w:t>
      </w:r>
      <w:r>
        <w:rPr>
          <w:spacing w:val="-73"/>
        </w:rPr>
      </w:r>
      <w:r>
        <w:rPr>
          <w:spacing w:val="2"/>
        </w:rPr>
        <w:t>兴业汽车配件有限公司及日照兴发汽车零部件制造有限公司对上述被投资单位均不具有</w:t>
      </w:r>
      <w:r>
        <w:rPr>
          <w:spacing w:val="-53"/>
        </w:rPr>
        <w:t> </w:t>
      </w:r>
      <w:r>
        <w:rPr>
          <w:spacing w:val="-53"/>
        </w:rPr>
      </w:r>
      <w:r>
        <w:rPr>
          <w:spacing w:val="-3"/>
        </w:rPr>
        <w:t>重大影响，不参与被投资单的生产经营管理及政策制定过程，除分红事项外未与被投资单</w:t>
      </w:r>
      <w:r>
        <w:rPr>
          <w:spacing w:val="-70"/>
        </w:rPr>
        <w:t> </w:t>
      </w:r>
      <w:r>
        <w:rPr>
          <w:spacing w:val="-70"/>
        </w:rPr>
      </w:r>
      <w:r>
        <w:rPr/>
        <w:t>位发生交易。</w:t>
      </w:r>
    </w:p>
    <w:p>
      <w:pPr>
        <w:spacing w:line="240" w:lineRule="auto" w:before="12"/>
        <w:rPr>
          <w:rFonts w:ascii="宋体" w:hAnsi="宋体" w:cs="宋体" w:eastAsia="宋体" w:hint="default"/>
          <w:sz w:val="20"/>
          <w:szCs w:val="20"/>
        </w:rPr>
      </w:pPr>
    </w:p>
    <w:p>
      <w:pPr>
        <w:pStyle w:val="BodyText"/>
        <w:spacing w:line="240" w:lineRule="auto"/>
        <w:ind w:left="1524" w:right="0"/>
        <w:jc w:val="left"/>
      </w:pPr>
      <w:r>
        <w:rPr>
          <w:rFonts w:ascii="宋体" w:hAnsi="宋体" w:cs="宋体" w:eastAsia="宋体" w:hint="default"/>
        </w:rPr>
        <w:t>10.</w:t>
      </w:r>
      <w:r>
        <w:rPr>
          <w:rFonts w:ascii="宋体" w:hAnsi="宋体" w:cs="宋体" w:eastAsia="宋体" w:hint="default"/>
          <w:spacing w:val="-39"/>
        </w:rPr>
        <w:t> </w:t>
      </w:r>
      <w:r>
        <w:rPr/>
        <w:t>固定资产</w:t>
      </w:r>
    </w:p>
    <w:p>
      <w:pPr>
        <w:spacing w:line="240" w:lineRule="auto" w:before="2"/>
        <w:rPr>
          <w:rFonts w:ascii="宋体" w:hAnsi="宋体" w:cs="宋体" w:eastAsia="宋体" w:hint="default"/>
          <w:sz w:val="29"/>
          <w:szCs w:val="29"/>
        </w:rPr>
      </w:pPr>
    </w:p>
    <w:p>
      <w:pPr>
        <w:pStyle w:val="BodyText"/>
        <w:spacing w:line="240" w:lineRule="auto"/>
        <w:ind w:left="1622" w:right="0"/>
        <w:jc w:val="left"/>
      </w:pPr>
      <w:r>
        <w:rPr/>
        <w:t>（</w:t>
      </w:r>
      <w:r>
        <w:rPr>
          <w:rFonts w:ascii="宋体" w:hAnsi="宋体" w:cs="宋体" w:eastAsia="宋体" w:hint="default"/>
        </w:rPr>
        <w:t>1</w:t>
      </w:r>
      <w:r>
        <w:rPr/>
        <w:t>）</w:t>
      </w:r>
      <w:r>
        <w:rPr>
          <w:spacing w:val="-58"/>
        </w:rPr>
        <w:t> </w:t>
      </w:r>
      <w:r>
        <w:rPr/>
        <w:t>固定资产明细表</w:t>
      </w:r>
    </w:p>
    <w:p>
      <w:pPr>
        <w:spacing w:line="240" w:lineRule="auto" w:before="5"/>
        <w:rPr>
          <w:rFonts w:ascii="宋体" w:hAnsi="宋体" w:cs="宋体" w:eastAsia="宋体" w:hint="default"/>
          <w:sz w:val="13"/>
          <w:szCs w:val="13"/>
        </w:rPr>
      </w:pPr>
    </w:p>
    <w:tbl>
      <w:tblPr>
        <w:tblW w:w="0" w:type="auto"/>
        <w:jc w:val="left"/>
        <w:tblInd w:w="986" w:type="dxa"/>
        <w:tblLayout w:type="fixed"/>
        <w:tblCellMar>
          <w:top w:w="0" w:type="dxa"/>
          <w:left w:w="0" w:type="dxa"/>
          <w:bottom w:w="0" w:type="dxa"/>
          <w:right w:w="0" w:type="dxa"/>
        </w:tblCellMar>
        <w:tblLook w:val="01E0"/>
      </w:tblPr>
      <w:tblGrid>
        <w:gridCol w:w="1627"/>
        <w:gridCol w:w="1541"/>
        <w:gridCol w:w="1385"/>
        <w:gridCol w:w="1387"/>
        <w:gridCol w:w="1311"/>
        <w:gridCol w:w="1486"/>
      </w:tblGrid>
      <w:tr>
        <w:trPr>
          <w:trHeight w:val="458" w:hRule="exact"/>
        </w:trPr>
        <w:tc>
          <w:tcPr>
            <w:tcW w:w="1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2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7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1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9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329,812,682.22</w:t>
            </w:r>
            <w:r>
              <w:rPr>
                <w:rFonts w:ascii="宋体"/>
                <w:sz w:val="18"/>
              </w:rPr>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392" w:right="0"/>
              <w:jc w:val="left"/>
              <w:rPr>
                <w:rFonts w:ascii="宋体" w:hAnsi="宋体" w:cs="宋体" w:eastAsia="宋体" w:hint="default"/>
                <w:sz w:val="18"/>
                <w:szCs w:val="18"/>
              </w:rPr>
            </w:pPr>
            <w:r>
              <w:rPr>
                <w:rFonts w:ascii="宋体"/>
                <w:b/>
                <w:sz w:val="18"/>
              </w:rPr>
              <w:t>443,676,596.17</w:t>
            </w:r>
            <w:r>
              <w:rPr>
                <w:rFonts w:ascii="宋体"/>
                <w:sz w:val="18"/>
              </w:rPr>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sz w:val="18"/>
              </w:rPr>
              <w:t>5,214,409.26</w:t>
            </w:r>
            <w:r>
              <w:rPr>
                <w:rFonts w:ascii="宋体"/>
                <w:sz w:val="18"/>
              </w:rPr>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768,274,869.13</w:t>
            </w:r>
            <w:r>
              <w:rPr>
                <w:rFonts w:ascii="宋体"/>
                <w:sz w:val="18"/>
              </w:rPr>
            </w:r>
          </w:p>
        </w:tc>
      </w:tr>
      <w:tr>
        <w:trPr>
          <w:trHeight w:val="44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494"/>
              <w:jc w:val="right"/>
              <w:rPr>
                <w:rFonts w:ascii="宋体" w:hAnsi="宋体" w:cs="宋体" w:eastAsia="宋体" w:hint="default"/>
                <w:sz w:val="18"/>
                <w:szCs w:val="18"/>
              </w:rPr>
            </w:pPr>
            <w:r>
              <w:rPr>
                <w:rFonts w:ascii="宋体" w:hAnsi="宋体" w:cs="宋体" w:eastAsia="宋体" w:hint="default"/>
                <w:spacing w:val="-3"/>
                <w:w w:val="80"/>
                <w:sz w:val="18"/>
                <w:szCs w:val="18"/>
              </w:rPr>
              <w:t>房屋及建筑物</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125,267,710.86</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399" w:right="0"/>
              <w:jc w:val="left"/>
              <w:rPr>
                <w:rFonts w:ascii="宋体" w:hAnsi="宋体" w:cs="宋体" w:eastAsia="宋体" w:hint="default"/>
                <w:sz w:val="18"/>
                <w:szCs w:val="18"/>
              </w:rPr>
            </w:pPr>
            <w:r>
              <w:rPr>
                <w:rFonts w:ascii="宋体"/>
                <w:sz w:val="18"/>
              </w:rPr>
              <w:t>178,648,654.06</w:t>
            </w: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303,916,364.92</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157,846,893.92</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399" w:right="0"/>
              <w:jc w:val="left"/>
              <w:rPr>
                <w:rFonts w:ascii="宋体" w:hAnsi="宋体" w:cs="宋体" w:eastAsia="宋体" w:hint="default"/>
                <w:sz w:val="18"/>
                <w:szCs w:val="18"/>
              </w:rPr>
            </w:pPr>
            <w:r>
              <w:rPr>
                <w:rFonts w:ascii="宋体"/>
                <w:sz w:val="18"/>
              </w:rPr>
              <w:t>203,531,400.04</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2,409,123.08</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358,969,170.88</w:t>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6,244,751.19</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90" w:right="0"/>
              <w:jc w:val="left"/>
              <w:rPr>
                <w:rFonts w:ascii="宋体" w:hAnsi="宋体" w:cs="宋体" w:eastAsia="宋体" w:hint="default"/>
                <w:sz w:val="18"/>
                <w:szCs w:val="18"/>
              </w:rPr>
            </w:pPr>
            <w:r>
              <w:rPr>
                <w:rFonts w:ascii="宋体"/>
                <w:sz w:val="18"/>
              </w:rPr>
              <w:t>15,468,503.21</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2,256,919.26</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19,456,335.14</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504"/>
              <w:jc w:val="right"/>
              <w:rPr>
                <w:rFonts w:ascii="宋体" w:hAnsi="宋体" w:cs="宋体" w:eastAsia="宋体" w:hint="default"/>
                <w:sz w:val="18"/>
                <w:szCs w:val="18"/>
              </w:rPr>
            </w:pPr>
            <w:r>
              <w:rPr>
                <w:rFonts w:ascii="宋体" w:hAnsi="宋体" w:cs="宋体" w:eastAsia="宋体" w:hint="default"/>
                <w:spacing w:val="-3"/>
                <w:w w:val="70"/>
                <w:sz w:val="18"/>
                <w:szCs w:val="18"/>
              </w:rPr>
              <w:t>办公设备及其他</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17,548,234.35</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579" w:right="0"/>
              <w:jc w:val="left"/>
              <w:rPr>
                <w:rFonts w:ascii="宋体" w:hAnsi="宋体" w:cs="宋体" w:eastAsia="宋体" w:hint="default"/>
                <w:sz w:val="18"/>
                <w:szCs w:val="18"/>
              </w:rPr>
            </w:pPr>
            <w:r>
              <w:rPr>
                <w:rFonts w:ascii="宋体"/>
                <w:sz w:val="18"/>
              </w:rPr>
              <w:t>4,543,028.54</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548,366.92</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21,542,895.97</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22,905,091.90</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90" w:right="0"/>
              <w:jc w:val="left"/>
              <w:rPr>
                <w:rFonts w:ascii="宋体" w:hAnsi="宋体" w:cs="宋体" w:eastAsia="宋体" w:hint="default"/>
                <w:sz w:val="18"/>
                <w:szCs w:val="18"/>
              </w:rPr>
            </w:pPr>
            <w:r>
              <w:rPr>
                <w:rFonts w:ascii="宋体"/>
                <w:sz w:val="18"/>
              </w:rPr>
              <w:t>41,485,010.32</w:t>
            </w: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64,390,102.22</w:t>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累计折旧</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54,447,868.40</w:t>
            </w:r>
            <w:r>
              <w:rPr>
                <w:rFonts w:ascii="宋体"/>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本年新增</w:t>
            </w:r>
            <w:r>
              <w:rPr>
                <w:rFonts w:ascii="宋体" w:hAnsi="宋体" w:cs="宋体" w:eastAsia="宋体" w:hint="default"/>
                <w:sz w:val="22"/>
                <w:szCs w:val="22"/>
              </w:rPr>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本年计提</w:t>
            </w:r>
            <w:r>
              <w:rPr>
                <w:rFonts w:ascii="宋体" w:hAnsi="宋体" w:cs="宋体" w:eastAsia="宋体" w:hint="default"/>
                <w:sz w:val="22"/>
                <w:szCs w:val="22"/>
              </w:rPr>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3,354,217.97</w:t>
            </w:r>
            <w:r>
              <w:rPr>
                <w:rFonts w:ascii="宋体"/>
                <w:sz w:val="18"/>
              </w:rPr>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168,743,918.41</w:t>
            </w:r>
            <w:r>
              <w:rPr>
                <w:rFonts w:ascii="宋体"/>
                <w:sz w:val="18"/>
              </w:rPr>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494"/>
              <w:jc w:val="right"/>
              <w:rPr>
                <w:rFonts w:ascii="宋体" w:hAnsi="宋体" w:cs="宋体" w:eastAsia="宋体" w:hint="default"/>
                <w:sz w:val="18"/>
                <w:szCs w:val="18"/>
              </w:rPr>
            </w:pPr>
            <w:r>
              <w:rPr>
                <w:rFonts w:ascii="宋体" w:hAnsi="宋体" w:cs="宋体" w:eastAsia="宋体" w:hint="default"/>
                <w:spacing w:val="-3"/>
                <w:w w:val="80"/>
                <w:sz w:val="18"/>
                <w:szCs w:val="18"/>
              </w:rPr>
              <w:t>房屋及建筑物</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9,709,264.83</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12,742,834.33</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11,371,424.92</w:t>
            </w: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33,823,524.08</w:t>
            </w:r>
          </w:p>
        </w:tc>
      </w:tr>
      <w:tr>
        <w:trPr>
          <w:trHeight w:val="44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27,880,647.73</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sz w:val="18"/>
              </w:rPr>
              <w:t>42,348,501.73</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23,365,471.73</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1,595,400.15</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91,999,221.04</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3,130,411.56</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88" w:right="0"/>
              <w:jc w:val="center"/>
              <w:rPr>
                <w:rFonts w:ascii="宋体" w:hAnsi="宋体" w:cs="宋体" w:eastAsia="宋体" w:hint="default"/>
                <w:sz w:val="18"/>
                <w:szCs w:val="18"/>
              </w:rPr>
            </w:pPr>
            <w:r>
              <w:rPr>
                <w:rFonts w:ascii="宋体"/>
                <w:sz w:val="18"/>
              </w:rPr>
              <w:t>3,969,302.12</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1" w:right="0"/>
              <w:jc w:val="center"/>
              <w:rPr>
                <w:rFonts w:ascii="宋体" w:hAnsi="宋体" w:cs="宋体" w:eastAsia="宋体" w:hint="default"/>
                <w:sz w:val="18"/>
                <w:szCs w:val="18"/>
              </w:rPr>
            </w:pPr>
            <w:r>
              <w:rPr>
                <w:rFonts w:ascii="宋体"/>
                <w:sz w:val="18"/>
              </w:rPr>
              <w:t>2,226,742.83</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1,594,769.92</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7,731,686.59</w:t>
            </w:r>
          </w:p>
        </w:tc>
      </w:tr>
      <w:tr>
        <w:trPr>
          <w:trHeight w:val="458" w:hRule="exact"/>
        </w:trPr>
        <w:tc>
          <w:tcPr>
            <w:tcW w:w="1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right="504"/>
              <w:jc w:val="right"/>
              <w:rPr>
                <w:rFonts w:ascii="宋体" w:hAnsi="宋体" w:cs="宋体" w:eastAsia="宋体" w:hint="default"/>
                <w:sz w:val="18"/>
                <w:szCs w:val="18"/>
              </w:rPr>
            </w:pPr>
            <w:r>
              <w:rPr>
                <w:rFonts w:ascii="宋体" w:hAnsi="宋体" w:cs="宋体" w:eastAsia="宋体" w:hint="default"/>
                <w:spacing w:val="-3"/>
                <w:w w:val="70"/>
                <w:sz w:val="18"/>
                <w:szCs w:val="18"/>
              </w:rPr>
              <w:t>办公设备及其他</w:t>
            </w:r>
            <w:r>
              <w:rPr>
                <w:rFonts w:ascii="宋体" w:hAnsi="宋体" w:cs="宋体" w:eastAsia="宋体" w:hint="default"/>
                <w:sz w:val="18"/>
                <w:szCs w:val="18"/>
              </w:rPr>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3,724,613.90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88" w:right="0"/>
              <w:jc w:val="center"/>
              <w:rPr>
                <w:rFonts w:ascii="宋体" w:hAnsi="宋体" w:cs="宋体" w:eastAsia="宋体" w:hint="default"/>
                <w:sz w:val="18"/>
                <w:szCs w:val="18"/>
              </w:rPr>
            </w:pPr>
            <w:r>
              <w:rPr>
                <w:rFonts w:ascii="宋体"/>
                <w:sz w:val="18"/>
              </w:rPr>
              <w:t>1,434,870.39</w:t>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91" w:right="0"/>
              <w:jc w:val="center"/>
              <w:rPr>
                <w:rFonts w:ascii="宋体" w:hAnsi="宋体" w:cs="宋体" w:eastAsia="宋体" w:hint="default"/>
                <w:sz w:val="18"/>
                <w:szCs w:val="18"/>
              </w:rPr>
            </w:pPr>
            <w:r>
              <w:rPr>
                <w:rFonts w:ascii="宋体"/>
                <w:sz w:val="18"/>
              </w:rPr>
              <w:t>3,766,668.42</w:t>
            </w:r>
          </w:p>
        </w:tc>
        <w:tc>
          <w:tcPr>
            <w:tcW w:w="1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164,047.90</w:t>
            </w: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8,762,104.81</w:t>
            </w:r>
          </w:p>
        </w:tc>
      </w:tr>
    </w:tbl>
    <w:p>
      <w:pPr>
        <w:spacing w:after="0" w:line="240" w:lineRule="auto"/>
        <w:jc w:val="right"/>
        <w:rPr>
          <w:rFonts w:ascii="宋体" w:hAnsi="宋体" w:cs="宋体" w:eastAsia="宋体" w:hint="default"/>
          <w:sz w:val="18"/>
          <w:szCs w:val="18"/>
        </w:rPr>
        <w:sectPr>
          <w:footerReference w:type="default" r:id="rId47"/>
          <w:pgSz w:w="11910" w:h="16840"/>
          <w:pgMar w:footer="1340" w:header="877" w:top="1100" w:bottom="1540" w:left="720" w:right="0"/>
          <w:pgNumType w:start="113"/>
        </w:sectPr>
      </w:pPr>
    </w:p>
    <w:p>
      <w:pPr>
        <w:spacing w:line="240" w:lineRule="auto" w:before="12"/>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1627"/>
        <w:gridCol w:w="1541"/>
        <w:gridCol w:w="1385"/>
        <w:gridCol w:w="1387"/>
        <w:gridCol w:w="1311"/>
        <w:gridCol w:w="1486"/>
      </w:tblGrid>
      <w:tr>
        <w:trPr>
          <w:trHeight w:val="459" w:hRule="exact"/>
        </w:trPr>
        <w:tc>
          <w:tcPr>
            <w:tcW w:w="1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2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7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9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10,002,930.38</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4" w:right="0"/>
              <w:jc w:val="left"/>
              <w:rPr>
                <w:rFonts w:ascii="宋体" w:hAnsi="宋体" w:cs="宋体" w:eastAsia="宋体" w:hint="default"/>
                <w:sz w:val="18"/>
                <w:szCs w:val="18"/>
              </w:rPr>
            </w:pPr>
            <w:r>
              <w:rPr>
                <w:rFonts w:ascii="宋体"/>
                <w:sz w:val="18"/>
              </w:rPr>
              <w:t>6,474,463.38</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6" w:right="0"/>
              <w:jc w:val="left"/>
              <w:rPr>
                <w:rFonts w:ascii="宋体" w:hAnsi="宋体" w:cs="宋体" w:eastAsia="宋体" w:hint="default"/>
                <w:sz w:val="18"/>
                <w:szCs w:val="18"/>
              </w:rPr>
            </w:pPr>
            <w:r>
              <w:rPr>
                <w:rFonts w:ascii="宋体"/>
                <w:sz w:val="18"/>
              </w:rPr>
              <w:t>9,949,988.13</w:t>
            </w: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26,427,381.89</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275,364,813.82</w:t>
            </w:r>
            <w:r>
              <w:rPr>
                <w:rFonts w:ascii="宋体"/>
                <w:sz w:val="18"/>
              </w:rPr>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599,530,950.72</w:t>
            </w:r>
            <w:r>
              <w:rPr>
                <w:rFonts w:ascii="宋体"/>
                <w:sz w:val="18"/>
              </w:rPr>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right="494"/>
              <w:jc w:val="right"/>
              <w:rPr>
                <w:rFonts w:ascii="宋体" w:hAnsi="宋体" w:cs="宋体" w:eastAsia="宋体" w:hint="default"/>
                <w:sz w:val="18"/>
                <w:szCs w:val="18"/>
              </w:rPr>
            </w:pPr>
            <w:r>
              <w:rPr>
                <w:rFonts w:ascii="宋体" w:hAnsi="宋体" w:cs="宋体" w:eastAsia="宋体" w:hint="default"/>
                <w:spacing w:val="-3"/>
                <w:w w:val="80"/>
                <w:sz w:val="18"/>
                <w:szCs w:val="18"/>
              </w:rPr>
              <w:t>房屋及建筑物</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115,558,446.03</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8"/>
              <w:jc w:val="right"/>
              <w:rPr>
                <w:rFonts w:ascii="宋体" w:hAnsi="宋体" w:cs="宋体" w:eastAsia="宋体" w:hint="default"/>
                <w:sz w:val="18"/>
                <w:szCs w:val="18"/>
              </w:rPr>
            </w:pPr>
            <w:r>
              <w:rPr>
                <w:rFonts w:ascii="宋体"/>
                <w:spacing w:val="-1"/>
                <w:sz w:val="18"/>
              </w:rPr>
              <w:t>270,092,840.84</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129,966,246.19</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266,969,949.84</w:t>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3,114,339.63</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11,724,648.55</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504"/>
              <w:jc w:val="right"/>
              <w:rPr>
                <w:rFonts w:ascii="宋体" w:hAnsi="宋体" w:cs="宋体" w:eastAsia="宋体" w:hint="default"/>
                <w:sz w:val="18"/>
                <w:szCs w:val="18"/>
              </w:rPr>
            </w:pPr>
            <w:r>
              <w:rPr>
                <w:rFonts w:ascii="宋体" w:hAnsi="宋体" w:cs="宋体" w:eastAsia="宋体" w:hint="default"/>
                <w:spacing w:val="-3"/>
                <w:w w:val="70"/>
                <w:sz w:val="18"/>
                <w:szCs w:val="18"/>
              </w:rPr>
              <w:t>办公设备及其他</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13,823,620.45</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12,780,791.16</w:t>
            </w:r>
          </w:p>
        </w:tc>
      </w:tr>
      <w:tr>
        <w:trPr>
          <w:trHeight w:val="44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12,902,161.52</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37,962,720.33</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2772" w:type="dxa"/>
            <w:gridSpan w:val="2"/>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494"/>
              <w:jc w:val="right"/>
              <w:rPr>
                <w:rFonts w:ascii="宋体" w:hAnsi="宋体" w:cs="宋体" w:eastAsia="宋体" w:hint="default"/>
                <w:sz w:val="18"/>
                <w:szCs w:val="18"/>
              </w:rPr>
            </w:pPr>
            <w:r>
              <w:rPr>
                <w:rFonts w:ascii="宋体" w:hAnsi="宋体" w:cs="宋体" w:eastAsia="宋体" w:hint="default"/>
                <w:spacing w:val="-3"/>
                <w:w w:val="80"/>
                <w:sz w:val="18"/>
                <w:szCs w:val="18"/>
              </w:rPr>
              <w:t>房屋及建筑物</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2772" w:type="dxa"/>
            <w:gridSpan w:val="2"/>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1" w:type="dxa"/>
            <w:tcBorders>
              <w:top w:val="single" w:sz="2" w:space="0" w:color="000000"/>
              <w:left w:val="single" w:sz="2" w:space="0" w:color="000000"/>
              <w:bottom w:val="single" w:sz="2" w:space="0" w:color="000000"/>
              <w:right w:val="single" w:sz="2" w:space="0" w:color="000000"/>
            </w:tcBorders>
          </w:tcPr>
          <w:p>
            <w:pPr/>
          </w:p>
        </w:tc>
        <w:tc>
          <w:tcPr>
            <w:tcW w:w="2772" w:type="dxa"/>
            <w:gridSpan w:val="2"/>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single" w:sz="2" w:space="0" w:color="000000"/>
              <w:left w:val="single" w:sz="2" w:space="0" w:color="000000"/>
              <w:bottom w:val="single" w:sz="2" w:space="0" w:color="000000"/>
              <w:right w:val="single" w:sz="2" w:space="0" w:color="000000"/>
            </w:tcBorders>
          </w:tcPr>
          <w:p>
            <w:pPr/>
          </w:p>
        </w:tc>
        <w:tc>
          <w:tcPr>
            <w:tcW w:w="2772" w:type="dxa"/>
            <w:gridSpan w:val="2"/>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504"/>
              <w:jc w:val="right"/>
              <w:rPr>
                <w:rFonts w:ascii="宋体" w:hAnsi="宋体" w:cs="宋体" w:eastAsia="宋体" w:hint="default"/>
                <w:sz w:val="18"/>
                <w:szCs w:val="18"/>
              </w:rPr>
            </w:pPr>
            <w:r>
              <w:rPr>
                <w:rFonts w:ascii="宋体" w:hAnsi="宋体" w:cs="宋体" w:eastAsia="宋体" w:hint="default"/>
                <w:spacing w:val="-3"/>
                <w:w w:val="70"/>
                <w:sz w:val="18"/>
                <w:szCs w:val="18"/>
              </w:rPr>
              <w:t>办公设备及其他</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2772" w:type="dxa"/>
            <w:gridSpan w:val="2"/>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41" w:type="dxa"/>
            <w:tcBorders>
              <w:top w:val="single" w:sz="2" w:space="0" w:color="000000"/>
              <w:left w:val="single" w:sz="2" w:space="0" w:color="000000"/>
              <w:bottom w:val="single" w:sz="2" w:space="0" w:color="000000"/>
              <w:right w:val="single" w:sz="2" w:space="0" w:color="000000"/>
            </w:tcBorders>
          </w:tcPr>
          <w:p>
            <w:pPr/>
          </w:p>
        </w:tc>
        <w:tc>
          <w:tcPr>
            <w:tcW w:w="2772" w:type="dxa"/>
            <w:gridSpan w:val="2"/>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275,364,813.82</w:t>
            </w:r>
            <w:r>
              <w:rPr>
                <w:rFonts w:ascii="宋体"/>
                <w:sz w:val="18"/>
              </w:rPr>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599,530,950.72</w:t>
            </w:r>
            <w:r>
              <w:rPr>
                <w:rFonts w:ascii="宋体"/>
                <w:sz w:val="18"/>
              </w:rPr>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right="494"/>
              <w:jc w:val="right"/>
              <w:rPr>
                <w:rFonts w:ascii="宋体" w:hAnsi="宋体" w:cs="宋体" w:eastAsia="宋体" w:hint="default"/>
                <w:sz w:val="18"/>
                <w:szCs w:val="18"/>
              </w:rPr>
            </w:pPr>
            <w:r>
              <w:rPr>
                <w:rFonts w:ascii="宋体" w:hAnsi="宋体" w:cs="宋体" w:eastAsia="宋体" w:hint="default"/>
                <w:spacing w:val="-3"/>
                <w:w w:val="80"/>
                <w:sz w:val="18"/>
                <w:szCs w:val="18"/>
              </w:rPr>
              <w:t>房屋及建筑物</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115,558,446.03</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8"/>
              <w:jc w:val="right"/>
              <w:rPr>
                <w:rFonts w:ascii="宋体" w:hAnsi="宋体" w:cs="宋体" w:eastAsia="宋体" w:hint="default"/>
                <w:sz w:val="18"/>
                <w:szCs w:val="18"/>
              </w:rPr>
            </w:pPr>
            <w:r>
              <w:rPr>
                <w:rFonts w:ascii="宋体"/>
                <w:spacing w:val="-1"/>
                <w:sz w:val="18"/>
              </w:rPr>
              <w:t>270,092,840.84</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129,966,246.19</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266,969,949.84</w:t>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3,114,339.63</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11,724,648.55</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right="504"/>
              <w:jc w:val="right"/>
              <w:rPr>
                <w:rFonts w:ascii="宋体" w:hAnsi="宋体" w:cs="宋体" w:eastAsia="宋体" w:hint="default"/>
                <w:sz w:val="18"/>
                <w:szCs w:val="18"/>
              </w:rPr>
            </w:pPr>
            <w:r>
              <w:rPr>
                <w:rFonts w:ascii="宋体" w:hAnsi="宋体" w:cs="宋体" w:eastAsia="宋体" w:hint="default"/>
                <w:spacing w:val="-3"/>
                <w:w w:val="70"/>
                <w:sz w:val="18"/>
                <w:szCs w:val="18"/>
              </w:rPr>
              <w:t>办公设备及其他</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13,823,620.45</w:t>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12,780,791.16</w:t>
            </w:r>
          </w:p>
        </w:tc>
      </w:tr>
      <w:tr>
        <w:trPr>
          <w:trHeight w:val="458" w:hRule="exact"/>
        </w:trPr>
        <w:tc>
          <w:tcPr>
            <w:tcW w:w="1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12,902,161.52</w:t>
            </w:r>
          </w:p>
        </w:tc>
        <w:tc>
          <w:tcPr>
            <w:tcW w:w="2772"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37,962,720.33</w:t>
            </w:r>
          </w:p>
        </w:tc>
      </w:tr>
    </w:tbl>
    <w:p>
      <w:pPr>
        <w:spacing w:line="240" w:lineRule="auto" w:before="1"/>
        <w:rPr>
          <w:rFonts w:ascii="宋体" w:hAnsi="宋体" w:cs="宋体" w:eastAsia="宋体" w:hint="default"/>
          <w:sz w:val="13"/>
          <w:szCs w:val="13"/>
        </w:rPr>
      </w:pPr>
    </w:p>
    <w:p>
      <w:pPr>
        <w:pStyle w:val="BodyText"/>
        <w:spacing w:line="355" w:lineRule="auto" w:before="32"/>
        <w:ind w:left="243" w:right="1551" w:firstLine="398"/>
        <w:jc w:val="both"/>
      </w:pPr>
      <w:r>
        <w:rPr/>
        <w:t>本年增加的固定资产中，由在建工程转入的金额为</w:t>
      </w:r>
      <w:r>
        <w:rPr>
          <w:spacing w:val="-60"/>
        </w:rPr>
        <w:t> </w:t>
      </w:r>
      <w:r>
        <w:rPr>
          <w:rFonts w:ascii="宋体" w:hAnsi="宋体" w:cs="宋体" w:eastAsia="宋体" w:hint="default"/>
        </w:rPr>
        <w:t>64,154,149.28</w:t>
      </w:r>
      <w:r>
        <w:rPr>
          <w:rFonts w:ascii="宋体" w:hAnsi="宋体" w:cs="宋体" w:eastAsia="宋体" w:hint="default"/>
          <w:spacing w:val="-60"/>
        </w:rPr>
        <w:t> </w:t>
      </w:r>
      <w:r>
        <w:rPr>
          <w:spacing w:val="-3"/>
        </w:rPr>
        <w:t>元。本年增加的固</w:t>
      </w:r>
      <w:r>
        <w:rPr>
          <w:w w:val="100"/>
        </w:rPr>
        <w:t> </w:t>
      </w:r>
      <w:r>
        <w:rPr>
          <w:spacing w:val="-3"/>
        </w:rPr>
        <w:t>定资产原价中，非同一控制下合并二级子公司日照兴业汽车配件有限公司、日照兴发汽车</w:t>
      </w:r>
      <w:r>
        <w:rPr>
          <w:spacing w:val="-72"/>
        </w:rPr>
        <w:t> </w:t>
      </w:r>
      <w:r>
        <w:rPr>
          <w:spacing w:val="-72"/>
        </w:rPr>
      </w:r>
      <w:r>
        <w:rPr/>
        <w:t>零</w:t>
      </w:r>
      <w:r>
        <w:rPr>
          <w:spacing w:val="-80"/>
        </w:rPr>
        <w:t> </w:t>
      </w:r>
      <w:r>
        <w:rPr/>
        <w:t>部</w:t>
      </w:r>
      <w:r>
        <w:rPr>
          <w:spacing w:val="-80"/>
        </w:rPr>
        <w:t> </w:t>
      </w:r>
      <w:r>
        <w:rPr/>
        <w:t>件</w:t>
      </w:r>
      <w:r>
        <w:rPr>
          <w:spacing w:val="-82"/>
        </w:rPr>
        <w:t> </w:t>
      </w:r>
      <w:r>
        <w:rPr/>
        <w:t>制</w:t>
      </w:r>
      <w:r>
        <w:rPr>
          <w:spacing w:val="-80"/>
        </w:rPr>
        <w:t> </w:t>
      </w:r>
      <w:r>
        <w:rPr/>
        <w:t>造</w:t>
      </w:r>
      <w:r>
        <w:rPr>
          <w:spacing w:val="-80"/>
        </w:rPr>
        <w:t> </w:t>
      </w:r>
      <w:r>
        <w:rPr/>
        <w:t>有</w:t>
      </w:r>
      <w:r>
        <w:rPr>
          <w:spacing w:val="-82"/>
        </w:rPr>
        <w:t> </w:t>
      </w:r>
      <w:r>
        <w:rPr/>
        <w:t>限</w:t>
      </w:r>
      <w:r>
        <w:rPr>
          <w:spacing w:val="-80"/>
        </w:rPr>
        <w:t> </w:t>
      </w:r>
      <w:r>
        <w:rPr/>
        <w:t>公</w:t>
      </w:r>
      <w:r>
        <w:rPr>
          <w:spacing w:val="-80"/>
        </w:rPr>
        <w:t> </w:t>
      </w:r>
      <w:r>
        <w:rPr/>
        <w:t>司</w:t>
      </w:r>
      <w:r>
        <w:rPr>
          <w:spacing w:val="-82"/>
        </w:rPr>
        <w:t> </w:t>
      </w:r>
      <w:r>
        <w:rPr/>
        <w:t>及</w:t>
      </w:r>
      <w:r>
        <w:rPr>
          <w:spacing w:val="-80"/>
        </w:rPr>
        <w:t> </w:t>
      </w:r>
      <w:r>
        <w:rPr/>
        <w:t>三</w:t>
      </w:r>
      <w:r>
        <w:rPr>
          <w:spacing w:val="-80"/>
        </w:rPr>
        <w:t> </w:t>
      </w:r>
      <w:r>
        <w:rPr/>
        <w:t>级</w:t>
      </w:r>
      <w:r>
        <w:rPr>
          <w:spacing w:val="-82"/>
        </w:rPr>
        <w:t> </w:t>
      </w:r>
      <w:r>
        <w:rPr/>
        <w:t>子</w:t>
      </w:r>
      <w:r>
        <w:rPr>
          <w:spacing w:val="-80"/>
        </w:rPr>
        <w:t> </w:t>
      </w:r>
      <w:r>
        <w:rPr/>
        <w:t>公</w:t>
      </w:r>
      <w:r>
        <w:rPr>
          <w:spacing w:val="-80"/>
        </w:rPr>
        <w:t> </w:t>
      </w:r>
      <w:r>
        <w:rPr/>
        <w:t>司</w:t>
      </w:r>
      <w:r>
        <w:rPr>
          <w:spacing w:val="-82"/>
        </w:rPr>
        <w:t> </w:t>
      </w:r>
      <w:r>
        <w:rPr/>
        <w:t>宁</w:t>
      </w:r>
      <w:r>
        <w:rPr>
          <w:spacing w:val="-80"/>
        </w:rPr>
        <w:t> </w:t>
      </w:r>
      <w:r>
        <w:rPr/>
        <w:t>波</w:t>
      </w:r>
      <w:r>
        <w:rPr>
          <w:spacing w:val="-80"/>
        </w:rPr>
        <w:t> </w:t>
      </w:r>
      <w:r>
        <w:rPr/>
        <w:t>泰</w:t>
      </w:r>
      <w:r>
        <w:rPr>
          <w:spacing w:val="-82"/>
        </w:rPr>
        <w:t> </w:t>
      </w:r>
      <w:r>
        <w:rPr/>
        <w:t>鸿</w:t>
      </w:r>
      <w:r>
        <w:rPr>
          <w:spacing w:val="-80"/>
        </w:rPr>
        <w:t> </w:t>
      </w:r>
      <w:r>
        <w:rPr/>
        <w:t>冲</w:t>
      </w:r>
      <w:r>
        <w:rPr>
          <w:spacing w:val="-80"/>
        </w:rPr>
        <w:t> </w:t>
      </w:r>
      <w:r>
        <w:rPr/>
        <w:t>压</w:t>
      </w:r>
      <w:r>
        <w:rPr>
          <w:spacing w:val="-82"/>
        </w:rPr>
        <w:t> </w:t>
      </w:r>
      <w:r>
        <w:rPr/>
        <w:t>件</w:t>
      </w:r>
      <w:r>
        <w:rPr>
          <w:spacing w:val="-80"/>
        </w:rPr>
        <w:t> </w:t>
      </w:r>
      <w:r>
        <w:rPr/>
        <w:t>有</w:t>
      </w:r>
      <w:r>
        <w:rPr>
          <w:spacing w:val="-80"/>
        </w:rPr>
        <w:t> </w:t>
      </w:r>
      <w:r>
        <w:rPr/>
        <w:t>限</w:t>
      </w:r>
      <w:r>
        <w:rPr>
          <w:spacing w:val="-82"/>
        </w:rPr>
        <w:t> </w:t>
      </w:r>
      <w:r>
        <w:rPr/>
        <w:t>公</w:t>
      </w:r>
      <w:r>
        <w:rPr>
          <w:spacing w:val="-80"/>
        </w:rPr>
        <w:t> </w:t>
      </w:r>
      <w:r>
        <w:rPr/>
        <w:t>司</w:t>
      </w:r>
      <w:r>
        <w:rPr>
          <w:spacing w:val="-69"/>
        </w:rPr>
        <w:t> </w:t>
      </w:r>
      <w:r>
        <w:rPr>
          <w:spacing w:val="13"/>
        </w:rPr>
        <w:t>固定</w:t>
      </w:r>
      <w:r>
        <w:rPr>
          <w:spacing w:val="-79"/>
        </w:rPr>
        <w:t> </w:t>
      </w:r>
      <w:r>
        <w:rPr/>
        <w:t>资</w:t>
      </w:r>
      <w:r>
        <w:rPr>
          <w:spacing w:val="-80"/>
        </w:rPr>
        <w:t> </w:t>
      </w:r>
      <w:r>
        <w:rPr/>
        <w:t>产</w:t>
      </w:r>
      <w:r>
        <w:rPr>
          <w:spacing w:val="-82"/>
        </w:rPr>
        <w:t> </w:t>
      </w:r>
      <w:r>
        <w:rPr/>
        <w:t>公</w:t>
      </w:r>
      <w:r>
        <w:rPr>
          <w:spacing w:val="-80"/>
        </w:rPr>
        <w:t> </w:t>
      </w:r>
      <w:r>
        <w:rPr/>
        <w:t>允</w:t>
      </w:r>
      <w:r>
        <w:rPr>
          <w:spacing w:val="-80"/>
        </w:rPr>
        <w:t> </w:t>
      </w:r>
      <w:r>
        <w:rPr/>
        <w:t>价</w:t>
      </w:r>
      <w:r>
        <w:rPr>
          <w:spacing w:val="-82"/>
        </w:rPr>
        <w:t> </w:t>
      </w:r>
      <w:r>
        <w:rPr/>
        <w:t>值</w:t>
      </w:r>
      <w:r>
        <w:rPr>
          <w:w w:val="100"/>
        </w:rPr>
        <w:t> </w:t>
      </w:r>
      <w:r>
        <w:rPr>
          <w:rFonts w:ascii="宋体" w:hAnsi="宋体" w:cs="宋体" w:eastAsia="宋体" w:hint="default"/>
        </w:rPr>
        <w:t>357,755,710.95</w:t>
      </w:r>
      <w:r>
        <w:rPr>
          <w:rFonts w:ascii="宋体" w:hAnsi="宋体" w:cs="宋体" w:eastAsia="宋体" w:hint="default"/>
          <w:spacing w:val="-57"/>
        </w:rPr>
        <w:t> </w:t>
      </w:r>
      <w:r>
        <w:rPr/>
        <w:t>元。本年增加的累计折旧中，本年计提</w:t>
      </w:r>
      <w:r>
        <w:rPr>
          <w:spacing w:val="-54"/>
        </w:rPr>
        <w:t> </w:t>
      </w:r>
      <w:r>
        <w:rPr>
          <w:rFonts w:ascii="宋体" w:hAnsi="宋体" w:cs="宋体" w:eastAsia="宋体" w:hint="default"/>
        </w:rPr>
        <w:t>50,680,296.03</w:t>
      </w:r>
      <w:r>
        <w:rPr>
          <w:rFonts w:ascii="宋体" w:hAnsi="宋体" w:cs="宋体" w:eastAsia="宋体" w:hint="default"/>
          <w:spacing w:val="-56"/>
        </w:rPr>
        <w:t> </w:t>
      </w:r>
      <w:r>
        <w:rPr>
          <w:spacing w:val="-3"/>
        </w:rPr>
        <w:t>元。</w:t>
      </w:r>
      <w:r>
        <w:rPr/>
      </w:r>
    </w:p>
    <w:p>
      <w:pPr>
        <w:spacing w:line="240" w:lineRule="auto" w:before="1"/>
        <w:rPr>
          <w:rFonts w:ascii="宋体" w:hAnsi="宋体" w:cs="宋体" w:eastAsia="宋体" w:hint="default"/>
          <w:sz w:val="21"/>
          <w:szCs w:val="21"/>
        </w:rPr>
      </w:pPr>
    </w:p>
    <w:p>
      <w:pPr>
        <w:pStyle w:val="BodyText"/>
        <w:spacing w:line="357" w:lineRule="auto"/>
        <w:ind w:left="243" w:right="1539" w:firstLine="398"/>
        <w:jc w:val="both"/>
      </w:pPr>
      <w:r>
        <w:rPr>
          <w:spacing w:val="11"/>
        </w:rPr>
        <w:t>本公司的子公司宁波泰鸿机电有限公司以账面原值为 </w:t>
      </w:r>
      <w:r>
        <w:rPr>
          <w:rFonts w:ascii="宋体" w:hAnsi="宋体" w:cs="宋体" w:eastAsia="宋体" w:hint="default"/>
        </w:rPr>
        <w:t>3,832,205.31</w:t>
      </w:r>
      <w:r>
        <w:rPr>
          <w:rFonts w:ascii="宋体" w:hAnsi="宋体" w:cs="宋体" w:eastAsia="宋体" w:hint="default"/>
          <w:spacing w:val="80"/>
        </w:rPr>
        <w:t> </w:t>
      </w:r>
      <w:r>
        <w:rPr>
          <w:spacing w:val="13"/>
        </w:rPr>
        <w:t>元、净值为</w:t>
      </w:r>
      <w:r>
        <w:rPr>
          <w:spacing w:val="14"/>
          <w:w w:val="100"/>
        </w:rPr>
        <w:t> </w:t>
      </w:r>
      <w:r>
        <w:rPr>
          <w:rFonts w:ascii="宋体" w:hAnsi="宋体" w:cs="宋体" w:eastAsia="宋体" w:hint="default"/>
        </w:rPr>
        <w:t>3,195,101.21</w:t>
      </w:r>
      <w:r>
        <w:rPr>
          <w:rFonts w:ascii="宋体" w:hAnsi="宋体" w:cs="宋体" w:eastAsia="宋体" w:hint="default"/>
          <w:spacing w:val="-43"/>
        </w:rPr>
        <w:t> </w:t>
      </w:r>
      <w:r>
        <w:rPr/>
        <w:t>元的</w:t>
      </w:r>
      <w:r>
        <w:rPr>
          <w:spacing w:val="-43"/>
        </w:rPr>
        <w:t> </w:t>
      </w:r>
      <w:r>
        <w:rPr>
          <w:rFonts w:ascii="宋体" w:hAnsi="宋体" w:cs="宋体" w:eastAsia="宋体" w:hint="default"/>
        </w:rPr>
        <w:t>JD36-1000R</w:t>
      </w:r>
      <w:r>
        <w:rPr>
          <w:rFonts w:ascii="宋体" w:hAnsi="宋体" w:cs="宋体" w:eastAsia="宋体" w:hint="default"/>
          <w:spacing w:val="-43"/>
        </w:rPr>
        <w:t> </w:t>
      </w:r>
      <w:r>
        <w:rPr/>
        <w:t>闭式双点压力机</w:t>
      </w:r>
      <w:r>
        <w:rPr>
          <w:spacing w:val="-43"/>
        </w:rPr>
        <w:t> </w:t>
      </w:r>
      <w:r>
        <w:rPr>
          <w:rFonts w:ascii="宋体" w:hAnsi="宋体" w:cs="宋体" w:eastAsia="宋体" w:hint="default"/>
        </w:rPr>
        <w:t>1</w:t>
      </w:r>
      <w:r>
        <w:rPr>
          <w:rFonts w:ascii="宋体" w:hAnsi="宋体" w:cs="宋体" w:eastAsia="宋体" w:hint="default"/>
          <w:spacing w:val="-43"/>
        </w:rPr>
        <w:t> </w:t>
      </w:r>
      <w:r>
        <w:rPr/>
        <w:t>台；账面原值为</w:t>
      </w:r>
      <w:r>
        <w:rPr>
          <w:spacing w:val="-43"/>
        </w:rPr>
        <w:t> </w:t>
      </w:r>
      <w:r>
        <w:rPr>
          <w:rFonts w:ascii="宋体" w:hAnsi="宋体" w:cs="宋体" w:eastAsia="宋体" w:hint="default"/>
        </w:rPr>
        <w:t>6,802,731.27</w:t>
      </w:r>
      <w:r>
        <w:rPr>
          <w:rFonts w:ascii="宋体" w:hAnsi="宋体" w:cs="宋体" w:eastAsia="宋体" w:hint="default"/>
          <w:spacing w:val="-43"/>
        </w:rPr>
        <w:t> </w:t>
      </w:r>
      <w:r>
        <w:rPr/>
        <w:t>元、净</w:t>
      </w:r>
    </w:p>
    <w:p>
      <w:pPr>
        <w:pStyle w:val="BodyText"/>
        <w:spacing w:line="240" w:lineRule="auto" w:before="31"/>
        <w:ind w:left="243" w:right="0"/>
        <w:jc w:val="left"/>
      </w:pPr>
      <w:r>
        <w:rPr/>
        <w:t>值为</w:t>
      </w:r>
      <w:r>
        <w:rPr>
          <w:spacing w:val="-56"/>
        </w:rPr>
        <w:t> </w:t>
      </w:r>
      <w:r>
        <w:rPr>
          <w:rFonts w:ascii="宋体" w:hAnsi="宋体" w:cs="宋体" w:eastAsia="宋体" w:hint="default"/>
        </w:rPr>
        <w:t>5,671,777.14</w:t>
      </w:r>
      <w:r>
        <w:rPr>
          <w:rFonts w:ascii="宋体" w:hAnsi="宋体" w:cs="宋体" w:eastAsia="宋体" w:hint="default"/>
          <w:spacing w:val="-56"/>
        </w:rPr>
        <w:t> </w:t>
      </w:r>
      <w:r>
        <w:rPr/>
        <w:t>元的</w:t>
      </w:r>
      <w:r>
        <w:rPr>
          <w:spacing w:val="-59"/>
        </w:rPr>
        <w:t> </w:t>
      </w:r>
      <w:r>
        <w:rPr>
          <w:rFonts w:ascii="宋体" w:hAnsi="宋体" w:cs="宋体" w:eastAsia="宋体" w:hint="default"/>
        </w:rPr>
        <w:t>JD36-630R</w:t>
      </w:r>
      <w:r>
        <w:rPr>
          <w:rFonts w:ascii="宋体" w:hAnsi="宋体" w:cs="宋体" w:eastAsia="宋体" w:hint="default"/>
          <w:spacing w:val="-56"/>
        </w:rPr>
        <w:t> </w:t>
      </w:r>
      <w:r>
        <w:rPr/>
        <w:t>闭式双点压力机</w:t>
      </w:r>
      <w:r>
        <w:rPr>
          <w:spacing w:val="-56"/>
        </w:rPr>
        <w:t> </w:t>
      </w:r>
      <w:r>
        <w:rPr>
          <w:rFonts w:ascii="宋体" w:hAnsi="宋体" w:cs="宋体" w:eastAsia="宋体" w:hint="default"/>
        </w:rPr>
        <w:t>3</w:t>
      </w:r>
      <w:r>
        <w:rPr>
          <w:rFonts w:ascii="宋体" w:hAnsi="宋体" w:cs="宋体" w:eastAsia="宋体" w:hint="default"/>
          <w:spacing w:val="-56"/>
        </w:rPr>
        <w:t> </w:t>
      </w:r>
      <w:r>
        <w:rPr/>
        <w:t>台；账面原值为</w:t>
      </w:r>
      <w:r>
        <w:rPr>
          <w:spacing w:val="-56"/>
        </w:rPr>
        <w:t> </w:t>
      </w:r>
      <w:r>
        <w:rPr>
          <w:rFonts w:ascii="宋体" w:hAnsi="宋体" w:cs="宋体" w:eastAsia="宋体" w:hint="default"/>
        </w:rPr>
        <w:t>3,673,474.89</w:t>
      </w:r>
      <w:r>
        <w:rPr>
          <w:rFonts w:ascii="宋体" w:hAnsi="宋体" w:cs="宋体" w:eastAsia="宋体" w:hint="default"/>
          <w:spacing w:val="-56"/>
        </w:rPr>
        <w:t> </w:t>
      </w:r>
      <w:r>
        <w:rPr/>
        <w:t>元、</w:t>
      </w:r>
    </w:p>
    <w:p>
      <w:pPr>
        <w:pStyle w:val="BodyText"/>
        <w:spacing w:line="240" w:lineRule="auto" w:before="139"/>
        <w:ind w:left="243" w:right="0"/>
        <w:jc w:val="left"/>
      </w:pPr>
      <w:r>
        <w:rPr>
          <w:w w:val="100"/>
        </w:rPr>
        <w:t>净值为</w:t>
      </w:r>
      <w:r>
        <w:rPr>
          <w:spacing w:val="-65"/>
        </w:rPr>
        <w:t> </w:t>
      </w:r>
      <w:r>
        <w:rPr>
          <w:rFonts w:ascii="宋体" w:hAnsi="宋体" w:cs="宋体" w:eastAsia="宋体" w:hint="default"/>
          <w:w w:val="100"/>
        </w:rPr>
        <w:t>3,</w:t>
      </w:r>
      <w:r>
        <w:rPr>
          <w:rFonts w:ascii="宋体" w:hAnsi="宋体" w:cs="宋体" w:eastAsia="宋体" w:hint="default"/>
          <w:spacing w:val="-3"/>
          <w:w w:val="100"/>
        </w:rPr>
        <w:t>0</w:t>
      </w:r>
      <w:r>
        <w:rPr>
          <w:rFonts w:ascii="宋体" w:hAnsi="宋体" w:cs="宋体" w:eastAsia="宋体" w:hint="default"/>
          <w:w w:val="100"/>
        </w:rPr>
        <w:t>62,75</w:t>
      </w:r>
      <w:r>
        <w:rPr>
          <w:rFonts w:ascii="宋体" w:hAnsi="宋体" w:cs="宋体" w:eastAsia="宋体" w:hint="default"/>
          <w:spacing w:val="-3"/>
          <w:w w:val="100"/>
        </w:rPr>
        <w:t>9</w:t>
      </w:r>
      <w:r>
        <w:rPr>
          <w:rFonts w:ascii="宋体" w:hAnsi="宋体" w:cs="宋体" w:eastAsia="宋体" w:hint="default"/>
          <w:w w:val="100"/>
        </w:rPr>
        <w:t>.62</w:t>
      </w:r>
      <w:r>
        <w:rPr>
          <w:rFonts w:ascii="宋体" w:hAnsi="宋体" w:cs="宋体" w:eastAsia="宋体" w:hint="default"/>
          <w:spacing w:val="-64"/>
        </w:rPr>
        <w:t> </w:t>
      </w:r>
      <w:r>
        <w:rPr>
          <w:spacing w:val="-3"/>
          <w:w w:val="100"/>
        </w:rPr>
        <w:t>元</w:t>
      </w:r>
      <w:r>
        <w:rPr>
          <w:w w:val="100"/>
        </w:rPr>
        <w:t>的</w:t>
      </w:r>
      <w:r>
        <w:rPr>
          <w:spacing w:val="-65"/>
        </w:rPr>
        <w:t> </w:t>
      </w:r>
      <w:r>
        <w:rPr>
          <w:rFonts w:ascii="宋体" w:hAnsi="宋体" w:cs="宋体" w:eastAsia="宋体" w:hint="default"/>
          <w:w w:val="100"/>
        </w:rPr>
        <w:t>JD36-4</w:t>
      </w:r>
      <w:r>
        <w:rPr>
          <w:rFonts w:ascii="宋体" w:hAnsi="宋体" w:cs="宋体" w:eastAsia="宋体" w:hint="default"/>
          <w:spacing w:val="-3"/>
          <w:w w:val="100"/>
        </w:rPr>
        <w:t>0</w:t>
      </w:r>
      <w:r>
        <w:rPr>
          <w:rFonts w:ascii="宋体" w:hAnsi="宋体" w:cs="宋体" w:eastAsia="宋体" w:hint="default"/>
          <w:w w:val="100"/>
        </w:rPr>
        <w:t>0F</w:t>
      </w:r>
      <w:r>
        <w:rPr>
          <w:rFonts w:ascii="宋体" w:hAnsi="宋体" w:cs="宋体" w:eastAsia="宋体" w:hint="default"/>
          <w:spacing w:val="-65"/>
        </w:rPr>
        <w:t> </w:t>
      </w:r>
      <w:r>
        <w:rPr>
          <w:w w:val="100"/>
        </w:rPr>
        <w:t>闭</w:t>
      </w:r>
      <w:r>
        <w:rPr>
          <w:spacing w:val="-3"/>
          <w:w w:val="100"/>
        </w:rPr>
        <w:t>式</w:t>
      </w:r>
      <w:r>
        <w:rPr>
          <w:w w:val="100"/>
        </w:rPr>
        <w:t>双点</w:t>
      </w:r>
      <w:r>
        <w:rPr>
          <w:spacing w:val="-3"/>
          <w:w w:val="100"/>
        </w:rPr>
        <w:t>压</w:t>
      </w:r>
      <w:r>
        <w:rPr>
          <w:w w:val="100"/>
        </w:rPr>
        <w:t>力机</w:t>
      </w:r>
      <w:r>
        <w:rPr>
          <w:spacing w:val="-64"/>
        </w:rPr>
        <w:t> </w:t>
      </w:r>
      <w:r>
        <w:rPr>
          <w:rFonts w:ascii="宋体" w:hAnsi="宋体" w:cs="宋体" w:eastAsia="宋体" w:hint="default"/>
          <w:w w:val="100"/>
        </w:rPr>
        <w:t>3</w:t>
      </w:r>
      <w:r>
        <w:rPr>
          <w:rFonts w:ascii="宋体" w:hAnsi="宋体" w:cs="宋体" w:eastAsia="宋体" w:hint="default"/>
          <w:spacing w:val="-65"/>
        </w:rPr>
        <w:t> </w:t>
      </w:r>
      <w:r>
        <w:rPr>
          <w:w w:val="100"/>
        </w:rPr>
        <w:t>台</w:t>
      </w:r>
      <w:r>
        <w:rPr>
          <w:spacing w:val="-113"/>
          <w:w w:val="100"/>
        </w:rPr>
        <w:t>；</w:t>
      </w:r>
      <w:r>
        <w:rPr>
          <w:w w:val="100"/>
        </w:rPr>
        <w:t>账面</w:t>
      </w:r>
      <w:r>
        <w:rPr>
          <w:spacing w:val="-3"/>
          <w:w w:val="100"/>
        </w:rPr>
        <w:t>原</w:t>
      </w:r>
      <w:r>
        <w:rPr>
          <w:w w:val="100"/>
        </w:rPr>
        <w:t>值为</w:t>
      </w:r>
      <w:r>
        <w:rPr>
          <w:spacing w:val="-6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18,143.62</w:t>
      </w:r>
      <w:r>
        <w:rPr>
          <w:rFonts w:ascii="宋体" w:hAnsi="宋体" w:cs="宋体" w:eastAsia="宋体" w:hint="default"/>
          <w:spacing w:val="-67"/>
        </w:rPr>
        <w:t> </w:t>
      </w:r>
      <w:r>
        <w:rPr>
          <w:w w:val="100"/>
        </w:rPr>
        <w:t>元、</w:t>
      </w:r>
    </w:p>
    <w:p>
      <w:pPr>
        <w:pStyle w:val="BodyText"/>
        <w:spacing w:line="355" w:lineRule="auto" w:before="142"/>
        <w:ind w:left="243" w:right="1475"/>
        <w:jc w:val="left"/>
      </w:pPr>
      <w:r>
        <w:rPr/>
        <w:t>净值为</w:t>
      </w:r>
      <w:r>
        <w:rPr>
          <w:spacing w:val="-56"/>
        </w:rPr>
        <w:t> </w:t>
      </w:r>
      <w:r>
        <w:rPr>
          <w:rFonts w:ascii="宋体" w:hAnsi="宋体" w:cs="宋体" w:eastAsia="宋体" w:hint="default"/>
        </w:rPr>
        <w:t>1,682,627.25</w:t>
      </w:r>
      <w:r>
        <w:rPr>
          <w:rFonts w:ascii="宋体" w:hAnsi="宋体" w:cs="宋体" w:eastAsia="宋体" w:hint="default"/>
          <w:spacing w:val="-56"/>
        </w:rPr>
        <w:t> </w:t>
      </w:r>
      <w:r>
        <w:rPr/>
        <w:t>元的</w:t>
      </w:r>
      <w:r>
        <w:rPr>
          <w:spacing w:val="-56"/>
        </w:rPr>
        <w:t> </w:t>
      </w:r>
      <w:r>
        <w:rPr>
          <w:rFonts w:ascii="宋体" w:hAnsi="宋体" w:cs="宋体" w:eastAsia="宋体" w:hint="default"/>
        </w:rPr>
        <w:t>JD36-630F</w:t>
      </w:r>
      <w:r>
        <w:rPr>
          <w:rFonts w:ascii="宋体" w:hAnsi="宋体" w:cs="宋体" w:eastAsia="宋体" w:hint="default"/>
          <w:spacing w:val="-56"/>
        </w:rPr>
        <w:t> </w:t>
      </w:r>
      <w:r>
        <w:rPr/>
        <w:t>闭式双点压力机</w:t>
      </w:r>
      <w:r>
        <w:rPr>
          <w:spacing w:val="-56"/>
        </w:rPr>
        <w:t> </w:t>
      </w:r>
      <w:r>
        <w:rPr>
          <w:rFonts w:ascii="宋体" w:hAnsi="宋体" w:cs="宋体" w:eastAsia="宋体" w:hint="default"/>
        </w:rPr>
        <w:t>1</w:t>
      </w:r>
      <w:r>
        <w:rPr>
          <w:rFonts w:ascii="宋体" w:hAnsi="宋体" w:cs="宋体" w:eastAsia="宋体" w:hint="default"/>
          <w:spacing w:val="-56"/>
        </w:rPr>
        <w:t> </w:t>
      </w:r>
      <w:r>
        <w:rPr/>
        <w:t>台；账面原值为</w:t>
      </w:r>
      <w:r>
        <w:rPr>
          <w:spacing w:val="-58"/>
        </w:rPr>
        <w:t> </w:t>
      </w:r>
      <w:r>
        <w:rPr>
          <w:rFonts w:ascii="宋体" w:hAnsi="宋体" w:cs="宋体" w:eastAsia="宋体" w:hint="default"/>
        </w:rPr>
        <w:t>507,692.31</w:t>
      </w:r>
      <w:r>
        <w:rPr>
          <w:rFonts w:ascii="宋体" w:hAnsi="宋体" w:cs="宋体" w:eastAsia="宋体" w:hint="default"/>
          <w:spacing w:val="-56"/>
        </w:rPr>
        <w:t> </w:t>
      </w:r>
      <w:r>
        <w:rPr/>
        <w:t>元、</w:t>
      </w:r>
      <w:r>
        <w:rPr>
          <w:w w:val="100"/>
        </w:rPr>
        <w:t> </w:t>
      </w:r>
      <w:r>
        <w:rPr/>
        <w:t>净值为</w:t>
      </w:r>
      <w:r>
        <w:rPr>
          <w:spacing w:val="-50"/>
        </w:rPr>
        <w:t> </w:t>
      </w:r>
      <w:r>
        <w:rPr>
          <w:rFonts w:ascii="宋体" w:hAnsi="宋体" w:cs="宋体" w:eastAsia="宋体" w:hint="default"/>
        </w:rPr>
        <w:t>403,192.32</w:t>
      </w:r>
      <w:r>
        <w:rPr>
          <w:rFonts w:ascii="宋体" w:hAnsi="宋体" w:cs="宋体" w:eastAsia="宋体" w:hint="default"/>
          <w:spacing w:val="-50"/>
        </w:rPr>
        <w:t> </w:t>
      </w:r>
      <w:r>
        <w:rPr/>
        <w:t>元的</w:t>
      </w:r>
      <w:r>
        <w:rPr>
          <w:spacing w:val="-53"/>
        </w:rPr>
        <w:t> </w:t>
      </w:r>
      <w:r>
        <w:rPr>
          <w:rFonts w:ascii="宋体" w:hAnsi="宋体" w:cs="宋体" w:eastAsia="宋体" w:hint="default"/>
        </w:rPr>
        <w:t>JH21-250B\QT</w:t>
      </w:r>
      <w:r>
        <w:rPr>
          <w:rFonts w:ascii="宋体" w:hAnsi="宋体" w:cs="宋体" w:eastAsia="宋体" w:hint="default"/>
          <w:spacing w:val="-50"/>
        </w:rPr>
        <w:t> </w:t>
      </w:r>
      <w:r>
        <w:rPr>
          <w:spacing w:val="-4"/>
        </w:rPr>
        <w:t>干式离合、液压保险开式固定台压力机</w:t>
      </w:r>
      <w:r>
        <w:rPr>
          <w:spacing w:val="-49"/>
        </w:rPr>
        <w:t> </w:t>
      </w:r>
      <w:r>
        <w:rPr>
          <w:rFonts w:ascii="宋体" w:hAnsi="宋体" w:cs="宋体" w:eastAsia="宋体" w:hint="default"/>
        </w:rPr>
        <w:t>2</w:t>
      </w:r>
      <w:r>
        <w:rPr>
          <w:rFonts w:ascii="宋体" w:hAnsi="宋体" w:cs="宋体" w:eastAsia="宋体" w:hint="default"/>
          <w:spacing w:val="-50"/>
        </w:rPr>
        <w:t> </w:t>
      </w:r>
      <w:r>
        <w:rPr>
          <w:spacing w:val="-11"/>
        </w:rPr>
        <w:t>台；账面</w:t>
      </w:r>
    </w:p>
    <w:p>
      <w:pPr>
        <w:spacing w:after="0" w:line="355" w:lineRule="auto"/>
        <w:jc w:val="left"/>
        <w:sectPr>
          <w:pgSz w:w="11910" w:h="16840"/>
          <w:pgMar w:header="877" w:footer="1340" w:top="1100" w:bottom="1540" w:left="1600" w:right="0"/>
        </w:sectPr>
      </w:pPr>
    </w:p>
    <w:p>
      <w:pPr>
        <w:spacing w:line="240" w:lineRule="auto" w:before="9"/>
        <w:rPr>
          <w:rFonts w:ascii="宋体" w:hAnsi="宋体" w:cs="宋体" w:eastAsia="宋体" w:hint="default"/>
          <w:sz w:val="17"/>
          <w:szCs w:val="17"/>
        </w:rPr>
      </w:pPr>
      <w:r>
        <w:rPr/>
        <w:pict>
          <v:shape style="position:absolute;margin-left:460.440002pt;margin-top:764.679993pt;width:135pt;height:77pt;mso-position-horizontal-relative:page;mso-position-vertical-relative:page;z-index:-869416" type="#_x0000_t75" stroked="false">
            <v:imagedata r:id="rId15" o:title=""/>
          </v:shape>
        </w:pict>
      </w:r>
    </w:p>
    <w:p>
      <w:pPr>
        <w:pStyle w:val="BodyText"/>
        <w:spacing w:line="240" w:lineRule="auto" w:before="32"/>
        <w:ind w:left="563" w:right="0"/>
        <w:jc w:val="both"/>
      </w:pPr>
      <w:r>
        <w:rPr/>
        <w:t>原值为</w:t>
      </w:r>
      <w:r>
        <w:rPr>
          <w:spacing w:val="-54"/>
        </w:rPr>
        <w:t> </w:t>
      </w:r>
      <w:r>
        <w:rPr>
          <w:rFonts w:ascii="宋体" w:hAnsi="宋体" w:cs="宋体" w:eastAsia="宋体" w:hint="default"/>
        </w:rPr>
        <w:t>5,745,219.12</w:t>
      </w:r>
      <w:r>
        <w:rPr>
          <w:rFonts w:ascii="宋体" w:hAnsi="宋体" w:cs="宋体" w:eastAsia="宋体" w:hint="default"/>
          <w:spacing w:val="-54"/>
        </w:rPr>
        <w:t> </w:t>
      </w:r>
      <w:r>
        <w:rPr>
          <w:spacing w:val="-9"/>
        </w:rPr>
        <w:t>元、净值为</w:t>
      </w:r>
      <w:r>
        <w:rPr>
          <w:spacing w:val="-54"/>
        </w:rPr>
        <w:t> </w:t>
      </w:r>
      <w:r>
        <w:rPr>
          <w:rFonts w:ascii="宋体" w:hAnsi="宋体" w:cs="宋体" w:eastAsia="宋体" w:hint="default"/>
        </w:rPr>
        <w:t>5,563,287.20</w:t>
      </w:r>
      <w:r>
        <w:rPr>
          <w:rFonts w:ascii="宋体" w:hAnsi="宋体" w:cs="宋体" w:eastAsia="宋体" w:hint="default"/>
          <w:spacing w:val="-57"/>
        </w:rPr>
        <w:t> </w:t>
      </w:r>
      <w:r>
        <w:rPr/>
        <w:t>元的</w:t>
      </w:r>
      <w:r>
        <w:rPr>
          <w:spacing w:val="-54"/>
        </w:rPr>
        <w:t> </w:t>
      </w:r>
      <w:r>
        <w:rPr>
          <w:rFonts w:ascii="宋体" w:hAnsi="宋体" w:cs="宋体" w:eastAsia="宋体" w:hint="default"/>
        </w:rPr>
        <w:t>JD36-800F</w:t>
      </w:r>
      <w:r>
        <w:rPr>
          <w:rFonts w:ascii="宋体" w:hAnsi="宋体" w:cs="宋体" w:eastAsia="宋体" w:hint="default"/>
          <w:spacing w:val="-57"/>
        </w:rPr>
        <w:t> </w:t>
      </w:r>
      <w:r>
        <w:rPr/>
        <w:t>闭式双点压力机</w:t>
      </w:r>
      <w:r>
        <w:rPr>
          <w:spacing w:val="-54"/>
        </w:rPr>
        <w:t> </w:t>
      </w:r>
      <w:r>
        <w:rPr>
          <w:rFonts w:ascii="宋体" w:hAnsi="宋体" w:cs="宋体" w:eastAsia="宋体" w:hint="default"/>
        </w:rPr>
        <w:t>3</w:t>
      </w:r>
      <w:r>
        <w:rPr>
          <w:rFonts w:ascii="宋体" w:hAnsi="宋体" w:cs="宋体" w:eastAsia="宋体" w:hint="default"/>
          <w:spacing w:val="-57"/>
        </w:rPr>
        <w:t> </w:t>
      </w:r>
      <w:r>
        <w:rPr>
          <w:spacing w:val="-13"/>
        </w:rPr>
        <w:t>台；账</w:t>
      </w:r>
    </w:p>
    <w:p>
      <w:pPr>
        <w:pStyle w:val="BodyText"/>
        <w:spacing w:line="240" w:lineRule="auto" w:before="139"/>
        <w:ind w:left="563" w:right="0"/>
        <w:jc w:val="both"/>
      </w:pPr>
      <w:r>
        <w:rPr/>
        <w:t>面原值为</w:t>
      </w:r>
      <w:r>
        <w:rPr>
          <w:spacing w:val="-57"/>
        </w:rPr>
        <w:t> </w:t>
      </w:r>
      <w:r>
        <w:rPr>
          <w:rFonts w:ascii="宋体" w:hAnsi="宋体" w:cs="宋体" w:eastAsia="宋体" w:hint="default"/>
        </w:rPr>
        <w:t>3,087,827.27</w:t>
      </w:r>
      <w:r>
        <w:rPr>
          <w:rFonts w:ascii="宋体" w:hAnsi="宋体" w:cs="宋体" w:eastAsia="宋体" w:hint="default"/>
          <w:spacing w:val="-56"/>
        </w:rPr>
        <w:t> </w:t>
      </w:r>
      <w:r>
        <w:rPr>
          <w:spacing w:val="-16"/>
        </w:rPr>
        <w:t>元、净值为</w:t>
      </w:r>
      <w:r>
        <w:rPr>
          <w:spacing w:val="-54"/>
        </w:rPr>
        <w:t> </w:t>
      </w:r>
      <w:r>
        <w:rPr>
          <w:rFonts w:ascii="宋体" w:hAnsi="宋体" w:cs="宋体" w:eastAsia="宋体" w:hint="default"/>
        </w:rPr>
        <w:t>2,990,046.07</w:t>
      </w:r>
      <w:r>
        <w:rPr>
          <w:rFonts w:ascii="宋体" w:hAnsi="宋体" w:cs="宋体" w:eastAsia="宋体" w:hint="default"/>
          <w:spacing w:val="-56"/>
        </w:rPr>
        <w:t> </w:t>
      </w:r>
      <w:r>
        <w:rPr/>
        <w:t>元的</w:t>
      </w:r>
      <w:r>
        <w:rPr>
          <w:spacing w:val="-54"/>
        </w:rPr>
        <w:t> </w:t>
      </w:r>
      <w:r>
        <w:rPr>
          <w:rFonts w:ascii="宋体" w:hAnsi="宋体" w:cs="宋体" w:eastAsia="宋体" w:hint="default"/>
        </w:rPr>
        <w:t>JD36-500F</w:t>
      </w:r>
      <w:r>
        <w:rPr>
          <w:rFonts w:ascii="宋体" w:hAnsi="宋体" w:cs="宋体" w:eastAsia="宋体" w:hint="default"/>
          <w:spacing w:val="-57"/>
        </w:rPr>
        <w:t> </w:t>
      </w:r>
      <w:r>
        <w:rPr/>
        <w:t>闭式双点压力机</w:t>
      </w:r>
      <w:r>
        <w:rPr>
          <w:spacing w:val="-54"/>
        </w:rPr>
        <w:t> </w:t>
      </w:r>
      <w:r>
        <w:rPr>
          <w:rFonts w:ascii="宋体" w:hAnsi="宋体" w:cs="宋体" w:eastAsia="宋体" w:hint="default"/>
        </w:rPr>
        <w:t>1</w:t>
      </w:r>
      <w:r>
        <w:rPr>
          <w:rFonts w:ascii="宋体" w:hAnsi="宋体" w:cs="宋体" w:eastAsia="宋体" w:hint="default"/>
          <w:spacing w:val="-57"/>
        </w:rPr>
        <w:t> </w:t>
      </w:r>
      <w:r>
        <w:rPr/>
        <w:t>台作</w:t>
      </w:r>
    </w:p>
    <w:p>
      <w:pPr>
        <w:pStyle w:val="BodyText"/>
        <w:spacing w:line="357" w:lineRule="auto" w:before="139"/>
        <w:ind w:left="563" w:right="1553"/>
        <w:jc w:val="both"/>
        <w:rPr>
          <w:rFonts w:ascii="宋体" w:hAnsi="宋体" w:cs="宋体" w:eastAsia="宋体" w:hint="default"/>
        </w:rPr>
      </w:pPr>
      <w:r>
        <w:rPr/>
        <w:t>为抵押物与中国民生银行股份有限公司宁波北仑支行签订了最高债权额为 </w:t>
      </w:r>
      <w:r>
        <w:rPr>
          <w:rFonts w:ascii="宋体" w:hAnsi="宋体" w:cs="宋体" w:eastAsia="宋体" w:hint="default"/>
        </w:rPr>
        <w:t>1200</w:t>
      </w:r>
      <w:r>
        <w:rPr>
          <w:rFonts w:ascii="宋体" w:hAnsi="宋体" w:cs="宋体" w:eastAsia="宋体" w:hint="default"/>
          <w:spacing w:val="-80"/>
        </w:rPr>
        <w:t> </w:t>
      </w:r>
      <w:r>
        <w:rPr/>
        <w:t>万元人民</w:t>
      </w:r>
      <w:r>
        <w:rPr>
          <w:w w:val="100"/>
        </w:rPr>
        <w:t> </w:t>
      </w:r>
      <w:r>
        <w:rPr>
          <w:spacing w:val="8"/>
          <w:w w:val="100"/>
        </w:rPr>
        <w:t>币的公高抵字第仑</w:t>
      </w:r>
      <w:r>
        <w:rPr>
          <w:spacing w:val="24"/>
          <w:w w:val="100"/>
        </w:rPr>
        <w:t> </w:t>
      </w:r>
      <w:r>
        <w:rPr>
          <w:rFonts w:ascii="宋体" w:hAnsi="宋体" w:cs="宋体" w:eastAsia="宋体" w:hint="default"/>
          <w:spacing w:val="-1"/>
          <w:w w:val="100"/>
        </w:rPr>
        <w:t>2012004</w:t>
      </w:r>
      <w:r>
        <w:rPr>
          <w:rFonts w:ascii="宋体" w:hAnsi="宋体" w:cs="宋体" w:eastAsia="宋体" w:hint="default"/>
          <w:spacing w:val="22"/>
          <w:w w:val="100"/>
        </w:rPr>
        <w:t> </w:t>
      </w:r>
      <w:r>
        <w:rPr>
          <w:spacing w:val="4"/>
          <w:w w:val="100"/>
        </w:rPr>
        <w:t>号《最高额抵押合同》，被担保的主债权为公授信字第仑</w:t>
      </w:r>
      <w:r>
        <w:rPr>
          <w:spacing w:val="-108"/>
          <w:w w:val="100"/>
        </w:rPr>
        <w:t> </w:t>
      </w:r>
      <w:r>
        <w:rPr>
          <w:spacing w:val="-108"/>
          <w:w w:val="100"/>
        </w:rPr>
      </w:r>
      <w:r>
        <w:rPr>
          <w:rFonts w:ascii="宋体" w:hAnsi="宋体" w:cs="宋体" w:eastAsia="宋体" w:hint="default"/>
        </w:rPr>
        <w:t>2012029</w:t>
      </w:r>
      <w:r>
        <w:rPr>
          <w:rFonts w:ascii="宋体" w:hAnsi="宋体" w:cs="宋体" w:eastAsia="宋体" w:hint="default"/>
          <w:spacing w:val="-45"/>
        </w:rPr>
        <w:t> </w:t>
      </w:r>
      <w:r>
        <w:rPr>
          <w:spacing w:val="-7"/>
        </w:rPr>
        <w:t>号中小企业金融服务合同（综合授信）</w:t>
      </w:r>
      <w:r>
        <w:rPr>
          <w:rFonts w:ascii="宋体" w:hAnsi="宋体" w:cs="宋体" w:eastAsia="宋体" w:hint="default"/>
          <w:spacing w:val="-7"/>
        </w:rPr>
        <w:t>--</w:t>
      </w:r>
      <w:r>
        <w:rPr>
          <w:spacing w:val="-7"/>
        </w:rPr>
        <w:t>授信额度为</w:t>
      </w:r>
      <w:r>
        <w:rPr>
          <w:spacing w:val="-41"/>
        </w:rPr>
        <w:t> </w:t>
      </w:r>
      <w:r>
        <w:rPr>
          <w:rFonts w:ascii="宋体" w:hAnsi="宋体" w:cs="宋体" w:eastAsia="宋体" w:hint="default"/>
        </w:rPr>
        <w:t>1200</w:t>
      </w:r>
      <w:r>
        <w:rPr>
          <w:rFonts w:ascii="宋体" w:hAnsi="宋体" w:cs="宋体" w:eastAsia="宋体" w:hint="default"/>
          <w:spacing w:val="-45"/>
        </w:rPr>
        <w:t> </w:t>
      </w:r>
      <w:r>
        <w:rPr>
          <w:spacing w:val="-9"/>
        </w:rPr>
        <w:t>万元，有效期间为</w:t>
      </w:r>
      <w:r>
        <w:rPr>
          <w:spacing w:val="-41"/>
        </w:rPr>
        <w:t> </w:t>
      </w:r>
      <w:r>
        <w:rPr>
          <w:rFonts w:ascii="宋体" w:hAnsi="宋体" w:cs="宋体" w:eastAsia="宋体" w:hint="default"/>
        </w:rPr>
        <w:t>2012</w:t>
      </w:r>
    </w:p>
    <w:p>
      <w:pPr>
        <w:pStyle w:val="BodyText"/>
        <w:spacing w:line="240" w:lineRule="auto" w:before="29"/>
        <w:ind w:left="563" w:right="0"/>
        <w:jc w:val="both"/>
      </w:pP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日至</w:t>
      </w:r>
      <w:r>
        <w:rPr>
          <w:spacing w:val="-58"/>
        </w:rPr>
        <w:t> </w:t>
      </w:r>
      <w:r>
        <w:rPr>
          <w:rFonts w:ascii="宋体" w:hAnsi="宋体" w:cs="宋体" w:eastAsia="宋体" w:hint="default"/>
        </w:rPr>
        <w:t>2013</w:t>
      </w:r>
      <w:r>
        <w:rPr>
          <w:rFonts w:ascii="宋体" w:hAnsi="宋体" w:cs="宋体" w:eastAsia="宋体" w:hint="default"/>
          <w:spacing w:val="-57"/>
        </w:rPr>
        <w:t> </w:t>
      </w:r>
      <w:r>
        <w:rPr/>
        <w:t>年</w:t>
      </w:r>
      <w:r>
        <w:rPr>
          <w:spacing w:val="-58"/>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29</w:t>
      </w:r>
      <w:r>
        <w:rPr>
          <w:rFonts w:ascii="宋体" w:hAnsi="宋体" w:cs="宋体" w:eastAsia="宋体" w:hint="default"/>
          <w:spacing w:val="-58"/>
        </w:rPr>
        <w:t> </w:t>
      </w:r>
      <w:r>
        <w:rPr/>
        <w:t>日。</w:t>
      </w:r>
    </w:p>
    <w:p>
      <w:pPr>
        <w:spacing w:line="240" w:lineRule="auto" w:before="2"/>
        <w:rPr>
          <w:rFonts w:ascii="宋体" w:hAnsi="宋体" w:cs="宋体" w:eastAsia="宋体" w:hint="default"/>
          <w:sz w:val="29"/>
          <w:szCs w:val="29"/>
        </w:rPr>
      </w:pPr>
    </w:p>
    <w:p>
      <w:pPr>
        <w:pStyle w:val="BodyText"/>
        <w:spacing w:line="240" w:lineRule="auto"/>
        <w:ind w:left="1062" w:right="0"/>
        <w:jc w:val="left"/>
      </w:pPr>
      <w:r>
        <w:rPr/>
        <w:t>（</w:t>
      </w:r>
      <w:r>
        <w:rPr>
          <w:rFonts w:ascii="宋体" w:hAnsi="宋体" w:cs="宋体" w:eastAsia="宋体" w:hint="default"/>
        </w:rPr>
        <w:t>2</w:t>
      </w:r>
      <w:r>
        <w:rPr/>
        <w:t>）</w:t>
      </w:r>
      <w:r>
        <w:rPr>
          <w:spacing w:val="-63"/>
        </w:rPr>
        <w:t> </w:t>
      </w:r>
      <w:r>
        <w:rPr/>
        <w:t>未办妥产权证书的固定资产</w:t>
      </w:r>
    </w:p>
    <w:p>
      <w:pPr>
        <w:spacing w:line="240" w:lineRule="auto" w:before="8"/>
        <w:rPr>
          <w:rFonts w:ascii="宋体" w:hAnsi="宋体" w:cs="宋体" w:eastAsia="宋体" w:hint="default"/>
          <w:sz w:val="13"/>
          <w:szCs w:val="13"/>
        </w:rPr>
      </w:pPr>
    </w:p>
    <w:tbl>
      <w:tblPr>
        <w:tblW w:w="0" w:type="auto"/>
        <w:jc w:val="left"/>
        <w:tblInd w:w="520" w:type="dxa"/>
        <w:tblLayout w:type="fixed"/>
        <w:tblCellMar>
          <w:top w:w="0" w:type="dxa"/>
          <w:left w:w="0" w:type="dxa"/>
          <w:bottom w:w="0" w:type="dxa"/>
          <w:right w:w="0" w:type="dxa"/>
        </w:tblCellMar>
        <w:tblLook w:val="01E0"/>
      </w:tblPr>
      <w:tblGrid>
        <w:gridCol w:w="3857"/>
        <w:gridCol w:w="2268"/>
        <w:gridCol w:w="2424"/>
      </w:tblGrid>
      <w:tr>
        <w:trPr>
          <w:trHeight w:val="819"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未办妥产权证书原因</w:t>
            </w:r>
            <w:r>
              <w:rPr>
                <w:rFonts w:ascii="宋体" w:hAnsi="宋体" w:cs="宋体" w:eastAsia="宋体" w:hint="default"/>
                <w:sz w:val="22"/>
                <w:szCs w:val="22"/>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97" w:lineRule="auto" w:before="72"/>
              <w:ind w:left="1097" w:right="219" w:hanging="884"/>
              <w:jc w:val="left"/>
              <w:rPr>
                <w:rFonts w:ascii="宋体" w:hAnsi="宋体" w:cs="宋体" w:eastAsia="宋体" w:hint="default"/>
                <w:sz w:val="22"/>
                <w:szCs w:val="22"/>
              </w:rPr>
            </w:pPr>
            <w:r>
              <w:rPr>
                <w:rFonts w:ascii="宋体" w:hAnsi="宋体" w:cs="宋体" w:eastAsia="宋体" w:hint="default"/>
                <w:b/>
                <w:bCs/>
                <w:sz w:val="22"/>
                <w:szCs w:val="22"/>
              </w:rPr>
              <w:t>预计办结产权证书时</w:t>
            </w:r>
            <w:r>
              <w:rPr>
                <w:rFonts w:ascii="宋体" w:hAnsi="宋体" w:cs="宋体" w:eastAsia="宋体" w:hint="default"/>
                <w:b/>
                <w:bCs/>
                <w:w w:val="99"/>
                <w:sz w:val="22"/>
                <w:szCs w:val="22"/>
              </w:rPr>
              <w:t> </w:t>
            </w:r>
            <w:r>
              <w:rPr>
                <w:rFonts w:ascii="宋体" w:hAnsi="宋体" w:cs="宋体" w:eastAsia="宋体" w:hint="default"/>
                <w:b/>
                <w:bCs/>
                <w:sz w:val="22"/>
                <w:szCs w:val="22"/>
              </w:rPr>
              <w:t>间</w:t>
            </w:r>
            <w:r>
              <w:rPr>
                <w:rFonts w:ascii="宋体" w:hAnsi="宋体" w:cs="宋体" w:eastAsia="宋体" w:hint="default"/>
                <w:sz w:val="22"/>
                <w:szCs w:val="22"/>
              </w:rPr>
            </w:r>
          </w:p>
        </w:tc>
      </w:tr>
      <w:tr>
        <w:trPr>
          <w:trHeight w:val="444"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研发办公楼</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办理过程中</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p>
        </w:tc>
      </w:tr>
      <w:tr>
        <w:trPr>
          <w:trHeight w:val="446"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冲压厂房</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办理过程中</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p>
        </w:tc>
      </w:tr>
      <w:tr>
        <w:trPr>
          <w:trHeight w:val="444"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电机厂房</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办理过程中</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p>
        </w:tc>
      </w:tr>
      <w:tr>
        <w:trPr>
          <w:trHeight w:val="446"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湘潭厂房</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办理过程中</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p>
        </w:tc>
      </w:tr>
      <w:tr>
        <w:trPr>
          <w:trHeight w:val="444"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宁波北仑厂房</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办理过程中</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p>
        </w:tc>
      </w:tr>
      <w:tr>
        <w:trPr>
          <w:trHeight w:val="444"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宁波慈溪厂房</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 w:right="0"/>
              <w:jc w:val="center"/>
              <w:rPr>
                <w:rFonts w:ascii="宋体" w:hAnsi="宋体" w:cs="宋体" w:eastAsia="宋体" w:hint="default"/>
                <w:sz w:val="22"/>
                <w:szCs w:val="22"/>
              </w:rPr>
            </w:pPr>
            <w:r>
              <w:rPr>
                <w:rFonts w:ascii="宋体" w:hAnsi="宋体" w:cs="宋体" w:eastAsia="宋体" w:hint="default"/>
                <w:sz w:val="22"/>
                <w:szCs w:val="22"/>
              </w:rPr>
              <w:t>待决算</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p>
        </w:tc>
      </w:tr>
      <w:tr>
        <w:trPr>
          <w:trHeight w:val="458"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日照五莲房屋建筑物</w:t>
            </w:r>
            <w:r>
              <w:rPr>
                <w:rFonts w:ascii="宋体" w:hAnsi="宋体" w:cs="宋体" w:eastAsia="宋体" w:hint="default"/>
                <w:sz w:val="22"/>
                <w:szCs w:val="22"/>
              </w:rPr>
              <w:t>(</w:t>
            </w:r>
            <w:r>
              <w:rPr>
                <w:rFonts w:ascii="宋体" w:hAnsi="宋体" w:cs="宋体" w:eastAsia="宋体" w:hint="default"/>
                <w:sz w:val="22"/>
                <w:szCs w:val="22"/>
              </w:rPr>
              <w:t>含厂房办公楼</w:t>
            </w:r>
            <w:r>
              <w:rPr>
                <w:rFonts w:ascii="宋体" w:hAnsi="宋体" w:cs="宋体" w:eastAsia="宋体" w:hint="default"/>
                <w:sz w:val="22"/>
                <w:szCs w:val="22"/>
              </w:rPr>
              <w:t>)</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办理过程中</w:t>
            </w:r>
          </w:p>
        </w:tc>
        <w:tc>
          <w:tcPr>
            <w:tcW w:w="24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p>
        </w:tc>
      </w:tr>
    </w:tbl>
    <w:p>
      <w:pPr>
        <w:spacing w:line="240" w:lineRule="auto" w:before="1"/>
        <w:rPr>
          <w:rFonts w:ascii="宋体" w:hAnsi="宋体" w:cs="宋体" w:eastAsia="宋体" w:hint="default"/>
          <w:sz w:val="13"/>
          <w:szCs w:val="13"/>
        </w:rPr>
      </w:pPr>
    </w:p>
    <w:p>
      <w:pPr>
        <w:pStyle w:val="BodyText"/>
        <w:spacing w:line="240" w:lineRule="auto" w:before="32"/>
        <w:ind w:left="964" w:right="0"/>
        <w:jc w:val="left"/>
      </w:pPr>
      <w:r>
        <w:rPr>
          <w:rFonts w:ascii="宋体" w:hAnsi="宋体" w:cs="宋体" w:eastAsia="宋体" w:hint="default"/>
        </w:rPr>
        <w:t>11.</w:t>
      </w:r>
      <w:r>
        <w:rPr>
          <w:rFonts w:ascii="宋体" w:hAnsi="宋体" w:cs="宋体" w:eastAsia="宋体" w:hint="default"/>
          <w:spacing w:val="-39"/>
        </w:rPr>
        <w:t> </w:t>
      </w:r>
      <w:r>
        <w:rPr/>
        <w:t>在建工程</w:t>
      </w:r>
    </w:p>
    <w:p>
      <w:pPr>
        <w:spacing w:line="240" w:lineRule="auto" w:before="2"/>
        <w:rPr>
          <w:rFonts w:ascii="宋体" w:hAnsi="宋体" w:cs="宋体" w:eastAsia="宋体" w:hint="default"/>
          <w:sz w:val="29"/>
          <w:szCs w:val="29"/>
        </w:rPr>
      </w:pPr>
    </w:p>
    <w:p>
      <w:pPr>
        <w:pStyle w:val="BodyText"/>
        <w:spacing w:line="240" w:lineRule="auto"/>
        <w:ind w:left="1062" w:right="0"/>
        <w:jc w:val="left"/>
      </w:pPr>
      <w:r>
        <w:rPr/>
        <w:t>（</w:t>
      </w:r>
      <w:r>
        <w:rPr>
          <w:rFonts w:ascii="宋体" w:hAnsi="宋体" w:cs="宋体" w:eastAsia="宋体" w:hint="default"/>
        </w:rPr>
        <w:t>1</w:t>
      </w:r>
      <w:r>
        <w:rPr/>
        <w:t>）</w:t>
      </w:r>
      <w:r>
        <w:rPr>
          <w:spacing w:val="-58"/>
        </w:rPr>
        <w:t> </w:t>
      </w:r>
      <w:r>
        <w:rPr/>
        <w:t>在建工程明细表</w:t>
      </w:r>
    </w:p>
    <w:p>
      <w:pPr>
        <w:spacing w:line="240" w:lineRule="auto" w:before="5"/>
        <w:rPr>
          <w:rFonts w:ascii="宋体" w:hAnsi="宋体" w:cs="宋体" w:eastAsia="宋体" w:hint="default"/>
          <w:sz w:val="13"/>
          <w:szCs w:val="13"/>
        </w:rPr>
      </w:pPr>
    </w:p>
    <w:tbl>
      <w:tblPr>
        <w:tblW w:w="0" w:type="auto"/>
        <w:jc w:val="left"/>
        <w:tblInd w:w="520" w:type="dxa"/>
        <w:tblLayout w:type="fixed"/>
        <w:tblCellMar>
          <w:top w:w="0" w:type="dxa"/>
          <w:left w:w="0" w:type="dxa"/>
          <w:bottom w:w="0" w:type="dxa"/>
          <w:right w:w="0" w:type="dxa"/>
        </w:tblCellMar>
        <w:tblLook w:val="01E0"/>
      </w:tblPr>
      <w:tblGrid>
        <w:gridCol w:w="929"/>
        <w:gridCol w:w="1520"/>
        <w:gridCol w:w="754"/>
        <w:gridCol w:w="1520"/>
        <w:gridCol w:w="1615"/>
        <w:gridCol w:w="692"/>
        <w:gridCol w:w="1522"/>
      </w:tblGrid>
      <w:tr>
        <w:trPr>
          <w:trHeight w:val="458" w:hRule="exact"/>
        </w:trPr>
        <w:tc>
          <w:tcPr>
            <w:tcW w:w="92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9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2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929" w:type="dxa"/>
            <w:vMerge/>
            <w:tcBorders>
              <w:left w:val="nil" w:sz="6" w:space="0" w:color="auto"/>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54"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153" w:right="151"/>
              <w:jc w:val="left"/>
              <w:rPr>
                <w:rFonts w:ascii="宋体" w:hAnsi="宋体" w:cs="宋体" w:eastAsia="宋体" w:hint="default"/>
                <w:sz w:val="22"/>
                <w:szCs w:val="22"/>
              </w:rPr>
            </w:pPr>
            <w:r>
              <w:rPr>
                <w:rFonts w:ascii="宋体" w:hAnsi="宋体" w:cs="宋体" w:eastAsia="宋体" w:hint="default"/>
                <w:b/>
                <w:bCs/>
                <w:sz w:val="22"/>
                <w:szCs w:val="22"/>
              </w:rPr>
              <w:t>减值</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692"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122" w:right="122"/>
              <w:jc w:val="left"/>
              <w:rPr>
                <w:rFonts w:ascii="宋体" w:hAnsi="宋体" w:cs="宋体" w:eastAsia="宋体" w:hint="default"/>
                <w:sz w:val="22"/>
                <w:szCs w:val="22"/>
              </w:rPr>
            </w:pPr>
            <w:r>
              <w:rPr>
                <w:rFonts w:ascii="宋体" w:hAnsi="宋体" w:cs="宋体" w:eastAsia="宋体" w:hint="default"/>
                <w:b/>
                <w:bCs/>
                <w:sz w:val="22"/>
                <w:szCs w:val="22"/>
              </w:rPr>
              <w:t>减值</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804" w:hRule="exact"/>
        </w:trPr>
        <w:tc>
          <w:tcPr>
            <w:tcW w:w="92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4,071,604.45</w:t>
            </w:r>
          </w:p>
        </w:tc>
        <w:tc>
          <w:tcPr>
            <w:tcW w:w="754"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4,071,604.45</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2,592,184.78</w:t>
            </w:r>
          </w:p>
        </w:tc>
        <w:tc>
          <w:tcPr>
            <w:tcW w:w="692"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2,592,184.78</w:t>
            </w:r>
          </w:p>
        </w:tc>
      </w:tr>
      <w:tr>
        <w:trPr>
          <w:trHeight w:val="593" w:hRule="exact"/>
        </w:trPr>
        <w:tc>
          <w:tcPr>
            <w:tcW w:w="929" w:type="dxa"/>
            <w:tcBorders>
              <w:top w:val="single" w:sz="2" w:space="0" w:color="000000"/>
              <w:left w:val="nil" w:sz="6" w:space="0" w:color="auto"/>
              <w:bottom w:val="single" w:sz="2" w:space="0" w:color="000000"/>
              <w:right w:val="single" w:sz="2" w:space="0" w:color="000000"/>
            </w:tcBorders>
          </w:tcPr>
          <w:p>
            <w:pPr>
              <w:pStyle w:val="TableParagraph"/>
              <w:spacing w:line="278" w:lineRule="auto" w:before="8"/>
              <w:ind w:left="122" w:right="261"/>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7,224,347.64</w:t>
            </w:r>
          </w:p>
        </w:tc>
        <w:tc>
          <w:tcPr>
            <w:tcW w:w="754"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7,224,347.64</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19,905,911.20</w:t>
            </w:r>
          </w:p>
        </w:tc>
        <w:tc>
          <w:tcPr>
            <w:tcW w:w="692"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19,905,911.20</w:t>
            </w:r>
          </w:p>
        </w:tc>
      </w:tr>
      <w:tr>
        <w:trPr>
          <w:trHeight w:val="593" w:hRule="exact"/>
        </w:trPr>
        <w:tc>
          <w:tcPr>
            <w:tcW w:w="929" w:type="dxa"/>
            <w:tcBorders>
              <w:top w:val="single" w:sz="2" w:space="0" w:color="000000"/>
              <w:left w:val="nil" w:sz="6" w:space="0" w:color="auto"/>
              <w:bottom w:val="single" w:sz="2" w:space="0" w:color="000000"/>
              <w:right w:val="single" w:sz="2" w:space="0" w:color="000000"/>
            </w:tcBorders>
          </w:tcPr>
          <w:p>
            <w:pPr>
              <w:pStyle w:val="TableParagraph"/>
              <w:spacing w:line="278" w:lineRule="auto" w:before="8"/>
              <w:ind w:left="122" w:right="441"/>
              <w:jc w:val="left"/>
              <w:rPr>
                <w:rFonts w:ascii="宋体" w:hAnsi="宋体" w:cs="宋体" w:eastAsia="宋体" w:hint="default"/>
                <w:sz w:val="18"/>
                <w:szCs w:val="18"/>
              </w:rPr>
            </w:pPr>
            <w:r>
              <w:rPr>
                <w:rFonts w:ascii="宋体" w:hAnsi="宋体" w:cs="宋体" w:eastAsia="宋体" w:hint="default"/>
                <w:sz w:val="18"/>
                <w:szCs w:val="18"/>
              </w:rPr>
              <w:t>厂区 建设</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1,917,655.22</w:t>
            </w:r>
          </w:p>
        </w:tc>
        <w:tc>
          <w:tcPr>
            <w:tcW w:w="754"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1,917,655.22</w:t>
            </w:r>
          </w:p>
        </w:tc>
        <w:tc>
          <w:tcPr>
            <w:tcW w:w="1615" w:type="dxa"/>
            <w:tcBorders>
              <w:top w:val="single" w:sz="2" w:space="0" w:color="000000"/>
              <w:left w:val="single" w:sz="2" w:space="0" w:color="000000"/>
              <w:bottom w:val="single" w:sz="2" w:space="0" w:color="000000"/>
              <w:right w:val="single" w:sz="2" w:space="0" w:color="000000"/>
            </w:tcBorders>
          </w:tcPr>
          <w:p>
            <w:pPr/>
          </w:p>
        </w:tc>
        <w:tc>
          <w:tcPr>
            <w:tcW w:w="692"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13,213,607.31</w:t>
            </w:r>
            <w:r>
              <w:rPr>
                <w:rFonts w:ascii="宋体"/>
                <w:sz w:val="18"/>
              </w:rPr>
            </w:r>
          </w:p>
        </w:tc>
        <w:tc>
          <w:tcPr>
            <w:tcW w:w="754" w:type="dxa"/>
            <w:tcBorders>
              <w:top w:val="single" w:sz="2" w:space="0" w:color="000000"/>
              <w:left w:val="single" w:sz="2" w:space="0" w:color="000000"/>
              <w:bottom w:val="single" w:sz="12" w:space="0" w:color="000000"/>
              <w:right w:val="single" w:sz="2" w:space="0" w:color="000000"/>
            </w:tcBorders>
          </w:tcPr>
          <w:p>
            <w:pP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13,213,607.31</w:t>
            </w:r>
            <w:r>
              <w:rPr>
                <w:rFonts w:ascii="宋体"/>
                <w:sz w:val="18"/>
              </w:rPr>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22,498,095.98</w:t>
            </w:r>
            <w:r>
              <w:rPr>
                <w:rFonts w:ascii="宋体"/>
                <w:sz w:val="18"/>
              </w:rPr>
            </w:r>
          </w:p>
        </w:tc>
        <w:tc>
          <w:tcPr>
            <w:tcW w:w="692" w:type="dxa"/>
            <w:tcBorders>
              <w:top w:val="single" w:sz="2" w:space="0" w:color="000000"/>
              <w:left w:val="single" w:sz="2" w:space="0" w:color="000000"/>
              <w:bottom w:val="single" w:sz="12" w:space="0" w:color="000000"/>
              <w:right w:val="single" w:sz="2" w:space="0" w:color="000000"/>
            </w:tcBorders>
          </w:tcPr>
          <w:p>
            <w:pPr/>
          </w:p>
        </w:tc>
        <w:tc>
          <w:tcPr>
            <w:tcW w:w="15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22,498,095.98</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1062" w:right="0"/>
        <w:jc w:val="left"/>
      </w:pPr>
      <w:r>
        <w:rPr/>
        <w:t>（</w:t>
      </w:r>
      <w:r>
        <w:rPr>
          <w:rFonts w:ascii="宋体" w:hAnsi="宋体" w:cs="宋体" w:eastAsia="宋体" w:hint="default"/>
        </w:rPr>
        <w:t>2</w:t>
      </w:r>
      <w:r>
        <w:rPr/>
        <w:t>）</w:t>
      </w:r>
      <w:r>
        <w:rPr>
          <w:spacing w:val="-63"/>
        </w:rPr>
        <w:t> </w:t>
      </w:r>
      <w:r>
        <w:rPr/>
        <w:t>重大在建工程项目变动情况</w:t>
      </w:r>
    </w:p>
    <w:p>
      <w:pPr>
        <w:spacing w:line="240" w:lineRule="auto" w:before="8"/>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160"/>
        <w:gridCol w:w="1573"/>
        <w:gridCol w:w="1520"/>
        <w:gridCol w:w="1598"/>
        <w:gridCol w:w="1119"/>
        <w:gridCol w:w="1421"/>
      </w:tblGrid>
      <w:tr>
        <w:trPr>
          <w:trHeight w:val="458" w:hRule="exact"/>
        </w:trPr>
        <w:tc>
          <w:tcPr>
            <w:tcW w:w="2160"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573"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4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20"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71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21"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8" w:hRule="exact"/>
        </w:trPr>
        <w:tc>
          <w:tcPr>
            <w:tcW w:w="2160" w:type="dxa"/>
            <w:vMerge/>
            <w:tcBorders>
              <w:left w:val="nil" w:sz="6" w:space="0" w:color="auto"/>
              <w:bottom w:val="single" w:sz="12" w:space="0" w:color="000000"/>
              <w:right w:val="single" w:sz="2" w:space="0" w:color="000000"/>
            </w:tcBorders>
          </w:tcPr>
          <w:p>
            <w:pPr/>
          </w:p>
        </w:tc>
        <w:tc>
          <w:tcPr>
            <w:tcW w:w="1573" w:type="dxa"/>
            <w:vMerge/>
            <w:tcBorders>
              <w:left w:val="single" w:sz="2" w:space="0" w:color="000000"/>
              <w:bottom w:val="single" w:sz="12" w:space="0" w:color="000000"/>
              <w:right w:val="single" w:sz="2" w:space="0" w:color="000000"/>
            </w:tcBorders>
          </w:tcPr>
          <w:p>
            <w:pPr/>
          </w:p>
        </w:tc>
        <w:tc>
          <w:tcPr>
            <w:tcW w:w="1520" w:type="dxa"/>
            <w:vMerge/>
            <w:tcBorders>
              <w:left w:val="single" w:sz="2" w:space="0" w:color="000000"/>
              <w:bottom w:val="single" w:sz="12" w:space="0" w:color="000000"/>
              <w:right w:val="single" w:sz="2" w:space="0" w:color="000000"/>
            </w:tcBorders>
          </w:tcPr>
          <w:p>
            <w:pP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63" w:right="0"/>
              <w:jc w:val="left"/>
              <w:rPr>
                <w:rFonts w:ascii="宋体" w:hAnsi="宋体" w:cs="宋体" w:eastAsia="宋体" w:hint="default"/>
                <w:sz w:val="22"/>
                <w:szCs w:val="22"/>
              </w:rPr>
            </w:pPr>
            <w:r>
              <w:rPr>
                <w:rFonts w:ascii="宋体" w:hAnsi="宋体" w:cs="宋体" w:eastAsia="宋体" w:hint="default"/>
                <w:b/>
                <w:bCs/>
                <w:sz w:val="22"/>
                <w:szCs w:val="22"/>
              </w:rPr>
              <w:t>转入固定资产</w:t>
            </w:r>
            <w:r>
              <w:rPr>
                <w:rFonts w:ascii="宋体" w:hAnsi="宋体" w:cs="宋体" w:eastAsia="宋体" w:hint="default"/>
                <w:sz w:val="22"/>
                <w:szCs w:val="22"/>
              </w:rPr>
            </w:r>
          </w:p>
        </w:tc>
        <w:tc>
          <w:tcPr>
            <w:tcW w:w="1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25" w:right="0"/>
              <w:jc w:val="left"/>
              <w:rPr>
                <w:rFonts w:ascii="宋体" w:hAnsi="宋体" w:cs="宋体" w:eastAsia="宋体" w:hint="default"/>
                <w:sz w:val="22"/>
                <w:szCs w:val="22"/>
              </w:rPr>
            </w:pPr>
            <w:r>
              <w:rPr>
                <w:rFonts w:ascii="宋体" w:hAnsi="宋体" w:cs="宋体" w:eastAsia="宋体" w:hint="default"/>
                <w:b/>
                <w:bCs/>
                <w:sz w:val="22"/>
                <w:szCs w:val="22"/>
              </w:rPr>
              <w:t>其他减少</w:t>
            </w:r>
            <w:r>
              <w:rPr>
                <w:rFonts w:ascii="宋体" w:hAnsi="宋体" w:cs="宋体" w:eastAsia="宋体" w:hint="default"/>
                <w:sz w:val="22"/>
                <w:szCs w:val="22"/>
              </w:rPr>
            </w:r>
          </w:p>
        </w:tc>
        <w:tc>
          <w:tcPr>
            <w:tcW w:w="1421" w:type="dxa"/>
            <w:vMerge/>
            <w:tcBorders>
              <w:left w:val="single" w:sz="2" w:space="0" w:color="000000"/>
              <w:bottom w:val="single" w:sz="12" w:space="0" w:color="000000"/>
              <w:right w:val="nil" w:sz="6" w:space="0" w:color="auto"/>
            </w:tcBorders>
          </w:tcPr>
          <w:p>
            <w:pPr/>
          </w:p>
        </w:tc>
      </w:tr>
    </w:tbl>
    <w:p>
      <w:pPr>
        <w:spacing w:after="0"/>
        <w:sectPr>
          <w:footerReference w:type="default" r:id="rId48"/>
          <w:pgSz w:w="11910" w:h="16840"/>
          <w:pgMar w:footer="878" w:header="877" w:top="1100" w:bottom="1060" w:left="1280" w:right="0"/>
          <w:pgNumType w:start="115"/>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3280" type="#_x0000_t75" stroked="false">
            <v:imagedata r:id="rId15" o:title=""/>
          </v:shape>
        </w:pict>
      </w:r>
    </w:p>
    <w:tbl>
      <w:tblPr>
        <w:tblW w:w="0" w:type="auto"/>
        <w:jc w:val="left"/>
        <w:tblInd w:w="113" w:type="dxa"/>
        <w:tblLayout w:type="fixed"/>
        <w:tblCellMar>
          <w:top w:w="0" w:type="dxa"/>
          <w:left w:w="0" w:type="dxa"/>
          <w:bottom w:w="0" w:type="dxa"/>
          <w:right w:w="0" w:type="dxa"/>
        </w:tblCellMar>
        <w:tblLook w:val="01E0"/>
      </w:tblPr>
      <w:tblGrid>
        <w:gridCol w:w="2174"/>
        <w:gridCol w:w="1573"/>
        <w:gridCol w:w="1520"/>
        <w:gridCol w:w="1598"/>
        <w:gridCol w:w="1119"/>
        <w:gridCol w:w="1421"/>
      </w:tblGrid>
      <w:tr>
        <w:trPr>
          <w:trHeight w:val="459" w:hRule="exact"/>
        </w:trPr>
        <w:tc>
          <w:tcPr>
            <w:tcW w:w="217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573"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4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20"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71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21"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174" w:type="dxa"/>
            <w:vMerge/>
            <w:tcBorders>
              <w:left w:val="nil" w:sz="6" w:space="0" w:color="auto"/>
              <w:bottom w:val="single" w:sz="2" w:space="0" w:color="000000"/>
              <w:right w:val="single" w:sz="2" w:space="0" w:color="000000"/>
            </w:tcBorders>
          </w:tcPr>
          <w:p>
            <w:pPr/>
          </w:p>
        </w:tc>
        <w:tc>
          <w:tcPr>
            <w:tcW w:w="1573" w:type="dxa"/>
            <w:vMerge/>
            <w:tcBorders>
              <w:left w:val="single" w:sz="2" w:space="0" w:color="000000"/>
              <w:bottom w:val="single" w:sz="2" w:space="0" w:color="000000"/>
              <w:right w:val="single" w:sz="2" w:space="0" w:color="000000"/>
            </w:tcBorders>
          </w:tcPr>
          <w:p>
            <w:pPr/>
          </w:p>
        </w:tc>
        <w:tc>
          <w:tcPr>
            <w:tcW w:w="1520" w:type="dxa"/>
            <w:vMerge/>
            <w:tcBorders>
              <w:left w:val="single" w:sz="2" w:space="0" w:color="000000"/>
              <w:bottom w:val="single" w:sz="2" w:space="0" w:color="000000"/>
              <w:right w:val="single" w:sz="2" w:space="0" w:color="000000"/>
            </w:tcBorders>
          </w:tcPr>
          <w:p>
            <w:pP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hAnsi="宋体" w:cs="宋体" w:eastAsia="宋体" w:hint="default"/>
                <w:b/>
                <w:bCs/>
                <w:w w:val="95"/>
                <w:sz w:val="22"/>
                <w:szCs w:val="22"/>
              </w:rPr>
              <w:t>转入固定资产</w:t>
            </w:r>
            <w:r>
              <w:rPr>
                <w:rFonts w:ascii="宋体" w:hAnsi="宋体" w:cs="宋体" w:eastAsia="宋体" w:hint="default"/>
                <w:sz w:val="22"/>
                <w:szCs w:val="22"/>
              </w:rPr>
            </w:r>
          </w:p>
        </w:tc>
        <w:tc>
          <w:tcPr>
            <w:tcW w:w="1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hAnsi="宋体" w:cs="宋体" w:eastAsia="宋体" w:hint="default"/>
                <w:b/>
                <w:bCs/>
                <w:w w:val="95"/>
                <w:sz w:val="22"/>
                <w:szCs w:val="22"/>
              </w:rPr>
              <w:t>其他减少</w:t>
            </w:r>
            <w:r>
              <w:rPr>
                <w:rFonts w:ascii="宋体" w:hAnsi="宋体" w:cs="宋体" w:eastAsia="宋体" w:hint="default"/>
                <w:sz w:val="22"/>
                <w:szCs w:val="22"/>
              </w:rPr>
            </w:r>
          </w:p>
        </w:tc>
        <w:tc>
          <w:tcPr>
            <w:tcW w:w="1421" w:type="dxa"/>
            <w:vMerge/>
            <w:tcBorders>
              <w:left w:val="single" w:sz="2" w:space="0" w:color="000000"/>
              <w:bottom w:val="single" w:sz="2" w:space="0" w:color="000000"/>
              <w:right w:val="nil" w:sz="6" w:space="0" w:color="auto"/>
            </w:tcBorders>
          </w:tcPr>
          <w:p>
            <w:pPr/>
          </w:p>
        </w:tc>
      </w:tr>
      <w:tr>
        <w:trPr>
          <w:trHeight w:val="444"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213" w:right="0"/>
              <w:jc w:val="left"/>
              <w:rPr>
                <w:rFonts w:ascii="宋体" w:hAnsi="宋体" w:cs="宋体" w:eastAsia="宋体" w:hint="default"/>
                <w:sz w:val="18"/>
                <w:szCs w:val="18"/>
              </w:rPr>
            </w:pPr>
            <w:r>
              <w:rPr>
                <w:rFonts w:ascii="宋体" w:hAnsi="宋体" w:cs="宋体" w:eastAsia="宋体" w:hint="default"/>
                <w:sz w:val="18"/>
                <w:szCs w:val="18"/>
              </w:rPr>
              <w:t>精密飞剪机</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4,811,965.82</w:t>
            </w:r>
          </w:p>
        </w:tc>
        <w:tc>
          <w:tcPr>
            <w:tcW w:w="1520" w:type="dxa"/>
            <w:tcBorders>
              <w:top w:val="single" w:sz="2" w:space="0" w:color="000000"/>
              <w:left w:val="single" w:sz="2" w:space="0" w:color="000000"/>
              <w:bottom w:val="single" w:sz="2" w:space="0" w:color="000000"/>
              <w:right w:val="single" w:sz="2" w:space="0" w:color="000000"/>
            </w:tcBorders>
          </w:tcPr>
          <w:p>
            <w:pP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4,811,965.82</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21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2,592,184.78</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6"/>
              <w:jc w:val="right"/>
              <w:rPr>
                <w:rFonts w:ascii="宋体" w:hAnsi="宋体" w:cs="宋体" w:eastAsia="宋体" w:hint="default"/>
                <w:sz w:val="18"/>
                <w:szCs w:val="18"/>
              </w:rPr>
            </w:pPr>
            <w:r>
              <w:rPr>
                <w:rFonts w:ascii="宋体"/>
                <w:spacing w:val="-1"/>
                <w:sz w:val="18"/>
              </w:rPr>
              <w:t>4,957,008.42</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3,553,047.99</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11"/>
              <w:jc w:val="right"/>
              <w:rPr>
                <w:rFonts w:ascii="宋体" w:hAnsi="宋体" w:cs="宋体" w:eastAsia="宋体" w:hint="default"/>
                <w:sz w:val="18"/>
                <w:szCs w:val="18"/>
              </w:rPr>
            </w:pPr>
            <w:r>
              <w:rPr>
                <w:rFonts w:ascii="宋体"/>
                <w:spacing w:val="-1"/>
                <w:sz w:val="18"/>
              </w:rPr>
              <w:t>3,996,145.21</w:t>
            </w: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装配流水线</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6,335,042.73</w:t>
            </w:r>
          </w:p>
        </w:tc>
        <w:tc>
          <w:tcPr>
            <w:tcW w:w="1520" w:type="dxa"/>
            <w:tcBorders>
              <w:top w:val="single" w:sz="2" w:space="0" w:color="000000"/>
              <w:left w:val="single" w:sz="2" w:space="0" w:color="000000"/>
              <w:bottom w:val="single" w:sz="2" w:space="0" w:color="000000"/>
              <w:right w:val="single" w:sz="2" w:space="0" w:color="000000"/>
            </w:tcBorders>
          </w:tcPr>
          <w:p>
            <w:pP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6,335,042.73</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纵横开平线联合剪</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1,271,557.56</w:t>
            </w:r>
          </w:p>
        </w:tc>
        <w:tc>
          <w:tcPr>
            <w:tcW w:w="1598" w:type="dxa"/>
            <w:tcBorders>
              <w:top w:val="single" w:sz="2" w:space="0" w:color="000000"/>
              <w:left w:val="single" w:sz="2" w:space="0" w:color="000000"/>
              <w:bottom w:val="single" w:sz="2" w:space="0" w:color="000000"/>
              <w:right w:val="single" w:sz="2" w:space="0" w:color="000000"/>
            </w:tcBorders>
          </w:tcPr>
          <w:p>
            <w:pP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11"/>
              <w:jc w:val="right"/>
              <w:rPr>
                <w:rFonts w:ascii="宋体" w:hAnsi="宋体" w:cs="宋体" w:eastAsia="宋体" w:hint="default"/>
                <w:sz w:val="18"/>
                <w:szCs w:val="18"/>
              </w:rPr>
            </w:pPr>
            <w:r>
              <w:rPr>
                <w:rFonts w:ascii="宋体"/>
                <w:spacing w:val="-1"/>
                <w:sz w:val="18"/>
              </w:rPr>
              <w:t>1,271,557.56</w:t>
            </w: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精密冲压车间</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1,388,704.45</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1,388,704.45</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新办公大楼</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层</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1,320,753.60</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1,320,753.60</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数控铣床</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1,974,358.97</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114,689.48</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2,089,048.45</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液压拉伸机</w:t>
            </w:r>
            <w:r>
              <w:rPr>
                <w:rFonts w:ascii="宋体" w:hAnsi="宋体" w:cs="宋体" w:eastAsia="宋体" w:hint="default"/>
                <w:sz w:val="18"/>
                <w:szCs w:val="18"/>
              </w:rPr>
              <w:t>-800T</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2,059,828.96</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2,059,828.96</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液压拉伸机</w:t>
            </w:r>
            <w:r>
              <w:rPr>
                <w:rFonts w:ascii="宋体" w:hAnsi="宋体" w:cs="宋体" w:eastAsia="宋体" w:hint="default"/>
                <w:sz w:val="18"/>
                <w:szCs w:val="18"/>
              </w:rPr>
              <w:t>-1200T</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2,709,401.67</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2,709,401.67</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液压拉伸机</w:t>
            </w:r>
            <w:r>
              <w:rPr>
                <w:rFonts w:ascii="宋体" w:hAnsi="宋体" w:cs="宋体" w:eastAsia="宋体" w:hint="default"/>
                <w:sz w:val="18"/>
                <w:szCs w:val="18"/>
              </w:rPr>
              <w:t>-630T</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3,247,863.32</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3,247,863.32</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HE420FF-D01</w:t>
            </w:r>
            <w:r>
              <w:rPr>
                <w:rFonts w:ascii="宋体" w:hAnsi="宋体" w:cs="宋体" w:eastAsia="宋体" w:hint="default"/>
                <w:spacing w:val="-49"/>
                <w:sz w:val="18"/>
                <w:szCs w:val="18"/>
              </w:rPr>
              <w:t> </w:t>
            </w:r>
            <w:r>
              <w:rPr>
                <w:rFonts w:ascii="宋体" w:hAnsi="宋体" w:cs="宋体" w:eastAsia="宋体" w:hint="default"/>
                <w:sz w:val="18"/>
                <w:szCs w:val="18"/>
              </w:rPr>
              <w:t>背板</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1,145,299.14</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1,145,299.14</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工业园车间</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1,621,001.57</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1,621,001.57</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涂装车间</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1,618,998.43</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1,618,998.43</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3486</w:t>
            </w:r>
            <w:r>
              <w:rPr>
                <w:rFonts w:ascii="宋体" w:hAnsi="宋体" w:cs="宋体" w:eastAsia="宋体" w:hint="default"/>
                <w:spacing w:val="-43"/>
                <w:sz w:val="18"/>
                <w:szCs w:val="18"/>
              </w:rPr>
              <w:t> </w:t>
            </w:r>
            <w:r>
              <w:rPr>
                <w:rFonts w:ascii="宋体" w:hAnsi="宋体" w:cs="宋体" w:eastAsia="宋体" w:hint="default"/>
                <w:sz w:val="18"/>
                <w:szCs w:val="18"/>
              </w:rPr>
              <w:t>厂房更新改造</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7,120,000.00</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7,120,000.00</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B-B</w:t>
            </w:r>
            <w:r>
              <w:rPr>
                <w:rFonts w:ascii="宋体" w:hAnsi="宋体" w:cs="宋体" w:eastAsia="宋体" w:hint="default"/>
                <w:spacing w:val="-45"/>
                <w:sz w:val="18"/>
                <w:szCs w:val="18"/>
              </w:rPr>
              <w:t> </w:t>
            </w:r>
            <w:r>
              <w:rPr>
                <w:rFonts w:ascii="宋体" w:hAnsi="宋体" w:cs="宋体" w:eastAsia="宋体" w:hint="default"/>
                <w:sz w:val="18"/>
                <w:szCs w:val="18"/>
              </w:rPr>
              <w:t>型热处理炉</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1,359,316.24</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20,660.97</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1,259,977.21</w:t>
            </w:r>
          </w:p>
        </w:tc>
        <w:tc>
          <w:tcPr>
            <w:tcW w:w="1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20,000.00</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10"/>
              <w:jc w:val="right"/>
              <w:rPr>
                <w:rFonts w:ascii="宋体" w:hAnsi="宋体" w:cs="宋体" w:eastAsia="宋体" w:hint="default"/>
                <w:sz w:val="18"/>
                <w:szCs w:val="18"/>
              </w:rPr>
            </w:pPr>
            <w:r>
              <w:rPr>
                <w:rFonts w:ascii="宋体"/>
                <w:spacing w:val="-1"/>
                <w:sz w:val="18"/>
              </w:rPr>
              <w:t>100,000.00</w:t>
            </w:r>
          </w:p>
        </w:tc>
      </w:tr>
      <w:tr>
        <w:trPr>
          <w:trHeight w:val="317"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高速冲模</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1,329,059.83</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556,837.58</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1,885,897.41</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20"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硅钢冲片井式退火炉</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384,615.40</w:t>
            </w:r>
          </w:p>
        </w:tc>
        <w:tc>
          <w:tcPr>
            <w:tcW w:w="1520" w:type="dxa"/>
            <w:tcBorders>
              <w:top w:val="single" w:sz="2" w:space="0" w:color="000000"/>
              <w:left w:val="single" w:sz="2" w:space="0" w:color="000000"/>
              <w:bottom w:val="single" w:sz="2" w:space="0" w:color="000000"/>
              <w:right w:val="single" w:sz="2" w:space="0" w:color="000000"/>
            </w:tcBorders>
          </w:tcPr>
          <w:p>
            <w:pP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384,615.40</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压力机</w:t>
            </w:r>
            <w:r>
              <w:rPr>
                <w:rFonts w:ascii="宋体" w:hAnsi="宋体" w:cs="宋体" w:eastAsia="宋体" w:hint="default"/>
                <w:spacing w:val="-47"/>
                <w:sz w:val="18"/>
                <w:szCs w:val="18"/>
              </w:rPr>
              <w:t> </w:t>
            </w:r>
            <w:r>
              <w:rPr>
                <w:rFonts w:ascii="宋体" w:hAnsi="宋体" w:cs="宋体" w:eastAsia="宋体" w:hint="default"/>
                <w:sz w:val="18"/>
                <w:szCs w:val="18"/>
              </w:rPr>
              <w:t>VH-65</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376,068.38</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376,068.38</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5"/>
                <w:sz w:val="18"/>
                <w:szCs w:val="18"/>
              </w:rPr>
              <w:t> </w:t>
            </w:r>
            <w:r>
              <w:rPr>
                <w:rFonts w:ascii="宋体" w:hAnsi="宋体" w:cs="宋体" w:eastAsia="宋体" w:hint="default"/>
                <w:sz w:val="18"/>
                <w:szCs w:val="18"/>
              </w:rPr>
              <w:t>横切机组</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312,137.26</w:t>
            </w:r>
          </w:p>
        </w:tc>
        <w:tc>
          <w:tcPr>
            <w:tcW w:w="1598" w:type="dxa"/>
            <w:tcBorders>
              <w:top w:val="single" w:sz="2" w:space="0" w:color="000000"/>
              <w:left w:val="single" w:sz="2" w:space="0" w:color="000000"/>
              <w:bottom w:val="single" w:sz="2" w:space="0" w:color="000000"/>
              <w:right w:val="single" w:sz="2" w:space="0" w:color="000000"/>
            </w:tcBorders>
          </w:tcPr>
          <w:p>
            <w:pP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10"/>
              <w:jc w:val="right"/>
              <w:rPr>
                <w:rFonts w:ascii="宋体" w:hAnsi="宋体" w:cs="宋体" w:eastAsia="宋体" w:hint="default"/>
                <w:sz w:val="18"/>
                <w:szCs w:val="18"/>
              </w:rPr>
            </w:pPr>
            <w:r>
              <w:rPr>
                <w:rFonts w:ascii="宋体"/>
                <w:spacing w:val="-1"/>
                <w:sz w:val="18"/>
              </w:rPr>
              <w:t>312,137.26</w:t>
            </w:r>
          </w:p>
        </w:tc>
      </w:tr>
      <w:tr>
        <w:trPr>
          <w:trHeight w:val="317"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7"/>
                <w:sz w:val="18"/>
                <w:szCs w:val="18"/>
              </w:rPr>
              <w:t> </w:t>
            </w:r>
            <w:r>
              <w:rPr>
                <w:rFonts w:ascii="宋体" w:hAnsi="宋体" w:cs="宋体" w:eastAsia="宋体" w:hint="default"/>
                <w:sz w:val="18"/>
                <w:szCs w:val="18"/>
              </w:rPr>
              <w:t>大横剪</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490,750.00</w:t>
            </w:r>
          </w:p>
        </w:tc>
        <w:tc>
          <w:tcPr>
            <w:tcW w:w="1598" w:type="dxa"/>
            <w:tcBorders>
              <w:top w:val="single" w:sz="2" w:space="0" w:color="000000"/>
              <w:left w:val="single" w:sz="2" w:space="0" w:color="000000"/>
              <w:bottom w:val="single" w:sz="2" w:space="0" w:color="000000"/>
              <w:right w:val="single" w:sz="2" w:space="0" w:color="000000"/>
            </w:tcBorders>
          </w:tcPr>
          <w:p>
            <w:pP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490,750.00</w:t>
            </w: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联合剪</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1,025,640.99</w:t>
            </w:r>
          </w:p>
        </w:tc>
        <w:tc>
          <w:tcPr>
            <w:tcW w:w="1520" w:type="dxa"/>
            <w:tcBorders>
              <w:top w:val="single" w:sz="2" w:space="0" w:color="000000"/>
              <w:left w:val="single" w:sz="2" w:space="0" w:color="000000"/>
              <w:bottom w:val="single" w:sz="2" w:space="0" w:color="000000"/>
              <w:right w:val="single" w:sz="2" w:space="0" w:color="000000"/>
            </w:tcBorders>
          </w:tcPr>
          <w:p>
            <w:pP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1,025,640.99</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行车</w:t>
            </w:r>
            <w:r>
              <w:rPr>
                <w:rFonts w:ascii="宋体" w:hAnsi="宋体" w:cs="宋体" w:eastAsia="宋体" w:hint="default"/>
                <w:spacing w:val="-46"/>
                <w:sz w:val="18"/>
                <w:szCs w:val="18"/>
              </w:rPr>
              <w:t> </w:t>
            </w:r>
            <w:r>
              <w:rPr>
                <w:rFonts w:ascii="宋体" w:hAnsi="宋体" w:cs="宋体" w:eastAsia="宋体" w:hint="default"/>
                <w:sz w:val="18"/>
                <w:szCs w:val="18"/>
              </w:rPr>
              <w:t>20T</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1,134,177.78</w:t>
            </w:r>
          </w:p>
        </w:tc>
        <w:tc>
          <w:tcPr>
            <w:tcW w:w="1520" w:type="dxa"/>
            <w:tcBorders>
              <w:top w:val="single" w:sz="2" w:space="0" w:color="000000"/>
              <w:left w:val="single" w:sz="2" w:space="0" w:color="000000"/>
              <w:bottom w:val="single" w:sz="2" w:space="0" w:color="000000"/>
              <w:right w:val="single" w:sz="2" w:space="0" w:color="000000"/>
            </w:tcBorders>
          </w:tcPr>
          <w:p>
            <w:pP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1,134,177.78</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闭式双点压力机</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8,833,046.39</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8,833,046.39</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行车起重机</w:t>
            </w:r>
          </w:p>
        </w:tc>
        <w:tc>
          <w:tcPr>
            <w:tcW w:w="1573"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4,376,757.75</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2,866,724.38</w:t>
            </w:r>
          </w:p>
        </w:tc>
        <w:tc>
          <w:tcPr>
            <w:tcW w:w="1119"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11"/>
              <w:jc w:val="right"/>
              <w:rPr>
                <w:rFonts w:ascii="宋体" w:hAnsi="宋体" w:cs="宋体" w:eastAsia="宋体" w:hint="default"/>
                <w:sz w:val="18"/>
                <w:szCs w:val="18"/>
              </w:rPr>
            </w:pPr>
            <w:r>
              <w:rPr>
                <w:rFonts w:ascii="宋体"/>
                <w:spacing w:val="-1"/>
                <w:sz w:val="18"/>
              </w:rPr>
              <w:t>1,510,033.37</w:t>
            </w:r>
          </w:p>
        </w:tc>
      </w:tr>
      <w:tr>
        <w:trPr>
          <w:trHeight w:val="458" w:hRule="exact"/>
        </w:trPr>
        <w:tc>
          <w:tcPr>
            <w:tcW w:w="21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20,946,362.54</w:t>
            </w:r>
            <w:r>
              <w:rPr>
                <w:rFonts w:ascii="宋体"/>
                <w:sz w:val="18"/>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43,541,364.93</w:t>
            </w:r>
            <w:r>
              <w:rPr>
                <w:rFonts w:ascii="宋体"/>
                <w:sz w:val="18"/>
              </w:rPr>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56,787,104.07</w:t>
            </w:r>
            <w:r>
              <w:rPr>
                <w:rFonts w:ascii="宋体"/>
                <w:sz w:val="18"/>
              </w:rPr>
            </w:r>
          </w:p>
        </w:tc>
        <w:tc>
          <w:tcPr>
            <w:tcW w:w="1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20,000.00</w:t>
            </w:r>
            <w:r>
              <w:rPr>
                <w:rFonts w:ascii="宋体"/>
                <w:sz w:val="18"/>
              </w:rPr>
            </w:r>
          </w:p>
        </w:tc>
        <w:tc>
          <w:tcPr>
            <w:tcW w:w="14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10"/>
              <w:jc w:val="right"/>
              <w:rPr>
                <w:rFonts w:ascii="宋体" w:hAnsi="宋体" w:cs="宋体" w:eastAsia="宋体" w:hint="default"/>
                <w:sz w:val="18"/>
                <w:szCs w:val="18"/>
              </w:rPr>
            </w:pPr>
            <w:r>
              <w:rPr>
                <w:rFonts w:ascii="宋体"/>
                <w:b/>
                <w:w w:val="95"/>
                <w:sz w:val="18"/>
              </w:rPr>
              <w:t>7,680,623.40</w:t>
            </w:r>
            <w:r>
              <w:rPr>
                <w:rFonts w:ascii="宋体"/>
                <w:sz w:val="18"/>
              </w:rPr>
            </w:r>
          </w:p>
        </w:tc>
      </w:tr>
    </w:tbl>
    <w:p>
      <w:pPr>
        <w:spacing w:line="240" w:lineRule="auto" w:before="1"/>
        <w:rPr>
          <w:rFonts w:ascii="宋体" w:hAnsi="宋体" w:cs="宋体" w:eastAsia="宋体" w:hint="default"/>
          <w:sz w:val="18"/>
          <w:szCs w:val="18"/>
        </w:rPr>
      </w:pPr>
    </w:p>
    <w:p>
      <w:pPr>
        <w:pStyle w:val="BodyText"/>
        <w:spacing w:line="240" w:lineRule="auto" w:before="32"/>
        <w:ind w:left="583" w:right="0"/>
        <w:jc w:val="left"/>
      </w:pPr>
      <w:r>
        <w:rPr/>
        <w:t>（续表）</w:t>
      </w:r>
    </w:p>
    <w:p>
      <w:pPr>
        <w:spacing w:line="240" w:lineRule="auto" w:before="6"/>
        <w:rPr>
          <w:rFonts w:ascii="宋体" w:hAnsi="宋体" w:cs="宋体" w:eastAsia="宋体" w:hint="default"/>
          <w:sz w:val="6"/>
          <w:szCs w:val="6"/>
        </w:rPr>
      </w:pPr>
    </w:p>
    <w:tbl>
      <w:tblPr>
        <w:tblW w:w="0" w:type="auto"/>
        <w:jc w:val="left"/>
        <w:tblInd w:w="173" w:type="dxa"/>
        <w:tblLayout w:type="fixed"/>
        <w:tblCellMar>
          <w:top w:w="0" w:type="dxa"/>
          <w:left w:w="0" w:type="dxa"/>
          <w:bottom w:w="0" w:type="dxa"/>
          <w:right w:w="0" w:type="dxa"/>
        </w:tblCellMar>
        <w:tblLook w:val="01E0"/>
      </w:tblPr>
      <w:tblGrid>
        <w:gridCol w:w="1646"/>
        <w:gridCol w:w="1417"/>
        <w:gridCol w:w="1260"/>
        <w:gridCol w:w="850"/>
        <w:gridCol w:w="991"/>
        <w:gridCol w:w="1136"/>
        <w:gridCol w:w="1135"/>
        <w:gridCol w:w="850"/>
      </w:tblGrid>
      <w:tr>
        <w:trPr>
          <w:trHeight w:val="1176" w:hRule="exact"/>
        </w:trPr>
        <w:tc>
          <w:tcPr>
            <w:tcW w:w="16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预算数</w:t>
            </w:r>
            <w:r>
              <w:rPr>
                <w:rFonts w:ascii="宋体" w:hAnsi="宋体" w:cs="宋体" w:eastAsia="宋体" w:hint="default"/>
                <w:sz w:val="22"/>
                <w:szCs w:val="22"/>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69"/>
              <w:ind w:left="184" w:right="185"/>
              <w:jc w:val="both"/>
              <w:rPr>
                <w:rFonts w:ascii="宋体" w:hAnsi="宋体" w:cs="宋体" w:eastAsia="宋体" w:hint="default"/>
                <w:sz w:val="22"/>
                <w:szCs w:val="22"/>
              </w:rPr>
            </w:pPr>
            <w:r>
              <w:rPr>
                <w:rFonts w:ascii="宋体" w:hAnsi="宋体" w:cs="宋体" w:eastAsia="宋体" w:hint="default"/>
                <w:b/>
                <w:bCs/>
                <w:sz w:val="22"/>
                <w:szCs w:val="22"/>
              </w:rPr>
              <w:t>工程投入</w:t>
            </w:r>
            <w:r>
              <w:rPr>
                <w:rFonts w:ascii="宋体" w:hAnsi="宋体" w:cs="宋体" w:eastAsia="宋体" w:hint="default"/>
                <w:b/>
                <w:bCs/>
                <w:w w:val="99"/>
                <w:sz w:val="22"/>
                <w:szCs w:val="22"/>
              </w:rPr>
              <w:t> </w:t>
            </w:r>
            <w:r>
              <w:rPr>
                <w:rFonts w:ascii="宋体" w:hAnsi="宋体" w:cs="宋体" w:eastAsia="宋体" w:hint="default"/>
                <w:b/>
                <w:bCs/>
                <w:sz w:val="22"/>
                <w:szCs w:val="22"/>
              </w:rPr>
              <w:t>占预算比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1" w:lineRule="auto"/>
              <w:ind w:left="201" w:right="199"/>
              <w:jc w:val="left"/>
              <w:rPr>
                <w:rFonts w:ascii="宋体" w:hAnsi="宋体" w:cs="宋体" w:eastAsia="宋体" w:hint="default"/>
                <w:sz w:val="22"/>
                <w:szCs w:val="22"/>
              </w:rPr>
            </w:pPr>
            <w:r>
              <w:rPr>
                <w:rFonts w:ascii="宋体" w:hAnsi="宋体" w:cs="宋体" w:eastAsia="宋体" w:hint="default"/>
                <w:b/>
                <w:bCs/>
                <w:sz w:val="22"/>
                <w:szCs w:val="22"/>
              </w:rPr>
              <w:t>工程</w:t>
            </w:r>
            <w:r>
              <w:rPr>
                <w:rFonts w:ascii="宋体" w:hAnsi="宋体" w:cs="宋体" w:eastAsia="宋体" w:hint="default"/>
                <w:b/>
                <w:bCs/>
                <w:w w:val="99"/>
                <w:sz w:val="22"/>
                <w:szCs w:val="22"/>
              </w:rPr>
              <w:t> </w:t>
            </w:r>
            <w:r>
              <w:rPr>
                <w:rFonts w:ascii="宋体" w:hAnsi="宋体" w:cs="宋体" w:eastAsia="宋体" w:hint="default"/>
                <w:b/>
                <w:bCs/>
                <w:sz w:val="22"/>
                <w:szCs w:val="22"/>
              </w:rPr>
              <w:t>进度</w:t>
            </w:r>
            <w:r>
              <w:rPr>
                <w:rFonts w:ascii="宋体" w:hAnsi="宋体" w:cs="宋体" w:eastAsia="宋体" w:hint="default"/>
                <w:sz w:val="22"/>
                <w:szCs w:val="22"/>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69"/>
              <w:ind w:left="160" w:right="161"/>
              <w:jc w:val="both"/>
              <w:rPr>
                <w:rFonts w:ascii="宋体" w:hAnsi="宋体" w:cs="宋体" w:eastAsia="宋体" w:hint="default"/>
                <w:sz w:val="22"/>
                <w:szCs w:val="22"/>
              </w:rPr>
            </w:pPr>
            <w:r>
              <w:rPr>
                <w:rFonts w:ascii="宋体" w:hAnsi="宋体" w:cs="宋体" w:eastAsia="宋体" w:hint="default"/>
                <w:b/>
                <w:bCs/>
                <w:sz w:val="22"/>
                <w:szCs w:val="22"/>
              </w:rPr>
              <w:t>利息资</w:t>
            </w:r>
            <w:r>
              <w:rPr>
                <w:rFonts w:ascii="宋体" w:hAnsi="宋体" w:cs="宋体" w:eastAsia="宋体" w:hint="default"/>
                <w:b/>
                <w:bCs/>
                <w:w w:val="99"/>
                <w:sz w:val="22"/>
                <w:szCs w:val="22"/>
              </w:rPr>
              <w:t> </w:t>
            </w:r>
            <w:r>
              <w:rPr>
                <w:rFonts w:ascii="宋体" w:hAnsi="宋体" w:cs="宋体" w:eastAsia="宋体" w:hint="default"/>
                <w:b/>
                <w:bCs/>
                <w:sz w:val="22"/>
                <w:szCs w:val="22"/>
              </w:rPr>
              <w:t>本化累</w:t>
            </w:r>
            <w:r>
              <w:rPr>
                <w:rFonts w:ascii="宋体" w:hAnsi="宋体" w:cs="宋体" w:eastAsia="宋体" w:hint="default"/>
                <w:b/>
                <w:bCs/>
                <w:w w:val="99"/>
                <w:sz w:val="22"/>
                <w:szCs w:val="22"/>
              </w:rPr>
              <w:t> </w:t>
            </w:r>
            <w:r>
              <w:rPr>
                <w:rFonts w:ascii="宋体" w:hAnsi="宋体" w:cs="宋体" w:eastAsia="宋体" w:hint="default"/>
                <w:b/>
                <w:bCs/>
                <w:sz w:val="22"/>
                <w:szCs w:val="22"/>
              </w:rPr>
              <w:t>计金额</w:t>
            </w:r>
            <w:r>
              <w:rPr>
                <w:rFonts w:ascii="宋体" w:hAnsi="宋体" w:cs="宋体" w:eastAsia="宋体" w:hint="default"/>
                <w:sz w:val="22"/>
                <w:szCs w:val="22"/>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69"/>
              <w:ind w:left="122" w:right="123"/>
              <w:jc w:val="both"/>
              <w:rPr>
                <w:rFonts w:ascii="宋体" w:hAnsi="宋体" w:cs="宋体" w:eastAsia="宋体" w:hint="default"/>
                <w:sz w:val="22"/>
                <w:szCs w:val="22"/>
              </w:rPr>
            </w:pPr>
            <w:r>
              <w:rPr>
                <w:rFonts w:ascii="宋体" w:hAnsi="宋体" w:cs="宋体" w:eastAsia="宋体" w:hint="default"/>
                <w:b/>
                <w:bCs/>
                <w:sz w:val="22"/>
                <w:szCs w:val="22"/>
              </w:rPr>
              <w:t>其中：本</w:t>
            </w:r>
            <w:r>
              <w:rPr>
                <w:rFonts w:ascii="宋体" w:hAnsi="宋体" w:cs="宋体" w:eastAsia="宋体" w:hint="default"/>
                <w:b/>
                <w:bCs/>
                <w:w w:val="99"/>
                <w:sz w:val="22"/>
                <w:szCs w:val="22"/>
              </w:rPr>
              <w:t> </w:t>
            </w:r>
            <w:r>
              <w:rPr>
                <w:rFonts w:ascii="宋体" w:hAnsi="宋体" w:cs="宋体" w:eastAsia="宋体" w:hint="default"/>
                <w:b/>
                <w:bCs/>
                <w:sz w:val="22"/>
                <w:szCs w:val="22"/>
              </w:rPr>
              <w:t>年利息资</w:t>
            </w:r>
            <w:r>
              <w:rPr>
                <w:rFonts w:ascii="宋体" w:hAnsi="宋体" w:cs="宋体" w:eastAsia="宋体" w:hint="default"/>
                <w:b/>
                <w:bCs/>
                <w:w w:val="99"/>
                <w:sz w:val="22"/>
                <w:szCs w:val="22"/>
              </w:rPr>
              <w:t> </w:t>
            </w:r>
            <w:r>
              <w:rPr>
                <w:rFonts w:ascii="宋体" w:hAnsi="宋体" w:cs="宋体" w:eastAsia="宋体" w:hint="default"/>
                <w:b/>
                <w:bCs/>
                <w:sz w:val="22"/>
                <w:szCs w:val="22"/>
              </w:rPr>
              <w:t>本化金额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302" w:lineRule="auto" w:before="69"/>
              <w:ind w:left="122" w:right="122"/>
              <w:jc w:val="center"/>
              <w:rPr>
                <w:rFonts w:ascii="宋体" w:hAnsi="宋体" w:cs="宋体" w:eastAsia="宋体" w:hint="default"/>
                <w:sz w:val="22"/>
                <w:szCs w:val="22"/>
              </w:rPr>
            </w:pPr>
            <w:r>
              <w:rPr>
                <w:rFonts w:ascii="宋体" w:hAnsi="宋体" w:cs="宋体" w:eastAsia="宋体" w:hint="default"/>
                <w:b/>
                <w:bCs/>
                <w:sz w:val="22"/>
                <w:szCs w:val="22"/>
              </w:rPr>
              <w:t>本年利息</w:t>
            </w:r>
            <w:r>
              <w:rPr>
                <w:rFonts w:ascii="宋体" w:hAnsi="宋体" w:cs="宋体" w:eastAsia="宋体" w:hint="default"/>
                <w:b/>
                <w:bCs/>
                <w:w w:val="99"/>
                <w:sz w:val="22"/>
                <w:szCs w:val="22"/>
              </w:rPr>
              <w:t> </w:t>
            </w:r>
            <w:r>
              <w:rPr>
                <w:rFonts w:ascii="宋体" w:hAnsi="宋体" w:cs="宋体" w:eastAsia="宋体" w:hint="default"/>
                <w:b/>
                <w:bCs/>
                <w:sz w:val="22"/>
                <w:szCs w:val="22"/>
              </w:rPr>
              <w:t>资本化率</w:t>
            </w:r>
            <w:r>
              <w:rPr>
                <w:rFonts w:ascii="宋体" w:hAnsi="宋体" w:cs="宋体" w:eastAsia="宋体" w:hint="default"/>
                <w:sz w:val="22"/>
                <w:szCs w:val="22"/>
              </w:rPr>
            </w:r>
          </w:p>
          <w:p>
            <w:pPr>
              <w:pStyle w:val="TableParagraph"/>
              <w:spacing w:line="240" w:lineRule="auto" w:before="1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201" w:right="202"/>
              <w:jc w:val="left"/>
              <w:rPr>
                <w:rFonts w:ascii="宋体" w:hAnsi="宋体" w:cs="宋体" w:eastAsia="宋体" w:hint="default"/>
                <w:sz w:val="22"/>
                <w:szCs w:val="22"/>
              </w:rPr>
            </w:pPr>
            <w:r>
              <w:rPr>
                <w:rFonts w:ascii="宋体" w:hAnsi="宋体" w:cs="宋体" w:eastAsia="宋体" w:hint="default"/>
                <w:b/>
                <w:bCs/>
                <w:sz w:val="22"/>
                <w:szCs w:val="22"/>
              </w:rPr>
              <w:t>资金</w:t>
            </w:r>
            <w:r>
              <w:rPr>
                <w:rFonts w:ascii="宋体" w:hAnsi="宋体" w:cs="宋体" w:eastAsia="宋体" w:hint="default"/>
                <w:b/>
                <w:bCs/>
                <w:w w:val="99"/>
                <w:sz w:val="22"/>
                <w:szCs w:val="22"/>
              </w:rPr>
              <w:t> </w:t>
            </w:r>
            <w:r>
              <w:rPr>
                <w:rFonts w:ascii="宋体" w:hAnsi="宋体" w:cs="宋体" w:eastAsia="宋体" w:hint="default"/>
                <w:b/>
                <w:bCs/>
                <w:sz w:val="22"/>
                <w:szCs w:val="22"/>
              </w:rPr>
              <w:t>来源</w:t>
            </w:r>
            <w:r>
              <w:rPr>
                <w:rFonts w:ascii="宋体" w:hAnsi="宋体" w:cs="宋体" w:eastAsia="宋体" w:hint="default"/>
                <w:sz w:val="22"/>
                <w:szCs w:val="22"/>
              </w:rPr>
            </w:r>
          </w:p>
        </w:tc>
      </w:tr>
      <w:tr>
        <w:trPr>
          <w:trHeight w:val="446"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精密飞剪机</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114" w:right="0"/>
              <w:jc w:val="center"/>
              <w:rPr>
                <w:rFonts w:ascii="宋体" w:hAnsi="宋体" w:cs="宋体" w:eastAsia="宋体" w:hint="default"/>
                <w:sz w:val="18"/>
                <w:szCs w:val="18"/>
              </w:rPr>
            </w:pPr>
            <w:r>
              <w:rPr>
                <w:rFonts w:ascii="宋体"/>
                <w:sz w:val="18"/>
              </w:rPr>
              <w:t>4,811,965.82</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29" w:right="0"/>
              <w:jc w:val="center"/>
              <w:rPr>
                <w:rFonts w:ascii="宋体" w:hAnsi="宋体" w:cs="宋体" w:eastAsia="宋体" w:hint="default"/>
                <w:sz w:val="18"/>
                <w:szCs w:val="18"/>
              </w:rPr>
            </w:pPr>
            <w:r>
              <w:rPr>
                <w:rFonts w:ascii="宋体"/>
                <w:sz w:val="18"/>
              </w:rPr>
              <w:t>10,254,894.36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73.62</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70.00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6"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装配流水线</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119" w:right="0"/>
              <w:jc w:val="center"/>
              <w:rPr>
                <w:rFonts w:ascii="宋体" w:hAnsi="宋体" w:cs="宋体" w:eastAsia="宋体" w:hint="default"/>
                <w:sz w:val="18"/>
                <w:szCs w:val="18"/>
              </w:rPr>
            </w:pPr>
            <w:r>
              <w:rPr>
                <w:rFonts w:ascii="宋体"/>
                <w:sz w:val="18"/>
              </w:rPr>
              <w:t>2,735,042.74</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231.62</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募集</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7"/>
                <w:szCs w:val="17"/>
              </w:rPr>
            </w:pPr>
            <w:r>
              <w:rPr>
                <w:rFonts w:ascii="宋体" w:hAnsi="宋体" w:cs="宋体" w:eastAsia="宋体" w:hint="default"/>
                <w:sz w:val="17"/>
                <w:szCs w:val="17"/>
              </w:rPr>
              <w:t>纵横开平线联合剪</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left="114" w:right="0"/>
              <w:jc w:val="center"/>
              <w:rPr>
                <w:rFonts w:ascii="宋体" w:hAnsi="宋体" w:cs="宋体" w:eastAsia="宋体" w:hint="default"/>
                <w:sz w:val="18"/>
                <w:szCs w:val="18"/>
              </w:rPr>
            </w:pPr>
            <w:r>
              <w:rPr>
                <w:rFonts w:ascii="宋体"/>
                <w:sz w:val="18"/>
              </w:rPr>
              <w:t>1,271,557.56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80.00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精密冲压车间</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28" w:right="0"/>
              <w:jc w:val="center"/>
              <w:rPr>
                <w:rFonts w:ascii="宋体" w:hAnsi="宋体" w:cs="宋体" w:eastAsia="宋体" w:hint="default"/>
                <w:sz w:val="18"/>
                <w:szCs w:val="18"/>
              </w:rPr>
            </w:pPr>
            <w:r>
              <w:rPr>
                <w:rFonts w:ascii="宋体"/>
                <w:sz w:val="18"/>
              </w:rPr>
              <w:t>13,200,000.00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88.00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募集</w:t>
            </w:r>
          </w:p>
        </w:tc>
      </w:tr>
      <w:tr>
        <w:trPr>
          <w:trHeight w:val="458" w:hRule="exact"/>
        </w:trPr>
        <w:tc>
          <w:tcPr>
            <w:tcW w:w="16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3"/>
              <w:ind w:left="122" w:right="0"/>
              <w:jc w:val="left"/>
              <w:rPr>
                <w:rFonts w:ascii="宋体" w:hAnsi="宋体" w:cs="宋体" w:eastAsia="宋体" w:hint="default"/>
                <w:sz w:val="19"/>
                <w:szCs w:val="19"/>
              </w:rPr>
            </w:pPr>
            <w:r>
              <w:rPr>
                <w:rFonts w:ascii="宋体" w:hAnsi="宋体" w:cs="宋体" w:eastAsia="宋体" w:hint="default"/>
                <w:sz w:val="19"/>
                <w:szCs w:val="19"/>
              </w:rPr>
              <w:t>办公楼</w:t>
            </w:r>
            <w:r>
              <w:rPr>
                <w:rFonts w:ascii="宋体" w:hAnsi="宋体" w:cs="宋体" w:eastAsia="宋体" w:hint="default"/>
                <w:sz w:val="19"/>
                <w:szCs w:val="19"/>
              </w:rPr>
              <w:t>/5</w:t>
            </w:r>
            <w:r>
              <w:rPr>
                <w:rFonts w:ascii="宋体" w:hAnsi="宋体" w:cs="宋体" w:eastAsia="宋体" w:hint="default"/>
                <w:spacing w:val="-48"/>
                <w:sz w:val="19"/>
                <w:szCs w:val="19"/>
              </w:rPr>
              <w:t> </w:t>
            </w:r>
            <w:r>
              <w:rPr>
                <w:rFonts w:ascii="宋体" w:hAnsi="宋体" w:cs="宋体" w:eastAsia="宋体" w:hint="default"/>
                <w:sz w:val="19"/>
                <w:szCs w:val="19"/>
              </w:rPr>
              <w:t>层</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5"/>
              <w:ind w:left="116" w:right="0"/>
              <w:jc w:val="center"/>
              <w:rPr>
                <w:rFonts w:ascii="宋体" w:hAnsi="宋体" w:cs="宋体" w:eastAsia="宋体" w:hint="default"/>
                <w:sz w:val="18"/>
                <w:szCs w:val="18"/>
              </w:rPr>
            </w:pPr>
            <w:r>
              <w:rPr>
                <w:rFonts w:ascii="宋体"/>
                <w:sz w:val="18"/>
              </w:rPr>
              <w:t>1,320,753.60</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1135"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bl>
    <w:p>
      <w:pPr>
        <w:spacing w:after="0" w:line="240" w:lineRule="auto"/>
        <w:jc w:val="center"/>
        <w:rPr>
          <w:rFonts w:ascii="宋体" w:hAnsi="宋体" w:cs="宋体" w:eastAsia="宋体" w:hint="default"/>
          <w:sz w:val="18"/>
          <w:szCs w:val="18"/>
        </w:rPr>
        <w:sectPr>
          <w:pgSz w:w="11910" w:h="16840"/>
          <w:pgMar w:header="877" w:footer="878" w:top="1100" w:bottom="1060" w:left="126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368" type="#_x0000_t75" stroked="false">
            <v:imagedata r:id="rId15" o:title=""/>
          </v:shape>
        </w:pict>
      </w:r>
    </w:p>
    <w:tbl>
      <w:tblPr>
        <w:tblW w:w="0" w:type="auto"/>
        <w:jc w:val="left"/>
        <w:tblInd w:w="113" w:type="dxa"/>
        <w:tblLayout w:type="fixed"/>
        <w:tblCellMar>
          <w:top w:w="0" w:type="dxa"/>
          <w:left w:w="0" w:type="dxa"/>
          <w:bottom w:w="0" w:type="dxa"/>
          <w:right w:w="0" w:type="dxa"/>
        </w:tblCellMar>
        <w:tblLook w:val="01E0"/>
      </w:tblPr>
      <w:tblGrid>
        <w:gridCol w:w="1646"/>
        <w:gridCol w:w="1417"/>
        <w:gridCol w:w="1260"/>
        <w:gridCol w:w="850"/>
        <w:gridCol w:w="991"/>
        <w:gridCol w:w="1136"/>
        <w:gridCol w:w="1135"/>
        <w:gridCol w:w="850"/>
      </w:tblGrid>
      <w:tr>
        <w:trPr>
          <w:trHeight w:val="1179" w:hRule="exact"/>
        </w:trPr>
        <w:tc>
          <w:tcPr>
            <w:tcW w:w="16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374" w:right="0"/>
              <w:jc w:val="left"/>
              <w:rPr>
                <w:rFonts w:ascii="宋体" w:hAnsi="宋体" w:cs="宋体" w:eastAsia="宋体" w:hint="default"/>
                <w:sz w:val="22"/>
                <w:szCs w:val="22"/>
              </w:rPr>
            </w:pPr>
            <w:r>
              <w:rPr>
                <w:rFonts w:ascii="宋体" w:hAnsi="宋体" w:cs="宋体" w:eastAsia="宋体" w:hint="default"/>
                <w:b/>
                <w:bCs/>
                <w:sz w:val="22"/>
                <w:szCs w:val="22"/>
              </w:rPr>
              <w:t>预算数</w:t>
            </w:r>
            <w:r>
              <w:rPr>
                <w:rFonts w:ascii="宋体" w:hAnsi="宋体" w:cs="宋体" w:eastAsia="宋体" w:hint="default"/>
                <w:sz w:val="22"/>
                <w:szCs w:val="22"/>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0"/>
              <w:ind w:left="184" w:right="185"/>
              <w:jc w:val="both"/>
              <w:rPr>
                <w:rFonts w:ascii="宋体" w:hAnsi="宋体" w:cs="宋体" w:eastAsia="宋体" w:hint="default"/>
                <w:sz w:val="22"/>
                <w:szCs w:val="22"/>
              </w:rPr>
            </w:pPr>
            <w:r>
              <w:rPr>
                <w:rFonts w:ascii="宋体" w:hAnsi="宋体" w:cs="宋体" w:eastAsia="宋体" w:hint="default"/>
                <w:b/>
                <w:bCs/>
                <w:sz w:val="22"/>
                <w:szCs w:val="22"/>
              </w:rPr>
              <w:t>工程投入</w:t>
            </w:r>
            <w:r>
              <w:rPr>
                <w:rFonts w:ascii="宋体" w:hAnsi="宋体" w:cs="宋体" w:eastAsia="宋体" w:hint="default"/>
                <w:b/>
                <w:bCs/>
                <w:w w:val="99"/>
                <w:sz w:val="22"/>
                <w:szCs w:val="22"/>
              </w:rPr>
              <w:t> </w:t>
            </w:r>
            <w:r>
              <w:rPr>
                <w:rFonts w:ascii="宋体" w:hAnsi="宋体" w:cs="宋体" w:eastAsia="宋体" w:hint="default"/>
                <w:b/>
                <w:bCs/>
                <w:sz w:val="22"/>
                <w:szCs w:val="22"/>
              </w:rPr>
              <w:t>占预算比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1" w:lineRule="auto"/>
              <w:ind w:left="201" w:right="199"/>
              <w:jc w:val="left"/>
              <w:rPr>
                <w:rFonts w:ascii="宋体" w:hAnsi="宋体" w:cs="宋体" w:eastAsia="宋体" w:hint="default"/>
                <w:sz w:val="22"/>
                <w:szCs w:val="22"/>
              </w:rPr>
            </w:pPr>
            <w:r>
              <w:rPr>
                <w:rFonts w:ascii="宋体" w:hAnsi="宋体" w:cs="宋体" w:eastAsia="宋体" w:hint="default"/>
                <w:b/>
                <w:bCs/>
                <w:sz w:val="22"/>
                <w:szCs w:val="22"/>
              </w:rPr>
              <w:t>工程</w:t>
            </w:r>
            <w:r>
              <w:rPr>
                <w:rFonts w:ascii="宋体" w:hAnsi="宋体" w:cs="宋体" w:eastAsia="宋体" w:hint="default"/>
                <w:b/>
                <w:bCs/>
                <w:w w:val="99"/>
                <w:sz w:val="22"/>
                <w:szCs w:val="22"/>
              </w:rPr>
              <w:t> </w:t>
            </w:r>
            <w:r>
              <w:rPr>
                <w:rFonts w:ascii="宋体" w:hAnsi="宋体" w:cs="宋体" w:eastAsia="宋体" w:hint="default"/>
                <w:b/>
                <w:bCs/>
                <w:sz w:val="22"/>
                <w:szCs w:val="22"/>
              </w:rPr>
              <w:t>进度</w:t>
            </w:r>
            <w:r>
              <w:rPr>
                <w:rFonts w:ascii="宋体" w:hAnsi="宋体" w:cs="宋体" w:eastAsia="宋体" w:hint="default"/>
                <w:sz w:val="22"/>
                <w:szCs w:val="22"/>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0"/>
              <w:ind w:left="160" w:right="161"/>
              <w:jc w:val="both"/>
              <w:rPr>
                <w:rFonts w:ascii="宋体" w:hAnsi="宋体" w:cs="宋体" w:eastAsia="宋体" w:hint="default"/>
                <w:sz w:val="22"/>
                <w:szCs w:val="22"/>
              </w:rPr>
            </w:pPr>
            <w:r>
              <w:rPr>
                <w:rFonts w:ascii="宋体" w:hAnsi="宋体" w:cs="宋体" w:eastAsia="宋体" w:hint="default"/>
                <w:b/>
                <w:bCs/>
                <w:sz w:val="22"/>
                <w:szCs w:val="22"/>
              </w:rPr>
              <w:t>利息资</w:t>
            </w:r>
            <w:r>
              <w:rPr>
                <w:rFonts w:ascii="宋体" w:hAnsi="宋体" w:cs="宋体" w:eastAsia="宋体" w:hint="default"/>
                <w:b/>
                <w:bCs/>
                <w:w w:val="99"/>
                <w:sz w:val="22"/>
                <w:szCs w:val="22"/>
              </w:rPr>
              <w:t> </w:t>
            </w:r>
            <w:r>
              <w:rPr>
                <w:rFonts w:ascii="宋体" w:hAnsi="宋体" w:cs="宋体" w:eastAsia="宋体" w:hint="default"/>
                <w:b/>
                <w:bCs/>
                <w:sz w:val="22"/>
                <w:szCs w:val="22"/>
              </w:rPr>
              <w:t>本化累</w:t>
            </w:r>
            <w:r>
              <w:rPr>
                <w:rFonts w:ascii="宋体" w:hAnsi="宋体" w:cs="宋体" w:eastAsia="宋体" w:hint="default"/>
                <w:b/>
                <w:bCs/>
                <w:w w:val="99"/>
                <w:sz w:val="22"/>
                <w:szCs w:val="22"/>
              </w:rPr>
              <w:t> </w:t>
            </w:r>
            <w:r>
              <w:rPr>
                <w:rFonts w:ascii="宋体" w:hAnsi="宋体" w:cs="宋体" w:eastAsia="宋体" w:hint="default"/>
                <w:b/>
                <w:bCs/>
                <w:sz w:val="22"/>
                <w:szCs w:val="22"/>
              </w:rPr>
              <w:t>计金额</w:t>
            </w:r>
            <w:r>
              <w:rPr>
                <w:rFonts w:ascii="宋体" w:hAnsi="宋体" w:cs="宋体" w:eastAsia="宋体" w:hint="default"/>
                <w:sz w:val="22"/>
                <w:szCs w:val="22"/>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0"/>
              <w:ind w:left="122" w:right="123"/>
              <w:jc w:val="both"/>
              <w:rPr>
                <w:rFonts w:ascii="宋体" w:hAnsi="宋体" w:cs="宋体" w:eastAsia="宋体" w:hint="default"/>
                <w:sz w:val="22"/>
                <w:szCs w:val="22"/>
              </w:rPr>
            </w:pPr>
            <w:r>
              <w:rPr>
                <w:rFonts w:ascii="宋体" w:hAnsi="宋体" w:cs="宋体" w:eastAsia="宋体" w:hint="default"/>
                <w:b/>
                <w:bCs/>
                <w:sz w:val="22"/>
                <w:szCs w:val="22"/>
              </w:rPr>
              <w:t>其中：本</w:t>
            </w:r>
            <w:r>
              <w:rPr>
                <w:rFonts w:ascii="宋体" w:hAnsi="宋体" w:cs="宋体" w:eastAsia="宋体" w:hint="default"/>
                <w:b/>
                <w:bCs/>
                <w:w w:val="99"/>
                <w:sz w:val="22"/>
                <w:szCs w:val="22"/>
              </w:rPr>
              <w:t> </w:t>
            </w:r>
            <w:r>
              <w:rPr>
                <w:rFonts w:ascii="宋体" w:hAnsi="宋体" w:cs="宋体" w:eastAsia="宋体" w:hint="default"/>
                <w:b/>
                <w:bCs/>
                <w:sz w:val="22"/>
                <w:szCs w:val="22"/>
              </w:rPr>
              <w:t>年利息资</w:t>
            </w:r>
            <w:r>
              <w:rPr>
                <w:rFonts w:ascii="宋体" w:hAnsi="宋体" w:cs="宋体" w:eastAsia="宋体" w:hint="default"/>
                <w:b/>
                <w:bCs/>
                <w:w w:val="99"/>
                <w:sz w:val="22"/>
                <w:szCs w:val="22"/>
              </w:rPr>
              <w:t> </w:t>
            </w:r>
            <w:r>
              <w:rPr>
                <w:rFonts w:ascii="宋体" w:hAnsi="宋体" w:cs="宋体" w:eastAsia="宋体" w:hint="default"/>
                <w:b/>
                <w:bCs/>
                <w:sz w:val="22"/>
                <w:szCs w:val="22"/>
              </w:rPr>
              <w:t>本化金额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302" w:lineRule="auto" w:before="70"/>
              <w:ind w:left="122" w:right="122"/>
              <w:jc w:val="center"/>
              <w:rPr>
                <w:rFonts w:ascii="宋体" w:hAnsi="宋体" w:cs="宋体" w:eastAsia="宋体" w:hint="default"/>
                <w:sz w:val="22"/>
                <w:szCs w:val="22"/>
              </w:rPr>
            </w:pPr>
            <w:r>
              <w:rPr>
                <w:rFonts w:ascii="宋体" w:hAnsi="宋体" w:cs="宋体" w:eastAsia="宋体" w:hint="default"/>
                <w:b/>
                <w:bCs/>
                <w:sz w:val="22"/>
                <w:szCs w:val="22"/>
              </w:rPr>
              <w:t>本年利息</w:t>
            </w:r>
            <w:r>
              <w:rPr>
                <w:rFonts w:ascii="宋体" w:hAnsi="宋体" w:cs="宋体" w:eastAsia="宋体" w:hint="default"/>
                <w:b/>
                <w:bCs/>
                <w:w w:val="99"/>
                <w:sz w:val="22"/>
                <w:szCs w:val="22"/>
              </w:rPr>
              <w:t> </w:t>
            </w:r>
            <w:r>
              <w:rPr>
                <w:rFonts w:ascii="宋体" w:hAnsi="宋体" w:cs="宋体" w:eastAsia="宋体" w:hint="default"/>
                <w:b/>
                <w:bCs/>
                <w:sz w:val="22"/>
                <w:szCs w:val="22"/>
              </w:rPr>
              <w:t>资本化率</w:t>
            </w:r>
            <w:r>
              <w:rPr>
                <w:rFonts w:ascii="宋体" w:hAnsi="宋体" w:cs="宋体" w:eastAsia="宋体" w:hint="default"/>
                <w:sz w:val="22"/>
                <w:szCs w:val="22"/>
              </w:rPr>
            </w:r>
          </w:p>
          <w:p>
            <w:pPr>
              <w:pStyle w:val="TableParagraph"/>
              <w:spacing w:line="240" w:lineRule="auto" w:before="1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201" w:right="202"/>
              <w:jc w:val="left"/>
              <w:rPr>
                <w:rFonts w:ascii="宋体" w:hAnsi="宋体" w:cs="宋体" w:eastAsia="宋体" w:hint="default"/>
                <w:sz w:val="22"/>
                <w:szCs w:val="22"/>
              </w:rPr>
            </w:pPr>
            <w:r>
              <w:rPr>
                <w:rFonts w:ascii="宋体" w:hAnsi="宋体" w:cs="宋体" w:eastAsia="宋体" w:hint="default"/>
                <w:b/>
                <w:bCs/>
                <w:sz w:val="22"/>
                <w:szCs w:val="22"/>
              </w:rPr>
              <w:t>资金</w:t>
            </w:r>
            <w:r>
              <w:rPr>
                <w:rFonts w:ascii="宋体" w:hAnsi="宋体" w:cs="宋体" w:eastAsia="宋体" w:hint="default"/>
                <w:b/>
                <w:bCs/>
                <w:w w:val="99"/>
                <w:sz w:val="22"/>
                <w:szCs w:val="22"/>
              </w:rPr>
              <w:t> </w:t>
            </w:r>
            <w:r>
              <w:rPr>
                <w:rFonts w:ascii="宋体" w:hAnsi="宋体" w:cs="宋体" w:eastAsia="宋体" w:hint="default"/>
                <w:b/>
                <w:bCs/>
                <w:sz w:val="22"/>
                <w:szCs w:val="22"/>
              </w:rPr>
              <w:t>来源</w:t>
            </w:r>
            <w:r>
              <w:rPr>
                <w:rFonts w:ascii="宋体" w:hAnsi="宋体" w:cs="宋体" w:eastAsia="宋体" w:hint="default"/>
                <w:sz w:val="22"/>
                <w:szCs w:val="22"/>
              </w:rPr>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数控铣床</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2,089,048.45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液压拉伸机</w:t>
            </w:r>
            <w:r>
              <w:rPr>
                <w:rFonts w:ascii="宋体" w:hAnsi="宋体" w:cs="宋体" w:eastAsia="宋体" w:hint="default"/>
                <w:sz w:val="18"/>
                <w:szCs w:val="18"/>
              </w:rPr>
              <w:t>-800T</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2,059,828.96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6"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7"/>
                <w:szCs w:val="17"/>
              </w:rPr>
            </w:pPr>
            <w:r>
              <w:rPr>
                <w:rFonts w:ascii="宋体" w:hAnsi="宋体" w:cs="宋体" w:eastAsia="宋体" w:hint="default"/>
                <w:sz w:val="17"/>
                <w:szCs w:val="17"/>
              </w:rPr>
              <w:t>液压拉伸机</w:t>
            </w:r>
            <w:r>
              <w:rPr>
                <w:rFonts w:ascii="宋体" w:hAnsi="宋体" w:cs="宋体" w:eastAsia="宋体" w:hint="default"/>
                <w:sz w:val="17"/>
                <w:szCs w:val="17"/>
              </w:rPr>
              <w:t>-1200T</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2,709,401.67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液压拉伸机</w:t>
            </w:r>
            <w:r>
              <w:rPr>
                <w:rFonts w:ascii="宋体" w:hAnsi="宋体" w:cs="宋体" w:eastAsia="宋体" w:hint="default"/>
                <w:sz w:val="18"/>
                <w:szCs w:val="18"/>
              </w:rPr>
              <w:t>-630T</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pacing w:val="-1"/>
                <w:sz w:val="18"/>
              </w:rPr>
              <w:t>3,247,863.32</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7"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pacing w:val="-4"/>
                <w:w w:val="95"/>
                <w:sz w:val="18"/>
                <w:szCs w:val="18"/>
              </w:rPr>
              <w:t>HE420FF-D01</w:t>
            </w:r>
            <w:r>
              <w:rPr>
                <w:rFonts w:ascii="宋体" w:hAnsi="宋体" w:cs="宋体" w:eastAsia="宋体" w:hint="default"/>
                <w:spacing w:val="-68"/>
                <w:w w:val="95"/>
                <w:sz w:val="18"/>
                <w:szCs w:val="18"/>
              </w:rPr>
              <w:t> </w:t>
            </w:r>
            <w:r>
              <w:rPr>
                <w:rFonts w:ascii="宋体" w:hAnsi="宋体" w:cs="宋体" w:eastAsia="宋体" w:hint="default"/>
                <w:spacing w:val="-6"/>
                <w:w w:val="95"/>
                <w:sz w:val="18"/>
                <w:szCs w:val="18"/>
              </w:rPr>
              <w:t>背板</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1"/>
                <w:sz w:val="18"/>
              </w:rPr>
              <w:t>1,145,299.14</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工业园车间</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1,621,001.57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6"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涂装车间</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1,618,998.43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pacing w:val="-3"/>
                <w:w w:val="95"/>
                <w:sz w:val="18"/>
                <w:szCs w:val="18"/>
              </w:rPr>
              <w:t>3486</w:t>
            </w:r>
            <w:r>
              <w:rPr>
                <w:rFonts w:ascii="宋体" w:hAnsi="宋体" w:cs="宋体" w:eastAsia="宋体" w:hint="default"/>
                <w:spacing w:val="-4"/>
                <w:w w:val="95"/>
                <w:sz w:val="18"/>
                <w:szCs w:val="18"/>
              </w:rPr>
              <w:t> </w:t>
            </w:r>
            <w:r>
              <w:rPr>
                <w:rFonts w:ascii="宋体" w:hAnsi="宋体" w:cs="宋体" w:eastAsia="宋体" w:hint="default"/>
                <w:spacing w:val="-6"/>
                <w:w w:val="95"/>
                <w:sz w:val="18"/>
                <w:szCs w:val="18"/>
              </w:rPr>
              <w:t>厂房更新改造</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2"/>
              <w:jc w:val="right"/>
              <w:rPr>
                <w:rFonts w:ascii="宋体" w:hAnsi="宋体" w:cs="宋体" w:eastAsia="宋体" w:hint="default"/>
                <w:sz w:val="18"/>
                <w:szCs w:val="18"/>
              </w:rPr>
            </w:pPr>
            <w:r>
              <w:rPr>
                <w:rFonts w:ascii="宋体"/>
                <w:spacing w:val="-1"/>
                <w:sz w:val="18"/>
              </w:rPr>
              <w:t>7,120,000.00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B-B</w:t>
            </w:r>
            <w:r>
              <w:rPr>
                <w:rFonts w:ascii="宋体" w:hAnsi="宋体" w:cs="宋体" w:eastAsia="宋体" w:hint="default"/>
                <w:spacing w:val="-45"/>
                <w:sz w:val="18"/>
                <w:szCs w:val="18"/>
              </w:rPr>
              <w:t> </w:t>
            </w:r>
            <w:r>
              <w:rPr>
                <w:rFonts w:ascii="宋体" w:hAnsi="宋体" w:cs="宋体" w:eastAsia="宋体" w:hint="default"/>
                <w:sz w:val="18"/>
                <w:szCs w:val="18"/>
              </w:rPr>
              <w:t>型热处理炉</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150,000.00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906.65</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95.00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募集</w:t>
            </w:r>
          </w:p>
        </w:tc>
      </w:tr>
      <w:tr>
        <w:trPr>
          <w:trHeight w:val="446"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高速冲模</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1,190,000.00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158.48</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募集</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7"/>
                <w:szCs w:val="17"/>
              </w:rPr>
            </w:pPr>
            <w:r>
              <w:rPr>
                <w:rFonts w:ascii="宋体" w:hAnsi="宋体" w:cs="宋体" w:eastAsia="宋体" w:hint="default"/>
                <w:spacing w:val="-4"/>
                <w:w w:val="95"/>
                <w:sz w:val="17"/>
                <w:szCs w:val="17"/>
              </w:rPr>
              <w:t>硅钢冲片井式退火炉</w:t>
            </w:r>
            <w:r>
              <w:rPr>
                <w:rFonts w:ascii="宋体" w:hAnsi="宋体" w:cs="宋体" w:eastAsia="宋体" w:hint="default"/>
                <w:spacing w:val="-4"/>
                <w:sz w:val="17"/>
                <w:szCs w:val="17"/>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150,000.00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256.41</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募集</w:t>
            </w:r>
          </w:p>
        </w:tc>
      </w:tr>
      <w:tr>
        <w:trPr>
          <w:trHeight w:val="447"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压力机</w:t>
            </w:r>
            <w:r>
              <w:rPr>
                <w:rFonts w:ascii="宋体" w:hAnsi="宋体" w:cs="宋体" w:eastAsia="宋体" w:hint="default"/>
                <w:spacing w:val="-47"/>
                <w:sz w:val="18"/>
                <w:szCs w:val="18"/>
              </w:rPr>
              <w:t> </w:t>
            </w:r>
            <w:r>
              <w:rPr>
                <w:rFonts w:ascii="宋体" w:hAnsi="宋体" w:cs="宋体" w:eastAsia="宋体" w:hint="default"/>
                <w:sz w:val="18"/>
                <w:szCs w:val="18"/>
              </w:rPr>
              <w:t>VH-65</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28,000.00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1343.10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募集</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5"/>
                <w:sz w:val="18"/>
                <w:szCs w:val="18"/>
              </w:rPr>
              <w:t> </w:t>
            </w:r>
            <w:r>
              <w:rPr>
                <w:rFonts w:ascii="宋体" w:hAnsi="宋体" w:cs="宋体" w:eastAsia="宋体" w:hint="default"/>
                <w:sz w:val="18"/>
                <w:szCs w:val="18"/>
              </w:rPr>
              <w:t>横切机组</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312,137.26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3"/>
                <w:sz w:val="18"/>
                <w:szCs w:val="18"/>
              </w:rPr>
              <w:t> </w:t>
            </w:r>
            <w:r>
              <w:rPr>
                <w:rFonts w:ascii="宋体" w:hAnsi="宋体" w:cs="宋体" w:eastAsia="宋体" w:hint="default"/>
                <w:sz w:val="18"/>
                <w:szCs w:val="18"/>
              </w:rPr>
              <w:t>大横剪</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490,750.00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6"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联合剪</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1,025,640.99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行车</w:t>
            </w:r>
            <w:r>
              <w:rPr>
                <w:rFonts w:ascii="宋体" w:hAnsi="宋体" w:cs="宋体" w:eastAsia="宋体" w:hint="default"/>
                <w:spacing w:val="-46"/>
                <w:sz w:val="18"/>
                <w:szCs w:val="18"/>
              </w:rPr>
              <w:t> </w:t>
            </w:r>
            <w:r>
              <w:rPr>
                <w:rFonts w:ascii="宋体" w:hAnsi="宋体" w:cs="宋体" w:eastAsia="宋体" w:hint="default"/>
                <w:sz w:val="18"/>
                <w:szCs w:val="18"/>
              </w:rPr>
              <w:t>20T</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1,134,177.78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6"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闭式双点压力机</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8,833,046.39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44" w:hRule="exact"/>
        </w:trPr>
        <w:tc>
          <w:tcPr>
            <w:tcW w:w="16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行车起重机</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pacing w:val="-1"/>
                <w:sz w:val="18"/>
              </w:rPr>
              <w:t>4,376,757.75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70.00</w:t>
            </w:r>
          </w:p>
        </w:tc>
        <w:tc>
          <w:tcPr>
            <w:tcW w:w="991"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59" w:hRule="exact"/>
        </w:trPr>
        <w:tc>
          <w:tcPr>
            <w:tcW w:w="16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72,896,165.79</w:t>
            </w:r>
            <w:r>
              <w:rPr>
                <w:rFonts w:ascii="宋体"/>
                <w:sz w:val="18"/>
              </w:rPr>
            </w:r>
          </w:p>
        </w:tc>
        <w:tc>
          <w:tcPr>
            <w:tcW w:w="1260"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991"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1135"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924" w:right="0"/>
        <w:jc w:val="left"/>
      </w:pPr>
      <w:r>
        <w:rPr>
          <w:rFonts w:ascii="宋体" w:hAnsi="宋体" w:cs="宋体" w:eastAsia="宋体" w:hint="default"/>
        </w:rPr>
        <w:t>12.</w:t>
      </w:r>
      <w:r>
        <w:rPr>
          <w:rFonts w:ascii="宋体" w:hAnsi="宋体" w:cs="宋体" w:eastAsia="宋体" w:hint="default"/>
          <w:spacing w:val="-39"/>
        </w:rPr>
        <w:t> </w:t>
      </w:r>
      <w:r>
        <w:rPr/>
        <w:t>无形资产</w:t>
      </w:r>
    </w:p>
    <w:p>
      <w:pPr>
        <w:spacing w:line="240" w:lineRule="auto" w:before="5"/>
        <w:rPr>
          <w:rFonts w:ascii="宋体" w:hAnsi="宋体" w:cs="宋体" w:eastAsia="宋体" w:hint="default"/>
          <w:sz w:val="13"/>
          <w:szCs w:val="13"/>
        </w:rPr>
      </w:pPr>
    </w:p>
    <w:tbl>
      <w:tblPr>
        <w:tblW w:w="0" w:type="auto"/>
        <w:jc w:val="left"/>
        <w:tblInd w:w="480" w:type="dxa"/>
        <w:tblLayout w:type="fixed"/>
        <w:tblCellMar>
          <w:top w:w="0" w:type="dxa"/>
          <w:left w:w="0" w:type="dxa"/>
          <w:bottom w:w="0" w:type="dxa"/>
          <w:right w:w="0" w:type="dxa"/>
        </w:tblCellMar>
        <w:tblLook w:val="01E0"/>
      </w:tblPr>
      <w:tblGrid>
        <w:gridCol w:w="1940"/>
        <w:gridCol w:w="1658"/>
        <w:gridCol w:w="1659"/>
        <w:gridCol w:w="1525"/>
        <w:gridCol w:w="1769"/>
      </w:tblGrid>
      <w:tr>
        <w:trPr>
          <w:trHeight w:val="458" w:hRule="exact"/>
        </w:trPr>
        <w:tc>
          <w:tcPr>
            <w:tcW w:w="19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1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3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47,778,470.50</w:t>
            </w:r>
            <w:r>
              <w:rPr>
                <w:rFonts w:ascii="宋体"/>
                <w:sz w:val="22"/>
              </w:rPr>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81,063,967.66</w:t>
            </w:r>
            <w:r>
              <w:rPr>
                <w:rFonts w:ascii="宋体"/>
                <w:sz w:val="22"/>
              </w:rPr>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128,842,438.16</w:t>
            </w:r>
            <w:r>
              <w:rPr>
                <w:rFonts w:ascii="宋体"/>
                <w:sz w:val="22"/>
              </w:rPr>
            </w:r>
          </w:p>
        </w:tc>
      </w:tr>
      <w:tr>
        <w:trPr>
          <w:trHeight w:val="444"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45,493,113.25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79,132,953.28</w:t>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spacing w:val="-1"/>
                <w:sz w:val="22"/>
              </w:rPr>
              <w:t>124,626,066.53</w:t>
            </w:r>
          </w:p>
        </w:tc>
      </w:tr>
      <w:tr>
        <w:trPr>
          <w:trHeight w:val="444"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2,285,357.25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1,931,014.38</w:t>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spacing w:val="-1"/>
                <w:sz w:val="22"/>
              </w:rPr>
              <w:t>4,216,371.63</w:t>
            </w:r>
          </w:p>
        </w:tc>
      </w:tr>
      <w:tr>
        <w:trPr>
          <w:trHeight w:val="446"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累计摊销</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w w:val="95"/>
                <w:sz w:val="22"/>
              </w:rPr>
              <w:t>3,654,485.95</w:t>
            </w:r>
            <w:r>
              <w:rPr>
                <w:rFonts w:ascii="宋体"/>
                <w:sz w:val="22"/>
              </w:rPr>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b/>
                <w:w w:val="95"/>
                <w:sz w:val="22"/>
              </w:rPr>
              <w:t>4,979,960.04</w:t>
            </w:r>
            <w:r>
              <w:rPr>
                <w:rFonts w:ascii="宋体"/>
                <w:sz w:val="22"/>
              </w:rPr>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8"/>
              <w:jc w:val="right"/>
              <w:rPr>
                <w:rFonts w:ascii="宋体" w:hAnsi="宋体" w:cs="宋体" w:eastAsia="宋体" w:hint="default"/>
                <w:sz w:val="22"/>
                <w:szCs w:val="22"/>
              </w:rPr>
            </w:pPr>
            <w:r>
              <w:rPr>
                <w:rFonts w:ascii="宋体"/>
                <w:b/>
                <w:w w:val="95"/>
                <w:sz w:val="22"/>
              </w:rPr>
              <w:t>8,634,445.99</w:t>
            </w:r>
            <w:r>
              <w:rPr>
                <w:rFonts w:ascii="宋体"/>
                <w:sz w:val="22"/>
              </w:rPr>
            </w:r>
          </w:p>
        </w:tc>
      </w:tr>
      <w:tr>
        <w:trPr>
          <w:trHeight w:val="444"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490"/>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3,227,525.75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1"/>
                <w:sz w:val="22"/>
              </w:rPr>
              <w:t>4,133,754.50</w:t>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8"/>
              <w:jc w:val="right"/>
              <w:rPr>
                <w:rFonts w:ascii="宋体" w:hAnsi="宋体" w:cs="宋体" w:eastAsia="宋体" w:hint="default"/>
                <w:sz w:val="22"/>
                <w:szCs w:val="22"/>
              </w:rPr>
            </w:pPr>
            <w:r>
              <w:rPr>
                <w:rFonts w:ascii="宋体"/>
                <w:spacing w:val="-1"/>
                <w:sz w:val="22"/>
              </w:rPr>
              <w:t>7,361,280.25</w:t>
            </w:r>
          </w:p>
        </w:tc>
      </w:tr>
      <w:tr>
        <w:trPr>
          <w:trHeight w:val="446"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426,960.20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846,205.54</w:t>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spacing w:val="-1"/>
                <w:sz w:val="22"/>
              </w:rPr>
              <w:t>1,273,165.74</w:t>
            </w:r>
          </w:p>
        </w:tc>
      </w:tr>
      <w:tr>
        <w:trPr>
          <w:trHeight w:val="458" w:hRule="exact"/>
        </w:trPr>
        <w:tc>
          <w:tcPr>
            <w:tcW w:w="19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44,123,984.55</w:t>
            </w:r>
            <w:r>
              <w:rPr>
                <w:rFonts w:ascii="宋体"/>
                <w:sz w:val="22"/>
              </w:rPr>
            </w:r>
          </w:p>
        </w:tc>
        <w:tc>
          <w:tcPr>
            <w:tcW w:w="1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76,084,007.62</w:t>
            </w:r>
            <w:r>
              <w:rPr>
                <w:rFonts w:ascii="宋体"/>
                <w:sz w:val="22"/>
              </w:rPr>
            </w:r>
          </w:p>
        </w:tc>
        <w:tc>
          <w:tcPr>
            <w:tcW w:w="1525" w:type="dxa"/>
            <w:tcBorders>
              <w:top w:val="single" w:sz="2" w:space="0" w:color="000000"/>
              <w:left w:val="single" w:sz="2" w:space="0" w:color="000000"/>
              <w:bottom w:val="single" w:sz="12" w:space="0" w:color="000000"/>
              <w:right w:val="single" w:sz="2" w:space="0" w:color="000000"/>
            </w:tcBorders>
          </w:tcPr>
          <w:p>
            <w:pPr/>
          </w:p>
        </w:tc>
        <w:tc>
          <w:tcPr>
            <w:tcW w:w="17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120,207,992.17</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77" w:footer="878" w:top="1100" w:bottom="1060" w:left="132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344" type="#_x0000_t75" stroked="false">
            <v:imagedata r:id="rId15" o:title=""/>
          </v:shape>
        </w:pict>
      </w:r>
    </w:p>
    <w:tbl>
      <w:tblPr>
        <w:tblW w:w="0" w:type="auto"/>
        <w:jc w:val="left"/>
        <w:tblInd w:w="200" w:type="dxa"/>
        <w:tblLayout w:type="fixed"/>
        <w:tblCellMar>
          <w:top w:w="0" w:type="dxa"/>
          <w:left w:w="0" w:type="dxa"/>
          <w:bottom w:w="0" w:type="dxa"/>
          <w:right w:w="0" w:type="dxa"/>
        </w:tblCellMar>
        <w:tblLook w:val="01E0"/>
      </w:tblPr>
      <w:tblGrid>
        <w:gridCol w:w="1940"/>
        <w:gridCol w:w="1658"/>
        <w:gridCol w:w="1659"/>
        <w:gridCol w:w="1525"/>
        <w:gridCol w:w="1769"/>
      </w:tblGrid>
      <w:tr>
        <w:trPr>
          <w:trHeight w:val="459" w:hRule="exact"/>
        </w:trPr>
        <w:tc>
          <w:tcPr>
            <w:tcW w:w="19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8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1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43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42,265,587.50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sz w:val="22"/>
              </w:rPr>
              <w:t>74,999,198.78</w:t>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spacing w:val="-1"/>
                <w:sz w:val="22"/>
              </w:rPr>
              <w:t>117,264,786.28</w:t>
            </w:r>
          </w:p>
        </w:tc>
      </w:tr>
      <w:tr>
        <w:trPr>
          <w:trHeight w:val="444"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1,858,397.05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9" w:right="0"/>
              <w:jc w:val="center"/>
              <w:rPr>
                <w:rFonts w:ascii="宋体" w:hAnsi="宋体" w:cs="宋体" w:eastAsia="宋体" w:hint="default"/>
                <w:sz w:val="22"/>
                <w:szCs w:val="22"/>
              </w:rPr>
            </w:pPr>
            <w:r>
              <w:rPr>
                <w:rFonts w:ascii="宋体"/>
                <w:sz w:val="22"/>
              </w:rPr>
              <w:t>1,084,808.84</w:t>
            </w: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spacing w:val="-1"/>
                <w:sz w:val="22"/>
              </w:rPr>
              <w:t>2,943,205.89</w:t>
            </w:r>
          </w:p>
        </w:tc>
      </w:tr>
      <w:tr>
        <w:trPr>
          <w:trHeight w:val="446"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44,123,984.55</w:t>
            </w:r>
            <w:r>
              <w:rPr>
                <w:rFonts w:ascii="宋体"/>
                <w:sz w:val="22"/>
              </w:rPr>
            </w:r>
          </w:p>
        </w:tc>
        <w:tc>
          <w:tcPr>
            <w:tcW w:w="1659" w:type="dxa"/>
            <w:tcBorders>
              <w:top w:val="single" w:sz="2" w:space="0" w:color="000000"/>
              <w:left w:val="single" w:sz="2" w:space="0" w:color="000000"/>
              <w:bottom w:val="single" w:sz="2" w:space="0" w:color="000000"/>
              <w:right w:val="single" w:sz="2" w:space="0" w:color="000000"/>
            </w:tcBorders>
          </w:tcPr>
          <w:p>
            <w:pP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120,207,992.17</w:t>
            </w:r>
            <w:r>
              <w:rPr>
                <w:rFonts w:ascii="宋体"/>
                <w:sz w:val="22"/>
              </w:rPr>
            </w:r>
          </w:p>
        </w:tc>
      </w:tr>
      <w:tr>
        <w:trPr>
          <w:trHeight w:val="447" w:hRule="exact"/>
        </w:trPr>
        <w:tc>
          <w:tcPr>
            <w:tcW w:w="1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490"/>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42,265,587.50</w:t>
            </w:r>
          </w:p>
        </w:tc>
        <w:tc>
          <w:tcPr>
            <w:tcW w:w="1659" w:type="dxa"/>
            <w:tcBorders>
              <w:top w:val="single" w:sz="2" w:space="0" w:color="000000"/>
              <w:left w:val="single" w:sz="2" w:space="0" w:color="000000"/>
              <w:bottom w:val="single" w:sz="2" w:space="0" w:color="000000"/>
              <w:right w:val="single" w:sz="2" w:space="0" w:color="000000"/>
            </w:tcBorders>
          </w:tcPr>
          <w:p>
            <w:pPr/>
          </w:p>
        </w:tc>
        <w:tc>
          <w:tcPr>
            <w:tcW w:w="1525" w:type="dxa"/>
            <w:tcBorders>
              <w:top w:val="single" w:sz="2" w:space="0" w:color="000000"/>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8"/>
              <w:jc w:val="right"/>
              <w:rPr>
                <w:rFonts w:ascii="宋体" w:hAnsi="宋体" w:cs="宋体" w:eastAsia="宋体" w:hint="default"/>
                <w:sz w:val="22"/>
                <w:szCs w:val="22"/>
              </w:rPr>
            </w:pPr>
            <w:r>
              <w:rPr>
                <w:rFonts w:ascii="宋体"/>
                <w:spacing w:val="-1"/>
                <w:sz w:val="22"/>
              </w:rPr>
              <w:t>117,264,786.28</w:t>
            </w:r>
          </w:p>
        </w:tc>
      </w:tr>
      <w:tr>
        <w:trPr>
          <w:trHeight w:val="456" w:hRule="exact"/>
        </w:trPr>
        <w:tc>
          <w:tcPr>
            <w:tcW w:w="19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right="490"/>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1,858,397.05</w:t>
            </w:r>
          </w:p>
        </w:tc>
        <w:tc>
          <w:tcPr>
            <w:tcW w:w="1659" w:type="dxa"/>
            <w:tcBorders>
              <w:top w:val="single" w:sz="2" w:space="0" w:color="000000"/>
              <w:left w:val="single" w:sz="2" w:space="0" w:color="000000"/>
              <w:bottom w:val="single" w:sz="12" w:space="0" w:color="000000"/>
              <w:right w:val="single" w:sz="2" w:space="0" w:color="000000"/>
            </w:tcBorders>
          </w:tcPr>
          <w:p>
            <w:pPr/>
          </w:p>
        </w:tc>
        <w:tc>
          <w:tcPr>
            <w:tcW w:w="1525" w:type="dxa"/>
            <w:tcBorders>
              <w:top w:val="single" w:sz="2" w:space="0" w:color="000000"/>
              <w:left w:val="single" w:sz="2" w:space="0" w:color="000000"/>
              <w:bottom w:val="single" w:sz="12" w:space="0" w:color="000000"/>
              <w:right w:val="single" w:sz="2" w:space="0" w:color="000000"/>
            </w:tcBorders>
          </w:tcPr>
          <w:p>
            <w:pPr/>
          </w:p>
        </w:tc>
        <w:tc>
          <w:tcPr>
            <w:tcW w:w="17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spacing w:val="-1"/>
                <w:sz w:val="22"/>
              </w:rPr>
              <w:t>2,943,205.89</w:t>
            </w:r>
          </w:p>
        </w:tc>
      </w:tr>
    </w:tbl>
    <w:p>
      <w:pPr>
        <w:spacing w:line="240" w:lineRule="auto" w:before="1"/>
        <w:rPr>
          <w:rFonts w:ascii="宋体" w:hAnsi="宋体" w:cs="宋体" w:eastAsia="宋体" w:hint="default"/>
          <w:sz w:val="13"/>
          <w:szCs w:val="13"/>
        </w:rPr>
      </w:pPr>
    </w:p>
    <w:p>
      <w:pPr>
        <w:pStyle w:val="BodyText"/>
        <w:spacing w:line="355" w:lineRule="auto" w:before="32"/>
        <w:ind w:left="243" w:right="1557" w:firstLine="439"/>
        <w:jc w:val="both"/>
      </w:pPr>
      <w:r>
        <w:rPr>
          <w:spacing w:val="-3"/>
        </w:rPr>
        <w:t>本年增加的无形资产原价中，非同一控制下合并二级子公司日照兴业汽车配件有限公</w:t>
      </w:r>
      <w:r>
        <w:rPr>
          <w:w w:val="100"/>
        </w:rPr>
        <w:t> </w:t>
      </w:r>
      <w:r>
        <w:rPr>
          <w:spacing w:val="-3"/>
        </w:rPr>
        <w:t>司、日照兴发汽车零部件制造有限公司及三级子公司宁波泰鸿冲压件有限公司无形资产公</w:t>
      </w:r>
      <w:r>
        <w:rPr>
          <w:spacing w:val="-76"/>
        </w:rPr>
        <w:t> </w:t>
      </w:r>
      <w:r>
        <w:rPr>
          <w:spacing w:val="-76"/>
        </w:rPr>
      </w:r>
      <w:r>
        <w:rPr/>
        <w:t>允价值</w:t>
      </w:r>
      <w:r>
        <w:rPr>
          <w:spacing w:val="-57"/>
        </w:rPr>
        <w:t> </w:t>
      </w:r>
      <w:r>
        <w:rPr>
          <w:rFonts w:ascii="宋体" w:hAnsi="宋体" w:cs="宋体" w:eastAsia="宋体" w:hint="default"/>
        </w:rPr>
        <w:t>79,456,838.44</w:t>
      </w:r>
      <w:r>
        <w:rPr>
          <w:rFonts w:ascii="宋体" w:hAnsi="宋体" w:cs="宋体" w:eastAsia="宋体" w:hint="default"/>
          <w:spacing w:val="-59"/>
        </w:rPr>
        <w:t> </w:t>
      </w:r>
      <w:r>
        <w:rPr/>
        <w:t>元。本年增加的累计摊销中，本年摊销</w:t>
      </w:r>
      <w:r>
        <w:rPr>
          <w:spacing w:val="-57"/>
        </w:rPr>
        <w:t> </w:t>
      </w:r>
      <w:r>
        <w:rPr>
          <w:rFonts w:ascii="宋体" w:hAnsi="宋体" w:cs="宋体" w:eastAsia="宋体" w:hint="default"/>
        </w:rPr>
        <w:t>2,431,083.62</w:t>
      </w:r>
      <w:r>
        <w:rPr>
          <w:rFonts w:ascii="宋体" w:hAnsi="宋体" w:cs="宋体" w:eastAsia="宋体" w:hint="default"/>
          <w:spacing w:val="-57"/>
        </w:rPr>
        <w:t> </w:t>
      </w:r>
      <w:r>
        <w:rPr/>
        <w:t>元。</w:t>
      </w:r>
    </w:p>
    <w:p>
      <w:pPr>
        <w:spacing w:line="240" w:lineRule="auto" w:before="1"/>
        <w:rPr>
          <w:rFonts w:ascii="宋体" w:hAnsi="宋体" w:cs="宋体" w:eastAsia="宋体" w:hint="default"/>
          <w:sz w:val="21"/>
          <w:szCs w:val="21"/>
        </w:rPr>
      </w:pPr>
    </w:p>
    <w:p>
      <w:pPr>
        <w:pStyle w:val="BodyText"/>
        <w:spacing w:line="240" w:lineRule="auto"/>
        <w:ind w:left="644" w:right="0"/>
        <w:jc w:val="left"/>
      </w:pPr>
      <w:r>
        <w:rPr>
          <w:rFonts w:ascii="宋体" w:hAnsi="宋体" w:cs="宋体" w:eastAsia="宋体" w:hint="default"/>
        </w:rPr>
        <w:t>13.</w:t>
      </w:r>
      <w:r>
        <w:rPr>
          <w:rFonts w:ascii="宋体" w:hAnsi="宋体" w:cs="宋体" w:eastAsia="宋体" w:hint="default"/>
          <w:spacing w:val="-41"/>
        </w:rPr>
        <w:t> </w:t>
      </w:r>
      <w:r>
        <w:rPr/>
        <w:t>商誉</w:t>
      </w:r>
    </w:p>
    <w:p>
      <w:pPr>
        <w:spacing w:line="240" w:lineRule="auto" w:before="8"/>
        <w:rPr>
          <w:rFonts w:ascii="宋体" w:hAnsi="宋体" w:cs="宋体" w:eastAsia="宋体" w:hint="default"/>
          <w:sz w:val="13"/>
          <w:szCs w:val="13"/>
        </w:rPr>
      </w:pPr>
    </w:p>
    <w:tbl>
      <w:tblPr>
        <w:tblW w:w="0" w:type="auto"/>
        <w:jc w:val="left"/>
        <w:tblInd w:w="200" w:type="dxa"/>
        <w:tblLayout w:type="fixed"/>
        <w:tblCellMar>
          <w:top w:w="0" w:type="dxa"/>
          <w:left w:w="0" w:type="dxa"/>
          <w:bottom w:w="0" w:type="dxa"/>
          <w:right w:w="0" w:type="dxa"/>
        </w:tblCellMar>
        <w:tblLook w:val="01E0"/>
      </w:tblPr>
      <w:tblGrid>
        <w:gridCol w:w="2002"/>
        <w:gridCol w:w="862"/>
        <w:gridCol w:w="1834"/>
        <w:gridCol w:w="859"/>
        <w:gridCol w:w="1853"/>
        <w:gridCol w:w="1140"/>
      </w:tblGrid>
      <w:tr>
        <w:trPr>
          <w:trHeight w:val="857" w:hRule="exact"/>
        </w:trPr>
        <w:tc>
          <w:tcPr>
            <w:tcW w:w="20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862"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206" w:right="206"/>
              <w:jc w:val="left"/>
              <w:rPr>
                <w:rFonts w:ascii="宋体" w:hAnsi="宋体" w:cs="宋体" w:eastAsia="宋体" w:hint="default"/>
                <w:sz w:val="22"/>
                <w:szCs w:val="22"/>
              </w:rPr>
            </w:pPr>
            <w:r>
              <w:rPr>
                <w:rFonts w:ascii="宋体" w:hAnsi="宋体" w:cs="宋体" w:eastAsia="宋体" w:hint="default"/>
                <w:b/>
                <w:bCs/>
                <w:sz w:val="22"/>
                <w:szCs w:val="22"/>
              </w:rPr>
              <w:t>年初</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72"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859"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203" w:right="206"/>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1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7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140"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124" w:right="127" w:firstLine="220"/>
              <w:jc w:val="left"/>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减值准备</w:t>
            </w:r>
            <w:r>
              <w:rPr>
                <w:rFonts w:ascii="宋体" w:hAnsi="宋体" w:cs="宋体" w:eastAsia="宋体" w:hint="default"/>
                <w:sz w:val="22"/>
                <w:szCs w:val="22"/>
              </w:rPr>
            </w:r>
          </w:p>
        </w:tc>
      </w:tr>
      <w:tr>
        <w:trPr>
          <w:trHeight w:val="806" w:hRule="exact"/>
        </w:trPr>
        <w:tc>
          <w:tcPr>
            <w:tcW w:w="200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2"/>
              <w:jc w:val="left"/>
              <w:rPr>
                <w:rFonts w:ascii="宋体" w:hAnsi="宋体" w:cs="宋体" w:eastAsia="宋体" w:hint="default"/>
                <w:sz w:val="22"/>
                <w:szCs w:val="22"/>
              </w:rPr>
            </w:pPr>
            <w:r>
              <w:rPr>
                <w:rFonts w:ascii="宋体" w:hAnsi="宋体" w:cs="宋体" w:eastAsia="宋体" w:hint="default"/>
                <w:sz w:val="22"/>
                <w:szCs w:val="22"/>
              </w:rPr>
              <w:t>日照兴业汽车配件</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有限公司</w:t>
            </w:r>
          </w:p>
        </w:tc>
        <w:tc>
          <w:tcPr>
            <w:tcW w:w="862" w:type="dxa"/>
            <w:tcBorders>
              <w:top w:val="single" w:sz="2" w:space="0" w:color="000000"/>
              <w:left w:val="single" w:sz="2" w:space="0" w:color="000000"/>
              <w:bottom w:val="single" w:sz="2" w:space="0" w:color="000000"/>
              <w:right w:val="single" w:sz="2" w:space="0" w:color="000000"/>
            </w:tcBorders>
          </w:tcPr>
          <w:p>
            <w:pP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102,630,709.74</w:t>
            </w:r>
          </w:p>
        </w:tc>
        <w:tc>
          <w:tcPr>
            <w:tcW w:w="859"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102,630,709.74</w:t>
            </w:r>
          </w:p>
        </w:tc>
        <w:tc>
          <w:tcPr>
            <w:tcW w:w="1140"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002"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69"/>
              <w:ind w:left="122" w:right="102"/>
              <w:jc w:val="left"/>
              <w:rPr>
                <w:rFonts w:ascii="宋体" w:hAnsi="宋体" w:cs="宋体" w:eastAsia="宋体" w:hint="default"/>
                <w:sz w:val="22"/>
                <w:szCs w:val="22"/>
              </w:rPr>
            </w:pPr>
            <w:r>
              <w:rPr>
                <w:rFonts w:ascii="宋体" w:hAnsi="宋体" w:cs="宋体" w:eastAsia="宋体" w:hint="default"/>
                <w:sz w:val="22"/>
                <w:szCs w:val="22"/>
              </w:rPr>
              <w:t>日照兴发汽车零部</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件制造有限公司</w:t>
            </w:r>
          </w:p>
        </w:tc>
        <w:tc>
          <w:tcPr>
            <w:tcW w:w="862" w:type="dxa"/>
            <w:tcBorders>
              <w:top w:val="single" w:sz="2" w:space="0" w:color="000000"/>
              <w:left w:val="single" w:sz="2" w:space="0" w:color="000000"/>
              <w:bottom w:val="single" w:sz="2" w:space="0" w:color="000000"/>
              <w:right w:val="single" w:sz="2" w:space="0" w:color="000000"/>
            </w:tcBorders>
          </w:tcPr>
          <w:p>
            <w:pP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30,499,791.14</w:t>
            </w:r>
          </w:p>
        </w:tc>
        <w:tc>
          <w:tcPr>
            <w:tcW w:w="859"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30,499,791.14</w:t>
            </w:r>
          </w:p>
        </w:tc>
        <w:tc>
          <w:tcPr>
            <w:tcW w:w="114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0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862" w:type="dxa"/>
            <w:tcBorders>
              <w:top w:val="single" w:sz="2" w:space="0" w:color="000000"/>
              <w:left w:val="single" w:sz="2" w:space="0" w:color="000000"/>
              <w:bottom w:val="single" w:sz="12" w:space="0" w:color="000000"/>
              <w:right w:val="single" w:sz="2" w:space="0" w:color="000000"/>
            </w:tcBorders>
          </w:tcPr>
          <w:p>
            <w:pP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133,130,500.88</w:t>
            </w:r>
            <w:r>
              <w:rPr>
                <w:rFonts w:ascii="宋体"/>
                <w:sz w:val="22"/>
              </w:rPr>
            </w:r>
          </w:p>
        </w:tc>
        <w:tc>
          <w:tcPr>
            <w:tcW w:w="859" w:type="dxa"/>
            <w:tcBorders>
              <w:top w:val="single" w:sz="2" w:space="0" w:color="000000"/>
              <w:left w:val="single" w:sz="2" w:space="0" w:color="000000"/>
              <w:bottom w:val="single" w:sz="12" w:space="0" w:color="000000"/>
              <w:right w:val="single" w:sz="2" w:space="0" w:color="000000"/>
            </w:tcBorders>
          </w:tcPr>
          <w:p>
            <w:pPr/>
          </w:p>
        </w:tc>
        <w:tc>
          <w:tcPr>
            <w:tcW w:w="1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133,130,500.88</w:t>
            </w:r>
            <w:r>
              <w:rPr>
                <w:rFonts w:ascii="宋体"/>
                <w:sz w:val="22"/>
              </w:rPr>
            </w:r>
          </w:p>
        </w:tc>
        <w:tc>
          <w:tcPr>
            <w:tcW w:w="114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pStyle w:val="BodyText"/>
        <w:spacing w:line="559" w:lineRule="auto" w:before="32"/>
        <w:ind w:left="644" w:right="3402" w:firstLine="40"/>
        <w:jc w:val="left"/>
      </w:pPr>
      <w:r>
        <w:rPr>
          <w:spacing w:val="-9"/>
          <w:w w:val="100"/>
        </w:rPr>
        <w:t>本公司对商誉的减值准备的测试方法参见本附注二、</w:t>
      </w:r>
      <w:r>
        <w:rPr>
          <w:rFonts w:ascii="宋体" w:hAnsi="宋体" w:cs="宋体" w:eastAsia="宋体" w:hint="default"/>
          <w:spacing w:val="-9"/>
          <w:w w:val="100"/>
        </w:rPr>
        <w:t>31.</w:t>
      </w:r>
      <w:r>
        <w:rPr>
          <w:spacing w:val="-9"/>
          <w:w w:val="100"/>
        </w:rPr>
        <w:t>（</w:t>
      </w:r>
      <w:r>
        <w:rPr>
          <w:rFonts w:ascii="宋体" w:hAnsi="宋体" w:cs="宋体" w:eastAsia="宋体" w:hint="default"/>
          <w:spacing w:val="-9"/>
          <w:w w:val="100"/>
        </w:rPr>
        <w:t>3</w:t>
      </w:r>
      <w:r>
        <w:rPr>
          <w:spacing w:val="-9"/>
          <w:w w:val="100"/>
        </w:rPr>
        <w:t>）。</w:t>
      </w:r>
      <w:r>
        <w:rPr>
          <w:spacing w:val="-111"/>
          <w:w w:val="100"/>
        </w:rPr>
        <w:t> </w:t>
      </w:r>
      <w:r>
        <w:rPr>
          <w:rFonts w:ascii="宋体" w:hAnsi="宋体" w:cs="宋体" w:eastAsia="宋体" w:hint="default"/>
        </w:rPr>
        <w:t>14.</w:t>
      </w:r>
      <w:r>
        <w:rPr>
          <w:rFonts w:ascii="宋体" w:hAnsi="宋体" w:cs="宋体" w:eastAsia="宋体" w:hint="default"/>
          <w:spacing w:val="-42"/>
        </w:rPr>
        <w:t> </w:t>
      </w:r>
      <w:r>
        <w:rPr/>
        <w:t>递延所得税资产和递延所得税负债</w:t>
      </w:r>
    </w:p>
    <w:p>
      <w:pPr>
        <w:pStyle w:val="BodyText"/>
        <w:spacing w:line="240" w:lineRule="auto" w:before="89"/>
        <w:ind w:left="742" w:right="0"/>
        <w:jc w:val="left"/>
      </w:pPr>
      <w:r>
        <w:rPr/>
        <w:t>（</w:t>
      </w:r>
      <w:r>
        <w:rPr>
          <w:rFonts w:ascii="宋体" w:hAnsi="宋体" w:cs="宋体" w:eastAsia="宋体" w:hint="default"/>
        </w:rPr>
        <w:t>1</w:t>
      </w:r>
      <w:r>
        <w:rPr/>
        <w:t>）</w:t>
      </w:r>
      <w:r>
        <w:rPr>
          <w:spacing w:val="-61"/>
        </w:rPr>
        <w:t> </w:t>
      </w:r>
      <w:r>
        <w:rPr/>
        <w:t>已确认递延所得税资产和递延所得税负债</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385"/>
        <w:gridCol w:w="2508"/>
        <w:gridCol w:w="2655"/>
      </w:tblGrid>
      <w:tr>
        <w:trPr>
          <w:trHeight w:val="458"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0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6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88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递延所得税资产</w:t>
            </w:r>
            <w:r>
              <w:rPr>
                <w:rFonts w:ascii="宋体" w:hAnsi="宋体" w:cs="宋体" w:eastAsia="宋体" w:hint="default"/>
                <w:sz w:val="22"/>
                <w:szCs w:val="22"/>
              </w:rPr>
            </w:r>
          </w:p>
        </w:tc>
        <w:tc>
          <w:tcPr>
            <w:tcW w:w="2508" w:type="dxa"/>
            <w:tcBorders>
              <w:top w:val="single" w:sz="2" w:space="0" w:color="000000"/>
              <w:left w:val="single" w:sz="2" w:space="0" w:color="000000"/>
              <w:bottom w:val="single" w:sz="2" w:space="0" w:color="000000"/>
              <w:right w:val="single" w:sz="2" w:space="0" w:color="000000"/>
            </w:tcBorders>
          </w:tcPr>
          <w:p>
            <w:pPr/>
          </w:p>
        </w:tc>
        <w:tc>
          <w:tcPr>
            <w:tcW w:w="265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3,325,123.61</w:t>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1,890,332.29</w:t>
            </w: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合并抵消未实现利润</w:t>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457,066.36</w:t>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358,116.67</w:t>
            </w: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3,782,189.97</w:t>
            </w:r>
            <w:r>
              <w:rPr>
                <w:rFonts w:ascii="宋体"/>
                <w:sz w:val="22"/>
              </w:rPr>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b/>
                <w:w w:val="95"/>
                <w:sz w:val="22"/>
              </w:rPr>
              <w:t>2,248,448.96</w:t>
            </w:r>
            <w:r>
              <w:rPr>
                <w:rFonts w:ascii="宋体"/>
                <w:sz w:val="22"/>
              </w:rPr>
            </w:r>
          </w:p>
        </w:tc>
      </w:tr>
      <w:tr>
        <w:trPr>
          <w:trHeight w:val="458"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递延所得税负债</w:t>
            </w:r>
            <w:r>
              <w:rPr>
                <w:rFonts w:ascii="宋体" w:hAnsi="宋体" w:cs="宋体" w:eastAsia="宋体" w:hint="default"/>
                <w:sz w:val="22"/>
                <w:szCs w:val="22"/>
              </w:rPr>
            </w:r>
          </w:p>
        </w:tc>
        <w:tc>
          <w:tcPr>
            <w:tcW w:w="2508" w:type="dxa"/>
            <w:tcBorders>
              <w:top w:val="single" w:sz="2" w:space="0" w:color="000000"/>
              <w:left w:val="single" w:sz="2" w:space="0" w:color="000000"/>
              <w:bottom w:val="single" w:sz="12" w:space="0" w:color="000000"/>
              <w:right w:val="single" w:sz="2" w:space="0" w:color="000000"/>
            </w:tcBorders>
          </w:tcPr>
          <w:p>
            <w:pPr/>
          </w:p>
        </w:tc>
        <w:tc>
          <w:tcPr>
            <w:tcW w:w="265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78" w:top="1100" w:bottom="1060" w:left="160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3352" type="#_x0000_t75" stroked="false">
            <v:imagedata r:id="rId15" o:title=""/>
          </v:shape>
        </w:pict>
      </w:r>
    </w:p>
    <w:tbl>
      <w:tblPr>
        <w:tblW w:w="0" w:type="auto"/>
        <w:jc w:val="left"/>
        <w:tblInd w:w="106" w:type="dxa"/>
        <w:tblLayout w:type="fixed"/>
        <w:tblCellMar>
          <w:top w:w="0" w:type="dxa"/>
          <w:left w:w="0" w:type="dxa"/>
          <w:bottom w:w="0" w:type="dxa"/>
          <w:right w:w="0" w:type="dxa"/>
        </w:tblCellMar>
        <w:tblLook w:val="01E0"/>
      </w:tblPr>
      <w:tblGrid>
        <w:gridCol w:w="3385"/>
        <w:gridCol w:w="2508"/>
        <w:gridCol w:w="2655"/>
      </w:tblGrid>
      <w:tr>
        <w:trPr>
          <w:trHeight w:val="459"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80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6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88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552"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3"/>
              <w:ind w:left="122" w:right="103"/>
              <w:jc w:val="left"/>
              <w:rPr>
                <w:rFonts w:ascii="宋体" w:hAnsi="宋体" w:cs="宋体" w:eastAsia="宋体" w:hint="default"/>
                <w:sz w:val="18"/>
                <w:szCs w:val="18"/>
              </w:rPr>
            </w:pPr>
            <w:r>
              <w:rPr>
                <w:rFonts w:ascii="宋体" w:hAnsi="宋体" w:cs="宋体" w:eastAsia="宋体" w:hint="default"/>
                <w:spacing w:val="-10"/>
                <w:w w:val="97"/>
                <w:sz w:val="18"/>
                <w:szCs w:val="18"/>
              </w:rPr>
              <w:t>非同一控制下企业合并，被购买方资产负债</w:t>
            </w:r>
            <w:r>
              <w:rPr>
                <w:rFonts w:ascii="宋体" w:hAnsi="宋体" w:cs="宋体" w:eastAsia="宋体" w:hint="default"/>
                <w:spacing w:val="-78"/>
                <w:w w:val="97"/>
                <w:sz w:val="18"/>
                <w:szCs w:val="18"/>
              </w:rPr>
              <w:t> </w:t>
            </w:r>
            <w:r>
              <w:rPr>
                <w:rFonts w:ascii="宋体" w:hAnsi="宋体" w:cs="宋体" w:eastAsia="宋体" w:hint="default"/>
                <w:spacing w:val="-78"/>
                <w:w w:val="97"/>
                <w:sz w:val="18"/>
                <w:szCs w:val="18"/>
              </w:rPr>
            </w:r>
            <w:r>
              <w:rPr>
                <w:rFonts w:ascii="宋体" w:hAnsi="宋体" w:cs="宋体" w:eastAsia="宋体" w:hint="default"/>
                <w:spacing w:val="-6"/>
                <w:sz w:val="18"/>
                <w:szCs w:val="18"/>
              </w:rPr>
              <w:t>公允价值与账面价值的差额</w:t>
            </w:r>
            <w:r>
              <w:rPr>
                <w:rFonts w:ascii="宋体" w:hAnsi="宋体" w:cs="宋体" w:eastAsia="宋体" w:hint="default"/>
                <w:sz w:val="18"/>
                <w:szCs w:val="18"/>
              </w:rPr>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5"/>
              <w:ind w:right="101"/>
              <w:jc w:val="right"/>
              <w:rPr>
                <w:rFonts w:ascii="宋体" w:hAnsi="宋体" w:cs="宋体" w:eastAsia="宋体" w:hint="default"/>
                <w:sz w:val="22"/>
                <w:szCs w:val="22"/>
              </w:rPr>
            </w:pPr>
            <w:r>
              <w:rPr>
                <w:rFonts w:ascii="宋体"/>
                <w:spacing w:val="-1"/>
                <w:sz w:val="22"/>
              </w:rPr>
              <w:t>19,684,656.64</w:t>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5"/>
              <w:ind w:right="103"/>
              <w:jc w:val="right"/>
              <w:rPr>
                <w:rFonts w:ascii="宋体" w:hAnsi="宋体" w:cs="宋体" w:eastAsia="宋体" w:hint="default"/>
                <w:sz w:val="22"/>
                <w:szCs w:val="22"/>
              </w:rPr>
            </w:pPr>
            <w:r>
              <w:rPr>
                <w:rFonts w:ascii="宋体"/>
                <w:spacing w:val="-1"/>
                <w:sz w:val="22"/>
              </w:rPr>
              <w:t>461,935.54</w:t>
            </w:r>
          </w:p>
        </w:tc>
      </w:tr>
      <w:tr>
        <w:trPr>
          <w:trHeight w:val="552"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2"/>
              <w:ind w:left="122" w:right="102"/>
              <w:jc w:val="left"/>
              <w:rPr>
                <w:rFonts w:ascii="宋体" w:hAnsi="宋体" w:cs="宋体" w:eastAsia="宋体" w:hint="default"/>
                <w:sz w:val="18"/>
                <w:szCs w:val="18"/>
              </w:rPr>
            </w:pPr>
            <w:r>
              <w:rPr>
                <w:rFonts w:ascii="宋体" w:hAnsi="宋体" w:cs="宋体" w:eastAsia="宋体" w:hint="default"/>
                <w:spacing w:val="-8"/>
                <w:w w:val="85"/>
                <w:sz w:val="18"/>
                <w:szCs w:val="18"/>
              </w:rPr>
              <w:t>非同一控制下企业合并，合并成本与被购买方可</w:t>
            </w:r>
            <w:r>
              <w:rPr>
                <w:rFonts w:ascii="宋体" w:hAnsi="宋体" w:cs="宋体" w:eastAsia="宋体" w:hint="default"/>
                <w:spacing w:val="21"/>
                <w:w w:val="85"/>
                <w:sz w:val="18"/>
                <w:szCs w:val="18"/>
              </w:rPr>
              <w:t> </w:t>
            </w:r>
            <w:r>
              <w:rPr>
                <w:rFonts w:ascii="宋体" w:hAnsi="宋体" w:cs="宋体" w:eastAsia="宋体" w:hint="default"/>
                <w:spacing w:val="21"/>
                <w:w w:val="85"/>
                <w:sz w:val="18"/>
                <w:szCs w:val="18"/>
              </w:rPr>
            </w:r>
            <w:r>
              <w:rPr>
                <w:rFonts w:ascii="宋体" w:hAnsi="宋体" w:cs="宋体" w:eastAsia="宋体" w:hint="default"/>
                <w:spacing w:val="-5"/>
                <w:w w:val="95"/>
                <w:sz w:val="18"/>
                <w:szCs w:val="18"/>
              </w:rPr>
              <w:t>辨认净资产公允价值份额的差额</w:t>
            </w:r>
            <w:r>
              <w:rPr>
                <w:rFonts w:ascii="宋体" w:hAnsi="宋体" w:cs="宋体" w:eastAsia="宋体" w:hint="default"/>
                <w:spacing w:val="-5"/>
                <w:sz w:val="18"/>
                <w:szCs w:val="18"/>
              </w:rPr>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5"/>
              <w:ind w:right="101"/>
              <w:jc w:val="right"/>
              <w:rPr>
                <w:rFonts w:ascii="宋体" w:hAnsi="宋体" w:cs="宋体" w:eastAsia="宋体" w:hint="default"/>
                <w:sz w:val="22"/>
                <w:szCs w:val="22"/>
              </w:rPr>
            </w:pPr>
            <w:r>
              <w:rPr>
                <w:rFonts w:ascii="宋体"/>
                <w:spacing w:val="-1"/>
                <w:sz w:val="22"/>
              </w:rPr>
              <w:t>391,093.63</w:t>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5"/>
              <w:ind w:right="103"/>
              <w:jc w:val="right"/>
              <w:rPr>
                <w:rFonts w:ascii="宋体" w:hAnsi="宋体" w:cs="宋体" w:eastAsia="宋体" w:hint="default"/>
                <w:sz w:val="22"/>
                <w:szCs w:val="22"/>
              </w:rPr>
            </w:pPr>
            <w:r>
              <w:rPr>
                <w:rFonts w:ascii="宋体"/>
                <w:spacing w:val="-1"/>
                <w:sz w:val="22"/>
              </w:rPr>
              <w:t>388,444.37</w:t>
            </w:r>
          </w:p>
        </w:tc>
      </w:tr>
      <w:tr>
        <w:trPr>
          <w:trHeight w:val="456"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20,075,750.27</w:t>
            </w:r>
            <w:r>
              <w:rPr>
                <w:rFonts w:ascii="宋体"/>
                <w:sz w:val="22"/>
              </w:rPr>
            </w:r>
          </w:p>
        </w:tc>
        <w:tc>
          <w:tcPr>
            <w:tcW w:w="26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850,379.91</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742" w:right="0"/>
        <w:jc w:val="left"/>
      </w:pPr>
      <w:r>
        <w:rPr/>
        <w:t>（</w:t>
      </w:r>
      <w:r>
        <w:rPr>
          <w:rFonts w:ascii="宋体" w:hAnsi="宋体" w:cs="宋体" w:eastAsia="宋体" w:hint="default"/>
        </w:rPr>
        <w:t>2</w:t>
      </w:r>
      <w:r>
        <w:rPr/>
        <w:t>）</w:t>
      </w:r>
      <w:r>
        <w:rPr>
          <w:spacing w:val="-63"/>
        </w:rPr>
        <w:t> </w:t>
      </w:r>
      <w:r>
        <w:rPr/>
        <w:t>未确认递延所得税资产明细</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385"/>
        <w:gridCol w:w="2508"/>
        <w:gridCol w:w="2655"/>
      </w:tblGrid>
      <w:tr>
        <w:trPr>
          <w:trHeight w:val="458"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0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6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88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8,059,895.04</w:t>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513,462.08</w:t>
            </w:r>
          </w:p>
        </w:tc>
      </w:tr>
      <w:tr>
        <w:trPr>
          <w:trHeight w:val="444"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7,531,132.20</w:t>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2,379,035.81</w:t>
            </w:r>
          </w:p>
        </w:tc>
      </w:tr>
      <w:tr>
        <w:trPr>
          <w:trHeight w:val="458"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sz w:val="22"/>
              </w:rPr>
              <w:t>15,591,027.24</w:t>
            </w:r>
            <w:r>
              <w:rPr>
                <w:rFonts w:ascii="宋体"/>
                <w:sz w:val="22"/>
              </w:rPr>
            </w:r>
          </w:p>
        </w:tc>
        <w:tc>
          <w:tcPr>
            <w:tcW w:w="26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b/>
                <w:w w:val="95"/>
                <w:sz w:val="22"/>
              </w:rPr>
              <w:t>2,892,497.89</w:t>
            </w:r>
            <w:r>
              <w:rPr>
                <w:rFonts w:ascii="宋体"/>
                <w:sz w:val="22"/>
              </w:rPr>
            </w:r>
          </w:p>
        </w:tc>
      </w:tr>
    </w:tbl>
    <w:p>
      <w:pPr>
        <w:spacing w:line="240" w:lineRule="auto" w:before="3"/>
        <w:rPr>
          <w:rFonts w:ascii="宋体" w:hAnsi="宋体" w:cs="宋体" w:eastAsia="宋体" w:hint="default"/>
          <w:sz w:val="18"/>
          <w:szCs w:val="18"/>
        </w:rPr>
      </w:pPr>
    </w:p>
    <w:p>
      <w:pPr>
        <w:pStyle w:val="BodyText"/>
        <w:spacing w:line="300" w:lineRule="auto" w:before="32"/>
        <w:ind w:left="243" w:right="0" w:firstLine="439"/>
        <w:jc w:val="left"/>
      </w:pPr>
      <w:r>
        <w:rPr>
          <w:spacing w:val="-3"/>
        </w:rPr>
        <w:t>注：上述未确认递延所得税资产因本公司的二级子公司青岛海立达冲压件有限公司与</w:t>
      </w:r>
      <w:r>
        <w:rPr>
          <w:w w:val="100"/>
        </w:rPr>
        <w:t> </w:t>
      </w:r>
      <w:r>
        <w:rPr>
          <w:spacing w:val="-1"/>
        </w:rPr>
        <w:t>青岛海立美达电机有限公司及本公司的三级子公司宁波泰鸿冲压件有限公司本年度亏损，</w:t>
      </w:r>
      <w:r>
        <w:rPr>
          <w:spacing w:val="-79"/>
        </w:rPr>
        <w:t> </w:t>
      </w:r>
      <w:r>
        <w:rPr>
          <w:spacing w:val="-79"/>
        </w:rPr>
      </w:r>
      <w:r>
        <w:rPr>
          <w:spacing w:val="-3"/>
        </w:rPr>
        <w:t>未来能否获得足够的应纳税所得额具有不确定性，因此其所计提坏账准备及可抵扣亏损没</w:t>
      </w:r>
      <w:r>
        <w:rPr>
          <w:spacing w:val="-75"/>
        </w:rPr>
        <w:t> </w:t>
      </w:r>
      <w:r>
        <w:rPr>
          <w:spacing w:val="-75"/>
        </w:rPr>
      </w:r>
      <w:r>
        <w:rPr/>
        <w:t>有确认为递延所得税资产。</w:t>
      </w:r>
    </w:p>
    <w:p>
      <w:pPr>
        <w:pStyle w:val="BodyText"/>
        <w:spacing w:line="240" w:lineRule="auto" w:before="192"/>
        <w:ind w:left="742" w:right="0"/>
        <w:jc w:val="left"/>
      </w:pPr>
      <w:r>
        <w:rPr/>
        <w:t>（</w:t>
      </w:r>
      <w:r>
        <w:rPr>
          <w:rFonts w:ascii="宋体" w:hAnsi="宋体" w:cs="宋体" w:eastAsia="宋体" w:hint="default"/>
        </w:rPr>
        <w:t>3</w:t>
      </w:r>
      <w:r>
        <w:rPr/>
        <w:t>）</w:t>
      </w:r>
      <w:r>
        <w:rPr>
          <w:spacing w:val="-60"/>
        </w:rPr>
        <w:t> </w:t>
      </w:r>
      <w:r>
        <w:rPr/>
        <w:t>应纳税差异和可抵扣差异项目明细</w:t>
      </w:r>
    </w:p>
    <w:p>
      <w:pPr>
        <w:spacing w:line="240" w:lineRule="auto" w:before="8"/>
        <w:rPr>
          <w:rFonts w:ascii="宋体" w:hAnsi="宋体" w:cs="宋体" w:eastAsia="宋体" w:hint="default"/>
          <w:sz w:val="13"/>
          <w:szCs w:val="13"/>
        </w:rPr>
      </w:pPr>
    </w:p>
    <w:tbl>
      <w:tblPr>
        <w:tblW w:w="0" w:type="auto"/>
        <w:jc w:val="left"/>
        <w:tblInd w:w="200" w:type="dxa"/>
        <w:tblLayout w:type="fixed"/>
        <w:tblCellMar>
          <w:top w:w="0" w:type="dxa"/>
          <w:left w:w="0" w:type="dxa"/>
          <w:bottom w:w="0" w:type="dxa"/>
          <w:right w:w="0" w:type="dxa"/>
        </w:tblCellMar>
        <w:tblLook w:val="01E0"/>
      </w:tblPr>
      <w:tblGrid>
        <w:gridCol w:w="6762"/>
        <w:gridCol w:w="1788"/>
      </w:tblGrid>
      <w:tr>
        <w:trPr>
          <w:trHeight w:val="458" w:hRule="exact"/>
        </w:trPr>
        <w:tc>
          <w:tcPr>
            <w:tcW w:w="67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应纳税差异项目</w:t>
            </w:r>
          </w:p>
        </w:tc>
        <w:tc>
          <w:tcPr>
            <w:tcW w:w="178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w w:val="90"/>
                <w:sz w:val="22"/>
                <w:szCs w:val="22"/>
              </w:rPr>
              <w:t>非同一控制下企业合并，被购买方资产负债公允价值与账面价值的差额</w:t>
            </w:r>
            <w:r>
              <w:rPr>
                <w:rFonts w:ascii="宋体" w:hAnsi="宋体" w:cs="宋体" w:eastAsia="宋体" w:hint="default"/>
                <w:sz w:val="22"/>
                <w:szCs w:val="22"/>
              </w:rPr>
            </w:r>
          </w:p>
        </w:tc>
        <w:tc>
          <w:tcPr>
            <w:tcW w:w="1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78,738,626.57</w:t>
            </w:r>
          </w:p>
        </w:tc>
      </w:tr>
      <w:tr>
        <w:trPr>
          <w:trHeight w:val="806"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5"/>
              <w:jc w:val="left"/>
              <w:rPr>
                <w:rFonts w:ascii="宋体" w:hAnsi="宋体" w:cs="宋体" w:eastAsia="宋体" w:hint="default"/>
                <w:sz w:val="22"/>
                <w:szCs w:val="22"/>
              </w:rPr>
            </w:pPr>
            <w:r>
              <w:rPr>
                <w:rFonts w:ascii="宋体" w:hAnsi="宋体" w:cs="宋体" w:eastAsia="宋体" w:hint="default"/>
                <w:spacing w:val="-4"/>
                <w:sz w:val="22"/>
                <w:szCs w:val="22"/>
              </w:rPr>
              <w:t>非同一控制下企业合并，合并成本与被购买方可辨认净资产公允价值</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份额的差额</w:t>
            </w:r>
          </w:p>
        </w:tc>
        <w:tc>
          <w:tcPr>
            <w:tcW w:w="1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1,564,374.51</w:t>
            </w:r>
          </w:p>
        </w:tc>
      </w:tr>
      <w:tr>
        <w:trPr>
          <w:trHeight w:val="444"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80,303,001.08</w:t>
            </w:r>
            <w:r>
              <w:rPr>
                <w:rFonts w:ascii="宋体"/>
                <w:sz w:val="22"/>
              </w:rPr>
            </w:r>
          </w:p>
        </w:tc>
      </w:tr>
      <w:tr>
        <w:trPr>
          <w:trHeight w:val="447"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可抵扣差异项目</w:t>
            </w:r>
          </w:p>
        </w:tc>
        <w:tc>
          <w:tcPr>
            <w:tcW w:w="178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12,530,020.47</w:t>
            </w:r>
          </w:p>
        </w:tc>
      </w:tr>
      <w:tr>
        <w:trPr>
          <w:trHeight w:val="444"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1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770,473.96</w:t>
            </w:r>
          </w:p>
        </w:tc>
      </w:tr>
      <w:tr>
        <w:trPr>
          <w:trHeight w:val="446" w:hRule="exact"/>
        </w:trPr>
        <w:tc>
          <w:tcPr>
            <w:tcW w:w="67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合并抵消未实现利润</w:t>
            </w:r>
          </w:p>
        </w:tc>
        <w:tc>
          <w:tcPr>
            <w:tcW w:w="17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1,828,265.45</w:t>
            </w:r>
          </w:p>
        </w:tc>
      </w:tr>
      <w:tr>
        <w:trPr>
          <w:trHeight w:val="458" w:hRule="exact"/>
        </w:trPr>
        <w:tc>
          <w:tcPr>
            <w:tcW w:w="67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7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15,128,759.88</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644" w:right="0"/>
        <w:jc w:val="left"/>
      </w:pPr>
      <w:r>
        <w:rPr>
          <w:rFonts w:ascii="宋体" w:hAnsi="宋体" w:cs="宋体" w:eastAsia="宋体" w:hint="default"/>
        </w:rPr>
        <w:t>15.</w:t>
      </w:r>
      <w:r>
        <w:rPr>
          <w:rFonts w:ascii="宋体" w:hAnsi="宋体" w:cs="宋体" w:eastAsia="宋体" w:hint="default"/>
          <w:spacing w:val="-41"/>
        </w:rPr>
        <w:t> </w:t>
      </w:r>
      <w:r>
        <w:rPr/>
        <w:t>资产减值准备明细表</w:t>
      </w:r>
    </w:p>
    <w:p>
      <w:pPr>
        <w:spacing w:line="240" w:lineRule="auto" w:before="5"/>
        <w:rPr>
          <w:rFonts w:ascii="宋体" w:hAnsi="宋体" w:cs="宋体" w:eastAsia="宋体" w:hint="default"/>
          <w:sz w:val="13"/>
          <w:szCs w:val="13"/>
        </w:rPr>
      </w:pPr>
    </w:p>
    <w:tbl>
      <w:tblPr>
        <w:tblW w:w="0" w:type="auto"/>
        <w:jc w:val="left"/>
        <w:tblInd w:w="200" w:type="dxa"/>
        <w:tblLayout w:type="fixed"/>
        <w:tblCellMar>
          <w:top w:w="0" w:type="dxa"/>
          <w:left w:w="0" w:type="dxa"/>
          <w:bottom w:w="0" w:type="dxa"/>
          <w:right w:w="0" w:type="dxa"/>
        </w:tblCellMar>
        <w:tblLook w:val="01E0"/>
      </w:tblPr>
      <w:tblGrid>
        <w:gridCol w:w="1346"/>
        <w:gridCol w:w="1419"/>
        <w:gridCol w:w="1560"/>
        <w:gridCol w:w="1490"/>
        <w:gridCol w:w="1215"/>
        <w:gridCol w:w="1519"/>
      </w:tblGrid>
      <w:tr>
        <w:trPr>
          <w:trHeight w:val="459" w:hRule="exact"/>
        </w:trPr>
        <w:tc>
          <w:tcPr>
            <w:tcW w:w="1346"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19"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3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70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19"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346" w:type="dxa"/>
            <w:vMerge/>
            <w:tcBorders>
              <w:left w:val="nil" w:sz="6" w:space="0" w:color="auto"/>
              <w:bottom w:val="single" w:sz="2" w:space="0" w:color="000000"/>
              <w:right w:val="single" w:sz="2" w:space="0" w:color="000000"/>
            </w:tcBorders>
          </w:tcPr>
          <w:p>
            <w:pPr/>
          </w:p>
        </w:tc>
        <w:tc>
          <w:tcPr>
            <w:tcW w:w="1419" w:type="dxa"/>
            <w:vMerge/>
            <w:tcBorders>
              <w:left w:val="single" w:sz="2" w:space="0" w:color="000000"/>
              <w:bottom w:val="single" w:sz="2" w:space="0" w:color="000000"/>
              <w:right w:val="single" w:sz="2" w:space="0" w:color="000000"/>
            </w:tcBorders>
          </w:tcPr>
          <w:p>
            <w:pPr/>
          </w:p>
        </w:tc>
        <w:tc>
          <w:tcPr>
            <w:tcW w:w="1560" w:type="dxa"/>
            <w:vMerge/>
            <w:tcBorders>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0"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519" w:type="dxa"/>
            <w:vMerge/>
            <w:tcBorders>
              <w:left w:val="single" w:sz="2" w:space="0" w:color="000000"/>
              <w:bottom w:val="single" w:sz="2" w:space="0" w:color="000000"/>
              <w:right w:val="nil" w:sz="6" w:space="0" w:color="auto"/>
            </w:tcBorders>
          </w:tcPr>
          <w:p>
            <w:pPr/>
          </w:p>
        </w:tc>
      </w:tr>
      <w:tr>
        <w:trPr>
          <w:trHeight w:val="458" w:hRule="exact"/>
        </w:trPr>
        <w:tc>
          <w:tcPr>
            <w:tcW w:w="13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28" w:right="0"/>
              <w:jc w:val="left"/>
              <w:rPr>
                <w:rFonts w:ascii="宋体" w:hAnsi="宋体" w:cs="宋体" w:eastAsia="宋体" w:hint="default"/>
                <w:sz w:val="18"/>
                <w:szCs w:val="18"/>
              </w:rPr>
            </w:pPr>
            <w:r>
              <w:rPr>
                <w:rFonts w:ascii="宋体"/>
                <w:sz w:val="18"/>
              </w:rPr>
              <w:t>8,820,460.22</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76" w:right="0"/>
              <w:jc w:val="left"/>
              <w:rPr>
                <w:rFonts w:ascii="宋体" w:hAnsi="宋体" w:cs="宋体" w:eastAsia="宋体" w:hint="default"/>
                <w:sz w:val="18"/>
                <w:szCs w:val="18"/>
              </w:rPr>
            </w:pPr>
            <w:r>
              <w:rPr>
                <w:rFonts w:ascii="宋体"/>
                <w:sz w:val="18"/>
              </w:rPr>
              <w:t>20,282,280.70</w:t>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09" w:right="0"/>
              <w:jc w:val="center"/>
              <w:rPr>
                <w:rFonts w:ascii="宋体" w:hAnsi="宋体" w:cs="宋体" w:eastAsia="宋体" w:hint="default"/>
                <w:sz w:val="18"/>
                <w:szCs w:val="18"/>
              </w:rPr>
            </w:pPr>
            <w:r>
              <w:rPr>
                <w:rFonts w:ascii="宋体"/>
                <w:sz w:val="18"/>
              </w:rPr>
              <w:t>10,282,320.26</w:t>
            </w:r>
          </w:p>
        </w:tc>
        <w:tc>
          <w:tcPr>
            <w:tcW w:w="1215"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37" w:right="0"/>
              <w:jc w:val="left"/>
              <w:rPr>
                <w:rFonts w:ascii="宋体" w:hAnsi="宋体" w:cs="宋体" w:eastAsia="宋体" w:hint="default"/>
                <w:sz w:val="18"/>
                <w:szCs w:val="18"/>
              </w:rPr>
            </w:pPr>
            <w:r>
              <w:rPr>
                <w:rFonts w:ascii="宋体"/>
                <w:sz w:val="18"/>
              </w:rPr>
              <w:t>18,820,420.66</w:t>
            </w:r>
          </w:p>
        </w:tc>
      </w:tr>
    </w:tbl>
    <w:p>
      <w:pPr>
        <w:spacing w:after="0" w:line="240" w:lineRule="auto"/>
        <w:jc w:val="left"/>
        <w:rPr>
          <w:rFonts w:ascii="宋体" w:hAnsi="宋体" w:cs="宋体" w:eastAsia="宋体" w:hint="default"/>
          <w:sz w:val="18"/>
          <w:szCs w:val="18"/>
        </w:rPr>
        <w:sectPr>
          <w:pgSz w:w="11910" w:h="16840"/>
          <w:pgMar w:header="877" w:footer="878" w:top="1100" w:bottom="1060" w:left="160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1346"/>
        <w:gridCol w:w="1419"/>
        <w:gridCol w:w="1560"/>
        <w:gridCol w:w="1490"/>
        <w:gridCol w:w="1215"/>
        <w:gridCol w:w="1519"/>
      </w:tblGrid>
      <w:tr>
        <w:trPr>
          <w:trHeight w:val="459" w:hRule="exact"/>
        </w:trPr>
        <w:tc>
          <w:tcPr>
            <w:tcW w:w="1346"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19"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3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70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19"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346" w:type="dxa"/>
            <w:vMerge/>
            <w:tcBorders>
              <w:left w:val="nil" w:sz="6" w:space="0" w:color="auto"/>
              <w:bottom w:val="single" w:sz="2" w:space="0" w:color="000000"/>
              <w:right w:val="single" w:sz="2" w:space="0" w:color="000000"/>
            </w:tcBorders>
          </w:tcPr>
          <w:p>
            <w:pPr/>
          </w:p>
        </w:tc>
        <w:tc>
          <w:tcPr>
            <w:tcW w:w="1419" w:type="dxa"/>
            <w:vMerge/>
            <w:tcBorders>
              <w:left w:val="single" w:sz="2" w:space="0" w:color="000000"/>
              <w:bottom w:val="single" w:sz="2" w:space="0" w:color="000000"/>
              <w:right w:val="single" w:sz="2" w:space="0" w:color="000000"/>
            </w:tcBorders>
          </w:tcPr>
          <w:p>
            <w:pPr/>
          </w:p>
        </w:tc>
        <w:tc>
          <w:tcPr>
            <w:tcW w:w="1560" w:type="dxa"/>
            <w:vMerge/>
            <w:tcBorders>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2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0"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519" w:type="dxa"/>
            <w:vMerge/>
            <w:tcBorders>
              <w:left w:val="single" w:sz="2" w:space="0" w:color="000000"/>
              <w:bottom w:val="single" w:sz="2" w:space="0" w:color="000000"/>
              <w:right w:val="nil" w:sz="6" w:space="0" w:color="auto"/>
            </w:tcBorders>
          </w:tcPr>
          <w:p>
            <w:pPr/>
          </w:p>
        </w:tc>
      </w:tr>
      <w:tr>
        <w:trPr>
          <w:trHeight w:val="444" w:hRule="exact"/>
        </w:trPr>
        <w:tc>
          <w:tcPr>
            <w:tcW w:w="1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pacing w:val="-5"/>
                <w:sz w:val="18"/>
                <w:szCs w:val="18"/>
              </w:rPr>
              <w:t>存货跌价准备</w:t>
            </w:r>
          </w:p>
        </w:tc>
        <w:tc>
          <w:tcPr>
            <w:tcW w:w="141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2,539,968.81</w:t>
            </w:r>
          </w:p>
        </w:tc>
        <w:tc>
          <w:tcPr>
            <w:tcW w:w="1490" w:type="dxa"/>
            <w:tcBorders>
              <w:top w:val="single" w:sz="2" w:space="0" w:color="000000"/>
              <w:left w:val="single" w:sz="2" w:space="0" w:color="000000"/>
              <w:bottom w:val="single" w:sz="2" w:space="0" w:color="000000"/>
              <w:right w:val="single" w:sz="2" w:space="0" w:color="000000"/>
            </w:tcBorders>
          </w:tcPr>
          <w:p>
            <w:pPr/>
          </w:p>
        </w:tc>
        <w:tc>
          <w:tcPr>
            <w:tcW w:w="1215"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21" w:right="0"/>
              <w:jc w:val="center"/>
              <w:rPr>
                <w:rFonts w:ascii="宋体" w:hAnsi="宋体" w:cs="宋体" w:eastAsia="宋体" w:hint="default"/>
                <w:sz w:val="18"/>
                <w:szCs w:val="18"/>
              </w:rPr>
            </w:pPr>
            <w:r>
              <w:rPr>
                <w:rFonts w:ascii="宋体"/>
                <w:sz w:val="18"/>
              </w:rPr>
              <w:t>2,539,968.81</w:t>
            </w:r>
          </w:p>
        </w:tc>
      </w:tr>
      <w:tr>
        <w:trPr>
          <w:trHeight w:val="458" w:hRule="exact"/>
        </w:trPr>
        <w:tc>
          <w:tcPr>
            <w:tcW w:w="13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218" w:right="0"/>
              <w:jc w:val="left"/>
              <w:rPr>
                <w:rFonts w:ascii="宋体" w:hAnsi="宋体" w:cs="宋体" w:eastAsia="宋体" w:hint="default"/>
                <w:sz w:val="18"/>
                <w:szCs w:val="18"/>
              </w:rPr>
            </w:pPr>
            <w:r>
              <w:rPr>
                <w:rFonts w:ascii="宋体"/>
                <w:b/>
                <w:sz w:val="18"/>
              </w:rPr>
              <w:t>8,820,460.22</w:t>
            </w:r>
            <w:r>
              <w:rPr>
                <w:rFonts w:ascii="宋体"/>
                <w:sz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b/>
                <w:w w:val="95"/>
                <w:sz w:val="18"/>
              </w:rPr>
              <w:t>22,822,249.51</w:t>
            </w:r>
            <w:r>
              <w:rPr>
                <w:rFonts w:ascii="宋体"/>
                <w:sz w:val="18"/>
              </w:rPr>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102" w:right="0"/>
              <w:jc w:val="center"/>
              <w:rPr>
                <w:rFonts w:ascii="宋体" w:hAnsi="宋体" w:cs="宋体" w:eastAsia="宋体" w:hint="default"/>
                <w:sz w:val="18"/>
                <w:szCs w:val="18"/>
              </w:rPr>
            </w:pPr>
            <w:r>
              <w:rPr>
                <w:rFonts w:ascii="宋体"/>
                <w:b/>
                <w:sz w:val="18"/>
              </w:rPr>
              <w:t>10,282,320.26</w:t>
            </w:r>
            <w:r>
              <w:rPr>
                <w:rFonts w:ascii="宋体"/>
                <w:sz w:val="18"/>
              </w:rPr>
            </w:r>
          </w:p>
        </w:tc>
        <w:tc>
          <w:tcPr>
            <w:tcW w:w="1215"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left="123" w:right="0"/>
              <w:jc w:val="center"/>
              <w:rPr>
                <w:rFonts w:ascii="宋体" w:hAnsi="宋体" w:cs="宋体" w:eastAsia="宋体" w:hint="default"/>
                <w:sz w:val="18"/>
                <w:szCs w:val="18"/>
              </w:rPr>
            </w:pPr>
            <w:r>
              <w:rPr>
                <w:rFonts w:ascii="宋体"/>
                <w:b/>
                <w:sz w:val="18"/>
              </w:rPr>
              <w:t>21,360,389.47</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16.</w:t>
      </w:r>
      <w:r>
        <w:rPr>
          <w:rFonts w:ascii="宋体" w:hAnsi="宋体" w:cs="宋体" w:eastAsia="宋体" w:hint="default"/>
          <w:spacing w:val="-39"/>
        </w:rPr>
        <w:t> </w:t>
      </w:r>
      <w:r>
        <w:rPr/>
        <w:t>短期借款</w:t>
      </w:r>
    </w:p>
    <w:p>
      <w:pPr>
        <w:spacing w:line="240" w:lineRule="auto" w:before="2"/>
        <w:rPr>
          <w:rFonts w:ascii="宋体" w:hAnsi="宋体" w:cs="宋体" w:eastAsia="宋体" w:hint="default"/>
          <w:sz w:val="29"/>
          <w:szCs w:val="29"/>
        </w:rPr>
      </w:pPr>
    </w:p>
    <w:p>
      <w:pPr>
        <w:pStyle w:val="BodyText"/>
        <w:spacing w:line="240" w:lineRule="auto"/>
        <w:ind w:left="564" w:right="1437"/>
        <w:jc w:val="left"/>
      </w:pPr>
      <w:r>
        <w:rPr/>
        <w:t>（</w:t>
      </w:r>
      <w:r>
        <w:rPr>
          <w:rFonts w:ascii="宋体" w:hAnsi="宋体" w:cs="宋体" w:eastAsia="宋体" w:hint="default"/>
        </w:rPr>
        <w:t>1</w:t>
      </w:r>
      <w:r>
        <w:rPr/>
        <w:t>）</w:t>
      </w:r>
      <w:r>
        <w:rPr>
          <w:spacing w:val="-59"/>
        </w:rPr>
        <w:t> </w:t>
      </w:r>
      <w:r>
        <w:rPr/>
        <w:t>短期借款分类</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864"/>
        <w:gridCol w:w="2979"/>
        <w:gridCol w:w="2708"/>
      </w:tblGrid>
      <w:tr>
        <w:trPr>
          <w:trHeight w:val="459" w:hRule="exact"/>
        </w:trPr>
        <w:tc>
          <w:tcPr>
            <w:tcW w:w="28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9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质押借款</w:t>
            </w:r>
            <w:r>
              <w:rPr>
                <w:rFonts w:ascii="宋体" w:hAnsi="宋体" w:cs="宋体" w:eastAsia="宋体" w:hint="default"/>
                <w:sz w:val="22"/>
                <w:szCs w:val="22"/>
              </w:rPr>
              <w:t>*</w:t>
            </w:r>
          </w:p>
        </w:tc>
        <w:tc>
          <w:tcPr>
            <w:tcW w:w="2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19,500,000.00</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23,668,509.49</w:t>
            </w:r>
          </w:p>
        </w:tc>
      </w:tr>
      <w:tr>
        <w:trPr>
          <w:trHeight w:val="446"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500,000,000.00</w:t>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135,000,000.00</w:t>
            </w:r>
          </w:p>
        </w:tc>
      </w:tr>
      <w:tr>
        <w:trPr>
          <w:trHeight w:val="458" w:hRule="exact"/>
        </w:trPr>
        <w:tc>
          <w:tcPr>
            <w:tcW w:w="2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519,500,000.00</w:t>
            </w:r>
            <w:r>
              <w:rPr>
                <w:rFonts w:ascii="宋体"/>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158,668,509.49</w:t>
            </w:r>
            <w:r>
              <w:rPr>
                <w:rFonts w:ascii="宋体"/>
                <w:sz w:val="22"/>
              </w:rPr>
            </w:r>
          </w:p>
        </w:tc>
      </w:tr>
    </w:tbl>
    <w:p>
      <w:pPr>
        <w:spacing w:line="240" w:lineRule="auto" w:before="12"/>
        <w:rPr>
          <w:rFonts w:ascii="宋体" w:hAnsi="宋体" w:cs="宋体" w:eastAsia="宋体" w:hint="default"/>
          <w:sz w:val="12"/>
          <w:szCs w:val="12"/>
        </w:rPr>
      </w:pPr>
    </w:p>
    <w:p>
      <w:pPr>
        <w:pStyle w:val="BodyText"/>
        <w:spacing w:line="240" w:lineRule="auto" w:before="32"/>
        <w:ind w:left="602" w:right="1437"/>
        <w:jc w:val="left"/>
      </w:pPr>
      <w:r>
        <w:rPr>
          <w:rFonts w:ascii="宋体" w:hAnsi="宋体" w:cs="宋体" w:eastAsia="宋体" w:hint="default"/>
          <w:w w:val="100"/>
        </w:rPr>
        <w:t>*</w:t>
      </w:r>
      <w:r>
        <w:rPr>
          <w:w w:val="100"/>
        </w:rPr>
        <w:t>此项借</w:t>
      </w:r>
      <w:r>
        <w:rPr>
          <w:spacing w:val="-3"/>
          <w:w w:val="100"/>
        </w:rPr>
        <w:t>款</w:t>
      </w:r>
      <w:r>
        <w:rPr>
          <w:w w:val="100"/>
        </w:rPr>
        <w:t>内容</w:t>
      </w:r>
      <w:r>
        <w:rPr>
          <w:spacing w:val="-3"/>
          <w:w w:val="100"/>
        </w:rPr>
        <w:t>参</w:t>
      </w:r>
      <w:r>
        <w:rPr>
          <w:w w:val="100"/>
        </w:rPr>
        <w:t>见本</w:t>
      </w:r>
      <w:r>
        <w:rPr>
          <w:spacing w:val="-2"/>
          <w:w w:val="100"/>
        </w:rPr>
        <w:t>附</w:t>
      </w:r>
      <w:r>
        <w:rPr>
          <w:w w:val="100"/>
        </w:rPr>
        <w:t>注六、</w:t>
      </w:r>
      <w:r>
        <w:rPr>
          <w:rFonts w:ascii="宋体" w:hAnsi="宋体" w:cs="宋体" w:eastAsia="宋体" w:hint="default"/>
          <w:w w:val="100"/>
        </w:rPr>
        <w:t>3</w:t>
      </w:r>
      <w:r>
        <w:rPr>
          <w:rFonts w:ascii="宋体" w:hAnsi="宋体" w:cs="宋体" w:eastAsia="宋体" w:hint="default"/>
          <w:spacing w:val="-3"/>
          <w:w w:val="100"/>
        </w:rPr>
        <w:t>.</w:t>
      </w:r>
      <w:r>
        <w:rPr>
          <w:w w:val="100"/>
        </w:rPr>
        <w:t>（</w:t>
      </w:r>
      <w:r>
        <w:rPr>
          <w:rFonts w:ascii="宋体" w:hAnsi="宋体" w:cs="宋体" w:eastAsia="宋体" w:hint="default"/>
          <w:w w:val="100"/>
        </w:rPr>
        <w:t>5</w:t>
      </w:r>
      <w:r>
        <w:rPr>
          <w:spacing w:val="-111"/>
          <w:w w:val="100"/>
        </w:rPr>
        <w:t>）</w:t>
      </w:r>
      <w:r>
        <w:rPr>
          <w:w w:val="100"/>
        </w:rPr>
        <w:t>。</w:t>
      </w:r>
    </w:p>
    <w:p>
      <w:pPr>
        <w:spacing w:line="240" w:lineRule="auto" w:before="2"/>
        <w:rPr>
          <w:rFonts w:ascii="宋体" w:hAnsi="宋体" w:cs="宋体" w:eastAsia="宋体" w:hint="default"/>
          <w:sz w:val="29"/>
          <w:szCs w:val="29"/>
        </w:rPr>
      </w:pPr>
    </w:p>
    <w:p>
      <w:pPr>
        <w:pStyle w:val="BodyText"/>
        <w:spacing w:line="355" w:lineRule="auto"/>
        <w:ind w:left="163" w:right="1437" w:firstLine="441"/>
        <w:jc w:val="left"/>
      </w:pPr>
      <w:r>
        <w:rPr/>
        <w:t>（</w:t>
      </w:r>
      <w:r>
        <w:rPr>
          <w:spacing w:val="-76"/>
        </w:rPr>
        <w:t> </w:t>
      </w:r>
      <w:r>
        <w:rPr>
          <w:rFonts w:ascii="宋体" w:hAnsi="宋体" w:cs="宋体" w:eastAsia="宋体" w:hint="default"/>
        </w:rPr>
        <w:t>2</w:t>
      </w:r>
      <w:r>
        <w:rPr>
          <w:rFonts w:ascii="宋体" w:hAnsi="宋体" w:cs="宋体" w:eastAsia="宋体" w:hint="default"/>
          <w:spacing w:val="-72"/>
        </w:rPr>
        <w:t> </w:t>
      </w:r>
      <w:r>
        <w:rPr/>
        <w:t>）</w:t>
      </w:r>
      <w:r>
        <w:rPr>
          <w:spacing w:val="-76"/>
        </w:rPr>
        <w:t> </w:t>
      </w:r>
      <w:r>
        <w:rPr>
          <w:spacing w:val="17"/>
        </w:rPr>
        <w:t>年末本集团无已到期未偿还的短期借款。</w:t>
      </w:r>
      <w:r>
        <w:rPr>
          <w:spacing w:val="-72"/>
        </w:rPr>
        <w:t> </w:t>
      </w:r>
      <w:r>
        <w:rPr>
          <w:spacing w:val="17"/>
        </w:rPr>
        <w:t>资产负债表日后已偿还金额为</w:t>
      </w:r>
      <w:r>
        <w:rPr>
          <w:w w:val="100"/>
        </w:rPr>
        <w:t> </w:t>
      </w:r>
      <w:r>
        <w:rPr>
          <w:rFonts w:ascii="宋体" w:hAnsi="宋体" w:cs="宋体" w:eastAsia="宋体" w:hint="default"/>
        </w:rPr>
        <w:t>50,000,000.00</w:t>
      </w:r>
      <w:r>
        <w:rPr>
          <w:rFonts w:ascii="宋体" w:hAnsi="宋体" w:cs="宋体" w:eastAsia="宋体" w:hint="default"/>
          <w:spacing w:val="-55"/>
        </w:rPr>
        <w:t> </w:t>
      </w:r>
      <w:r>
        <w:rPr/>
        <w:t>元。</w:t>
      </w:r>
    </w:p>
    <w:p>
      <w:pPr>
        <w:spacing w:line="240" w:lineRule="auto" w:before="1"/>
        <w:rPr>
          <w:rFonts w:ascii="宋体" w:hAnsi="宋体" w:cs="宋体" w:eastAsia="宋体" w:hint="default"/>
          <w:sz w:val="21"/>
          <w:szCs w:val="21"/>
        </w:rPr>
      </w:pPr>
    </w:p>
    <w:p>
      <w:pPr>
        <w:pStyle w:val="BodyText"/>
        <w:spacing w:line="240" w:lineRule="auto"/>
        <w:ind w:left="564" w:right="1437"/>
        <w:jc w:val="left"/>
      </w:pPr>
      <w:r>
        <w:rPr>
          <w:rFonts w:ascii="宋体" w:hAnsi="宋体" w:cs="宋体" w:eastAsia="宋体" w:hint="default"/>
        </w:rPr>
        <w:t>17.</w:t>
      </w:r>
      <w:r>
        <w:rPr>
          <w:rFonts w:ascii="宋体" w:hAnsi="宋体" w:cs="宋体" w:eastAsia="宋体" w:hint="default"/>
          <w:spacing w:val="-39"/>
        </w:rPr>
        <w:t> </w:t>
      </w:r>
      <w:r>
        <w:rPr/>
        <w:t>应付票据</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864"/>
        <w:gridCol w:w="2972"/>
        <w:gridCol w:w="2715"/>
      </w:tblGrid>
      <w:tr>
        <w:trPr>
          <w:trHeight w:val="458" w:hRule="exact"/>
        </w:trPr>
        <w:tc>
          <w:tcPr>
            <w:tcW w:w="28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9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172,272,750.14</w:t>
            </w:r>
          </w:p>
        </w:tc>
        <w:tc>
          <w:tcPr>
            <w:tcW w:w="2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102,090,960.00</w:t>
            </w:r>
          </w:p>
        </w:tc>
      </w:tr>
      <w:tr>
        <w:trPr>
          <w:trHeight w:val="458" w:hRule="exact"/>
        </w:trPr>
        <w:tc>
          <w:tcPr>
            <w:tcW w:w="2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2"/>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29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172,272,750.14</w:t>
            </w:r>
            <w:r>
              <w:rPr>
                <w:rFonts w:ascii="宋体"/>
                <w:sz w:val="22"/>
              </w:rPr>
            </w:r>
          </w:p>
        </w:tc>
        <w:tc>
          <w:tcPr>
            <w:tcW w:w="2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102,090,960.00</w:t>
            </w:r>
            <w:r>
              <w:rPr>
                <w:rFonts w:ascii="宋体"/>
                <w:sz w:val="22"/>
              </w:rPr>
            </w:r>
          </w:p>
        </w:tc>
      </w:tr>
    </w:tbl>
    <w:p>
      <w:pPr>
        <w:spacing w:line="240" w:lineRule="auto" w:before="12"/>
        <w:rPr>
          <w:rFonts w:ascii="宋体" w:hAnsi="宋体" w:cs="宋体" w:eastAsia="宋体" w:hint="default"/>
          <w:sz w:val="12"/>
          <w:szCs w:val="12"/>
        </w:rPr>
      </w:pPr>
    </w:p>
    <w:p>
      <w:pPr>
        <w:pStyle w:val="BodyText"/>
        <w:spacing w:line="240" w:lineRule="auto" w:before="32"/>
        <w:ind w:left="564" w:right="1437"/>
        <w:jc w:val="left"/>
      </w:pPr>
      <w:r>
        <w:rPr/>
        <w:t>下一会计年度将到期的金额为</w:t>
      </w:r>
      <w:r>
        <w:rPr>
          <w:spacing w:val="-56"/>
        </w:rPr>
        <w:t> </w:t>
      </w:r>
      <w:r>
        <w:rPr>
          <w:rFonts w:ascii="宋体" w:hAnsi="宋体" w:cs="宋体" w:eastAsia="宋体" w:hint="default"/>
        </w:rPr>
        <w:t>172,272,750.14</w:t>
      </w:r>
      <w:r>
        <w:rPr>
          <w:rFonts w:ascii="宋体" w:hAnsi="宋体" w:cs="宋体" w:eastAsia="宋体" w:hint="default"/>
          <w:spacing w:val="-56"/>
        </w:rPr>
        <w:t> </w:t>
      </w:r>
      <w:r>
        <w:rPr>
          <w:spacing w:val="-3"/>
        </w:rPr>
        <w:t>元。</w:t>
      </w:r>
      <w:r>
        <w:rPr/>
      </w:r>
    </w:p>
    <w:p>
      <w:pPr>
        <w:spacing w:line="240" w:lineRule="auto" w:before="3"/>
        <w:rPr>
          <w:rFonts w:ascii="宋体" w:hAnsi="宋体" w:cs="宋体" w:eastAsia="宋体" w:hint="default"/>
          <w:sz w:val="29"/>
          <w:szCs w:val="29"/>
        </w:rPr>
      </w:pPr>
    </w:p>
    <w:p>
      <w:pPr>
        <w:pStyle w:val="BodyText"/>
        <w:spacing w:line="240" w:lineRule="auto"/>
        <w:ind w:left="564" w:right="1437"/>
        <w:jc w:val="left"/>
      </w:pPr>
      <w:r>
        <w:rPr>
          <w:rFonts w:ascii="宋体" w:hAnsi="宋体" w:cs="宋体" w:eastAsia="宋体" w:hint="default"/>
        </w:rPr>
        <w:t>18.</w:t>
      </w:r>
      <w:r>
        <w:rPr>
          <w:rFonts w:ascii="宋体" w:hAnsi="宋体" w:cs="宋体" w:eastAsia="宋体" w:hint="default"/>
          <w:spacing w:val="-39"/>
        </w:rPr>
        <w:t> </w:t>
      </w:r>
      <w:r>
        <w:rPr/>
        <w:t>应付账款</w:t>
      </w:r>
    </w:p>
    <w:p>
      <w:pPr>
        <w:spacing w:line="240" w:lineRule="auto" w:before="2"/>
        <w:rPr>
          <w:rFonts w:ascii="宋体" w:hAnsi="宋体" w:cs="宋体" w:eastAsia="宋体" w:hint="default"/>
          <w:sz w:val="29"/>
          <w:szCs w:val="29"/>
        </w:rPr>
      </w:pPr>
    </w:p>
    <w:p>
      <w:pPr>
        <w:pStyle w:val="BodyText"/>
        <w:spacing w:line="240" w:lineRule="auto"/>
        <w:ind w:left="564" w:right="1437"/>
        <w:jc w:val="left"/>
      </w:pPr>
      <w:r>
        <w:rPr/>
        <w:t>（</w:t>
      </w:r>
      <w:r>
        <w:rPr>
          <w:rFonts w:ascii="宋体" w:hAnsi="宋体" w:cs="宋体" w:eastAsia="宋体" w:hint="default"/>
        </w:rPr>
        <w:t>1</w:t>
      </w:r>
      <w:r>
        <w:rPr/>
        <w:t>）</w:t>
      </w:r>
      <w:r>
        <w:rPr>
          <w:spacing w:val="-57"/>
        </w:rPr>
        <w:t> </w:t>
      </w:r>
      <w:r>
        <w:rPr/>
        <w:t>应付账款</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996"/>
        <w:gridCol w:w="2988"/>
        <w:gridCol w:w="2566"/>
      </w:tblGrid>
      <w:tr>
        <w:trPr>
          <w:trHeight w:val="45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5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83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200,362,870.07</w:t>
            </w:r>
            <w:r>
              <w:rPr>
                <w:rFonts w:ascii="宋体"/>
                <w:sz w:val="22"/>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116,987,448.45</w:t>
            </w:r>
            <w:r>
              <w:rPr>
                <w:rFonts w:ascii="宋体"/>
                <w:sz w:val="22"/>
              </w:rPr>
            </w:r>
          </w:p>
        </w:tc>
      </w:tr>
      <w:tr>
        <w:trPr>
          <w:trHeight w:val="45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29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10,042,227.42</w:t>
            </w:r>
          </w:p>
        </w:tc>
        <w:tc>
          <w:tcPr>
            <w:tcW w:w="25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1,021,956.85</w:t>
            </w:r>
          </w:p>
        </w:tc>
      </w:tr>
    </w:tbl>
    <w:p>
      <w:pPr>
        <w:spacing w:line="240" w:lineRule="auto" w:before="11"/>
        <w:rPr>
          <w:rFonts w:ascii="宋体" w:hAnsi="宋体" w:cs="宋体" w:eastAsia="宋体" w:hint="default"/>
          <w:sz w:val="15"/>
          <w:szCs w:val="15"/>
        </w:rPr>
      </w:pPr>
    </w:p>
    <w:p>
      <w:pPr>
        <w:pStyle w:val="BodyText"/>
        <w:spacing w:line="268" w:lineRule="auto" w:before="32"/>
        <w:ind w:left="163" w:right="1554" w:firstLine="439"/>
        <w:jc w:val="left"/>
      </w:pPr>
      <w:r>
        <w:rPr>
          <w:rFonts w:ascii="宋体" w:hAnsi="宋体" w:cs="宋体" w:eastAsia="宋体" w:hint="default"/>
        </w:rPr>
        <w:t>1</w:t>
      </w:r>
      <w:r>
        <w:rPr>
          <w:rFonts w:ascii="宋体" w:hAnsi="宋体" w:cs="宋体" w:eastAsia="宋体" w:hint="default"/>
          <w:spacing w:val="-16"/>
        </w:rPr>
        <w:t> </w:t>
      </w:r>
      <w:r>
        <w:rPr>
          <w:spacing w:val="-2"/>
        </w:rPr>
        <w:t>年以上应付账款主要系应付工程及设备尾款，需待工程及设备质保期结束检验工程</w:t>
      </w:r>
      <w:r>
        <w:rPr>
          <w:w w:val="100"/>
        </w:rPr>
        <w:t> </w:t>
      </w:r>
      <w:r>
        <w:rPr/>
        <w:t>及设备运行情况后支付。</w:t>
      </w:r>
    </w:p>
    <w:p>
      <w:pPr>
        <w:spacing w:line="240" w:lineRule="auto" w:before="2"/>
        <w:rPr>
          <w:rFonts w:ascii="宋体" w:hAnsi="宋体" w:cs="宋体" w:eastAsia="宋体" w:hint="default"/>
          <w:sz w:val="25"/>
          <w:szCs w:val="25"/>
        </w:rPr>
      </w:pPr>
    </w:p>
    <w:p>
      <w:pPr>
        <w:pStyle w:val="BodyText"/>
        <w:spacing w:line="240" w:lineRule="auto"/>
        <w:ind w:left="566" w:right="1437"/>
        <w:jc w:val="left"/>
      </w:pPr>
      <w:r>
        <w:rPr/>
        <w:t>（</w:t>
      </w:r>
      <w:r>
        <w:rPr>
          <w:rFonts w:ascii="宋体" w:hAnsi="宋体" w:cs="宋体" w:eastAsia="宋体" w:hint="default"/>
        </w:rPr>
        <w:t>2</w:t>
      </w:r>
      <w:r>
        <w:rPr/>
        <w:t>）</w:t>
      </w:r>
      <w:r>
        <w:rPr>
          <w:spacing w:val="-64"/>
        </w:rPr>
        <w:t> </w:t>
      </w:r>
      <w:r>
        <w:rPr/>
        <w:t>应付持有本公司</w:t>
      </w:r>
      <w:r>
        <w:rPr>
          <w:spacing w:val="-56"/>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）以上表决权股份股东单位的款项</w:t>
      </w:r>
    </w:p>
    <w:p>
      <w:pPr>
        <w:spacing w:after="0" w:line="240" w:lineRule="auto"/>
        <w:jc w:val="left"/>
        <w:sectPr>
          <w:footerReference w:type="default" r:id="rId49"/>
          <w:pgSz w:w="11910" w:h="16840"/>
          <w:pgMar w:footer="1340" w:header="877" w:top="1100" w:bottom="1540" w:left="1680" w:right="0"/>
          <w:pgNumType w:start="120"/>
        </w:sectPr>
      </w:pPr>
    </w:p>
    <w:p>
      <w:pPr>
        <w:spacing w:line="240" w:lineRule="auto" w:before="12"/>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3008"/>
        <w:gridCol w:w="2928"/>
        <w:gridCol w:w="2614"/>
      </w:tblGrid>
      <w:tr>
        <w:trPr>
          <w:trHeight w:val="459" w:hRule="exact"/>
        </w:trPr>
        <w:tc>
          <w:tcPr>
            <w:tcW w:w="30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9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6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86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日本 </w:t>
            </w:r>
            <w:r>
              <w:rPr>
                <w:rFonts w:ascii="宋体" w:hAnsi="宋体" w:cs="宋体" w:eastAsia="宋体" w:hint="default"/>
                <w:sz w:val="18"/>
                <w:szCs w:val="18"/>
              </w:rPr>
              <w:t>METAL ONE</w:t>
            </w:r>
            <w:r>
              <w:rPr>
                <w:rFonts w:ascii="宋体" w:hAnsi="宋体" w:cs="宋体" w:eastAsia="宋体" w:hint="default"/>
                <w:spacing w:val="-9"/>
                <w:sz w:val="18"/>
                <w:szCs w:val="18"/>
              </w:rPr>
              <w:t> </w:t>
            </w:r>
            <w:r>
              <w:rPr>
                <w:rFonts w:ascii="宋体" w:hAnsi="宋体" w:cs="宋体" w:eastAsia="宋体" w:hint="default"/>
                <w:sz w:val="18"/>
                <w:szCs w:val="18"/>
              </w:rPr>
              <w:t>CORPORATION</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18,936,340.76</w:t>
            </w: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51,733,367.12</w:t>
            </w:r>
          </w:p>
        </w:tc>
      </w:tr>
      <w:tr>
        <w:trPr>
          <w:trHeight w:val="458" w:hRule="exact"/>
        </w:trPr>
        <w:tc>
          <w:tcPr>
            <w:tcW w:w="30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18,936,340.76</w:t>
            </w:r>
            <w:r>
              <w:rPr>
                <w:rFonts w:ascii="宋体"/>
                <w:sz w:val="22"/>
              </w:rPr>
            </w:r>
          </w:p>
        </w:tc>
        <w:tc>
          <w:tcPr>
            <w:tcW w:w="26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51,733,367.12</w:t>
            </w:r>
            <w:r>
              <w:rPr>
                <w:rFonts w:ascii="宋体"/>
                <w:sz w:val="22"/>
              </w:rPr>
            </w:r>
          </w:p>
        </w:tc>
      </w:tr>
    </w:tbl>
    <w:p>
      <w:pPr>
        <w:spacing w:line="240" w:lineRule="auto" w:before="3"/>
        <w:rPr>
          <w:rFonts w:ascii="宋体" w:hAnsi="宋体" w:cs="宋体" w:eastAsia="宋体" w:hint="default"/>
          <w:sz w:val="22"/>
          <w:szCs w:val="22"/>
        </w:rPr>
      </w:pPr>
    </w:p>
    <w:p>
      <w:pPr>
        <w:pStyle w:val="BodyText"/>
        <w:spacing w:line="240" w:lineRule="auto" w:before="32"/>
        <w:ind w:left="606" w:right="0"/>
        <w:jc w:val="left"/>
      </w:pPr>
      <w:r>
        <w:rPr/>
        <w:t>（</w:t>
      </w:r>
      <w:r>
        <w:rPr>
          <w:rFonts w:ascii="宋体" w:hAnsi="宋体" w:cs="宋体" w:eastAsia="宋体" w:hint="default"/>
        </w:rPr>
        <w:t>3</w:t>
      </w:r>
      <w:r>
        <w:rPr/>
        <w:t>）</w:t>
      </w:r>
      <w:r>
        <w:rPr>
          <w:spacing w:val="-62"/>
        </w:rPr>
        <w:t> </w:t>
      </w:r>
      <w:r>
        <w:rPr/>
        <w:t>应付账款中外币余额</w:t>
      </w:r>
    </w:p>
    <w:p>
      <w:pPr>
        <w:spacing w:line="240" w:lineRule="auto" w:before="5"/>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922"/>
        <w:gridCol w:w="1436"/>
        <w:gridCol w:w="816"/>
        <w:gridCol w:w="1517"/>
        <w:gridCol w:w="1416"/>
        <w:gridCol w:w="925"/>
        <w:gridCol w:w="1519"/>
      </w:tblGrid>
      <w:tr>
        <w:trPr>
          <w:trHeight w:val="458" w:hRule="exact"/>
        </w:trPr>
        <w:tc>
          <w:tcPr>
            <w:tcW w:w="922"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31" w:lineRule="auto"/>
              <w:ind w:left="122" w:right="353"/>
              <w:jc w:val="left"/>
              <w:rPr>
                <w:rFonts w:ascii="宋体" w:hAnsi="宋体" w:cs="宋体" w:eastAsia="宋体" w:hint="default"/>
                <w:sz w:val="22"/>
                <w:szCs w:val="22"/>
              </w:rPr>
            </w:pPr>
            <w:r>
              <w:rPr>
                <w:rFonts w:ascii="宋体" w:hAnsi="宋体" w:cs="宋体" w:eastAsia="宋体" w:hint="default"/>
                <w:b/>
                <w:bCs/>
                <w:sz w:val="22"/>
                <w:szCs w:val="22"/>
              </w:rPr>
              <w:t>外币</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376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6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922" w:type="dxa"/>
            <w:vMerge/>
            <w:tcBorders>
              <w:left w:val="nil" w:sz="6" w:space="0" w:color="auto"/>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184" w:right="182"/>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37" w:right="238"/>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6" w:hRule="exact"/>
        </w:trPr>
        <w:tc>
          <w:tcPr>
            <w:tcW w:w="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4" w:right="0"/>
              <w:jc w:val="left"/>
              <w:rPr>
                <w:rFonts w:ascii="宋体" w:hAnsi="宋体" w:cs="宋体" w:eastAsia="宋体" w:hint="default"/>
                <w:sz w:val="18"/>
                <w:szCs w:val="18"/>
              </w:rPr>
            </w:pPr>
            <w:r>
              <w:rPr>
                <w:rFonts w:ascii="宋体"/>
                <w:sz w:val="18"/>
              </w:rPr>
              <w:t>1,771,386.98</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34" w:right="0"/>
              <w:jc w:val="left"/>
              <w:rPr>
                <w:rFonts w:ascii="宋体" w:hAnsi="宋体" w:cs="宋体" w:eastAsia="宋体" w:hint="default"/>
                <w:sz w:val="18"/>
                <w:szCs w:val="18"/>
              </w:rPr>
            </w:pPr>
            <w:r>
              <w:rPr>
                <w:rFonts w:ascii="宋体"/>
                <w:sz w:val="18"/>
              </w:rPr>
              <w:t>6.2855</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5" w:right="0"/>
              <w:jc w:val="left"/>
              <w:rPr>
                <w:rFonts w:ascii="宋体" w:hAnsi="宋体" w:cs="宋体" w:eastAsia="宋体" w:hint="default"/>
                <w:sz w:val="18"/>
                <w:szCs w:val="18"/>
              </w:rPr>
            </w:pPr>
            <w:r>
              <w:rPr>
                <w:rFonts w:ascii="宋体"/>
                <w:sz w:val="18"/>
              </w:rPr>
              <w:t>11,134,052.86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0" w:right="0"/>
              <w:jc w:val="center"/>
              <w:rPr>
                <w:rFonts w:ascii="宋体" w:hAnsi="宋体" w:cs="宋体" w:eastAsia="宋体" w:hint="default"/>
                <w:sz w:val="18"/>
                <w:szCs w:val="18"/>
              </w:rPr>
            </w:pPr>
            <w:r>
              <w:rPr>
                <w:rFonts w:ascii="宋体"/>
                <w:sz w:val="18"/>
              </w:rPr>
              <w:t>8,210,472.65</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89" w:right="0"/>
              <w:jc w:val="left"/>
              <w:rPr>
                <w:rFonts w:ascii="宋体" w:hAnsi="宋体" w:cs="宋体" w:eastAsia="宋体" w:hint="default"/>
                <w:sz w:val="18"/>
                <w:szCs w:val="18"/>
              </w:rPr>
            </w:pPr>
            <w:r>
              <w:rPr>
                <w:rFonts w:ascii="宋体"/>
                <w:sz w:val="18"/>
              </w:rPr>
              <w:t>6.3009</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30" w:right="0"/>
              <w:jc w:val="center"/>
              <w:rPr>
                <w:rFonts w:ascii="宋体" w:hAnsi="宋体" w:cs="宋体" w:eastAsia="宋体" w:hint="default"/>
                <w:sz w:val="18"/>
                <w:szCs w:val="18"/>
              </w:rPr>
            </w:pPr>
            <w:r>
              <w:rPr>
                <w:rFonts w:ascii="宋体"/>
                <w:sz w:val="18"/>
              </w:rPr>
              <w:t>51,733,367.12</w:t>
            </w:r>
          </w:p>
        </w:tc>
      </w:tr>
      <w:tr>
        <w:trPr>
          <w:trHeight w:val="458" w:hRule="exact"/>
        </w:trPr>
        <w:tc>
          <w:tcPr>
            <w:tcW w:w="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36" w:type="dxa"/>
            <w:tcBorders>
              <w:top w:val="single" w:sz="2" w:space="0" w:color="000000"/>
              <w:left w:val="single" w:sz="2" w:space="0" w:color="000000"/>
              <w:bottom w:val="single" w:sz="12" w:space="0" w:color="000000"/>
              <w:right w:val="single" w:sz="2" w:space="0" w:color="000000"/>
            </w:tcBorders>
          </w:tcPr>
          <w:p>
            <w:pPr/>
          </w:p>
        </w:tc>
        <w:tc>
          <w:tcPr>
            <w:tcW w:w="816" w:type="dxa"/>
            <w:tcBorders>
              <w:top w:val="single" w:sz="2" w:space="0" w:color="000000"/>
              <w:left w:val="single" w:sz="2" w:space="0" w:color="000000"/>
              <w:bottom w:val="single" w:sz="12" w:space="0" w:color="000000"/>
              <w:right w:val="single" w:sz="2" w:space="0" w:color="000000"/>
            </w:tcBorders>
          </w:tcPr>
          <w:p>
            <w:pP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28" w:right="0"/>
              <w:jc w:val="left"/>
              <w:rPr>
                <w:rFonts w:ascii="宋体" w:hAnsi="宋体" w:cs="宋体" w:eastAsia="宋体" w:hint="default"/>
                <w:sz w:val="18"/>
                <w:szCs w:val="18"/>
              </w:rPr>
            </w:pPr>
            <w:r>
              <w:rPr>
                <w:rFonts w:ascii="宋体"/>
                <w:b/>
                <w:sz w:val="18"/>
              </w:rPr>
              <w:t>11,134,052.86</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925"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23" w:right="0"/>
              <w:jc w:val="center"/>
              <w:rPr>
                <w:rFonts w:ascii="宋体" w:hAnsi="宋体" w:cs="宋体" w:eastAsia="宋体" w:hint="default"/>
                <w:sz w:val="18"/>
                <w:szCs w:val="18"/>
              </w:rPr>
            </w:pPr>
            <w:r>
              <w:rPr>
                <w:rFonts w:ascii="宋体"/>
                <w:b/>
                <w:sz w:val="18"/>
              </w:rPr>
              <w:t>51,733,367.12</w:t>
            </w:r>
            <w:r>
              <w:rPr>
                <w:rFonts w:ascii="宋体"/>
                <w:sz w:val="18"/>
              </w:rPr>
            </w:r>
          </w:p>
        </w:tc>
      </w:tr>
    </w:tbl>
    <w:p>
      <w:pPr>
        <w:spacing w:line="240" w:lineRule="auto" w:before="3"/>
        <w:rPr>
          <w:rFonts w:ascii="宋体" w:hAnsi="宋体" w:cs="宋体" w:eastAsia="宋体" w:hint="default"/>
          <w:sz w:val="22"/>
          <w:szCs w:val="22"/>
        </w:rPr>
      </w:pPr>
    </w:p>
    <w:p>
      <w:pPr>
        <w:pStyle w:val="BodyText"/>
        <w:spacing w:line="240" w:lineRule="auto" w:before="32"/>
        <w:ind w:left="606" w:right="0"/>
        <w:jc w:val="left"/>
      </w:pPr>
      <w:r>
        <w:rPr>
          <w:rFonts w:ascii="宋体" w:hAnsi="宋体" w:cs="宋体" w:eastAsia="宋体" w:hint="default"/>
        </w:rPr>
        <w:t>19.</w:t>
      </w:r>
      <w:r>
        <w:rPr>
          <w:rFonts w:ascii="宋体" w:hAnsi="宋体" w:cs="宋体" w:eastAsia="宋体" w:hint="default"/>
          <w:spacing w:val="-42"/>
        </w:rPr>
        <w:t> </w:t>
      </w:r>
      <w:r>
        <w:rPr/>
        <w:t>预收款项</w:t>
      </w:r>
    </w:p>
    <w:p>
      <w:pPr>
        <w:spacing w:line="240" w:lineRule="auto" w:before="13"/>
        <w:rPr>
          <w:rFonts w:ascii="宋体" w:hAnsi="宋体" w:cs="宋体" w:eastAsia="宋体" w:hint="default"/>
          <w:sz w:val="28"/>
          <w:szCs w:val="28"/>
        </w:rPr>
      </w:pPr>
    </w:p>
    <w:p>
      <w:pPr>
        <w:pStyle w:val="BodyText"/>
        <w:spacing w:line="240" w:lineRule="auto"/>
        <w:ind w:left="604" w:right="0"/>
        <w:jc w:val="left"/>
      </w:pPr>
      <w:r>
        <w:rPr/>
        <w:t>（</w:t>
      </w:r>
      <w:r>
        <w:rPr>
          <w:rFonts w:ascii="宋体" w:hAnsi="宋体" w:cs="宋体" w:eastAsia="宋体" w:hint="default"/>
        </w:rPr>
        <w:t>1</w:t>
      </w:r>
      <w:r>
        <w:rPr/>
        <w:t>）</w:t>
      </w:r>
      <w:r>
        <w:rPr>
          <w:spacing w:val="-57"/>
        </w:rPr>
        <w:t> </w:t>
      </w:r>
      <w:r>
        <w:rPr/>
        <w:t>预收款项</w:t>
      </w:r>
    </w:p>
    <w:p>
      <w:pPr>
        <w:spacing w:line="240" w:lineRule="auto" w:before="5"/>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96"/>
        <w:gridCol w:w="2988"/>
        <w:gridCol w:w="2566"/>
      </w:tblGrid>
      <w:tr>
        <w:trPr>
          <w:trHeight w:val="45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5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83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sz w:val="22"/>
              </w:rPr>
              <w:t>46,161,693.73</w:t>
            </w:r>
            <w:r>
              <w:rPr>
                <w:rFonts w:ascii="宋体"/>
                <w:sz w:val="22"/>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13" w:right="0"/>
              <w:jc w:val="left"/>
              <w:rPr>
                <w:rFonts w:ascii="宋体" w:hAnsi="宋体" w:cs="宋体" w:eastAsia="宋体" w:hint="default"/>
                <w:sz w:val="22"/>
                <w:szCs w:val="22"/>
              </w:rPr>
            </w:pPr>
            <w:r>
              <w:rPr>
                <w:rFonts w:ascii="宋体"/>
                <w:b/>
                <w:sz w:val="22"/>
              </w:rPr>
              <w:t>29,721,495.23</w:t>
            </w:r>
            <w:r>
              <w:rPr>
                <w:rFonts w:ascii="宋体"/>
                <w:sz w:val="22"/>
              </w:rPr>
            </w:r>
          </w:p>
        </w:tc>
      </w:tr>
      <w:tr>
        <w:trPr>
          <w:trHeight w:val="45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29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z w:val="22"/>
              </w:rPr>
              <w:t>97,187.25</w:t>
            </w:r>
          </w:p>
        </w:tc>
        <w:tc>
          <w:tcPr>
            <w:tcW w:w="256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18"/>
          <w:szCs w:val="18"/>
        </w:rPr>
      </w:pPr>
    </w:p>
    <w:p>
      <w:pPr>
        <w:pStyle w:val="BodyText"/>
        <w:spacing w:line="240" w:lineRule="auto" w:before="32"/>
        <w:ind w:left="642" w:right="0"/>
        <w:jc w:val="left"/>
      </w:pPr>
      <w:r>
        <w:rPr>
          <w:spacing w:val="-5"/>
        </w:rPr>
        <w:t>（</w:t>
      </w:r>
      <w:r>
        <w:rPr>
          <w:rFonts w:ascii="宋体" w:hAnsi="宋体" w:cs="宋体" w:eastAsia="宋体" w:hint="default"/>
          <w:spacing w:val="-5"/>
        </w:rPr>
        <w:t>2</w:t>
      </w:r>
      <w:r>
        <w:rPr>
          <w:spacing w:val="-5"/>
        </w:rPr>
        <w:t>）年末预收款项中不含预收持本公司 </w:t>
      </w:r>
      <w:r>
        <w:rPr>
          <w:rFonts w:ascii="宋体" w:hAnsi="宋体" w:cs="宋体" w:eastAsia="宋体" w:hint="default"/>
          <w:spacing w:val="-16"/>
        </w:rPr>
        <w:t>5%</w:t>
      </w:r>
      <w:r>
        <w:rPr>
          <w:spacing w:val="-16"/>
        </w:rPr>
        <w:t>（含</w:t>
      </w:r>
      <w:r>
        <w:rPr>
          <w:spacing w:val="-48"/>
        </w:rPr>
        <w:t> </w:t>
      </w:r>
      <w:r>
        <w:rPr>
          <w:rFonts w:ascii="宋体" w:hAnsi="宋体" w:cs="宋体" w:eastAsia="宋体" w:hint="default"/>
          <w:spacing w:val="-5"/>
        </w:rPr>
        <w:t>5%</w:t>
      </w:r>
      <w:r>
        <w:rPr>
          <w:spacing w:val="-5"/>
        </w:rPr>
        <w:t>）以上表决权股份的股东单位款项。</w:t>
      </w:r>
    </w:p>
    <w:p>
      <w:pPr>
        <w:spacing w:line="240" w:lineRule="auto" w:before="12"/>
        <w:rPr>
          <w:rFonts w:ascii="宋体" w:hAnsi="宋体" w:cs="宋体" w:eastAsia="宋体" w:hint="default"/>
          <w:sz w:val="18"/>
          <w:szCs w:val="18"/>
        </w:rPr>
      </w:pPr>
    </w:p>
    <w:p>
      <w:pPr>
        <w:pStyle w:val="BodyText"/>
        <w:spacing w:line="240" w:lineRule="auto"/>
        <w:ind w:left="645" w:right="0"/>
        <w:jc w:val="left"/>
      </w:pPr>
      <w:r>
        <w:rPr/>
        <w:t>（</w:t>
      </w:r>
      <w:r>
        <w:rPr>
          <w:rFonts w:ascii="宋体" w:hAnsi="宋体" w:cs="宋体" w:eastAsia="宋体" w:hint="default"/>
        </w:rPr>
        <w:t>3</w:t>
      </w:r>
      <w:r>
        <w:rPr/>
        <w:t>）预收款项中外币余额</w:t>
      </w:r>
    </w:p>
    <w:p>
      <w:pPr>
        <w:spacing w:line="240" w:lineRule="auto" w:before="7"/>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1111"/>
        <w:gridCol w:w="1205"/>
        <w:gridCol w:w="1183"/>
        <w:gridCol w:w="1486"/>
        <w:gridCol w:w="1094"/>
        <w:gridCol w:w="1191"/>
        <w:gridCol w:w="1358"/>
      </w:tblGrid>
      <w:tr>
        <w:trPr>
          <w:trHeight w:val="458" w:hRule="exact"/>
        </w:trPr>
        <w:tc>
          <w:tcPr>
            <w:tcW w:w="1111" w:type="dxa"/>
            <w:vMerge w:val="restart"/>
            <w:tcBorders>
              <w:top w:val="single" w:sz="12" w:space="0" w:color="000000"/>
              <w:left w:val="nil" w:sz="6" w:space="0" w:color="auto"/>
              <w:right w:val="single" w:sz="2" w:space="0" w:color="000000"/>
            </w:tcBorders>
          </w:tcPr>
          <w:p>
            <w:pPr>
              <w:pStyle w:val="TableParagraph"/>
              <w:spacing w:line="333" w:lineRule="auto" w:before="93"/>
              <w:ind w:left="122" w:right="542"/>
              <w:jc w:val="left"/>
              <w:rPr>
                <w:rFonts w:ascii="宋体" w:hAnsi="宋体" w:cs="宋体" w:eastAsia="宋体" w:hint="default"/>
                <w:sz w:val="22"/>
                <w:szCs w:val="22"/>
              </w:rPr>
            </w:pPr>
            <w:r>
              <w:rPr>
                <w:rFonts w:ascii="宋体" w:hAnsi="宋体" w:cs="宋体" w:eastAsia="宋体" w:hint="default"/>
                <w:b/>
                <w:bCs/>
                <w:sz w:val="22"/>
                <w:szCs w:val="22"/>
              </w:rPr>
              <w:t>外币</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387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4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1111" w:type="dxa"/>
            <w:vMerge/>
            <w:tcBorders>
              <w:left w:val="nil" w:sz="6" w:space="0" w:color="auto"/>
              <w:bottom w:val="single" w:sz="2" w:space="0" w:color="000000"/>
              <w:right w:val="single" w:sz="2" w:space="0" w:color="000000"/>
            </w:tcBorders>
          </w:tcPr>
          <w:p>
            <w:pPr/>
          </w:p>
        </w:tc>
        <w:tc>
          <w:tcPr>
            <w:tcW w:w="1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87"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21"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51"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5" w:hRule="exact"/>
        </w:trPr>
        <w:tc>
          <w:tcPr>
            <w:tcW w:w="11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 w:right="0"/>
              <w:jc w:val="center"/>
              <w:rPr>
                <w:rFonts w:ascii="宋体" w:hAnsi="宋体" w:cs="宋体" w:eastAsia="宋体" w:hint="default"/>
                <w:sz w:val="22"/>
                <w:szCs w:val="22"/>
              </w:rPr>
            </w:pPr>
            <w:r>
              <w:rPr>
                <w:rFonts w:ascii="宋体"/>
                <w:sz w:val="22"/>
              </w:rPr>
              <w:t>76,485.46</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 w:right="0"/>
              <w:jc w:val="center"/>
              <w:rPr>
                <w:rFonts w:ascii="宋体" w:hAnsi="宋体" w:cs="宋体" w:eastAsia="宋体" w:hint="default"/>
                <w:sz w:val="22"/>
                <w:szCs w:val="22"/>
              </w:rPr>
            </w:pPr>
            <w:r>
              <w:rPr>
                <w:rFonts w:ascii="宋体"/>
                <w:sz w:val="22"/>
              </w:rPr>
              <w:t>6.2855</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480,749.36</w:t>
            </w:r>
          </w:p>
        </w:tc>
        <w:tc>
          <w:tcPr>
            <w:tcW w:w="1094" w:type="dxa"/>
            <w:tcBorders>
              <w:top w:val="single" w:sz="2" w:space="0" w:color="000000"/>
              <w:left w:val="single" w:sz="2" w:space="0" w:color="000000"/>
              <w:bottom w:val="single" w:sz="2" w:space="0" w:color="000000"/>
              <w:right w:val="single" w:sz="2" w:space="0" w:color="000000"/>
            </w:tcBorders>
          </w:tcPr>
          <w:p>
            <w:pPr/>
          </w:p>
        </w:tc>
        <w:tc>
          <w:tcPr>
            <w:tcW w:w="1191"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1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05" w:type="dxa"/>
            <w:tcBorders>
              <w:top w:val="single" w:sz="2" w:space="0" w:color="000000"/>
              <w:left w:val="single" w:sz="2" w:space="0" w:color="000000"/>
              <w:bottom w:val="single" w:sz="12" w:space="0" w:color="000000"/>
              <w:right w:val="single" w:sz="2" w:space="0" w:color="000000"/>
            </w:tcBorders>
          </w:tcPr>
          <w:p>
            <w:pPr/>
          </w:p>
        </w:tc>
        <w:tc>
          <w:tcPr>
            <w:tcW w:w="1183"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480,749.36</w:t>
            </w:r>
            <w:r>
              <w:rPr>
                <w:rFonts w:ascii="宋体"/>
                <w:sz w:val="22"/>
              </w:rPr>
            </w:r>
          </w:p>
        </w:tc>
        <w:tc>
          <w:tcPr>
            <w:tcW w:w="1094" w:type="dxa"/>
            <w:tcBorders>
              <w:top w:val="single" w:sz="2" w:space="0" w:color="000000"/>
              <w:left w:val="single" w:sz="2" w:space="0" w:color="000000"/>
              <w:bottom w:val="single" w:sz="12" w:space="0" w:color="000000"/>
              <w:right w:val="single" w:sz="2" w:space="0" w:color="000000"/>
            </w:tcBorders>
          </w:tcPr>
          <w:p>
            <w:pPr/>
          </w:p>
        </w:tc>
        <w:tc>
          <w:tcPr>
            <w:tcW w:w="1191" w:type="dxa"/>
            <w:tcBorders>
              <w:top w:val="single" w:sz="2" w:space="0" w:color="000000"/>
              <w:left w:val="single" w:sz="2" w:space="0" w:color="000000"/>
              <w:bottom w:val="single" w:sz="12" w:space="0" w:color="000000"/>
              <w:right w:val="single" w:sz="2" w:space="0" w:color="000000"/>
            </w:tcBorders>
          </w:tcPr>
          <w:p>
            <w:pPr/>
          </w:p>
        </w:tc>
        <w:tc>
          <w:tcPr>
            <w:tcW w:w="13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604" w:right="0"/>
        <w:jc w:val="left"/>
      </w:pPr>
      <w:r>
        <w:rPr>
          <w:rFonts w:ascii="宋体" w:hAnsi="宋体" w:cs="宋体" w:eastAsia="宋体" w:hint="default"/>
        </w:rPr>
        <w:t>20.</w:t>
      </w:r>
      <w:r>
        <w:rPr>
          <w:rFonts w:ascii="宋体" w:hAnsi="宋体" w:cs="宋体" w:eastAsia="宋体" w:hint="default"/>
          <w:spacing w:val="-40"/>
        </w:rPr>
        <w:t> </w:t>
      </w:r>
      <w:r>
        <w:rPr/>
        <w:t>应付职工薪酬</w:t>
      </w:r>
    </w:p>
    <w:p>
      <w:pPr>
        <w:spacing w:line="240" w:lineRule="auto" w:before="5"/>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693"/>
        <w:gridCol w:w="1435"/>
        <w:gridCol w:w="1484"/>
        <w:gridCol w:w="1520"/>
        <w:gridCol w:w="1418"/>
      </w:tblGrid>
      <w:tr>
        <w:trPr>
          <w:trHeight w:val="458" w:hRule="exact"/>
        </w:trPr>
        <w:tc>
          <w:tcPr>
            <w:tcW w:w="26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7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9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1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6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工资、奖金、津贴和补贴</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719,839.99</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72,264,104.40</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72,983,944.39</w:t>
            </w: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职工福利费</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446,075.69</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4,317,917.17</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4,400,423.24</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363,569.62</w:t>
            </w:r>
          </w:p>
        </w:tc>
      </w:tr>
      <w:tr>
        <w:trPr>
          <w:trHeight w:val="444"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社会保险费</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3,879.12</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6,476,307.19</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6,284,175.31</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196,011.00</w:t>
            </w:r>
          </w:p>
        </w:tc>
      </w:tr>
      <w:tr>
        <w:trPr>
          <w:trHeight w:val="446"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900.00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1,530,117.33</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1,483,704.33</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47,313.00</w:t>
            </w:r>
          </w:p>
        </w:tc>
      </w:tr>
      <w:tr>
        <w:trPr>
          <w:trHeight w:val="458" w:hRule="exact"/>
        </w:trPr>
        <w:tc>
          <w:tcPr>
            <w:tcW w:w="26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基本养老保险费</w:t>
            </w:r>
          </w:p>
        </w:tc>
        <w:tc>
          <w:tcPr>
            <w:tcW w:w="14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2,309.76</w:t>
            </w:r>
          </w:p>
        </w:tc>
        <w:tc>
          <w:tcPr>
            <w:tcW w:w="14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3,945,720.68</w:t>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3,826,368.44</w:t>
            </w: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121,662.00</w:t>
            </w:r>
          </w:p>
        </w:tc>
      </w:tr>
    </w:tbl>
    <w:p>
      <w:pPr>
        <w:spacing w:after="0" w:line="240" w:lineRule="auto"/>
        <w:jc w:val="right"/>
        <w:rPr>
          <w:rFonts w:ascii="宋体" w:hAnsi="宋体" w:cs="宋体" w:eastAsia="宋体" w:hint="default"/>
          <w:sz w:val="18"/>
          <w:szCs w:val="18"/>
        </w:rPr>
        <w:sectPr>
          <w:pgSz w:w="11910" w:h="16840"/>
          <w:pgMar w:header="877" w:footer="1340" w:top="1100" w:bottom="1540" w:left="164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2693"/>
        <w:gridCol w:w="1435"/>
        <w:gridCol w:w="1484"/>
        <w:gridCol w:w="1520"/>
        <w:gridCol w:w="1418"/>
      </w:tblGrid>
      <w:tr>
        <w:trPr>
          <w:trHeight w:val="459" w:hRule="exact"/>
        </w:trPr>
        <w:tc>
          <w:tcPr>
            <w:tcW w:w="26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7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9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1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6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369.36</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408,501.94</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395,353.30</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13,518.00</w:t>
            </w:r>
          </w:p>
        </w:tc>
      </w:tr>
      <w:tr>
        <w:trPr>
          <w:trHeight w:val="444"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工伤保险费</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359,054.56</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352,495.56</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6,759.00</w:t>
            </w:r>
          </w:p>
        </w:tc>
      </w:tr>
      <w:tr>
        <w:trPr>
          <w:trHeight w:val="446"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784" w:right="0"/>
              <w:jc w:val="left"/>
              <w:rPr>
                <w:rFonts w:ascii="宋体" w:hAnsi="宋体" w:cs="宋体" w:eastAsia="宋体" w:hint="default"/>
                <w:sz w:val="22"/>
                <w:szCs w:val="22"/>
              </w:rPr>
            </w:pPr>
            <w:r>
              <w:rPr>
                <w:rFonts w:ascii="宋体" w:hAnsi="宋体" w:cs="宋体" w:eastAsia="宋体" w:hint="default"/>
                <w:sz w:val="22"/>
                <w:szCs w:val="22"/>
              </w:rPr>
              <w:t>生育保险费</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232,912.68</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226,253.68</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6,759.00</w:t>
            </w:r>
          </w:p>
        </w:tc>
      </w:tr>
      <w:tr>
        <w:trPr>
          <w:trHeight w:val="444"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住房公积金</w:t>
            </w:r>
          </w:p>
        </w:tc>
        <w:tc>
          <w:tcPr>
            <w:tcW w:w="1435"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298,255.00</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298,255.00</w:t>
            </w: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工会经费和职工教育经费</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2,839,753.12</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2,802,963.20</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1,084,014.89</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4,558,701.43</w:t>
            </w:r>
          </w:p>
        </w:tc>
      </w:tr>
      <w:tr>
        <w:trPr>
          <w:trHeight w:val="458" w:hRule="exact"/>
        </w:trPr>
        <w:tc>
          <w:tcPr>
            <w:tcW w:w="26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4,009,547.92</w:t>
            </w:r>
            <w:r>
              <w:rPr>
                <w:rFonts w:ascii="宋体"/>
                <w:sz w:val="18"/>
              </w:rPr>
            </w:r>
          </w:p>
        </w:tc>
        <w:tc>
          <w:tcPr>
            <w:tcW w:w="14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b/>
                <w:w w:val="95"/>
                <w:sz w:val="18"/>
              </w:rPr>
              <w:t>86,159,546.96</w:t>
            </w:r>
            <w:r>
              <w:rPr>
                <w:rFonts w:ascii="宋体"/>
                <w:sz w:val="18"/>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85,050,812.83</w:t>
            </w:r>
            <w:r>
              <w:rPr>
                <w:rFonts w:ascii="宋体"/>
                <w:sz w:val="18"/>
              </w:rPr>
            </w: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5,118,282.05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21.</w:t>
      </w:r>
      <w:r>
        <w:rPr>
          <w:rFonts w:ascii="宋体" w:hAnsi="宋体" w:cs="宋体" w:eastAsia="宋体" w:hint="default"/>
          <w:spacing w:val="-39"/>
        </w:rPr>
        <w:t> </w:t>
      </w:r>
      <w:r>
        <w:rPr/>
        <w:t>应交税费</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629"/>
        <w:gridCol w:w="2600"/>
        <w:gridCol w:w="2321"/>
      </w:tblGrid>
      <w:tr>
        <w:trPr>
          <w:trHeight w:val="458" w:hRule="exact"/>
        </w:trPr>
        <w:tc>
          <w:tcPr>
            <w:tcW w:w="36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5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71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5,249,921.89</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3,690,930.83</w:t>
            </w:r>
          </w:p>
        </w:tc>
      </w:tr>
      <w:tr>
        <w:trPr>
          <w:trHeight w:val="446"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20,355,935.86</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7,976,151.93</w:t>
            </w:r>
          </w:p>
        </w:tc>
      </w:tr>
      <w:tr>
        <w:trPr>
          <w:trHeight w:val="444"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160,579.04</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z w:val="22"/>
              </w:rPr>
              <w:t>19,328.37</w:t>
            </w:r>
          </w:p>
        </w:tc>
      </w:tr>
      <w:tr>
        <w:trPr>
          <w:trHeight w:val="444"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169,921.42</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265,960.93</w:t>
            </w:r>
          </w:p>
        </w:tc>
      </w:tr>
      <w:tr>
        <w:trPr>
          <w:trHeight w:val="447"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2,262,158.15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5"/>
              <w:jc w:val="right"/>
              <w:rPr>
                <w:rFonts w:ascii="宋体" w:hAnsi="宋体" w:cs="宋体" w:eastAsia="宋体" w:hint="default"/>
                <w:sz w:val="22"/>
                <w:szCs w:val="22"/>
              </w:rPr>
            </w:pPr>
            <w:r>
              <w:rPr>
                <w:rFonts w:ascii="宋体"/>
                <w:spacing w:val="-1"/>
                <w:sz w:val="22"/>
              </w:rPr>
              <w:t>349,090.38</w:t>
            </w:r>
          </w:p>
        </w:tc>
      </w:tr>
      <w:tr>
        <w:trPr>
          <w:trHeight w:val="444"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89,538.04</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113,983.27</w:t>
            </w:r>
          </w:p>
        </w:tc>
      </w:tr>
      <w:tr>
        <w:trPr>
          <w:trHeight w:val="446"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59,692.02</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z w:val="22"/>
              </w:rPr>
              <w:t>75,985.55</w:t>
            </w:r>
          </w:p>
        </w:tc>
      </w:tr>
      <w:tr>
        <w:trPr>
          <w:trHeight w:val="444"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371,924.98</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119,279.72</w:t>
            </w:r>
          </w:p>
        </w:tc>
      </w:tr>
      <w:tr>
        <w:trPr>
          <w:trHeight w:val="446"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834,564.68</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168,981.74</w:t>
            </w:r>
          </w:p>
        </w:tc>
      </w:tr>
      <w:tr>
        <w:trPr>
          <w:trHeight w:val="444"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综合规费</w:t>
            </w:r>
          </w:p>
        </w:tc>
        <w:tc>
          <w:tcPr>
            <w:tcW w:w="2600"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z w:val="22"/>
              </w:rPr>
              <w:t>35,029.18</w:t>
            </w:r>
          </w:p>
        </w:tc>
      </w:tr>
      <w:tr>
        <w:trPr>
          <w:trHeight w:val="444"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水利建设</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119,553.27</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119,433.80</w:t>
            </w:r>
          </w:p>
        </w:tc>
      </w:tr>
      <w:tr>
        <w:trPr>
          <w:trHeight w:val="447"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残疾人保障基金</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3,843.74</w:t>
            </w: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6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29,677,633.09</w:t>
            </w:r>
            <w:r>
              <w:rPr>
                <w:rFonts w:ascii="宋体"/>
                <w:sz w:val="22"/>
              </w:rPr>
            </w:r>
          </w:p>
        </w:tc>
        <w:tc>
          <w:tcPr>
            <w:tcW w:w="2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sz w:val="22"/>
              </w:rPr>
              <w:t>12,934,155.70</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22.</w:t>
      </w:r>
      <w:r>
        <w:rPr>
          <w:rFonts w:ascii="宋体" w:hAnsi="宋体" w:cs="宋体" w:eastAsia="宋体" w:hint="default"/>
          <w:spacing w:val="-39"/>
        </w:rPr>
        <w:t> </w:t>
      </w:r>
      <w:r>
        <w:rPr/>
        <w:t>应付利息</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716"/>
        <w:gridCol w:w="2513"/>
        <w:gridCol w:w="2321"/>
      </w:tblGrid>
      <w:tr>
        <w:trPr>
          <w:trHeight w:val="458" w:hRule="exact"/>
        </w:trPr>
        <w:tc>
          <w:tcPr>
            <w:tcW w:w="37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1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1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短期借款应付利息</w:t>
            </w:r>
          </w:p>
        </w:tc>
        <w:tc>
          <w:tcPr>
            <w:tcW w:w="2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626,932.76</w:t>
            </w: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7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626,932.76</w:t>
            </w:r>
            <w:r>
              <w:rPr>
                <w:rFonts w:ascii="宋体"/>
                <w:sz w:val="22"/>
              </w:rPr>
            </w:r>
          </w:p>
        </w:tc>
        <w:tc>
          <w:tcPr>
            <w:tcW w:w="232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23.</w:t>
      </w:r>
      <w:r>
        <w:rPr>
          <w:rFonts w:ascii="宋体" w:hAnsi="宋体" w:cs="宋体" w:eastAsia="宋体" w:hint="default"/>
          <w:spacing w:val="-39"/>
        </w:rPr>
        <w:t> </w:t>
      </w:r>
      <w:r>
        <w:rPr/>
        <w:t>应付股利</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595"/>
        <w:gridCol w:w="1836"/>
        <w:gridCol w:w="1800"/>
        <w:gridCol w:w="2319"/>
      </w:tblGrid>
      <w:tr>
        <w:trPr>
          <w:trHeight w:val="456" w:hRule="exact"/>
        </w:trPr>
        <w:tc>
          <w:tcPr>
            <w:tcW w:w="25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7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5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3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超过</w:t>
            </w:r>
            <w:r>
              <w:rPr>
                <w:rFonts w:ascii="宋体" w:hAnsi="宋体" w:cs="宋体" w:eastAsia="宋体" w:hint="default"/>
                <w:b/>
                <w:bCs/>
                <w:sz w:val="22"/>
                <w:szCs w:val="22"/>
              </w:rPr>
              <w:t>1</w:t>
            </w:r>
            <w:r>
              <w:rPr>
                <w:rFonts w:ascii="宋体" w:hAnsi="宋体" w:cs="宋体" w:eastAsia="宋体" w:hint="default"/>
                <w:b/>
                <w:bCs/>
                <w:sz w:val="22"/>
                <w:szCs w:val="22"/>
              </w:rPr>
              <w:t>年未支付原因</w:t>
            </w:r>
            <w:r>
              <w:rPr>
                <w:rFonts w:ascii="宋体" w:hAnsi="宋体" w:cs="宋体" w:eastAsia="宋体" w:hint="default"/>
                <w:sz w:val="22"/>
                <w:szCs w:val="22"/>
              </w:rPr>
            </w:r>
          </w:p>
        </w:tc>
      </w:tr>
      <w:tr>
        <w:trPr>
          <w:trHeight w:val="458" w:hRule="exact"/>
        </w:trPr>
        <w:tc>
          <w:tcPr>
            <w:tcW w:w="25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韩国韩德产业株式会社</w:t>
            </w:r>
          </w:p>
        </w:tc>
        <w:tc>
          <w:tcPr>
            <w:tcW w:w="1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05" w:right="0"/>
              <w:jc w:val="left"/>
              <w:rPr>
                <w:rFonts w:ascii="宋体" w:hAnsi="宋体" w:cs="宋体" w:eastAsia="宋体" w:hint="default"/>
                <w:sz w:val="22"/>
                <w:szCs w:val="22"/>
              </w:rPr>
            </w:pPr>
            <w:r>
              <w:rPr>
                <w:rFonts w:ascii="宋体"/>
                <w:sz w:val="22"/>
              </w:rPr>
              <w:t>3,320,000.00</w:t>
            </w:r>
          </w:p>
        </w:tc>
        <w:tc>
          <w:tcPr>
            <w:tcW w:w="1800" w:type="dxa"/>
            <w:tcBorders>
              <w:top w:val="single" w:sz="2" w:space="0" w:color="000000"/>
              <w:left w:val="single" w:sz="2" w:space="0" w:color="000000"/>
              <w:bottom w:val="single" w:sz="12" w:space="0" w:color="000000"/>
              <w:right w:val="single" w:sz="2" w:space="0" w:color="000000"/>
            </w:tcBorders>
          </w:tcPr>
          <w:p>
            <w:pPr/>
          </w:p>
        </w:tc>
        <w:tc>
          <w:tcPr>
            <w:tcW w:w="23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未办理支付手续</w:t>
            </w:r>
          </w:p>
        </w:tc>
      </w:tr>
    </w:tbl>
    <w:p>
      <w:pPr>
        <w:spacing w:after="0" w:line="240" w:lineRule="auto"/>
        <w:jc w:val="center"/>
        <w:rPr>
          <w:rFonts w:ascii="宋体" w:hAnsi="宋体" w:cs="宋体" w:eastAsia="宋体" w:hint="default"/>
          <w:sz w:val="22"/>
          <w:szCs w:val="22"/>
        </w:rPr>
        <w:sectPr>
          <w:pgSz w:w="11910" w:h="16840"/>
          <w:pgMar w:header="877" w:footer="1340" w:top="1100" w:bottom="1540" w:left="168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2595"/>
        <w:gridCol w:w="1836"/>
        <w:gridCol w:w="1800"/>
        <w:gridCol w:w="2319"/>
      </w:tblGrid>
      <w:tr>
        <w:trPr>
          <w:trHeight w:val="459" w:hRule="exact"/>
        </w:trPr>
        <w:tc>
          <w:tcPr>
            <w:tcW w:w="25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47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45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3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18" w:right="0"/>
              <w:jc w:val="left"/>
              <w:rPr>
                <w:rFonts w:ascii="宋体" w:hAnsi="宋体" w:cs="宋体" w:eastAsia="宋体" w:hint="default"/>
                <w:sz w:val="22"/>
                <w:szCs w:val="22"/>
              </w:rPr>
            </w:pPr>
            <w:r>
              <w:rPr>
                <w:rFonts w:ascii="宋体" w:hAnsi="宋体" w:cs="宋体" w:eastAsia="宋体" w:hint="default"/>
                <w:b/>
                <w:bCs/>
                <w:sz w:val="22"/>
                <w:szCs w:val="22"/>
              </w:rPr>
              <w:t>超过</w:t>
            </w:r>
            <w:r>
              <w:rPr>
                <w:rFonts w:ascii="宋体" w:hAnsi="宋体" w:cs="宋体" w:eastAsia="宋体" w:hint="default"/>
                <w:b/>
                <w:bCs/>
                <w:sz w:val="22"/>
                <w:szCs w:val="22"/>
              </w:rPr>
              <w:t>1</w:t>
            </w:r>
            <w:r>
              <w:rPr>
                <w:rFonts w:ascii="宋体" w:hAnsi="宋体" w:cs="宋体" w:eastAsia="宋体" w:hint="default"/>
                <w:b/>
                <w:bCs/>
                <w:sz w:val="22"/>
                <w:szCs w:val="22"/>
              </w:rPr>
              <w:t>年未支付原因</w:t>
            </w:r>
            <w:r>
              <w:rPr>
                <w:rFonts w:ascii="宋体" w:hAnsi="宋体" w:cs="宋体" w:eastAsia="宋体" w:hint="default"/>
                <w:sz w:val="22"/>
                <w:szCs w:val="22"/>
              </w:rPr>
            </w:r>
          </w:p>
        </w:tc>
      </w:tr>
      <w:tr>
        <w:trPr>
          <w:trHeight w:val="458" w:hRule="exact"/>
        </w:trPr>
        <w:tc>
          <w:tcPr>
            <w:tcW w:w="25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395" w:right="0"/>
              <w:jc w:val="left"/>
              <w:rPr>
                <w:rFonts w:ascii="宋体" w:hAnsi="宋体" w:cs="宋体" w:eastAsia="宋体" w:hint="default"/>
                <w:sz w:val="22"/>
                <w:szCs w:val="22"/>
              </w:rPr>
            </w:pPr>
            <w:r>
              <w:rPr>
                <w:rFonts w:ascii="宋体"/>
                <w:b/>
                <w:sz w:val="22"/>
              </w:rPr>
              <w:t>3,320,000.00</w:t>
            </w:r>
            <w:r>
              <w:rPr>
                <w:rFonts w:ascii="宋体"/>
                <w:sz w:val="22"/>
              </w:rPr>
            </w:r>
          </w:p>
        </w:tc>
        <w:tc>
          <w:tcPr>
            <w:tcW w:w="1800" w:type="dxa"/>
            <w:tcBorders>
              <w:top w:val="single" w:sz="2" w:space="0" w:color="000000"/>
              <w:left w:val="single" w:sz="2" w:space="0" w:color="000000"/>
              <w:bottom w:val="single" w:sz="12" w:space="0" w:color="000000"/>
              <w:right w:val="single" w:sz="2" w:space="0" w:color="000000"/>
            </w:tcBorders>
          </w:tcPr>
          <w:p>
            <w:pPr/>
          </w:p>
        </w:tc>
        <w:tc>
          <w:tcPr>
            <w:tcW w:w="23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24.</w:t>
      </w:r>
      <w:r>
        <w:rPr>
          <w:rFonts w:ascii="宋体" w:hAnsi="宋体" w:cs="宋体" w:eastAsia="宋体" w:hint="default"/>
          <w:spacing w:val="-41"/>
        </w:rPr>
        <w:t> </w:t>
      </w:r>
      <w:r>
        <w:rPr/>
        <w:t>其他应付款</w:t>
      </w:r>
    </w:p>
    <w:p>
      <w:pPr>
        <w:spacing w:line="240" w:lineRule="auto" w:before="13"/>
        <w:rPr>
          <w:rFonts w:ascii="宋体" w:hAnsi="宋体" w:cs="宋体" w:eastAsia="宋体" w:hint="default"/>
          <w:sz w:val="28"/>
          <w:szCs w:val="28"/>
        </w:rPr>
      </w:pPr>
    </w:p>
    <w:p>
      <w:pPr>
        <w:pStyle w:val="BodyText"/>
        <w:spacing w:line="240" w:lineRule="auto"/>
        <w:ind w:left="564" w:right="1437"/>
        <w:jc w:val="left"/>
      </w:pPr>
      <w:r>
        <w:rPr/>
        <w:t>（</w:t>
      </w:r>
      <w:r>
        <w:rPr>
          <w:rFonts w:ascii="宋体" w:hAnsi="宋体" w:cs="宋体" w:eastAsia="宋体" w:hint="default"/>
        </w:rPr>
        <w:t>1</w:t>
      </w:r>
      <w:r>
        <w:rPr/>
        <w:t>）</w:t>
      </w:r>
      <w:r>
        <w:rPr>
          <w:spacing w:val="-59"/>
        </w:rPr>
        <w:t> </w:t>
      </w:r>
      <w:r>
        <w:rPr/>
        <w:t>其他应付款</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713"/>
        <w:gridCol w:w="2552"/>
        <w:gridCol w:w="2285"/>
      </w:tblGrid>
      <w:tr>
        <w:trPr>
          <w:trHeight w:val="458" w:hRule="exact"/>
        </w:trPr>
        <w:tc>
          <w:tcPr>
            <w:tcW w:w="37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30"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9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53,700,679.26</w:t>
            </w:r>
            <w:r>
              <w:rPr>
                <w:rFonts w:ascii="宋体"/>
                <w:sz w:val="22"/>
              </w:rPr>
            </w:r>
          </w:p>
        </w:tc>
        <w:tc>
          <w:tcPr>
            <w:tcW w:w="22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9,072,293.95</w:t>
            </w:r>
            <w:r>
              <w:rPr>
                <w:rFonts w:ascii="宋体"/>
                <w:sz w:val="22"/>
              </w:rPr>
            </w:r>
          </w:p>
        </w:tc>
      </w:tr>
      <w:tr>
        <w:trPr>
          <w:trHeight w:val="459" w:hRule="exact"/>
        </w:trPr>
        <w:tc>
          <w:tcPr>
            <w:tcW w:w="37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9,551,021.87</w:t>
            </w:r>
          </w:p>
        </w:tc>
        <w:tc>
          <w:tcPr>
            <w:tcW w:w="22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5"/>
              <w:jc w:val="right"/>
              <w:rPr>
                <w:rFonts w:ascii="宋体" w:hAnsi="宋体" w:cs="宋体" w:eastAsia="宋体" w:hint="default"/>
                <w:sz w:val="22"/>
                <w:szCs w:val="22"/>
              </w:rPr>
            </w:pPr>
            <w:r>
              <w:rPr>
                <w:rFonts w:ascii="宋体"/>
                <w:spacing w:val="-1"/>
                <w:sz w:val="22"/>
              </w:rPr>
              <w:t>463,311.00</w:t>
            </w:r>
          </w:p>
        </w:tc>
      </w:tr>
    </w:tbl>
    <w:p>
      <w:pPr>
        <w:spacing w:line="240" w:lineRule="auto" w:before="11"/>
        <w:rPr>
          <w:rFonts w:ascii="宋体" w:hAnsi="宋体" w:cs="宋体" w:eastAsia="宋体" w:hint="default"/>
          <w:sz w:val="15"/>
          <w:szCs w:val="15"/>
        </w:rPr>
      </w:pPr>
    </w:p>
    <w:p>
      <w:pPr>
        <w:pStyle w:val="BodyText"/>
        <w:spacing w:line="240" w:lineRule="auto" w:before="32"/>
        <w:ind w:left="605" w:right="1437"/>
        <w:jc w:val="left"/>
      </w:pPr>
      <w:r>
        <w:rPr/>
        <w:t>账龄超过 </w:t>
      </w:r>
      <w:r>
        <w:rPr>
          <w:rFonts w:ascii="宋体" w:hAnsi="宋体" w:cs="宋体" w:eastAsia="宋体" w:hint="default"/>
        </w:rPr>
        <w:t>1</w:t>
      </w:r>
      <w:r>
        <w:rPr>
          <w:rFonts w:ascii="宋体" w:hAnsi="宋体" w:cs="宋体" w:eastAsia="宋体" w:hint="default"/>
          <w:spacing w:val="32"/>
        </w:rPr>
        <w:t> </w:t>
      </w:r>
      <w:r>
        <w:rPr/>
        <w:t>年的其他应付款主要为设备及工程质量保证金、员工入厂押金及部分借</w:t>
      </w:r>
    </w:p>
    <w:p>
      <w:pPr>
        <w:pStyle w:val="BodyText"/>
        <w:spacing w:line="240" w:lineRule="auto" w:before="33"/>
        <w:ind w:left="163" w:right="1437"/>
        <w:jc w:val="left"/>
      </w:pPr>
      <w:r>
        <w:rPr/>
        <w:t>款。</w:t>
      </w:r>
    </w:p>
    <w:p>
      <w:pPr>
        <w:spacing w:line="240" w:lineRule="auto" w:before="6"/>
        <w:rPr>
          <w:rFonts w:ascii="宋体" w:hAnsi="宋体" w:cs="宋体" w:eastAsia="宋体" w:hint="default"/>
          <w:sz w:val="15"/>
          <w:szCs w:val="15"/>
        </w:rPr>
      </w:pPr>
    </w:p>
    <w:p>
      <w:pPr>
        <w:pStyle w:val="BodyText"/>
        <w:spacing w:line="355" w:lineRule="auto" w:before="32"/>
        <w:ind w:left="163" w:right="1552" w:firstLine="400"/>
        <w:jc w:val="left"/>
      </w:pPr>
      <w:r>
        <w:rPr/>
        <w:t>（</w:t>
      </w:r>
      <w:r>
        <w:rPr>
          <w:rFonts w:ascii="宋体" w:hAnsi="宋体" w:cs="宋体" w:eastAsia="宋体" w:hint="default"/>
        </w:rPr>
        <w:t>2</w:t>
      </w:r>
      <w:r>
        <w:rPr/>
        <w:t>）</w:t>
      </w:r>
      <w:r>
        <w:rPr>
          <w:spacing w:val="-57"/>
        </w:rPr>
        <w:t> </w:t>
      </w:r>
      <w:r>
        <w:rPr/>
        <w:t>年末其他应付款中不含应付持本公司</w:t>
      </w:r>
      <w:r>
        <w:rPr>
          <w:spacing w:val="-49"/>
        </w:rPr>
        <w:t> </w:t>
      </w:r>
      <w:r>
        <w:rPr>
          <w:rFonts w:ascii="宋体" w:hAnsi="宋体" w:cs="宋体" w:eastAsia="宋体" w:hint="default"/>
          <w:spacing w:val="-11"/>
        </w:rPr>
        <w:t>5%</w:t>
      </w:r>
      <w:r>
        <w:rPr>
          <w:spacing w:val="-11"/>
        </w:rPr>
        <w:t>（含</w:t>
      </w:r>
      <w:r>
        <w:rPr>
          <w:spacing w:val="-53"/>
        </w:rPr>
        <w:t> </w:t>
      </w:r>
      <w:r>
        <w:rPr>
          <w:rFonts w:ascii="宋体" w:hAnsi="宋体" w:cs="宋体" w:eastAsia="宋体" w:hint="default"/>
          <w:spacing w:val="-4"/>
        </w:rPr>
        <w:t>5%</w:t>
      </w:r>
      <w:r>
        <w:rPr>
          <w:spacing w:val="-4"/>
        </w:rPr>
        <w:t>）以上表决权股份的股东单位款</w:t>
      </w:r>
      <w:r>
        <w:rPr>
          <w:w w:val="100"/>
        </w:rPr>
        <w:t> </w:t>
      </w:r>
      <w:r>
        <w:rPr/>
        <w:t>项。</w:t>
      </w:r>
    </w:p>
    <w:p>
      <w:pPr>
        <w:spacing w:line="240" w:lineRule="auto" w:before="1"/>
        <w:rPr>
          <w:rFonts w:ascii="宋体" w:hAnsi="宋体" w:cs="宋体" w:eastAsia="宋体" w:hint="default"/>
          <w:sz w:val="21"/>
          <w:szCs w:val="21"/>
        </w:rPr>
      </w:pPr>
    </w:p>
    <w:p>
      <w:pPr>
        <w:pStyle w:val="BodyText"/>
        <w:spacing w:line="240" w:lineRule="auto"/>
        <w:ind w:left="564" w:right="1437"/>
        <w:jc w:val="left"/>
      </w:pPr>
      <w:r>
        <w:rPr/>
        <w:t>（</w:t>
      </w:r>
      <w:r>
        <w:rPr>
          <w:rFonts w:ascii="宋体" w:hAnsi="宋体" w:cs="宋体" w:eastAsia="宋体" w:hint="default"/>
        </w:rPr>
        <w:t>3</w:t>
      </w:r>
      <w:r>
        <w:rPr/>
        <w:t>）</w:t>
      </w:r>
      <w:r>
        <w:rPr>
          <w:spacing w:val="-61"/>
        </w:rPr>
        <w:t> </w:t>
      </w:r>
      <w:r>
        <w:rPr/>
        <w:t>年末大额其他应付款（前五位）</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195"/>
        <w:gridCol w:w="2151"/>
        <w:gridCol w:w="1561"/>
        <w:gridCol w:w="1644"/>
      </w:tblGrid>
      <w:tr>
        <w:trPr>
          <w:trHeight w:val="459" w:hRule="exact"/>
        </w:trPr>
        <w:tc>
          <w:tcPr>
            <w:tcW w:w="31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6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444" w:hRule="exact"/>
        </w:trPr>
        <w:tc>
          <w:tcPr>
            <w:tcW w:w="3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39,347,677.65</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借款</w:t>
            </w:r>
          </w:p>
        </w:tc>
      </w:tr>
      <w:tr>
        <w:trPr>
          <w:trHeight w:val="446" w:hRule="exact"/>
        </w:trPr>
        <w:tc>
          <w:tcPr>
            <w:tcW w:w="3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1,200,000.00</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借款</w:t>
            </w:r>
          </w:p>
        </w:tc>
      </w:tr>
      <w:tr>
        <w:trPr>
          <w:trHeight w:val="444" w:hRule="exact"/>
        </w:trPr>
        <w:tc>
          <w:tcPr>
            <w:tcW w:w="3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1,200,000.00</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借款</w:t>
            </w:r>
          </w:p>
        </w:tc>
      </w:tr>
      <w:tr>
        <w:trPr>
          <w:trHeight w:val="446" w:hRule="exact"/>
        </w:trPr>
        <w:tc>
          <w:tcPr>
            <w:tcW w:w="3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1,200,000.00</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借款</w:t>
            </w:r>
          </w:p>
        </w:tc>
      </w:tr>
      <w:tr>
        <w:trPr>
          <w:trHeight w:val="444" w:hRule="exact"/>
        </w:trPr>
        <w:tc>
          <w:tcPr>
            <w:tcW w:w="3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1,000,000.00</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6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458" w:hRule="exact"/>
        </w:trPr>
        <w:tc>
          <w:tcPr>
            <w:tcW w:w="31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43,947,677.65</w:t>
            </w:r>
            <w:r>
              <w:rPr>
                <w:rFonts w:ascii="宋体"/>
                <w:sz w:val="22"/>
              </w:rPr>
            </w:r>
          </w:p>
        </w:tc>
        <w:tc>
          <w:tcPr>
            <w:tcW w:w="1561" w:type="dxa"/>
            <w:tcBorders>
              <w:top w:val="single" w:sz="2" w:space="0" w:color="000000"/>
              <w:left w:val="single" w:sz="2" w:space="0" w:color="000000"/>
              <w:bottom w:val="single" w:sz="12" w:space="0" w:color="000000"/>
              <w:right w:val="single" w:sz="2" w:space="0" w:color="000000"/>
            </w:tcBorders>
          </w:tcPr>
          <w:p>
            <w:pPr/>
          </w:p>
        </w:tc>
        <w:tc>
          <w:tcPr>
            <w:tcW w:w="164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2"/>
        <w:ind w:left="564" w:right="1437"/>
        <w:jc w:val="left"/>
      </w:pPr>
      <w:r>
        <w:rPr/>
        <w:t>（</w:t>
      </w:r>
      <w:r>
        <w:rPr>
          <w:rFonts w:ascii="宋体" w:hAnsi="宋体" w:cs="宋体" w:eastAsia="宋体" w:hint="default"/>
        </w:rPr>
        <w:t>4</w:t>
      </w:r>
      <w:r>
        <w:rPr/>
        <w:t>）</w:t>
      </w:r>
      <w:r>
        <w:rPr>
          <w:spacing w:val="-58"/>
        </w:rPr>
        <w:t> </w:t>
      </w:r>
      <w:r>
        <w:rPr/>
        <w:t>其他应付款中外币余额</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238"/>
        <w:gridCol w:w="1040"/>
        <w:gridCol w:w="1157"/>
        <w:gridCol w:w="1414"/>
        <w:gridCol w:w="1121"/>
        <w:gridCol w:w="1237"/>
        <w:gridCol w:w="1344"/>
      </w:tblGrid>
      <w:tr>
        <w:trPr>
          <w:trHeight w:val="458" w:hRule="exact"/>
        </w:trPr>
        <w:tc>
          <w:tcPr>
            <w:tcW w:w="123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1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0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238" w:type="dxa"/>
            <w:vMerge/>
            <w:tcBorders>
              <w:left w:val="nil" w:sz="6" w:space="0" w:color="auto"/>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95"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34"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51"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36"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19"/>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6"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040"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50" w:right="0"/>
              <w:jc w:val="left"/>
              <w:rPr>
                <w:rFonts w:ascii="宋体" w:hAnsi="宋体" w:cs="宋体" w:eastAsia="宋体" w:hint="default"/>
                <w:sz w:val="22"/>
                <w:szCs w:val="22"/>
              </w:rPr>
            </w:pPr>
            <w:r>
              <w:rPr>
                <w:rFonts w:ascii="宋体"/>
                <w:sz w:val="22"/>
              </w:rPr>
              <w:t>179.50</w:t>
            </w:r>
          </w:p>
        </w:tc>
        <w:tc>
          <w:tcPr>
            <w:tcW w:w="1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 w:right="0"/>
              <w:jc w:val="center"/>
              <w:rPr>
                <w:rFonts w:ascii="宋体" w:hAnsi="宋体" w:cs="宋体" w:eastAsia="宋体" w:hint="default"/>
                <w:sz w:val="22"/>
                <w:szCs w:val="22"/>
              </w:rPr>
            </w:pPr>
            <w:r>
              <w:rPr>
                <w:rFonts w:ascii="宋体"/>
                <w:sz w:val="22"/>
              </w:rPr>
              <w:t>6.3009</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z w:val="22"/>
              </w:rPr>
              <w:t>1,131.01</w:t>
            </w:r>
          </w:p>
        </w:tc>
      </w:tr>
      <w:tr>
        <w:trPr>
          <w:trHeight w:val="458" w:hRule="exact"/>
        </w:trPr>
        <w:tc>
          <w:tcPr>
            <w:tcW w:w="1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040" w:type="dxa"/>
            <w:tcBorders>
              <w:top w:val="single" w:sz="2" w:space="0" w:color="000000"/>
              <w:left w:val="single" w:sz="2" w:space="0" w:color="000000"/>
              <w:bottom w:val="single" w:sz="12" w:space="0" w:color="000000"/>
              <w:right w:val="single" w:sz="2" w:space="0" w:color="000000"/>
            </w:tcBorders>
          </w:tcPr>
          <w:p>
            <w:pPr/>
          </w:p>
        </w:tc>
        <w:tc>
          <w:tcPr>
            <w:tcW w:w="1157"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
        </w:tc>
        <w:tc>
          <w:tcPr>
            <w:tcW w:w="1121" w:type="dxa"/>
            <w:tcBorders>
              <w:top w:val="single" w:sz="2" w:space="0" w:color="000000"/>
              <w:left w:val="single" w:sz="2" w:space="0" w:color="000000"/>
              <w:bottom w:val="single" w:sz="12" w:space="0" w:color="000000"/>
              <w:right w:val="single" w:sz="2" w:space="0" w:color="000000"/>
            </w:tcBorders>
          </w:tcPr>
          <w:p>
            <w:pPr/>
          </w:p>
        </w:tc>
        <w:tc>
          <w:tcPr>
            <w:tcW w:w="1237"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1,131.01</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25.</w:t>
      </w:r>
      <w:r>
        <w:rPr>
          <w:rFonts w:ascii="宋体" w:hAnsi="宋体" w:cs="宋体" w:eastAsia="宋体" w:hint="default"/>
          <w:spacing w:val="-40"/>
        </w:rPr>
        <w:t> </w:t>
      </w:r>
      <w:r>
        <w:rPr/>
        <w:t>其他流动负债</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622"/>
        <w:gridCol w:w="2532"/>
        <w:gridCol w:w="2396"/>
      </w:tblGrid>
      <w:tr>
        <w:trPr>
          <w:trHeight w:val="459"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2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3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5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8"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322" w:right="0"/>
              <w:jc w:val="left"/>
              <w:rPr>
                <w:rFonts w:ascii="宋体" w:hAnsi="宋体" w:cs="宋体" w:eastAsia="宋体" w:hint="default"/>
                <w:sz w:val="22"/>
                <w:szCs w:val="22"/>
              </w:rPr>
            </w:pPr>
            <w:r>
              <w:rPr>
                <w:rFonts w:ascii="宋体"/>
                <w:sz w:val="22"/>
              </w:rPr>
              <w:t>300,000.00</w:t>
            </w:r>
          </w:p>
        </w:tc>
        <w:tc>
          <w:tcPr>
            <w:tcW w:w="239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340" w:top="1100" w:bottom="1540" w:left="168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296" type="#_x0000_t75" stroked="false">
            <v:imagedata r:id="rId15" o:title=""/>
          </v:shape>
        </w:pict>
      </w:r>
    </w:p>
    <w:tbl>
      <w:tblPr>
        <w:tblW w:w="0" w:type="auto"/>
        <w:jc w:val="left"/>
        <w:tblInd w:w="500" w:type="dxa"/>
        <w:tblLayout w:type="fixed"/>
        <w:tblCellMar>
          <w:top w:w="0" w:type="dxa"/>
          <w:left w:w="0" w:type="dxa"/>
          <w:bottom w:w="0" w:type="dxa"/>
          <w:right w:w="0" w:type="dxa"/>
        </w:tblCellMar>
        <w:tblLook w:val="01E0"/>
      </w:tblPr>
      <w:tblGrid>
        <w:gridCol w:w="3622"/>
        <w:gridCol w:w="2532"/>
        <w:gridCol w:w="2396"/>
      </w:tblGrid>
      <w:tr>
        <w:trPr>
          <w:trHeight w:val="459"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82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3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75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8"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313" w:right="0"/>
              <w:jc w:val="left"/>
              <w:rPr>
                <w:rFonts w:ascii="宋体" w:hAnsi="宋体" w:cs="宋体" w:eastAsia="宋体" w:hint="default"/>
                <w:sz w:val="22"/>
                <w:szCs w:val="22"/>
              </w:rPr>
            </w:pPr>
            <w:r>
              <w:rPr>
                <w:rFonts w:ascii="宋体"/>
                <w:b/>
                <w:sz w:val="22"/>
              </w:rPr>
              <w:t>300,000.00</w:t>
            </w:r>
            <w:r>
              <w:rPr>
                <w:rFonts w:ascii="宋体"/>
                <w:sz w:val="22"/>
              </w:rPr>
            </w:r>
          </w:p>
        </w:tc>
        <w:tc>
          <w:tcPr>
            <w:tcW w:w="239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pStyle w:val="BodyText"/>
        <w:spacing w:line="300" w:lineRule="auto" w:before="32"/>
        <w:ind w:left="543" w:right="1553" w:firstLine="451"/>
        <w:jc w:val="both"/>
      </w:pPr>
      <w:r>
        <w:rPr>
          <w:spacing w:val="-4"/>
        </w:rPr>
        <w:t>依据即墨市发展和改革局文件《即墨市发展和改革局关于青岛海立美达股份有限公司</w:t>
      </w:r>
      <w:r>
        <w:rPr>
          <w:w w:val="100"/>
        </w:rPr>
        <w:t> </w:t>
      </w:r>
      <w:r>
        <w:rPr>
          <w:rFonts w:ascii="宋体" w:hAnsi="宋体" w:cs="宋体" w:eastAsia="宋体" w:hint="default"/>
          <w:w w:val="100"/>
        </w:rPr>
        <w:t>SAP</w:t>
      </w:r>
      <w:r>
        <w:rPr>
          <w:rFonts w:ascii="宋体" w:hAnsi="宋体" w:cs="宋体" w:eastAsia="宋体" w:hint="default"/>
          <w:spacing w:val="-36"/>
          <w:w w:val="100"/>
        </w:rPr>
        <w:t> </w:t>
      </w:r>
      <w:r>
        <w:rPr>
          <w:spacing w:val="-5"/>
          <w:w w:val="100"/>
        </w:rPr>
        <w:t>信息化管理升级项目核准的通知》（即发改投资</w:t>
      </w:r>
      <w:r>
        <w:rPr>
          <w:rFonts w:ascii="宋体" w:hAnsi="宋体" w:cs="宋体" w:eastAsia="宋体" w:hint="default"/>
          <w:spacing w:val="-5"/>
          <w:w w:val="100"/>
        </w:rPr>
        <w:t>[2011]258</w:t>
      </w:r>
      <w:r>
        <w:rPr>
          <w:rFonts w:ascii="宋体" w:hAnsi="宋体" w:cs="宋体" w:eastAsia="宋体" w:hint="default"/>
          <w:spacing w:val="-35"/>
          <w:w w:val="100"/>
        </w:rPr>
        <w:t> </w:t>
      </w:r>
      <w:r>
        <w:rPr>
          <w:spacing w:val="-17"/>
          <w:w w:val="100"/>
        </w:rPr>
        <w:t>号），本公司于</w:t>
      </w:r>
      <w:r>
        <w:rPr>
          <w:spacing w:val="-35"/>
          <w:w w:val="100"/>
        </w:rPr>
        <w:t> </w:t>
      </w:r>
      <w:r>
        <w:rPr>
          <w:rFonts w:ascii="宋体" w:hAnsi="宋体" w:cs="宋体" w:eastAsia="宋体" w:hint="default"/>
          <w:w w:val="100"/>
        </w:rPr>
        <w:t>2012</w:t>
      </w:r>
      <w:r>
        <w:rPr>
          <w:rFonts w:ascii="宋体" w:hAnsi="宋体" w:cs="宋体" w:eastAsia="宋体" w:hint="default"/>
          <w:spacing w:val="-35"/>
          <w:w w:val="100"/>
        </w:rPr>
        <w:t> </w:t>
      </w:r>
      <w:r>
        <w:rPr>
          <w:w w:val="100"/>
        </w:rPr>
        <w:t>年</w:t>
      </w:r>
      <w:r>
        <w:rPr>
          <w:spacing w:val="-35"/>
          <w:w w:val="100"/>
        </w:rPr>
        <w:t> </w:t>
      </w:r>
      <w:r>
        <w:rPr>
          <w:rFonts w:ascii="宋体" w:hAnsi="宋体" w:cs="宋体" w:eastAsia="宋体" w:hint="default"/>
          <w:w w:val="100"/>
        </w:rPr>
        <w:t>12 </w:t>
      </w:r>
      <w:r>
        <w:rPr/>
        <w:t>月 </w:t>
      </w:r>
      <w:r>
        <w:rPr>
          <w:rFonts w:ascii="宋体" w:hAnsi="宋体" w:cs="宋体" w:eastAsia="宋体" w:hint="default"/>
        </w:rPr>
        <w:t>11 </w:t>
      </w:r>
      <w:r>
        <w:rPr>
          <w:spacing w:val="11"/>
        </w:rPr>
        <w:t>日收到政府监督使用、专户存储的“ </w:t>
      </w:r>
      <w:r>
        <w:rPr>
          <w:rFonts w:ascii="宋体" w:hAnsi="宋体" w:cs="宋体" w:eastAsia="宋体" w:hint="default"/>
        </w:rPr>
        <w:t>2012 </w:t>
      </w:r>
      <w:r>
        <w:rPr>
          <w:spacing w:val="11"/>
        </w:rPr>
        <w:t>年新增中央预算内投资专项资金”</w:t>
      </w:r>
      <w:r>
        <w:rPr>
          <w:spacing w:val="-108"/>
        </w:rPr>
        <w:t> </w:t>
      </w:r>
      <w:r>
        <w:rPr>
          <w:spacing w:val="-108"/>
        </w:rPr>
      </w:r>
      <w:r>
        <w:rPr>
          <w:rFonts w:ascii="宋体" w:hAnsi="宋体" w:cs="宋体" w:eastAsia="宋体" w:hint="default"/>
        </w:rPr>
        <w:t>1,100,000.00</w:t>
      </w:r>
      <w:r>
        <w:rPr>
          <w:rFonts w:ascii="宋体" w:hAnsi="宋体" w:cs="宋体" w:eastAsia="宋体" w:hint="default"/>
          <w:spacing w:val="-56"/>
        </w:rPr>
        <w:t> </w:t>
      </w:r>
      <w:r>
        <w:rPr>
          <w:spacing w:val="-4"/>
        </w:rPr>
        <w:t>元，截至</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日本公司向即墨市发展和改革局、即墨市财政局</w:t>
      </w:r>
    </w:p>
    <w:p>
      <w:pPr>
        <w:pStyle w:val="BodyText"/>
        <w:spacing w:line="240" w:lineRule="auto" w:before="17"/>
        <w:ind w:left="543" w:right="0"/>
        <w:jc w:val="left"/>
      </w:pPr>
      <w:r>
        <w:rPr>
          <w:spacing w:val="-3"/>
        </w:rPr>
        <w:t>申请中央扩大内需投资项目资金，经其同意拨付</w:t>
      </w:r>
      <w:r>
        <w:rPr>
          <w:spacing w:val="-47"/>
        </w:rPr>
        <w:t> </w:t>
      </w:r>
      <w:r>
        <w:rPr>
          <w:rFonts w:ascii="宋体" w:hAnsi="宋体" w:cs="宋体" w:eastAsia="宋体" w:hint="default"/>
        </w:rPr>
        <w:t>800,000.00</w:t>
      </w:r>
      <w:r>
        <w:rPr>
          <w:rFonts w:ascii="宋体" w:hAnsi="宋体" w:cs="宋体" w:eastAsia="宋体" w:hint="default"/>
          <w:spacing w:val="-52"/>
        </w:rPr>
        <w:t> </w:t>
      </w:r>
      <w:r>
        <w:rPr>
          <w:spacing w:val="-10"/>
        </w:rPr>
        <w:t>元，剩余</w:t>
      </w:r>
      <w:r>
        <w:rPr>
          <w:spacing w:val="-50"/>
        </w:rPr>
        <w:t> </w:t>
      </w:r>
      <w:r>
        <w:rPr>
          <w:rFonts w:ascii="宋体" w:hAnsi="宋体" w:cs="宋体" w:eastAsia="宋体" w:hint="default"/>
        </w:rPr>
        <w:t>300,000.00</w:t>
      </w:r>
      <w:r>
        <w:rPr>
          <w:rFonts w:ascii="宋体" w:hAnsi="宋体" w:cs="宋体" w:eastAsia="宋体" w:hint="default"/>
          <w:spacing w:val="-48"/>
        </w:rPr>
        <w:t> </w:t>
      </w:r>
      <w:r>
        <w:rPr/>
        <w:t>元预计</w:t>
      </w:r>
    </w:p>
    <w:p>
      <w:pPr>
        <w:pStyle w:val="BodyText"/>
        <w:spacing w:line="240" w:lineRule="auto" w:before="69"/>
        <w:ind w:left="543" w:right="0"/>
        <w:jc w:val="left"/>
      </w:pPr>
      <w:r>
        <w:rPr/>
        <w:t>在未来</w:t>
      </w:r>
      <w:r>
        <w:rPr>
          <w:spacing w:val="-54"/>
        </w:rPr>
        <w:t> </w:t>
      </w:r>
      <w:r>
        <w:rPr>
          <w:rFonts w:ascii="宋体" w:hAnsi="宋体" w:cs="宋体" w:eastAsia="宋体" w:hint="default"/>
        </w:rPr>
        <w:t>12</w:t>
      </w:r>
      <w:r>
        <w:rPr>
          <w:rFonts w:ascii="宋体" w:hAnsi="宋体" w:cs="宋体" w:eastAsia="宋体" w:hint="default"/>
          <w:spacing w:val="-57"/>
        </w:rPr>
        <w:t> </w:t>
      </w:r>
      <w:r>
        <w:rPr/>
        <w:t>个月内结转损益。</w:t>
      </w:r>
    </w:p>
    <w:p>
      <w:pPr>
        <w:spacing w:line="240" w:lineRule="auto" w:before="10"/>
        <w:rPr>
          <w:rFonts w:ascii="宋体" w:hAnsi="宋体" w:cs="宋体" w:eastAsia="宋体" w:hint="default"/>
          <w:sz w:val="18"/>
          <w:szCs w:val="18"/>
        </w:rPr>
      </w:pPr>
    </w:p>
    <w:p>
      <w:pPr>
        <w:pStyle w:val="BodyText"/>
        <w:spacing w:line="240" w:lineRule="auto"/>
        <w:ind w:left="944" w:right="0"/>
        <w:jc w:val="left"/>
        <w:rPr>
          <w:rFonts w:ascii="宋体" w:hAnsi="宋体" w:cs="宋体" w:eastAsia="宋体" w:hint="default"/>
        </w:rPr>
      </w:pPr>
      <w:r>
        <w:rPr>
          <w:rFonts w:ascii="宋体" w:hAnsi="宋体" w:cs="宋体" w:eastAsia="宋体" w:hint="default"/>
        </w:rPr>
        <w:t>26.</w:t>
      </w:r>
      <w:r>
        <w:rPr>
          <w:rFonts w:ascii="宋体" w:hAnsi="宋体" w:cs="宋体" w:eastAsia="宋体" w:hint="default"/>
          <w:spacing w:val="-40"/>
        </w:rPr>
        <w:t> </w:t>
      </w:r>
      <w:r>
        <w:rPr/>
        <w:t>股本</w:t>
      </w:r>
      <w:r>
        <w:rPr>
          <w:rFonts w:ascii="宋体" w:hAnsi="宋体" w:cs="宋体" w:eastAsia="宋体" w:hint="default"/>
        </w:rPr>
        <w:t>(</w:t>
      </w:r>
      <w:r>
        <w:rPr/>
        <w:t>万元</w:t>
      </w:r>
      <w:r>
        <w:rPr>
          <w:rFonts w:ascii="宋体" w:hAnsi="宋体" w:cs="宋体" w:eastAsia="宋体" w:hint="default"/>
        </w:rPr>
        <w:t>)</w:t>
      </w:r>
    </w:p>
    <w:p>
      <w:pPr>
        <w:spacing w:line="240" w:lineRule="auto" w:before="8"/>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536"/>
        <w:gridCol w:w="1033"/>
        <w:gridCol w:w="770"/>
        <w:gridCol w:w="581"/>
        <w:gridCol w:w="439"/>
        <w:gridCol w:w="941"/>
        <w:gridCol w:w="1051"/>
        <w:gridCol w:w="1114"/>
        <w:gridCol w:w="1032"/>
        <w:gridCol w:w="826"/>
      </w:tblGrid>
      <w:tr>
        <w:trPr>
          <w:trHeight w:val="458" w:hRule="exact"/>
        </w:trPr>
        <w:tc>
          <w:tcPr>
            <w:tcW w:w="153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300" w:lineRule="auto"/>
              <w:ind w:left="122" w:right="103"/>
              <w:jc w:val="left"/>
              <w:rPr>
                <w:rFonts w:ascii="宋体" w:hAnsi="宋体" w:cs="宋体" w:eastAsia="宋体" w:hint="default"/>
                <w:sz w:val="22"/>
                <w:szCs w:val="22"/>
              </w:rPr>
            </w:pPr>
            <w:r>
              <w:rPr>
                <w:rFonts w:ascii="宋体" w:hAnsi="宋体" w:cs="宋体" w:eastAsia="宋体" w:hint="default"/>
                <w:b/>
                <w:bCs/>
                <w:spacing w:val="14"/>
                <w:sz w:val="22"/>
                <w:szCs w:val="22"/>
              </w:rPr>
              <w:t>股东名称</w:t>
            </w:r>
            <w:r>
              <w:rPr>
                <w:rFonts w:ascii="宋体" w:hAnsi="宋体" w:cs="宋体" w:eastAsia="宋体" w:hint="default"/>
                <w:b/>
                <w:bCs/>
                <w:spacing w:val="14"/>
                <w:sz w:val="22"/>
                <w:szCs w:val="22"/>
              </w:rPr>
              <w:t>/</w:t>
            </w:r>
            <w:r>
              <w:rPr>
                <w:rFonts w:ascii="宋体" w:hAnsi="宋体" w:cs="宋体" w:eastAsia="宋体" w:hint="default"/>
                <w:b/>
                <w:bCs/>
                <w:spacing w:val="14"/>
                <w:sz w:val="22"/>
                <w:szCs w:val="22"/>
              </w:rPr>
              <w:t>类</w:t>
            </w:r>
            <w:r>
              <w:rPr>
                <w:rFonts w:ascii="宋体" w:hAnsi="宋体" w:cs="宋体" w:eastAsia="宋体" w:hint="default"/>
                <w:b/>
                <w:bCs/>
                <w:spacing w:val="-107"/>
                <w:sz w:val="22"/>
                <w:szCs w:val="22"/>
              </w:rPr>
              <w:t> </w:t>
            </w:r>
            <w:r>
              <w:rPr>
                <w:rFonts w:ascii="宋体" w:hAnsi="宋体" w:cs="宋体" w:eastAsia="宋体" w:hint="default"/>
                <w:b/>
                <w:bCs/>
                <w:sz w:val="22"/>
                <w:szCs w:val="22"/>
              </w:rPr>
              <w:t>别</w:t>
            </w:r>
            <w:r>
              <w:rPr>
                <w:rFonts w:ascii="宋体" w:hAnsi="宋体" w:cs="宋体" w:eastAsia="宋体" w:hint="default"/>
                <w:sz w:val="22"/>
                <w:szCs w:val="22"/>
              </w:rPr>
            </w:r>
          </w:p>
        </w:tc>
        <w:tc>
          <w:tcPr>
            <w:tcW w:w="180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5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412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952" w:right="0"/>
              <w:jc w:val="left"/>
              <w:rPr>
                <w:rFonts w:ascii="宋体" w:hAnsi="宋体" w:cs="宋体" w:eastAsia="宋体" w:hint="default"/>
                <w:sz w:val="22"/>
                <w:szCs w:val="22"/>
              </w:rPr>
            </w:pPr>
            <w:r>
              <w:rPr>
                <w:rFonts w:ascii="宋体" w:hAnsi="宋体" w:cs="宋体" w:eastAsia="宋体" w:hint="default"/>
                <w:b/>
                <w:bCs/>
                <w:sz w:val="22"/>
                <w:szCs w:val="22"/>
              </w:rPr>
              <w:t>本年变动增减（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48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1524" w:hRule="exact"/>
        </w:trPr>
        <w:tc>
          <w:tcPr>
            <w:tcW w:w="1536" w:type="dxa"/>
            <w:vMerge/>
            <w:tcBorders>
              <w:left w:val="nil" w:sz="6" w:space="0" w:color="auto"/>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581"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75" w:right="179"/>
              <w:jc w:val="both"/>
              <w:rPr>
                <w:rFonts w:ascii="宋体" w:hAnsi="宋体" w:cs="宋体" w:eastAsia="宋体" w:hint="default"/>
                <w:sz w:val="22"/>
                <w:szCs w:val="22"/>
              </w:rPr>
            </w:pPr>
            <w:r>
              <w:rPr>
                <w:rFonts w:ascii="宋体" w:hAnsi="宋体" w:cs="宋体" w:eastAsia="宋体" w:hint="default"/>
                <w:b/>
                <w:bCs/>
                <w:sz w:val="22"/>
                <w:szCs w:val="22"/>
              </w:rPr>
              <w:t>发</w:t>
            </w:r>
            <w:r>
              <w:rPr>
                <w:rFonts w:ascii="宋体" w:hAnsi="宋体" w:cs="宋体" w:eastAsia="宋体" w:hint="default"/>
                <w:b/>
                <w:bCs/>
                <w:w w:val="99"/>
                <w:sz w:val="22"/>
                <w:szCs w:val="22"/>
              </w:rPr>
              <w:t> </w:t>
            </w:r>
            <w:r>
              <w:rPr>
                <w:rFonts w:ascii="宋体" w:hAnsi="宋体" w:cs="宋体" w:eastAsia="宋体" w:hint="default"/>
                <w:b/>
                <w:bCs/>
                <w:sz w:val="22"/>
                <w:szCs w:val="22"/>
              </w:rPr>
              <w:t>行</w:t>
            </w:r>
            <w:r>
              <w:rPr>
                <w:rFonts w:ascii="宋体" w:hAnsi="宋体" w:cs="宋体" w:eastAsia="宋体" w:hint="default"/>
                <w:b/>
                <w:bCs/>
                <w:w w:val="99"/>
                <w:sz w:val="22"/>
                <w:szCs w:val="22"/>
              </w:rPr>
              <w:t> </w:t>
            </w:r>
            <w:r>
              <w:rPr>
                <w:rFonts w:ascii="宋体" w:hAnsi="宋体" w:cs="宋体" w:eastAsia="宋体" w:hint="default"/>
                <w:b/>
                <w:bCs/>
                <w:sz w:val="22"/>
                <w:szCs w:val="22"/>
              </w:rPr>
              <w:t>新</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97" w:lineRule="auto"/>
              <w:ind w:left="105" w:right="107"/>
              <w:jc w:val="left"/>
              <w:rPr>
                <w:rFonts w:ascii="宋体" w:hAnsi="宋体" w:cs="宋体" w:eastAsia="宋体" w:hint="default"/>
                <w:sz w:val="22"/>
                <w:szCs w:val="22"/>
              </w:rPr>
            </w:pPr>
            <w:r>
              <w:rPr>
                <w:rFonts w:ascii="宋体" w:hAnsi="宋体" w:cs="宋体" w:eastAsia="宋体" w:hint="default"/>
                <w:b/>
                <w:bCs/>
                <w:sz w:val="22"/>
                <w:szCs w:val="22"/>
              </w:rPr>
              <w:t>送</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97" w:lineRule="auto"/>
              <w:ind w:left="245" w:right="137" w:hanging="111"/>
              <w:jc w:val="left"/>
              <w:rPr>
                <w:rFonts w:ascii="宋体" w:hAnsi="宋体" w:cs="宋体" w:eastAsia="宋体" w:hint="default"/>
                <w:sz w:val="22"/>
                <w:szCs w:val="22"/>
              </w:rPr>
            </w:pPr>
            <w:r>
              <w:rPr>
                <w:rFonts w:ascii="宋体" w:hAnsi="宋体" w:cs="宋体" w:eastAsia="宋体" w:hint="default"/>
                <w:b/>
                <w:bCs/>
                <w:sz w:val="22"/>
                <w:szCs w:val="22"/>
              </w:rPr>
              <w:t>公积金</w:t>
            </w:r>
            <w:r>
              <w:rPr>
                <w:rFonts w:ascii="宋体" w:hAnsi="宋体" w:cs="宋体" w:eastAsia="宋体" w:hint="default"/>
                <w:b/>
                <w:bCs/>
                <w:w w:val="99"/>
                <w:sz w:val="22"/>
                <w:szCs w:val="22"/>
              </w:rPr>
              <w:t> </w:t>
            </w:r>
            <w:r>
              <w:rPr>
                <w:rFonts w:ascii="宋体" w:hAnsi="宋体" w:cs="宋体" w:eastAsia="宋体" w:hint="default"/>
                <w:b/>
                <w:bCs/>
                <w:sz w:val="22"/>
                <w:szCs w:val="22"/>
              </w:rPr>
              <w:t>转股</w:t>
            </w:r>
            <w:r>
              <w:rPr>
                <w:rFonts w:ascii="宋体" w:hAnsi="宋体" w:cs="宋体" w:eastAsia="宋体" w:hint="default"/>
                <w:sz w:val="22"/>
                <w:szCs w:val="22"/>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22"/>
                <w:szCs w:val="22"/>
              </w:rPr>
            </w:pPr>
            <w:r>
              <w:rPr>
                <w:rFonts w:ascii="宋体" w:hAnsi="宋体" w:cs="宋体" w:eastAsia="宋体" w:hint="default"/>
                <w:b/>
                <w:bCs/>
                <w:sz w:val="22"/>
                <w:szCs w:val="22"/>
              </w:rPr>
              <w:t>其他</w:t>
            </w:r>
            <w:r>
              <w:rPr>
                <w:rFonts w:ascii="宋体" w:hAnsi="宋体" w:cs="宋体" w:eastAsia="宋体" w:hint="default"/>
                <w:sz w:val="22"/>
                <w:szCs w:val="22"/>
              </w:rPr>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7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7"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5,475.00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54.75</w:t>
            </w: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2,737.50</w:t>
            </w: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2,737.50</w:t>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7" w:right="0"/>
              <w:jc w:val="center"/>
              <w:rPr>
                <w:rFonts w:ascii="宋体" w:hAnsi="宋体" w:cs="宋体" w:eastAsia="宋体" w:hint="default"/>
                <w:sz w:val="18"/>
                <w:szCs w:val="18"/>
              </w:rPr>
            </w:pPr>
            <w:r>
              <w:rPr>
                <w:rFonts w:ascii="宋体"/>
                <w:sz w:val="18"/>
              </w:rPr>
              <w:t>8,212.50</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54.75</w:t>
            </w: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29"/>
              <w:jc w:val="left"/>
              <w:rPr>
                <w:rFonts w:ascii="宋体" w:hAnsi="宋体" w:cs="宋体" w:eastAsia="宋体" w:hint="default"/>
                <w:sz w:val="18"/>
                <w:szCs w:val="18"/>
              </w:rPr>
            </w:pPr>
            <w:r>
              <w:rPr>
                <w:rFonts w:ascii="宋体" w:hAnsi="宋体" w:cs="宋体" w:eastAsia="宋体" w:hint="default"/>
                <w:sz w:val="18"/>
                <w:szCs w:val="18"/>
              </w:rPr>
              <w:t>其中：境内法人持</w:t>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5,475.00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54.75</w:t>
            </w: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2,737.50</w:t>
            </w: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2,737.50</w:t>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7" w:right="0"/>
              <w:jc w:val="center"/>
              <w:rPr>
                <w:rFonts w:ascii="宋体" w:hAnsi="宋体" w:cs="宋体" w:eastAsia="宋体" w:hint="default"/>
                <w:sz w:val="18"/>
                <w:szCs w:val="18"/>
              </w:rPr>
            </w:pPr>
            <w:r>
              <w:rPr>
                <w:rFonts w:ascii="宋体"/>
                <w:sz w:val="18"/>
              </w:rPr>
              <w:t>8,212.50</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54.75</w:t>
            </w:r>
          </w:p>
        </w:tc>
      </w:tr>
      <w:tr>
        <w:trPr>
          <w:trHeight w:val="446"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2,025.00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20.25</w:t>
            </w: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-2,025.00</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-2,025.00</w:t>
            </w: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29"/>
              <w:jc w:val="left"/>
              <w:rPr>
                <w:rFonts w:ascii="宋体" w:hAnsi="宋体" w:cs="宋体" w:eastAsia="宋体" w:hint="default"/>
                <w:sz w:val="18"/>
                <w:szCs w:val="18"/>
              </w:rPr>
            </w:pPr>
            <w:r>
              <w:rPr>
                <w:rFonts w:ascii="宋体" w:hAnsi="宋体" w:cs="宋体" w:eastAsia="宋体" w:hint="default"/>
                <w:sz w:val="18"/>
                <w:szCs w:val="18"/>
              </w:rPr>
              <w:t>其中：境外法人持</w:t>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2,025.00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20.25</w:t>
            </w: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-2,025.00</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-2,025.00</w:t>
            </w: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553"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34" w:lineRule="exact" w:before="11"/>
              <w:ind w:left="664" w:right="0"/>
              <w:jc w:val="left"/>
              <w:rPr>
                <w:rFonts w:ascii="宋体" w:hAnsi="宋体" w:cs="宋体" w:eastAsia="宋体" w:hint="default"/>
                <w:sz w:val="18"/>
                <w:szCs w:val="18"/>
              </w:rPr>
            </w:pPr>
            <w:r>
              <w:rPr>
                <w:rFonts w:ascii="宋体" w:hAnsi="宋体" w:cs="宋体" w:eastAsia="宋体" w:hint="default"/>
                <w:spacing w:val="9"/>
                <w:sz w:val="18"/>
                <w:szCs w:val="18"/>
              </w:rPr>
              <w:t>境外自然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8"/>
              <w:ind w:left="122" w:right="104"/>
              <w:jc w:val="left"/>
              <w:rPr>
                <w:rFonts w:ascii="宋体" w:hAnsi="宋体" w:cs="宋体" w:eastAsia="宋体" w:hint="default"/>
                <w:sz w:val="18"/>
                <w:szCs w:val="18"/>
              </w:rPr>
            </w:pPr>
            <w:r>
              <w:rPr>
                <w:rFonts w:ascii="宋体" w:hAnsi="宋体" w:cs="宋体" w:eastAsia="宋体" w:hint="default"/>
                <w:b/>
                <w:bCs/>
                <w:spacing w:val="6"/>
                <w:sz w:val="18"/>
                <w:szCs w:val="18"/>
              </w:rPr>
              <w:t>有限售条件股份</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7,500.00</w:t>
            </w:r>
            <w:r>
              <w:rPr>
                <w:rFonts w:ascii="宋体"/>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sz w:val="18"/>
              </w:rPr>
              <w:t>75.00</w:t>
            </w:r>
            <w:r>
              <w:rPr>
                <w:rFonts w:ascii="宋体"/>
                <w:sz w:val="18"/>
              </w:rPr>
            </w: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w w:val="95"/>
                <w:sz w:val="18"/>
              </w:rPr>
              <w:t>2,737.50</w:t>
            </w:r>
            <w:r>
              <w:rPr>
                <w:rFonts w:ascii="宋体"/>
                <w:sz w:val="18"/>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w w:val="95"/>
                <w:sz w:val="18"/>
              </w:rPr>
              <w:t>-2,025.00</w:t>
            </w:r>
            <w:r>
              <w:rPr>
                <w:rFonts w:ascii="宋体"/>
                <w:sz w:val="18"/>
              </w:rPr>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b/>
                <w:sz w:val="18"/>
              </w:rPr>
              <w:t>712.50</w:t>
            </w:r>
            <w:r>
              <w:rPr>
                <w:rFonts w:ascii="宋体"/>
                <w:sz w:val="18"/>
              </w:rPr>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92" w:right="0"/>
              <w:jc w:val="center"/>
              <w:rPr>
                <w:rFonts w:ascii="宋体" w:hAnsi="宋体" w:cs="宋体" w:eastAsia="宋体" w:hint="default"/>
                <w:sz w:val="18"/>
                <w:szCs w:val="18"/>
              </w:rPr>
            </w:pPr>
            <w:r>
              <w:rPr>
                <w:rFonts w:ascii="宋体"/>
                <w:b/>
                <w:sz w:val="18"/>
              </w:rPr>
              <w:t>8,212.50</w:t>
            </w:r>
            <w:r>
              <w:rPr>
                <w:rFonts w:ascii="宋体"/>
                <w:sz w:val="18"/>
              </w:rPr>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b/>
                <w:sz w:val="18"/>
              </w:rPr>
              <w:t>54.75</w:t>
            </w:r>
            <w:r>
              <w:rPr>
                <w:rFonts w:ascii="宋体"/>
                <w:sz w:val="18"/>
              </w:rPr>
            </w: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2,500.00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25.00</w:t>
            </w: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2,262.50</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2,025.00</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4,287.50</w:t>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7" w:right="0"/>
              <w:jc w:val="center"/>
              <w:rPr>
                <w:rFonts w:ascii="宋体" w:hAnsi="宋体" w:cs="宋体" w:eastAsia="宋体" w:hint="default"/>
                <w:sz w:val="18"/>
                <w:szCs w:val="18"/>
              </w:rPr>
            </w:pPr>
            <w:r>
              <w:rPr>
                <w:rFonts w:ascii="宋体"/>
                <w:sz w:val="18"/>
              </w:rPr>
              <w:t>6,787.50</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45.25</w:t>
            </w: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581" w:type="dxa"/>
            <w:tcBorders>
              <w:top w:val="single" w:sz="2" w:space="0" w:color="000000"/>
              <w:left w:val="single" w:sz="2" w:space="0" w:color="000000"/>
              <w:bottom w:val="single" w:sz="2" w:space="0" w:color="000000"/>
              <w:right w:val="single" w:sz="2" w:space="0" w:color="000000"/>
            </w:tcBorders>
          </w:tcPr>
          <w:p>
            <w:pPr/>
          </w:p>
        </w:tc>
        <w:tc>
          <w:tcPr>
            <w:tcW w:w="439"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818" w:hRule="exact"/>
        </w:trPr>
        <w:tc>
          <w:tcPr>
            <w:tcW w:w="1536" w:type="dxa"/>
            <w:tcBorders>
              <w:top w:val="single" w:sz="2" w:space="0" w:color="000000"/>
              <w:left w:val="nil" w:sz="6" w:space="0" w:color="auto"/>
              <w:bottom w:val="single" w:sz="12" w:space="0" w:color="000000"/>
              <w:right w:val="single" w:sz="2" w:space="0" w:color="000000"/>
            </w:tcBorders>
          </w:tcPr>
          <w:p>
            <w:pPr>
              <w:pStyle w:val="TableParagraph"/>
              <w:spacing w:line="367" w:lineRule="auto" w:before="116"/>
              <w:ind w:left="122" w:right="104"/>
              <w:jc w:val="left"/>
              <w:rPr>
                <w:rFonts w:ascii="宋体" w:hAnsi="宋体" w:cs="宋体" w:eastAsia="宋体" w:hint="default"/>
                <w:sz w:val="18"/>
                <w:szCs w:val="18"/>
              </w:rPr>
            </w:pPr>
            <w:r>
              <w:rPr>
                <w:rFonts w:ascii="宋体" w:hAnsi="宋体" w:cs="宋体" w:eastAsia="宋体" w:hint="default"/>
                <w:b/>
                <w:bCs/>
                <w:spacing w:val="6"/>
                <w:sz w:val="18"/>
                <w:szCs w:val="18"/>
              </w:rPr>
              <w:t>无限售条件股份</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0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2,500.00</w:t>
            </w:r>
            <w:r>
              <w:rPr>
                <w:rFonts w:ascii="宋体"/>
                <w:sz w:val="18"/>
              </w:rPr>
            </w:r>
          </w:p>
        </w:tc>
        <w:tc>
          <w:tcPr>
            <w:tcW w:w="7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25.00</w:t>
            </w:r>
            <w:r>
              <w:rPr>
                <w:rFonts w:ascii="宋体"/>
                <w:sz w:val="18"/>
              </w:rPr>
            </w:r>
          </w:p>
        </w:tc>
        <w:tc>
          <w:tcPr>
            <w:tcW w:w="581" w:type="dxa"/>
            <w:tcBorders>
              <w:top w:val="single" w:sz="2" w:space="0" w:color="000000"/>
              <w:left w:val="single" w:sz="2" w:space="0" w:color="000000"/>
              <w:bottom w:val="single" w:sz="12" w:space="0" w:color="000000"/>
              <w:right w:val="single" w:sz="2" w:space="0" w:color="000000"/>
            </w:tcBorders>
          </w:tcPr>
          <w:p>
            <w:pPr/>
          </w:p>
        </w:tc>
        <w:tc>
          <w:tcPr>
            <w:tcW w:w="439" w:type="dxa"/>
            <w:tcBorders>
              <w:top w:val="single" w:sz="2" w:space="0" w:color="000000"/>
              <w:left w:val="single" w:sz="2" w:space="0" w:color="000000"/>
              <w:bottom w:val="single" w:sz="12" w:space="0" w:color="000000"/>
              <w:right w:val="single" w:sz="2" w:space="0" w:color="000000"/>
            </w:tcBorders>
          </w:tcPr>
          <w:p>
            <w:pPr/>
          </w:p>
        </w:tc>
        <w:tc>
          <w:tcPr>
            <w:tcW w:w="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2,262.50</w:t>
            </w:r>
            <w:r>
              <w:rPr>
                <w:rFonts w:ascii="宋体"/>
                <w:sz w:val="18"/>
              </w:rPr>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2,025.00</w:t>
            </w:r>
            <w:r>
              <w:rPr>
                <w:rFonts w:ascii="宋体"/>
                <w:sz w:val="18"/>
              </w:rPr>
            </w:r>
          </w:p>
        </w:tc>
        <w:tc>
          <w:tcPr>
            <w:tcW w:w="11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b/>
                <w:w w:val="95"/>
                <w:sz w:val="18"/>
              </w:rPr>
              <w:t>4,287.50</w:t>
            </w:r>
            <w:r>
              <w:rPr>
                <w:rFonts w:ascii="宋体"/>
                <w:sz w:val="18"/>
              </w:rPr>
            </w:r>
          </w:p>
        </w:tc>
        <w:tc>
          <w:tcPr>
            <w:tcW w:w="10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92" w:right="0"/>
              <w:jc w:val="center"/>
              <w:rPr>
                <w:rFonts w:ascii="宋体" w:hAnsi="宋体" w:cs="宋体" w:eastAsia="宋体" w:hint="default"/>
                <w:sz w:val="18"/>
                <w:szCs w:val="18"/>
              </w:rPr>
            </w:pPr>
            <w:r>
              <w:rPr>
                <w:rFonts w:ascii="宋体"/>
                <w:b/>
                <w:sz w:val="18"/>
              </w:rPr>
              <w:t>6,787.50</w:t>
            </w:r>
            <w:r>
              <w:rPr>
                <w:rFonts w:ascii="宋体"/>
                <w:sz w:val="18"/>
              </w:rPr>
            </w:r>
          </w:p>
        </w:tc>
        <w:tc>
          <w:tcPr>
            <w:tcW w:w="8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b/>
                <w:sz w:val="18"/>
              </w:rPr>
              <w:t>45.25</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50"/>
          <w:pgSz w:w="11910" w:h="16840"/>
          <w:pgMar w:footer="878" w:header="877" w:top="1100" w:bottom="1060" w:left="1300" w:right="0"/>
          <w:pgNumType w:start="124"/>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3400" type="#_x0000_t75" stroked="false">
            <v:imagedata r:id="rId15" o:title=""/>
          </v:shape>
        </w:pict>
      </w:r>
    </w:p>
    <w:tbl>
      <w:tblPr>
        <w:tblW w:w="0" w:type="auto"/>
        <w:jc w:val="left"/>
        <w:tblInd w:w="114" w:type="dxa"/>
        <w:tblLayout w:type="fixed"/>
        <w:tblCellMar>
          <w:top w:w="0" w:type="dxa"/>
          <w:left w:w="0" w:type="dxa"/>
          <w:bottom w:w="0" w:type="dxa"/>
          <w:right w:w="0" w:type="dxa"/>
        </w:tblCellMar>
        <w:tblLook w:val="01E0"/>
      </w:tblPr>
      <w:tblGrid>
        <w:gridCol w:w="1536"/>
        <w:gridCol w:w="1033"/>
        <w:gridCol w:w="770"/>
        <w:gridCol w:w="581"/>
        <w:gridCol w:w="439"/>
        <w:gridCol w:w="941"/>
        <w:gridCol w:w="1051"/>
        <w:gridCol w:w="1114"/>
        <w:gridCol w:w="1032"/>
        <w:gridCol w:w="826"/>
      </w:tblGrid>
      <w:tr>
        <w:trPr>
          <w:trHeight w:val="459" w:hRule="exact"/>
        </w:trPr>
        <w:tc>
          <w:tcPr>
            <w:tcW w:w="153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300" w:lineRule="auto"/>
              <w:ind w:left="122" w:right="103"/>
              <w:jc w:val="left"/>
              <w:rPr>
                <w:rFonts w:ascii="宋体" w:hAnsi="宋体" w:cs="宋体" w:eastAsia="宋体" w:hint="default"/>
                <w:sz w:val="22"/>
                <w:szCs w:val="22"/>
              </w:rPr>
            </w:pPr>
            <w:r>
              <w:rPr>
                <w:rFonts w:ascii="宋体" w:hAnsi="宋体" w:cs="宋体" w:eastAsia="宋体" w:hint="default"/>
                <w:b/>
                <w:bCs/>
                <w:spacing w:val="14"/>
                <w:sz w:val="22"/>
                <w:szCs w:val="22"/>
              </w:rPr>
              <w:t>股东名称</w:t>
            </w:r>
            <w:r>
              <w:rPr>
                <w:rFonts w:ascii="宋体" w:hAnsi="宋体" w:cs="宋体" w:eastAsia="宋体" w:hint="default"/>
                <w:b/>
                <w:bCs/>
                <w:spacing w:val="14"/>
                <w:sz w:val="22"/>
                <w:szCs w:val="22"/>
              </w:rPr>
              <w:t>/</w:t>
            </w:r>
            <w:r>
              <w:rPr>
                <w:rFonts w:ascii="宋体" w:hAnsi="宋体" w:cs="宋体" w:eastAsia="宋体" w:hint="default"/>
                <w:b/>
                <w:bCs/>
                <w:spacing w:val="14"/>
                <w:sz w:val="22"/>
                <w:szCs w:val="22"/>
              </w:rPr>
              <w:t>类</w:t>
            </w:r>
            <w:r>
              <w:rPr>
                <w:rFonts w:ascii="宋体" w:hAnsi="宋体" w:cs="宋体" w:eastAsia="宋体" w:hint="default"/>
                <w:b/>
                <w:bCs/>
                <w:spacing w:val="-107"/>
                <w:sz w:val="22"/>
                <w:szCs w:val="22"/>
              </w:rPr>
              <w:t> </w:t>
            </w:r>
            <w:r>
              <w:rPr>
                <w:rFonts w:ascii="宋体" w:hAnsi="宋体" w:cs="宋体" w:eastAsia="宋体" w:hint="default"/>
                <w:b/>
                <w:bCs/>
                <w:sz w:val="22"/>
                <w:szCs w:val="22"/>
              </w:rPr>
              <w:t>别</w:t>
            </w:r>
            <w:r>
              <w:rPr>
                <w:rFonts w:ascii="宋体" w:hAnsi="宋体" w:cs="宋体" w:eastAsia="宋体" w:hint="default"/>
                <w:sz w:val="22"/>
                <w:szCs w:val="22"/>
              </w:rPr>
            </w:r>
          </w:p>
        </w:tc>
        <w:tc>
          <w:tcPr>
            <w:tcW w:w="180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45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412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952" w:right="0"/>
              <w:jc w:val="left"/>
              <w:rPr>
                <w:rFonts w:ascii="宋体" w:hAnsi="宋体" w:cs="宋体" w:eastAsia="宋体" w:hint="default"/>
                <w:sz w:val="22"/>
                <w:szCs w:val="22"/>
              </w:rPr>
            </w:pPr>
            <w:r>
              <w:rPr>
                <w:rFonts w:ascii="宋体" w:hAnsi="宋体" w:cs="宋体" w:eastAsia="宋体" w:hint="default"/>
                <w:b/>
                <w:bCs/>
                <w:sz w:val="22"/>
                <w:szCs w:val="22"/>
              </w:rPr>
              <w:t>本年变动增减（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48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1524" w:hRule="exact"/>
        </w:trPr>
        <w:tc>
          <w:tcPr>
            <w:tcW w:w="1536" w:type="dxa"/>
            <w:vMerge/>
            <w:tcBorders>
              <w:left w:val="nil" w:sz="6" w:space="0" w:color="auto"/>
              <w:bottom w:val="single" w:sz="2" w:space="0" w:color="000000"/>
              <w:right w:val="single" w:sz="2" w:space="0" w:color="000000"/>
            </w:tcBorders>
          </w:tcPr>
          <w:p>
            <w:pPr/>
          </w:p>
        </w:tc>
        <w:tc>
          <w:tcPr>
            <w:tcW w:w="1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581"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75" w:right="179"/>
              <w:jc w:val="both"/>
              <w:rPr>
                <w:rFonts w:ascii="宋体" w:hAnsi="宋体" w:cs="宋体" w:eastAsia="宋体" w:hint="default"/>
                <w:sz w:val="22"/>
                <w:szCs w:val="22"/>
              </w:rPr>
            </w:pPr>
            <w:r>
              <w:rPr>
                <w:rFonts w:ascii="宋体" w:hAnsi="宋体" w:cs="宋体" w:eastAsia="宋体" w:hint="default"/>
                <w:b/>
                <w:bCs/>
                <w:sz w:val="22"/>
                <w:szCs w:val="22"/>
              </w:rPr>
              <w:t>发</w:t>
            </w:r>
            <w:r>
              <w:rPr>
                <w:rFonts w:ascii="宋体" w:hAnsi="宋体" w:cs="宋体" w:eastAsia="宋体" w:hint="default"/>
                <w:b/>
                <w:bCs/>
                <w:w w:val="99"/>
                <w:sz w:val="22"/>
                <w:szCs w:val="22"/>
              </w:rPr>
              <w:t> </w:t>
            </w:r>
            <w:r>
              <w:rPr>
                <w:rFonts w:ascii="宋体" w:hAnsi="宋体" w:cs="宋体" w:eastAsia="宋体" w:hint="default"/>
                <w:b/>
                <w:bCs/>
                <w:sz w:val="22"/>
                <w:szCs w:val="22"/>
              </w:rPr>
              <w:t>行</w:t>
            </w:r>
            <w:r>
              <w:rPr>
                <w:rFonts w:ascii="宋体" w:hAnsi="宋体" w:cs="宋体" w:eastAsia="宋体" w:hint="default"/>
                <w:b/>
                <w:bCs/>
                <w:w w:val="99"/>
                <w:sz w:val="22"/>
                <w:szCs w:val="22"/>
              </w:rPr>
              <w:t> </w:t>
            </w:r>
            <w:r>
              <w:rPr>
                <w:rFonts w:ascii="宋体" w:hAnsi="宋体" w:cs="宋体" w:eastAsia="宋体" w:hint="default"/>
                <w:b/>
                <w:bCs/>
                <w:sz w:val="22"/>
                <w:szCs w:val="22"/>
              </w:rPr>
              <w:t>新</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97" w:lineRule="auto"/>
              <w:ind w:left="105" w:right="107"/>
              <w:jc w:val="left"/>
              <w:rPr>
                <w:rFonts w:ascii="宋体" w:hAnsi="宋体" w:cs="宋体" w:eastAsia="宋体" w:hint="default"/>
                <w:sz w:val="22"/>
                <w:szCs w:val="22"/>
              </w:rPr>
            </w:pPr>
            <w:r>
              <w:rPr>
                <w:rFonts w:ascii="宋体" w:hAnsi="宋体" w:cs="宋体" w:eastAsia="宋体" w:hint="default"/>
                <w:b/>
                <w:bCs/>
                <w:sz w:val="22"/>
                <w:szCs w:val="22"/>
              </w:rPr>
              <w:t>送</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97" w:lineRule="auto"/>
              <w:ind w:left="245" w:right="137" w:hanging="111"/>
              <w:jc w:val="left"/>
              <w:rPr>
                <w:rFonts w:ascii="宋体" w:hAnsi="宋体" w:cs="宋体" w:eastAsia="宋体" w:hint="default"/>
                <w:sz w:val="22"/>
                <w:szCs w:val="22"/>
              </w:rPr>
            </w:pPr>
            <w:r>
              <w:rPr>
                <w:rFonts w:ascii="宋体" w:hAnsi="宋体" w:cs="宋体" w:eastAsia="宋体" w:hint="default"/>
                <w:b/>
                <w:bCs/>
                <w:sz w:val="22"/>
                <w:szCs w:val="22"/>
              </w:rPr>
              <w:t>公积金</w:t>
            </w:r>
            <w:r>
              <w:rPr>
                <w:rFonts w:ascii="宋体" w:hAnsi="宋体" w:cs="宋体" w:eastAsia="宋体" w:hint="default"/>
                <w:b/>
                <w:bCs/>
                <w:w w:val="99"/>
                <w:sz w:val="22"/>
                <w:szCs w:val="22"/>
              </w:rPr>
              <w:t> </w:t>
            </w:r>
            <w:r>
              <w:rPr>
                <w:rFonts w:ascii="宋体" w:hAnsi="宋体" w:cs="宋体" w:eastAsia="宋体" w:hint="default"/>
                <w:b/>
                <w:bCs/>
                <w:sz w:val="22"/>
                <w:szCs w:val="22"/>
              </w:rPr>
              <w:t>转股</w:t>
            </w:r>
            <w:r>
              <w:rPr>
                <w:rFonts w:ascii="宋体" w:hAnsi="宋体" w:cs="宋体" w:eastAsia="宋体" w:hint="default"/>
                <w:sz w:val="22"/>
                <w:szCs w:val="22"/>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22"/>
                <w:szCs w:val="22"/>
              </w:rPr>
            </w:pPr>
            <w:r>
              <w:rPr>
                <w:rFonts w:ascii="宋体" w:hAnsi="宋体" w:cs="宋体" w:eastAsia="宋体" w:hint="default"/>
                <w:b/>
                <w:bCs/>
                <w:sz w:val="22"/>
                <w:szCs w:val="22"/>
              </w:rPr>
              <w:t>其他</w:t>
            </w:r>
            <w:r>
              <w:rPr>
                <w:rFonts w:ascii="宋体" w:hAnsi="宋体" w:cs="宋体" w:eastAsia="宋体" w:hint="default"/>
                <w:sz w:val="22"/>
                <w:szCs w:val="22"/>
              </w:rPr>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0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7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8" w:hRule="exact"/>
        </w:trPr>
        <w:tc>
          <w:tcPr>
            <w:tcW w:w="15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0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10,000.00</w:t>
            </w:r>
            <w:r>
              <w:rPr>
                <w:rFonts w:ascii="宋体"/>
                <w:sz w:val="18"/>
              </w:rPr>
            </w:r>
          </w:p>
        </w:tc>
        <w:tc>
          <w:tcPr>
            <w:tcW w:w="7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12" w:right="0"/>
              <w:jc w:val="left"/>
              <w:rPr>
                <w:rFonts w:ascii="宋体" w:hAnsi="宋体" w:cs="宋体" w:eastAsia="宋体" w:hint="default"/>
                <w:sz w:val="18"/>
                <w:szCs w:val="18"/>
              </w:rPr>
            </w:pPr>
            <w:r>
              <w:rPr>
                <w:rFonts w:ascii="宋体"/>
                <w:b/>
                <w:sz w:val="18"/>
              </w:rPr>
              <w:t>100.00</w:t>
            </w:r>
            <w:r>
              <w:rPr>
                <w:rFonts w:ascii="宋体"/>
                <w:sz w:val="18"/>
              </w:rPr>
            </w:r>
          </w:p>
        </w:tc>
        <w:tc>
          <w:tcPr>
            <w:tcW w:w="581" w:type="dxa"/>
            <w:tcBorders>
              <w:top w:val="single" w:sz="2" w:space="0" w:color="000000"/>
              <w:left w:val="single" w:sz="2" w:space="0" w:color="000000"/>
              <w:bottom w:val="single" w:sz="12" w:space="0" w:color="000000"/>
              <w:right w:val="single" w:sz="2" w:space="0" w:color="000000"/>
            </w:tcBorders>
          </w:tcPr>
          <w:p>
            <w:pPr/>
          </w:p>
        </w:tc>
        <w:tc>
          <w:tcPr>
            <w:tcW w:w="439" w:type="dxa"/>
            <w:tcBorders>
              <w:top w:val="single" w:sz="2" w:space="0" w:color="000000"/>
              <w:left w:val="single" w:sz="2" w:space="0" w:color="000000"/>
              <w:bottom w:val="single" w:sz="12" w:space="0" w:color="000000"/>
              <w:right w:val="single" w:sz="2" w:space="0" w:color="000000"/>
            </w:tcBorders>
          </w:tcPr>
          <w:p>
            <w:pPr/>
          </w:p>
        </w:tc>
        <w:tc>
          <w:tcPr>
            <w:tcW w:w="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b/>
                <w:sz w:val="18"/>
              </w:rPr>
              <w:t>5,000.00</w:t>
            </w:r>
            <w:r>
              <w:rPr>
                <w:rFonts w:ascii="宋体"/>
                <w:sz w:val="18"/>
              </w:rPr>
            </w:r>
          </w:p>
        </w:tc>
        <w:tc>
          <w:tcPr>
            <w:tcW w:w="1051" w:type="dxa"/>
            <w:tcBorders>
              <w:top w:val="single" w:sz="2" w:space="0" w:color="000000"/>
              <w:left w:val="single" w:sz="2" w:space="0" w:color="000000"/>
              <w:bottom w:val="single" w:sz="12" w:space="0" w:color="000000"/>
              <w:right w:val="single" w:sz="2" w:space="0" w:color="000000"/>
            </w:tcBorders>
          </w:tcPr>
          <w:p>
            <w:pPr/>
          </w:p>
        </w:tc>
        <w:tc>
          <w:tcPr>
            <w:tcW w:w="11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76" w:right="0"/>
              <w:jc w:val="left"/>
              <w:rPr>
                <w:rFonts w:ascii="宋体" w:hAnsi="宋体" w:cs="宋体" w:eastAsia="宋体" w:hint="default"/>
                <w:sz w:val="18"/>
                <w:szCs w:val="18"/>
              </w:rPr>
            </w:pPr>
            <w:r>
              <w:rPr>
                <w:rFonts w:ascii="宋体"/>
                <w:b/>
                <w:sz w:val="18"/>
              </w:rPr>
              <w:t>5,000.00</w:t>
            </w:r>
            <w:r>
              <w:rPr>
                <w:rFonts w:ascii="宋体"/>
                <w:sz w:val="18"/>
              </w:rPr>
            </w:r>
          </w:p>
        </w:tc>
        <w:tc>
          <w:tcPr>
            <w:tcW w:w="10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15,000.00</w:t>
            </w:r>
            <w:r>
              <w:rPr>
                <w:rFonts w:ascii="宋体"/>
                <w:sz w:val="18"/>
              </w:rPr>
            </w:r>
          </w:p>
        </w:tc>
        <w:tc>
          <w:tcPr>
            <w:tcW w:w="8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70" w:right="0"/>
              <w:jc w:val="left"/>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11"/>
        <w:rPr>
          <w:rFonts w:ascii="宋体" w:hAnsi="宋体" w:cs="宋体" w:eastAsia="宋体" w:hint="default"/>
          <w:sz w:val="15"/>
          <w:szCs w:val="15"/>
        </w:rPr>
      </w:pPr>
    </w:p>
    <w:p>
      <w:pPr>
        <w:pStyle w:val="BodyText"/>
        <w:spacing w:line="240" w:lineRule="auto" w:before="32"/>
        <w:ind w:left="982" w:right="0"/>
        <w:jc w:val="left"/>
      </w:pP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6"/>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日本公司召开的</w:t>
      </w:r>
      <w:r>
        <w:rPr>
          <w:spacing w:val="-53"/>
        </w:rPr>
        <w:t> </w:t>
      </w:r>
      <w:r>
        <w:rPr>
          <w:rFonts w:ascii="宋体" w:hAnsi="宋体" w:cs="宋体" w:eastAsia="宋体" w:hint="default"/>
        </w:rPr>
        <w:t>2011</w:t>
      </w:r>
      <w:r>
        <w:rPr>
          <w:rFonts w:ascii="宋体" w:hAnsi="宋体" w:cs="宋体" w:eastAsia="宋体" w:hint="default"/>
          <w:spacing w:val="-53"/>
        </w:rPr>
        <w:t> </w:t>
      </w:r>
      <w:r>
        <w:rPr>
          <w:spacing w:val="-3"/>
        </w:rPr>
        <w:t>年度股东大会决议通过了《公司</w:t>
      </w:r>
      <w:r>
        <w:rPr>
          <w:spacing w:val="-55"/>
        </w:rPr>
        <w:t> </w:t>
      </w:r>
      <w:r>
        <w:rPr>
          <w:rFonts w:ascii="宋体" w:hAnsi="宋体" w:cs="宋体" w:eastAsia="宋体" w:hint="default"/>
        </w:rPr>
        <w:t>2011</w:t>
      </w:r>
      <w:r>
        <w:rPr>
          <w:rFonts w:ascii="宋体" w:hAnsi="宋体" w:cs="宋体" w:eastAsia="宋体" w:hint="default"/>
          <w:spacing w:val="-53"/>
        </w:rPr>
        <w:t> </w:t>
      </w:r>
      <w:r>
        <w:rPr/>
        <w:t>年度利润</w:t>
      </w:r>
    </w:p>
    <w:p>
      <w:pPr>
        <w:pStyle w:val="BodyText"/>
        <w:spacing w:line="240" w:lineRule="auto" w:before="31"/>
        <w:ind w:left="543" w:right="0"/>
        <w:jc w:val="left"/>
      </w:pPr>
      <w:r>
        <w:rPr>
          <w:w w:val="100"/>
        </w:rPr>
        <w:t>分配及</w:t>
      </w:r>
      <w:r>
        <w:rPr>
          <w:spacing w:val="-3"/>
          <w:w w:val="100"/>
        </w:rPr>
        <w:t>资</w:t>
      </w:r>
      <w:r>
        <w:rPr>
          <w:w w:val="100"/>
        </w:rPr>
        <w:t>本公</w:t>
      </w:r>
      <w:r>
        <w:rPr>
          <w:spacing w:val="-3"/>
          <w:w w:val="100"/>
        </w:rPr>
        <w:t>积</w:t>
      </w:r>
      <w:r>
        <w:rPr>
          <w:w w:val="100"/>
        </w:rPr>
        <w:t>金转</w:t>
      </w:r>
      <w:r>
        <w:rPr>
          <w:spacing w:val="-3"/>
          <w:w w:val="100"/>
        </w:rPr>
        <w:t>增股</w:t>
      </w:r>
      <w:r>
        <w:rPr>
          <w:w w:val="100"/>
        </w:rPr>
        <w:t>本预案</w:t>
      </w:r>
      <w:r>
        <w:rPr>
          <w:spacing w:val="-113"/>
          <w:w w:val="100"/>
        </w:rPr>
        <w:t>》</w:t>
      </w:r>
      <w:r>
        <w:rPr>
          <w:spacing w:val="-75"/>
          <w:w w:val="100"/>
        </w:rPr>
        <w:t>，</w:t>
      </w:r>
      <w:r>
        <w:rPr>
          <w:w w:val="100"/>
        </w:rPr>
        <w:t>以</w:t>
      </w:r>
      <w:r>
        <w:rPr>
          <w:spacing w:val="-3"/>
          <w:w w:val="100"/>
        </w:rPr>
        <w:t>本</w:t>
      </w:r>
      <w:r>
        <w:rPr>
          <w:w w:val="100"/>
        </w:rPr>
        <w:t>公司</w:t>
      </w:r>
      <w:r>
        <w:rPr>
          <w:spacing w:val="-5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11</w:t>
      </w:r>
      <w:r>
        <w:rPr>
          <w:rFonts w:ascii="宋体" w:hAnsi="宋体" w:cs="宋体" w:eastAsia="宋体" w:hint="default"/>
          <w:spacing w:val="-58"/>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5"/>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5"/>
        </w:rPr>
        <w:t> </w:t>
      </w:r>
      <w:r>
        <w:rPr>
          <w:w w:val="100"/>
        </w:rPr>
        <w:t>日</w:t>
      </w:r>
      <w:r>
        <w:rPr>
          <w:spacing w:val="-3"/>
          <w:w w:val="100"/>
        </w:rPr>
        <w:t>总</w:t>
      </w:r>
      <w:r>
        <w:rPr>
          <w:w w:val="100"/>
        </w:rPr>
        <w:t>股本</w:t>
      </w:r>
      <w:r>
        <w:rPr>
          <w:spacing w:val="-55"/>
        </w:rPr>
        <w:t> </w:t>
      </w:r>
      <w:r>
        <w:rPr>
          <w:rFonts w:ascii="宋体" w:hAnsi="宋体" w:cs="宋体" w:eastAsia="宋体" w:hint="default"/>
          <w:w w:val="100"/>
        </w:rPr>
        <w:t>1</w:t>
      </w:r>
      <w:r>
        <w:rPr>
          <w:rFonts w:ascii="宋体" w:hAnsi="宋体" w:cs="宋体" w:eastAsia="宋体" w:hint="default"/>
          <w:spacing w:val="-3"/>
          <w:w w:val="100"/>
        </w:rPr>
        <w:t>00</w:t>
      </w:r>
      <w:r>
        <w:rPr>
          <w:rFonts w:ascii="宋体" w:hAnsi="宋体" w:cs="宋体" w:eastAsia="宋体" w:hint="default"/>
          <w:w w:val="100"/>
        </w:rPr>
        <w:t>,000,000</w:t>
      </w:r>
      <w:r>
        <w:rPr>
          <w:rFonts w:ascii="宋体" w:hAnsi="宋体" w:cs="宋体" w:eastAsia="宋体" w:hint="default"/>
          <w:spacing w:val="-58"/>
        </w:rPr>
        <w:t> </w:t>
      </w:r>
      <w:r>
        <w:rPr>
          <w:w w:val="100"/>
        </w:rPr>
        <w:t>股为</w:t>
      </w:r>
    </w:p>
    <w:p>
      <w:pPr>
        <w:pStyle w:val="BodyText"/>
        <w:spacing w:line="266" w:lineRule="auto" w:before="34"/>
        <w:ind w:left="543" w:right="1552"/>
        <w:jc w:val="left"/>
      </w:pPr>
      <w:r>
        <w:rPr/>
        <w:t>基数，以股本溢价形成的资本公积向全体股东每</w:t>
      </w:r>
      <w:r>
        <w:rPr>
          <w:spacing w:val="-48"/>
        </w:rPr>
        <w:t> </w:t>
      </w:r>
      <w:r>
        <w:rPr>
          <w:rFonts w:ascii="宋体" w:hAnsi="宋体" w:cs="宋体" w:eastAsia="宋体" w:hint="default"/>
        </w:rPr>
        <w:t>10</w:t>
      </w:r>
      <w:r>
        <w:rPr>
          <w:rFonts w:ascii="宋体" w:hAnsi="宋体" w:cs="宋体" w:eastAsia="宋体" w:hint="default"/>
          <w:spacing w:val="-49"/>
        </w:rPr>
        <w:t> </w:t>
      </w:r>
      <w:r>
        <w:rPr/>
        <w:t>股转增</w:t>
      </w:r>
      <w:r>
        <w:rPr>
          <w:spacing w:val="-51"/>
        </w:rPr>
        <w:t> </w:t>
      </w:r>
      <w:r>
        <w:rPr>
          <w:rFonts w:ascii="宋体" w:hAnsi="宋体" w:cs="宋体" w:eastAsia="宋体" w:hint="default"/>
        </w:rPr>
        <w:t>5</w:t>
      </w:r>
      <w:r>
        <w:rPr>
          <w:rFonts w:ascii="宋体" w:hAnsi="宋体" w:cs="宋体" w:eastAsia="宋体" w:hint="default"/>
          <w:spacing w:val="-49"/>
        </w:rPr>
        <w:t> </w:t>
      </w:r>
      <w:r>
        <w:rPr/>
        <w:t>股，此次转增业经信永中和</w:t>
      </w:r>
      <w:r>
        <w:rPr>
          <w:w w:val="100"/>
        </w:rPr>
        <w:t> </w:t>
      </w:r>
      <w:r>
        <w:rPr/>
        <w:t>会计师事务所审验并出具</w:t>
      </w:r>
      <w:r>
        <w:rPr>
          <w:spacing w:val="-56"/>
        </w:rPr>
        <w:t> </w:t>
      </w:r>
      <w:r>
        <w:rPr>
          <w:rFonts w:ascii="宋体" w:hAnsi="宋体" w:cs="宋体" w:eastAsia="宋体" w:hint="default"/>
        </w:rPr>
        <w:t>XYZH/2011QDA2035</w:t>
      </w:r>
      <w:r>
        <w:rPr>
          <w:rFonts w:ascii="宋体" w:hAnsi="宋体" w:cs="宋体" w:eastAsia="宋体" w:hint="default"/>
          <w:spacing w:val="-56"/>
        </w:rPr>
        <w:t> </w:t>
      </w:r>
      <w:r>
        <w:rPr/>
        <w:t>号验资报告。</w:t>
      </w:r>
    </w:p>
    <w:p>
      <w:pPr>
        <w:spacing w:line="240" w:lineRule="auto" w:before="2"/>
        <w:rPr>
          <w:rFonts w:ascii="宋体" w:hAnsi="宋体" w:cs="宋体" w:eastAsia="宋体" w:hint="default"/>
          <w:sz w:val="16"/>
          <w:szCs w:val="16"/>
        </w:rPr>
      </w:pPr>
    </w:p>
    <w:p>
      <w:pPr>
        <w:pStyle w:val="BodyText"/>
        <w:spacing w:line="240" w:lineRule="auto"/>
        <w:ind w:left="944" w:right="0"/>
        <w:jc w:val="left"/>
      </w:pPr>
      <w:r>
        <w:rPr>
          <w:rFonts w:ascii="宋体" w:hAnsi="宋体" w:cs="宋体" w:eastAsia="宋体" w:hint="default"/>
        </w:rPr>
        <w:t>27.</w:t>
      </w:r>
      <w:r>
        <w:rPr>
          <w:rFonts w:ascii="宋体" w:hAnsi="宋体" w:cs="宋体" w:eastAsia="宋体" w:hint="default"/>
          <w:spacing w:val="-39"/>
        </w:rPr>
        <w:t> </w:t>
      </w:r>
      <w:r>
        <w:rPr/>
        <w:t>资本公积</w:t>
      </w:r>
    </w:p>
    <w:p>
      <w:pPr>
        <w:spacing w:line="240" w:lineRule="auto" w:before="8"/>
        <w:rPr>
          <w:rFonts w:ascii="宋体" w:hAnsi="宋体" w:cs="宋体" w:eastAsia="宋体" w:hint="default"/>
          <w:sz w:val="13"/>
          <w:szCs w:val="13"/>
        </w:rPr>
      </w:pPr>
    </w:p>
    <w:tbl>
      <w:tblPr>
        <w:tblW w:w="0" w:type="auto"/>
        <w:jc w:val="left"/>
        <w:tblInd w:w="500" w:type="dxa"/>
        <w:tblLayout w:type="fixed"/>
        <w:tblCellMar>
          <w:top w:w="0" w:type="dxa"/>
          <w:left w:w="0" w:type="dxa"/>
          <w:bottom w:w="0" w:type="dxa"/>
          <w:right w:w="0" w:type="dxa"/>
        </w:tblCellMar>
        <w:tblLook w:val="01E0"/>
      </w:tblPr>
      <w:tblGrid>
        <w:gridCol w:w="1803"/>
        <w:gridCol w:w="1846"/>
        <w:gridCol w:w="1416"/>
        <w:gridCol w:w="1705"/>
        <w:gridCol w:w="1781"/>
      </w:tblGrid>
      <w:tr>
        <w:trPr>
          <w:trHeight w:val="456" w:hRule="exact"/>
        </w:trPr>
        <w:tc>
          <w:tcPr>
            <w:tcW w:w="18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44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18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股本溢价</w:t>
            </w:r>
            <w:r>
              <w:rPr>
                <w:rFonts w:ascii="宋体" w:hAnsi="宋体" w:cs="宋体" w:eastAsia="宋体" w:hint="default"/>
                <w:sz w:val="22"/>
                <w:szCs w:val="22"/>
              </w:rPr>
              <w:t>*1</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91" w:right="0"/>
              <w:jc w:val="center"/>
              <w:rPr>
                <w:rFonts w:ascii="宋体" w:hAnsi="宋体" w:cs="宋体" w:eastAsia="宋体" w:hint="default"/>
                <w:sz w:val="22"/>
                <w:szCs w:val="22"/>
              </w:rPr>
            </w:pPr>
            <w:r>
              <w:rPr>
                <w:rFonts w:ascii="宋体"/>
                <w:sz w:val="22"/>
              </w:rPr>
              <w:t>968,912,993.88</w:t>
            </w:r>
          </w:p>
        </w:tc>
        <w:tc>
          <w:tcPr>
            <w:tcW w:w="1416" w:type="dxa"/>
            <w:tcBorders>
              <w:top w:val="single" w:sz="2" w:space="0" w:color="000000"/>
              <w:left w:val="single" w:sz="2" w:space="0" w:color="000000"/>
              <w:bottom w:val="single" w:sz="2" w:space="0" w:color="000000"/>
              <w:right w:val="single" w:sz="2" w:space="0" w:color="000000"/>
            </w:tcBorders>
          </w:tcPr>
          <w:p>
            <w:pPr/>
          </w:p>
        </w:tc>
        <w:tc>
          <w:tcPr>
            <w:tcW w:w="17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sz w:val="22"/>
              </w:rPr>
              <w:t>50,000,000.00</w:t>
            </w:r>
          </w:p>
        </w:tc>
        <w:tc>
          <w:tcPr>
            <w:tcW w:w="17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918,912,993.88</w:t>
            </w:r>
          </w:p>
        </w:tc>
      </w:tr>
      <w:tr>
        <w:trPr>
          <w:trHeight w:val="444" w:hRule="exact"/>
        </w:trPr>
        <w:tc>
          <w:tcPr>
            <w:tcW w:w="18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其他资本公积</w:t>
            </w:r>
            <w:r>
              <w:rPr>
                <w:rFonts w:ascii="宋体" w:hAnsi="宋体" w:cs="宋体" w:eastAsia="宋体" w:hint="default"/>
                <w:sz w:val="22"/>
                <w:szCs w:val="22"/>
              </w:rPr>
              <w:t>*2</w:t>
            </w:r>
          </w:p>
        </w:tc>
        <w:tc>
          <w:tcPr>
            <w:tcW w:w="184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3" w:right="0"/>
              <w:jc w:val="center"/>
              <w:rPr>
                <w:rFonts w:ascii="宋体" w:hAnsi="宋体" w:cs="宋体" w:eastAsia="宋体" w:hint="default"/>
                <w:sz w:val="22"/>
                <w:szCs w:val="22"/>
              </w:rPr>
            </w:pPr>
            <w:r>
              <w:rPr>
                <w:rFonts w:ascii="宋体"/>
                <w:sz w:val="22"/>
              </w:rPr>
              <w:t>862,237.46</w:t>
            </w:r>
          </w:p>
        </w:tc>
        <w:tc>
          <w:tcPr>
            <w:tcW w:w="1705" w:type="dxa"/>
            <w:tcBorders>
              <w:top w:val="single" w:sz="2" w:space="0" w:color="000000"/>
              <w:left w:val="single" w:sz="2" w:space="0" w:color="000000"/>
              <w:bottom w:val="single" w:sz="2" w:space="0" w:color="000000"/>
              <w:right w:val="single" w:sz="2" w:space="0" w:color="000000"/>
            </w:tcBorders>
          </w:tcPr>
          <w:p>
            <w:pPr/>
          </w:p>
        </w:tc>
        <w:tc>
          <w:tcPr>
            <w:tcW w:w="17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spacing w:val="-1"/>
                <w:sz w:val="22"/>
              </w:rPr>
              <w:t>862,237.46</w:t>
            </w:r>
          </w:p>
        </w:tc>
      </w:tr>
      <w:tr>
        <w:trPr>
          <w:trHeight w:val="459" w:hRule="exact"/>
        </w:trPr>
        <w:tc>
          <w:tcPr>
            <w:tcW w:w="18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76" w:right="0"/>
              <w:jc w:val="center"/>
              <w:rPr>
                <w:rFonts w:ascii="宋体" w:hAnsi="宋体" w:cs="宋体" w:eastAsia="宋体" w:hint="default"/>
                <w:sz w:val="22"/>
                <w:szCs w:val="22"/>
              </w:rPr>
            </w:pPr>
            <w:r>
              <w:rPr>
                <w:rFonts w:ascii="宋体"/>
                <w:b/>
                <w:sz w:val="22"/>
              </w:rPr>
              <w:t>968,912,993.88</w:t>
            </w:r>
            <w:r>
              <w:rPr>
                <w:rFonts w:ascii="宋体"/>
                <w:sz w:val="22"/>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85" w:right="0"/>
              <w:jc w:val="center"/>
              <w:rPr>
                <w:rFonts w:ascii="宋体" w:hAnsi="宋体" w:cs="宋体" w:eastAsia="宋体" w:hint="default"/>
                <w:sz w:val="22"/>
                <w:szCs w:val="22"/>
              </w:rPr>
            </w:pPr>
            <w:r>
              <w:rPr>
                <w:rFonts w:ascii="宋体"/>
                <w:b/>
                <w:sz w:val="22"/>
              </w:rPr>
              <w:t>862,237.46</w:t>
            </w:r>
            <w:r>
              <w:rPr>
                <w:rFonts w:ascii="宋体"/>
                <w:sz w:val="22"/>
              </w:rPr>
            </w:r>
          </w:p>
        </w:tc>
        <w:tc>
          <w:tcPr>
            <w:tcW w:w="17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39" w:right="0"/>
              <w:jc w:val="center"/>
              <w:rPr>
                <w:rFonts w:ascii="宋体" w:hAnsi="宋体" w:cs="宋体" w:eastAsia="宋体" w:hint="default"/>
                <w:sz w:val="22"/>
                <w:szCs w:val="22"/>
              </w:rPr>
            </w:pPr>
            <w:r>
              <w:rPr>
                <w:rFonts w:ascii="宋体"/>
                <w:b/>
                <w:sz w:val="22"/>
              </w:rPr>
              <w:t>50,000,000.00</w:t>
            </w:r>
            <w:r>
              <w:rPr>
                <w:rFonts w:ascii="宋体"/>
                <w:sz w:val="22"/>
              </w:rPr>
            </w:r>
          </w:p>
        </w:tc>
        <w:tc>
          <w:tcPr>
            <w:tcW w:w="17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919,775,231.34</w:t>
            </w:r>
            <w:r>
              <w:rPr>
                <w:rFonts w:ascii="宋体"/>
                <w:sz w:val="22"/>
              </w:rPr>
            </w:r>
          </w:p>
        </w:tc>
      </w:tr>
    </w:tbl>
    <w:p>
      <w:pPr>
        <w:spacing w:line="240" w:lineRule="auto" w:before="3"/>
        <w:rPr>
          <w:rFonts w:ascii="宋体" w:hAnsi="宋体" w:cs="宋体" w:eastAsia="宋体" w:hint="default"/>
          <w:sz w:val="18"/>
          <w:szCs w:val="18"/>
        </w:rPr>
      </w:pPr>
    </w:p>
    <w:p>
      <w:pPr>
        <w:pStyle w:val="BodyText"/>
        <w:spacing w:line="240" w:lineRule="auto" w:before="32"/>
        <w:ind w:left="543" w:right="0"/>
        <w:jc w:val="both"/>
      </w:pPr>
      <w:r>
        <w:rPr>
          <w:rFonts w:ascii="宋体" w:hAnsi="宋体" w:cs="宋体" w:eastAsia="宋体" w:hint="default"/>
        </w:rPr>
        <w:t>*1</w:t>
      </w:r>
      <w:r>
        <w:rPr>
          <w:rFonts w:ascii="宋体" w:hAnsi="宋体" w:cs="宋体" w:eastAsia="宋体" w:hint="default"/>
          <w:spacing w:val="-53"/>
        </w:rPr>
        <w:t> </w:t>
      </w:r>
      <w:r>
        <w:rPr>
          <w:spacing w:val="-7"/>
        </w:rPr>
        <w:t>注：</w:t>
      </w:r>
      <w:r>
        <w:rPr>
          <w:rFonts w:ascii="宋体" w:hAnsi="宋体" w:cs="宋体" w:eastAsia="宋体" w:hint="default"/>
          <w:spacing w:val="-7"/>
        </w:rPr>
        <w:t>2012</w:t>
      </w:r>
      <w:r>
        <w:rPr>
          <w:rFonts w:ascii="宋体" w:hAnsi="宋体" w:cs="宋体" w:eastAsia="宋体" w:hint="default"/>
          <w:spacing w:val="-56"/>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日本公司召开的</w:t>
      </w:r>
      <w:r>
        <w:rPr>
          <w:spacing w:val="-53"/>
        </w:rPr>
        <w:t> </w:t>
      </w:r>
      <w:r>
        <w:rPr>
          <w:rFonts w:ascii="宋体" w:hAnsi="宋体" w:cs="宋体" w:eastAsia="宋体" w:hint="default"/>
        </w:rPr>
        <w:t>2011</w:t>
      </w:r>
      <w:r>
        <w:rPr>
          <w:rFonts w:ascii="宋体" w:hAnsi="宋体" w:cs="宋体" w:eastAsia="宋体" w:hint="default"/>
          <w:spacing w:val="-53"/>
        </w:rPr>
        <w:t> </w:t>
      </w:r>
      <w:r>
        <w:rPr>
          <w:spacing w:val="-4"/>
        </w:rPr>
        <w:t>年度股东大会决议通过了《公司</w:t>
      </w:r>
      <w:r>
        <w:rPr>
          <w:spacing w:val="-53"/>
        </w:rPr>
        <w:t> </w:t>
      </w:r>
      <w:r>
        <w:rPr>
          <w:rFonts w:ascii="宋体" w:hAnsi="宋体" w:cs="宋体" w:eastAsia="宋体" w:hint="default"/>
        </w:rPr>
        <w:t>2011</w:t>
      </w:r>
      <w:r>
        <w:rPr>
          <w:rFonts w:ascii="宋体" w:hAnsi="宋体" w:cs="宋体" w:eastAsia="宋体" w:hint="default"/>
          <w:spacing w:val="-53"/>
        </w:rPr>
        <w:t> </w:t>
      </w:r>
      <w:r>
        <w:rPr/>
        <w:t>年度利</w:t>
      </w:r>
    </w:p>
    <w:p>
      <w:pPr>
        <w:pStyle w:val="BodyText"/>
        <w:spacing w:line="240" w:lineRule="auto" w:before="72"/>
        <w:ind w:left="543" w:right="0"/>
        <w:jc w:val="both"/>
      </w:pPr>
      <w:r>
        <w:rPr>
          <w:w w:val="100"/>
        </w:rPr>
        <w:t>润分配</w:t>
      </w:r>
      <w:r>
        <w:rPr>
          <w:spacing w:val="-3"/>
          <w:w w:val="100"/>
        </w:rPr>
        <w:t>及</w:t>
      </w:r>
      <w:r>
        <w:rPr>
          <w:w w:val="100"/>
        </w:rPr>
        <w:t>资本</w:t>
      </w:r>
      <w:r>
        <w:rPr>
          <w:spacing w:val="-3"/>
          <w:w w:val="100"/>
        </w:rPr>
        <w:t>公</w:t>
      </w:r>
      <w:r>
        <w:rPr>
          <w:w w:val="100"/>
        </w:rPr>
        <w:t>积金</w:t>
      </w:r>
      <w:r>
        <w:rPr>
          <w:spacing w:val="-3"/>
          <w:w w:val="100"/>
        </w:rPr>
        <w:t>转增</w:t>
      </w:r>
      <w:r>
        <w:rPr>
          <w:w w:val="100"/>
        </w:rPr>
        <w:t>股本预案</w:t>
      </w:r>
      <w:r>
        <w:rPr>
          <w:spacing w:val="-113"/>
          <w:w w:val="100"/>
        </w:rPr>
        <w:t>》</w:t>
      </w:r>
      <w:r>
        <w:rPr>
          <w:spacing w:val="-75"/>
          <w:w w:val="100"/>
        </w:rPr>
        <w:t>，</w:t>
      </w:r>
      <w:r>
        <w:rPr>
          <w:spacing w:val="-3"/>
          <w:w w:val="100"/>
        </w:rPr>
        <w:t>以</w:t>
      </w:r>
      <w:r>
        <w:rPr>
          <w:w w:val="100"/>
        </w:rPr>
        <w:t>本公司</w:t>
      </w:r>
      <w:r>
        <w:rPr>
          <w:spacing w:val="-5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8"/>
        </w:rPr>
        <w:t> </w:t>
      </w:r>
      <w:r>
        <w:rPr>
          <w:rFonts w:ascii="宋体" w:hAnsi="宋体" w:cs="宋体" w:eastAsia="宋体" w:hint="default"/>
          <w:w w:val="100"/>
        </w:rPr>
        <w:t>31</w:t>
      </w:r>
      <w:r>
        <w:rPr>
          <w:rFonts w:ascii="宋体" w:hAnsi="宋体" w:cs="宋体" w:eastAsia="宋体" w:hint="default"/>
          <w:spacing w:val="-55"/>
        </w:rPr>
        <w:t> </w:t>
      </w:r>
      <w:r>
        <w:rPr>
          <w:spacing w:val="-3"/>
          <w:w w:val="100"/>
        </w:rPr>
        <w:t>日</w:t>
      </w:r>
      <w:r>
        <w:rPr>
          <w:w w:val="100"/>
        </w:rPr>
        <w:t>总股本</w:t>
      </w:r>
      <w:r>
        <w:rPr>
          <w:spacing w:val="-55"/>
        </w:rPr>
        <w:t> </w:t>
      </w:r>
      <w:r>
        <w:rPr>
          <w:rFonts w:ascii="宋体" w:hAnsi="宋体" w:cs="宋体" w:eastAsia="宋体" w:hint="default"/>
          <w:spacing w:val="-3"/>
          <w:w w:val="100"/>
        </w:rPr>
        <w:t>10</w:t>
      </w:r>
      <w:r>
        <w:rPr>
          <w:rFonts w:ascii="宋体" w:hAnsi="宋体" w:cs="宋体" w:eastAsia="宋体" w:hint="default"/>
          <w:w w:val="100"/>
        </w:rPr>
        <w:t>0,000,0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股</w:t>
      </w:r>
    </w:p>
    <w:p>
      <w:pPr>
        <w:pStyle w:val="BodyText"/>
        <w:spacing w:line="240" w:lineRule="auto" w:before="72"/>
        <w:ind w:left="543" w:right="0"/>
        <w:jc w:val="both"/>
      </w:pPr>
      <w:r>
        <w:rPr/>
        <w:t>为基数，以股本溢价形成的资本公积向全体股东每</w:t>
      </w:r>
      <w:r>
        <w:rPr>
          <w:spacing w:val="-47"/>
        </w:rPr>
        <w:t> </w:t>
      </w:r>
      <w:r>
        <w:rPr>
          <w:rFonts w:ascii="宋体" w:hAnsi="宋体" w:cs="宋体" w:eastAsia="宋体" w:hint="default"/>
        </w:rPr>
        <w:t>10</w:t>
      </w:r>
      <w:r>
        <w:rPr>
          <w:rFonts w:ascii="宋体" w:hAnsi="宋体" w:cs="宋体" w:eastAsia="宋体" w:hint="default"/>
          <w:spacing w:val="-48"/>
        </w:rPr>
        <w:t> </w:t>
      </w:r>
      <w:r>
        <w:rPr/>
        <w:t>股转增</w:t>
      </w:r>
      <w:r>
        <w:rPr>
          <w:spacing w:val="-50"/>
        </w:rPr>
        <w:t> </w:t>
      </w:r>
      <w:r>
        <w:rPr>
          <w:rFonts w:ascii="宋体" w:hAnsi="宋体" w:cs="宋体" w:eastAsia="宋体" w:hint="default"/>
        </w:rPr>
        <w:t>5</w:t>
      </w:r>
      <w:r>
        <w:rPr>
          <w:rFonts w:ascii="宋体" w:hAnsi="宋体" w:cs="宋体" w:eastAsia="宋体" w:hint="default"/>
          <w:spacing w:val="-48"/>
        </w:rPr>
        <w:t> </w:t>
      </w:r>
      <w:r>
        <w:rPr/>
        <w:t>股。此预案实施后本公司</w:t>
      </w:r>
    </w:p>
    <w:p>
      <w:pPr>
        <w:pStyle w:val="BodyText"/>
        <w:spacing w:line="240" w:lineRule="auto" w:before="72"/>
        <w:ind w:left="543" w:right="0"/>
        <w:jc w:val="both"/>
      </w:pPr>
      <w:r>
        <w:rPr>
          <w:spacing w:val="6"/>
        </w:rPr>
        <w:t>总股本由 </w:t>
      </w:r>
      <w:r>
        <w:rPr>
          <w:rFonts w:ascii="宋体" w:hAnsi="宋体" w:cs="宋体" w:eastAsia="宋体" w:hint="default"/>
        </w:rPr>
        <w:t>100,000,000 </w:t>
      </w:r>
      <w:r>
        <w:rPr>
          <w:spacing w:val="6"/>
        </w:rPr>
        <w:t>股增加为 </w:t>
      </w:r>
      <w:r>
        <w:rPr>
          <w:rFonts w:ascii="宋体" w:hAnsi="宋体" w:cs="宋体" w:eastAsia="宋体" w:hint="default"/>
        </w:rPr>
        <w:t>150,000,000</w:t>
      </w:r>
      <w:r>
        <w:rPr>
          <w:rFonts w:ascii="宋体" w:hAnsi="宋体" w:cs="宋体" w:eastAsia="宋体" w:hint="default"/>
          <w:spacing w:val="64"/>
        </w:rPr>
        <w:t> </w:t>
      </w:r>
      <w:r>
        <w:rPr>
          <w:spacing w:val="7"/>
        </w:rPr>
        <w:t>股，资本公积</w:t>
      </w:r>
      <w:r>
        <w:rPr>
          <w:rFonts w:ascii="宋体" w:hAnsi="宋体" w:cs="宋体" w:eastAsia="宋体" w:hint="default"/>
          <w:spacing w:val="7"/>
        </w:rPr>
        <w:t>-</w:t>
      </w:r>
      <w:r>
        <w:rPr>
          <w:spacing w:val="7"/>
        </w:rPr>
        <w:t>股本溢价（母公司）由</w:t>
      </w:r>
    </w:p>
    <w:p>
      <w:pPr>
        <w:pStyle w:val="BodyText"/>
        <w:spacing w:line="240" w:lineRule="auto" w:before="69"/>
        <w:ind w:left="543" w:right="0"/>
        <w:jc w:val="both"/>
      </w:pPr>
      <w:r>
        <w:rPr>
          <w:rFonts w:ascii="宋体" w:hAnsi="宋体" w:cs="宋体" w:eastAsia="宋体" w:hint="default"/>
        </w:rPr>
        <w:t>968,912,993.88</w:t>
      </w:r>
      <w:r>
        <w:rPr>
          <w:rFonts w:ascii="宋体" w:hAnsi="宋体" w:cs="宋体" w:eastAsia="宋体" w:hint="default"/>
          <w:spacing w:val="-57"/>
        </w:rPr>
        <w:t> </w:t>
      </w:r>
      <w:r>
        <w:rPr/>
        <w:t>元减少为</w:t>
      </w:r>
      <w:r>
        <w:rPr>
          <w:spacing w:val="-54"/>
        </w:rPr>
        <w:t> </w:t>
      </w:r>
      <w:r>
        <w:rPr>
          <w:rFonts w:ascii="宋体" w:hAnsi="宋体" w:cs="宋体" w:eastAsia="宋体" w:hint="default"/>
        </w:rPr>
        <w:t>918,912,993.88</w:t>
      </w:r>
      <w:r>
        <w:rPr>
          <w:rFonts w:ascii="宋体" w:hAnsi="宋体" w:cs="宋体" w:eastAsia="宋体" w:hint="default"/>
          <w:spacing w:val="-54"/>
        </w:rPr>
        <w:t> </w:t>
      </w:r>
      <w:r>
        <w:rPr/>
        <w:t>元。</w:t>
      </w:r>
    </w:p>
    <w:p>
      <w:pPr>
        <w:spacing w:line="240" w:lineRule="auto" w:before="0"/>
        <w:rPr>
          <w:rFonts w:ascii="宋体" w:hAnsi="宋体" w:cs="宋体" w:eastAsia="宋体" w:hint="default"/>
          <w:sz w:val="24"/>
          <w:szCs w:val="24"/>
        </w:rPr>
      </w:pPr>
    </w:p>
    <w:p>
      <w:pPr>
        <w:pStyle w:val="BodyText"/>
        <w:spacing w:line="300" w:lineRule="auto"/>
        <w:ind w:left="543" w:right="1552"/>
        <w:jc w:val="both"/>
      </w:pPr>
      <w:r>
        <w:rPr>
          <w:rFonts w:ascii="宋体" w:hAnsi="宋体" w:cs="宋体" w:eastAsia="宋体" w:hint="default"/>
        </w:rPr>
        <w:t>*2</w:t>
      </w:r>
      <w:r>
        <w:rPr>
          <w:rFonts w:ascii="宋体" w:hAnsi="宋体" w:cs="宋体" w:eastAsia="宋体" w:hint="default"/>
          <w:spacing w:val="-56"/>
        </w:rPr>
        <w:t> </w:t>
      </w:r>
      <w:r>
        <w:rPr>
          <w:spacing w:val="-3"/>
        </w:rPr>
        <w:t>注：本公司于</w:t>
      </w:r>
      <w:r>
        <w:rPr>
          <w:spacing w:val="-56"/>
        </w:rPr>
        <w:t> </w:t>
      </w:r>
      <w:r>
        <w:rPr>
          <w:rFonts w:ascii="宋体" w:hAnsi="宋体" w:cs="宋体" w:eastAsia="宋体" w:hint="default"/>
        </w:rPr>
        <w:t>2011</w:t>
      </w:r>
      <w:r>
        <w:rPr>
          <w:rFonts w:ascii="宋体" w:hAnsi="宋体" w:cs="宋体" w:eastAsia="宋体" w:hint="default"/>
          <w:spacing w:val="-58"/>
        </w:rPr>
        <w:t> </w:t>
      </w:r>
      <w:r>
        <w:rPr/>
        <w:t>年</w:t>
      </w:r>
      <w:r>
        <w:rPr>
          <w:spacing w:val="-59"/>
        </w:rPr>
        <w:t> </w:t>
      </w:r>
      <w:r>
        <w:rPr>
          <w:rFonts w:ascii="宋体" w:hAnsi="宋体" w:cs="宋体" w:eastAsia="宋体" w:hint="default"/>
        </w:rPr>
        <w:t>6</w:t>
      </w:r>
      <w:r>
        <w:rPr>
          <w:rFonts w:ascii="宋体" w:hAnsi="宋体" w:cs="宋体" w:eastAsia="宋体" w:hint="default"/>
          <w:spacing w:val="-56"/>
        </w:rPr>
        <w:t> </w:t>
      </w:r>
      <w:r>
        <w:rPr/>
        <w:t>月与浙江泰鸿机电有限公司、宁波泰鸿机电有限公司原股东应</w:t>
      </w:r>
      <w:r>
        <w:rPr>
          <w:w w:val="100"/>
        </w:rPr>
        <w:t> </w:t>
      </w:r>
      <w:r>
        <w:rPr>
          <w:spacing w:val="-3"/>
          <w:w w:val="100"/>
        </w:rPr>
        <w:t>正才签订《关于宁波泰鸿机电有限公司之收购协议书》，其中第十二条业绩保证陈述：目</w:t>
      </w:r>
      <w:r>
        <w:rPr>
          <w:spacing w:val="-98"/>
          <w:w w:val="100"/>
        </w:rPr>
        <w:t> </w:t>
      </w:r>
      <w:r>
        <w:rPr>
          <w:spacing w:val="-98"/>
          <w:w w:val="100"/>
        </w:rPr>
      </w:r>
      <w:r>
        <w:rPr/>
        <w:t>标公司（宁波泰鸿机电有限公司）未来三年的业绩指标中 </w:t>
      </w:r>
      <w:r>
        <w:rPr>
          <w:rFonts w:ascii="宋体" w:hAnsi="宋体" w:cs="宋体" w:eastAsia="宋体" w:hint="default"/>
        </w:rPr>
        <w:t>2011 </w:t>
      </w:r>
      <w:r>
        <w:rPr/>
        <w:t>年度净利润不低于</w:t>
      </w:r>
      <w:r>
        <w:rPr>
          <w:spacing w:val="-77"/>
        </w:rPr>
        <w:t> </w:t>
      </w:r>
      <w:r>
        <w:rPr>
          <w:rFonts w:ascii="宋体" w:hAnsi="宋体" w:cs="宋体" w:eastAsia="宋体" w:hint="default"/>
        </w:rPr>
        <w:t>1,000</w:t>
      </w:r>
      <w:r>
        <w:rPr>
          <w:rFonts w:ascii="宋体" w:hAnsi="宋体" w:cs="宋体" w:eastAsia="宋体" w:hint="default"/>
          <w:w w:val="100"/>
        </w:rPr>
        <w:t> </w:t>
      </w:r>
      <w:r>
        <w:rPr>
          <w:spacing w:val="-3"/>
        </w:rPr>
        <w:t>万元，如目标公司不能完成前述业绩指标，浙江泰鸿机电有限公司及应正才同意按照本公</w:t>
      </w:r>
      <w:r>
        <w:rPr>
          <w:spacing w:val="-72"/>
        </w:rPr>
        <w:t> </w:t>
      </w:r>
      <w:r>
        <w:rPr>
          <w:spacing w:val="-72"/>
        </w:rPr>
      </w:r>
      <w:r>
        <w:rPr>
          <w:spacing w:val="-4"/>
        </w:rPr>
        <w:t>司的持股比例（</w:t>
      </w:r>
      <w:r>
        <w:rPr>
          <w:rFonts w:ascii="宋体" w:hAnsi="宋体" w:cs="宋体" w:eastAsia="宋体" w:hint="default"/>
          <w:spacing w:val="-4"/>
        </w:rPr>
        <w:t>65%</w:t>
      </w:r>
      <w:r>
        <w:rPr>
          <w:spacing w:val="-4"/>
        </w:rPr>
        <w:t>）在前述事实发生之日起</w:t>
      </w:r>
      <w:r>
        <w:rPr>
          <w:spacing w:val="-25"/>
        </w:rPr>
        <w:t> </w:t>
      </w:r>
      <w:r>
        <w:rPr>
          <w:rFonts w:ascii="宋体" w:hAnsi="宋体" w:cs="宋体" w:eastAsia="宋体" w:hint="default"/>
        </w:rPr>
        <w:t>10</w:t>
      </w:r>
      <w:r>
        <w:rPr>
          <w:rFonts w:ascii="宋体" w:hAnsi="宋体" w:cs="宋体" w:eastAsia="宋体" w:hint="default"/>
          <w:spacing w:val="-30"/>
        </w:rPr>
        <w:t> </w:t>
      </w:r>
      <w:r>
        <w:rPr>
          <w:spacing w:val="-3"/>
        </w:rPr>
        <w:t>日内对本公司进行补偿，首先从浙江泰鸿</w:t>
      </w:r>
      <w:r>
        <w:rPr>
          <w:spacing w:val="-104"/>
        </w:rPr>
        <w:t> </w:t>
      </w:r>
      <w:r>
        <w:rPr>
          <w:spacing w:val="-104"/>
        </w:rPr>
      </w:r>
      <w:r>
        <w:rPr>
          <w:spacing w:val="-3"/>
        </w:rPr>
        <w:t>机电有限公司应分得的利润中直接扣除，如仍有不足，由浙江泰鸿机电有限公司及应正才</w:t>
      </w:r>
      <w:r>
        <w:rPr>
          <w:spacing w:val="-73"/>
        </w:rPr>
        <w:t> </w:t>
      </w:r>
      <w:r>
        <w:rPr>
          <w:spacing w:val="-73"/>
        </w:rPr>
      </w:r>
      <w:r>
        <w:rPr>
          <w:spacing w:val="-3"/>
        </w:rPr>
        <w:t>另行以现金方式支付。经信永中和会计师事务所青岛分所“</w:t>
      </w:r>
      <w:r>
        <w:rPr>
          <w:rFonts w:ascii="宋体" w:hAnsi="宋体" w:cs="宋体" w:eastAsia="宋体" w:hint="default"/>
          <w:spacing w:val="-3"/>
        </w:rPr>
        <w:t>2011QDA2013-11</w:t>
      </w:r>
      <w:r>
        <w:rPr>
          <w:spacing w:val="-3"/>
        </w:rPr>
        <w:t>”号审计报告</w:t>
      </w:r>
      <w:r>
        <w:rPr>
          <w:spacing w:val="-53"/>
        </w:rPr>
        <w:t> </w:t>
      </w:r>
      <w:r>
        <w:rPr>
          <w:spacing w:val="-53"/>
        </w:rPr>
      </w:r>
      <w:r>
        <w:rPr/>
        <w:t>列示宁波泰鸿机电有限公司经审计的</w:t>
      </w:r>
      <w:r>
        <w:rPr>
          <w:spacing w:val="-45"/>
        </w:rPr>
        <w:t> </w:t>
      </w:r>
      <w:r>
        <w:rPr>
          <w:rFonts w:ascii="宋体" w:hAnsi="宋体" w:cs="宋体" w:eastAsia="宋体" w:hint="default"/>
        </w:rPr>
        <w:t>2011</w:t>
      </w:r>
      <w:r>
        <w:rPr>
          <w:rFonts w:ascii="宋体" w:hAnsi="宋体" w:cs="宋体" w:eastAsia="宋体" w:hint="default"/>
          <w:spacing w:val="-43"/>
        </w:rPr>
        <w:t> </w:t>
      </w:r>
      <w:r>
        <w:rPr/>
        <w:t>年度净利润为</w:t>
      </w:r>
      <w:r>
        <w:rPr>
          <w:spacing w:val="-43"/>
        </w:rPr>
        <w:t> </w:t>
      </w:r>
      <w:r>
        <w:rPr>
          <w:rFonts w:ascii="宋体" w:hAnsi="宋体" w:cs="宋体" w:eastAsia="宋体" w:hint="default"/>
        </w:rPr>
        <w:t>8,673,480.83</w:t>
      </w:r>
      <w:r>
        <w:rPr>
          <w:rFonts w:ascii="宋体" w:hAnsi="宋体" w:cs="宋体" w:eastAsia="宋体" w:hint="default"/>
          <w:spacing w:val="-45"/>
        </w:rPr>
        <w:t> </w:t>
      </w:r>
      <w:r>
        <w:rPr/>
        <w:t>元。</w:t>
      </w:r>
      <w:r>
        <w:rPr>
          <w:rFonts w:ascii="宋体" w:hAnsi="宋体" w:cs="宋体" w:eastAsia="宋体" w:hint="default"/>
        </w:rPr>
        <w:t>2012</w:t>
      </w:r>
      <w:r>
        <w:rPr>
          <w:rFonts w:ascii="宋体" w:hAnsi="宋体" w:cs="宋体" w:eastAsia="宋体" w:hint="default"/>
          <w:spacing w:val="-43"/>
        </w:rPr>
        <w:t> </w:t>
      </w:r>
      <w:r>
        <w:rPr/>
        <w:t>年</w:t>
      </w:r>
      <w:r>
        <w:rPr>
          <w:spacing w:val="-43"/>
        </w:rPr>
        <w:t> </w:t>
      </w:r>
      <w:r>
        <w:rPr>
          <w:rFonts w:ascii="宋体" w:hAnsi="宋体" w:cs="宋体" w:eastAsia="宋体" w:hint="default"/>
        </w:rPr>
        <w:t>2</w:t>
      </w:r>
      <w:r>
        <w:rPr>
          <w:rFonts w:ascii="宋体" w:hAnsi="宋体" w:cs="宋体" w:eastAsia="宋体" w:hint="default"/>
          <w:spacing w:val="-43"/>
        </w:rPr>
        <w:t> </w:t>
      </w:r>
      <w:r>
        <w:rPr/>
        <w:t>月</w:t>
      </w:r>
    </w:p>
    <w:p>
      <w:pPr>
        <w:pStyle w:val="BodyText"/>
        <w:spacing w:line="240" w:lineRule="auto" w:before="14"/>
        <w:ind w:left="543" w:right="0"/>
        <w:jc w:val="both"/>
      </w:pPr>
      <w:r>
        <w:rPr>
          <w:rFonts w:ascii="宋体" w:hAnsi="宋体" w:cs="宋体" w:eastAsia="宋体" w:hint="default"/>
        </w:rPr>
        <w:t>27</w:t>
      </w:r>
      <w:r>
        <w:rPr>
          <w:rFonts w:ascii="宋体" w:hAnsi="宋体" w:cs="宋体" w:eastAsia="宋体" w:hint="default"/>
          <w:spacing w:val="-54"/>
        </w:rPr>
        <w:t> </w:t>
      </w:r>
      <w:r>
        <w:rPr/>
        <w:t>日，本公司收到应正才补偿款</w:t>
      </w:r>
      <w:r>
        <w:rPr>
          <w:spacing w:val="-56"/>
        </w:rPr>
        <w:t> </w:t>
      </w:r>
      <w:r>
        <w:rPr>
          <w:rFonts w:ascii="宋体" w:hAnsi="宋体" w:cs="宋体" w:eastAsia="宋体" w:hint="default"/>
        </w:rPr>
        <w:t>862,237.46</w:t>
      </w:r>
      <w:r>
        <w:rPr>
          <w:rFonts w:ascii="宋体" w:hAnsi="宋体" w:cs="宋体" w:eastAsia="宋体" w:hint="default"/>
          <w:spacing w:val="-54"/>
        </w:rPr>
        <w:t> </w:t>
      </w:r>
      <w:r>
        <w:rPr>
          <w:spacing w:val="-3"/>
        </w:rPr>
        <w:t>元。</w:t>
      </w:r>
      <w:r>
        <w:rPr/>
      </w:r>
    </w:p>
    <w:p>
      <w:pPr>
        <w:spacing w:line="240" w:lineRule="auto" w:before="12"/>
        <w:rPr>
          <w:rFonts w:ascii="宋体" w:hAnsi="宋体" w:cs="宋体" w:eastAsia="宋体" w:hint="default"/>
          <w:sz w:val="18"/>
          <w:szCs w:val="18"/>
        </w:rPr>
      </w:pPr>
    </w:p>
    <w:p>
      <w:pPr>
        <w:pStyle w:val="BodyText"/>
        <w:spacing w:line="240" w:lineRule="auto"/>
        <w:ind w:left="944" w:right="0"/>
        <w:jc w:val="left"/>
      </w:pPr>
      <w:r>
        <w:rPr>
          <w:rFonts w:ascii="宋体" w:hAnsi="宋体" w:cs="宋体" w:eastAsia="宋体" w:hint="default"/>
        </w:rPr>
        <w:t>28.</w:t>
      </w:r>
      <w:r>
        <w:rPr>
          <w:rFonts w:ascii="宋体" w:hAnsi="宋体" w:cs="宋体" w:eastAsia="宋体" w:hint="default"/>
          <w:spacing w:val="-39"/>
        </w:rPr>
        <w:t> </w:t>
      </w:r>
      <w:r>
        <w:rPr/>
        <w:t>盈余公积</w:t>
      </w:r>
    </w:p>
    <w:p>
      <w:pPr>
        <w:spacing w:line="240" w:lineRule="auto" w:before="8"/>
        <w:rPr>
          <w:rFonts w:ascii="宋体" w:hAnsi="宋体" w:cs="宋体" w:eastAsia="宋体" w:hint="default"/>
          <w:sz w:val="13"/>
          <w:szCs w:val="13"/>
        </w:rPr>
      </w:pPr>
    </w:p>
    <w:tbl>
      <w:tblPr>
        <w:tblW w:w="0" w:type="auto"/>
        <w:jc w:val="left"/>
        <w:tblInd w:w="500" w:type="dxa"/>
        <w:tblLayout w:type="fixed"/>
        <w:tblCellMar>
          <w:top w:w="0" w:type="dxa"/>
          <w:left w:w="0" w:type="dxa"/>
          <w:bottom w:w="0" w:type="dxa"/>
          <w:right w:w="0" w:type="dxa"/>
        </w:tblCellMar>
        <w:tblLook w:val="01E0"/>
      </w:tblPr>
      <w:tblGrid>
        <w:gridCol w:w="2254"/>
        <w:gridCol w:w="1658"/>
        <w:gridCol w:w="1548"/>
        <w:gridCol w:w="1431"/>
        <w:gridCol w:w="1658"/>
      </w:tblGrid>
      <w:tr>
        <w:trPr>
          <w:trHeight w:val="456" w:hRule="exact"/>
        </w:trPr>
        <w:tc>
          <w:tcPr>
            <w:tcW w:w="22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68"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8" w:hRule="exact"/>
        </w:trPr>
        <w:tc>
          <w:tcPr>
            <w:tcW w:w="22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15,183,324.23</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1,160,657.31</w:t>
            </w:r>
          </w:p>
        </w:tc>
        <w:tc>
          <w:tcPr>
            <w:tcW w:w="1431" w:type="dxa"/>
            <w:tcBorders>
              <w:top w:val="single" w:sz="2" w:space="0" w:color="000000"/>
              <w:left w:val="single" w:sz="2" w:space="0" w:color="000000"/>
              <w:bottom w:val="single" w:sz="12" w:space="0" w:color="000000"/>
              <w:right w:val="single" w:sz="2" w:space="0" w:color="000000"/>
            </w:tcBorders>
          </w:tcPr>
          <w:p>
            <w:pP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16,343,981.54</w:t>
            </w:r>
          </w:p>
        </w:tc>
      </w:tr>
    </w:tbl>
    <w:p>
      <w:pPr>
        <w:spacing w:after="0" w:line="240" w:lineRule="auto"/>
        <w:jc w:val="center"/>
        <w:rPr>
          <w:rFonts w:ascii="宋体" w:hAnsi="宋体" w:cs="宋体" w:eastAsia="宋体" w:hint="default"/>
          <w:sz w:val="22"/>
          <w:szCs w:val="22"/>
        </w:rPr>
        <w:sectPr>
          <w:pgSz w:w="11910" w:h="16840"/>
          <w:pgMar w:header="877" w:footer="878" w:top="1100" w:bottom="1060" w:left="130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2254"/>
        <w:gridCol w:w="1658"/>
        <w:gridCol w:w="1548"/>
        <w:gridCol w:w="1431"/>
        <w:gridCol w:w="1658"/>
      </w:tblGrid>
      <w:tr>
        <w:trPr>
          <w:trHeight w:val="459" w:hRule="exact"/>
        </w:trPr>
        <w:tc>
          <w:tcPr>
            <w:tcW w:w="22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68"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8" w:hRule="exact"/>
        </w:trPr>
        <w:tc>
          <w:tcPr>
            <w:tcW w:w="22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15,183,324.23</w:t>
            </w:r>
            <w:r>
              <w:rPr>
                <w:rFonts w:ascii="宋体"/>
                <w:sz w:val="22"/>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b/>
                <w:sz w:val="22"/>
              </w:rPr>
              <w:t>1,160,657.31</w:t>
            </w:r>
            <w:r>
              <w:rPr>
                <w:rFonts w:ascii="宋体"/>
                <w:sz w:val="22"/>
              </w:rPr>
            </w:r>
          </w:p>
        </w:tc>
        <w:tc>
          <w:tcPr>
            <w:tcW w:w="1431" w:type="dxa"/>
            <w:tcBorders>
              <w:top w:val="single" w:sz="2" w:space="0" w:color="000000"/>
              <w:left w:val="single" w:sz="2" w:space="0" w:color="000000"/>
              <w:bottom w:val="single" w:sz="12" w:space="0" w:color="000000"/>
              <w:right w:val="single" w:sz="2" w:space="0" w:color="000000"/>
            </w:tcBorders>
          </w:tcPr>
          <w:p>
            <w:pP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16,343,981.54</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29.</w:t>
      </w:r>
      <w:r>
        <w:rPr>
          <w:rFonts w:ascii="宋体" w:hAnsi="宋体" w:cs="宋体" w:eastAsia="宋体" w:hint="default"/>
          <w:spacing w:val="-41"/>
        </w:rPr>
        <w:t> </w:t>
      </w:r>
      <w:r>
        <w:rPr/>
        <w:t>未分配利润</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398"/>
        <w:gridCol w:w="1769"/>
        <w:gridCol w:w="2384"/>
      </w:tblGrid>
      <w:tr>
        <w:trPr>
          <w:trHeight w:val="458" w:hRule="exact"/>
        </w:trPr>
        <w:tc>
          <w:tcPr>
            <w:tcW w:w="43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4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上年年末金额</w:t>
            </w:r>
            <w:r>
              <w:rPr>
                <w:rFonts w:ascii="宋体" w:hAnsi="宋体" w:cs="宋体" w:eastAsia="宋体" w:hint="default"/>
                <w:sz w:val="22"/>
                <w:szCs w:val="22"/>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186,106,873.39</w:t>
            </w:r>
            <w:r>
              <w:rPr>
                <w:rFonts w:ascii="宋体"/>
                <w:sz w:val="22"/>
              </w:rPr>
            </w:r>
          </w:p>
        </w:tc>
        <w:tc>
          <w:tcPr>
            <w:tcW w:w="2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46" w:hRule="exact"/>
        </w:trPr>
        <w:tc>
          <w:tcPr>
            <w:tcW w:w="4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1769" w:type="dxa"/>
            <w:tcBorders>
              <w:top w:val="single" w:sz="2" w:space="0" w:color="000000"/>
              <w:left w:val="single" w:sz="2" w:space="0" w:color="000000"/>
              <w:bottom w:val="single" w:sz="2" w:space="0" w:color="000000"/>
              <w:right w:val="single" w:sz="2" w:space="0" w:color="000000"/>
            </w:tcBorders>
          </w:tcPr>
          <w:p>
            <w:pPr/>
          </w:p>
        </w:tc>
        <w:tc>
          <w:tcPr>
            <w:tcW w:w="2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45" w:hRule="exact"/>
        </w:trPr>
        <w:tc>
          <w:tcPr>
            <w:tcW w:w="4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本年年初金额</w:t>
            </w:r>
            <w:r>
              <w:rPr>
                <w:rFonts w:ascii="宋体" w:hAnsi="宋体" w:cs="宋体" w:eastAsia="宋体" w:hint="default"/>
                <w:sz w:val="22"/>
                <w:szCs w:val="22"/>
              </w:rPr>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186,106,873.39</w:t>
            </w:r>
            <w:r>
              <w:rPr>
                <w:rFonts w:ascii="宋体"/>
                <w:sz w:val="22"/>
              </w:rPr>
            </w:r>
          </w:p>
        </w:tc>
        <w:tc>
          <w:tcPr>
            <w:tcW w:w="2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44" w:hRule="exact"/>
        </w:trPr>
        <w:tc>
          <w:tcPr>
            <w:tcW w:w="4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66,180,630.72</w:t>
            </w:r>
          </w:p>
        </w:tc>
        <w:tc>
          <w:tcPr>
            <w:tcW w:w="2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46" w:hRule="exact"/>
        </w:trPr>
        <w:tc>
          <w:tcPr>
            <w:tcW w:w="4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1,160,657.31</w:t>
            </w:r>
          </w:p>
        </w:tc>
        <w:tc>
          <w:tcPr>
            <w:tcW w:w="23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sz w:val="22"/>
              </w:rPr>
              <w:t>10%</w:t>
            </w:r>
          </w:p>
        </w:tc>
      </w:tr>
      <w:tr>
        <w:trPr>
          <w:trHeight w:val="458" w:hRule="exact"/>
        </w:trPr>
        <w:tc>
          <w:tcPr>
            <w:tcW w:w="43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本年年末金额</w:t>
            </w:r>
            <w:r>
              <w:rPr>
                <w:rFonts w:ascii="宋体" w:hAnsi="宋体" w:cs="宋体" w:eastAsia="宋体" w:hint="default"/>
                <w:sz w:val="22"/>
                <w:szCs w:val="22"/>
              </w:rPr>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251,126,846.80</w:t>
            </w:r>
            <w:r>
              <w:rPr>
                <w:rFonts w:ascii="宋体"/>
                <w:sz w:val="22"/>
              </w:rPr>
            </w:r>
          </w:p>
        </w:tc>
        <w:tc>
          <w:tcPr>
            <w:tcW w:w="238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30.</w:t>
      </w:r>
      <w:r>
        <w:rPr>
          <w:rFonts w:ascii="宋体" w:hAnsi="宋体" w:cs="宋体" w:eastAsia="宋体" w:hint="default"/>
          <w:spacing w:val="-40"/>
        </w:rPr>
        <w:t> </w:t>
      </w:r>
      <w:r>
        <w:rPr/>
        <w:t>少数股东权益</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003"/>
        <w:gridCol w:w="1371"/>
        <w:gridCol w:w="2033"/>
        <w:gridCol w:w="2144"/>
      </w:tblGrid>
      <w:tr>
        <w:trPr>
          <w:trHeight w:val="859" w:hRule="exact"/>
        </w:trPr>
        <w:tc>
          <w:tcPr>
            <w:tcW w:w="30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371"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184" w:right="185" w:firstLine="55"/>
              <w:jc w:val="left"/>
              <w:rPr>
                <w:rFonts w:ascii="宋体" w:hAnsi="宋体" w:cs="宋体" w:eastAsia="宋体" w:hint="default"/>
                <w:sz w:val="22"/>
                <w:szCs w:val="22"/>
              </w:rPr>
            </w:pPr>
            <w:r>
              <w:rPr>
                <w:rFonts w:ascii="宋体" w:hAnsi="宋体" w:cs="宋体" w:eastAsia="宋体" w:hint="default"/>
                <w:b/>
                <w:bCs/>
                <w:sz w:val="22"/>
                <w:szCs w:val="22"/>
              </w:rPr>
              <w:t>少数股权</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0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6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1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2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w w:val="90"/>
                <w:sz w:val="22"/>
                <w:szCs w:val="22"/>
              </w:rPr>
              <w:t>青岛海立东海家电配件有限公司</w:t>
            </w:r>
            <w:r>
              <w:rPr>
                <w:rFonts w:ascii="宋体" w:hAnsi="宋体" w:cs="宋体" w:eastAsia="宋体" w:hint="default"/>
                <w:sz w:val="22"/>
                <w:szCs w:val="22"/>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40</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5,959,317.39</w:t>
            </w:r>
          </w:p>
        </w:tc>
        <w:tc>
          <w:tcPr>
            <w:tcW w:w="2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6,341,717.70</w:t>
            </w:r>
          </w:p>
        </w:tc>
      </w:tr>
      <w:tr>
        <w:trPr>
          <w:trHeight w:val="444"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35</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37,195,763.56</w:t>
            </w:r>
          </w:p>
        </w:tc>
        <w:tc>
          <w:tcPr>
            <w:tcW w:w="21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31,350,720.30</w:t>
            </w:r>
          </w:p>
        </w:tc>
      </w:tr>
      <w:tr>
        <w:trPr>
          <w:trHeight w:val="446"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日照兴业汽车配件有限公司</w:t>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40</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83,532,072.44</w:t>
            </w:r>
          </w:p>
        </w:tc>
        <w:tc>
          <w:tcPr>
            <w:tcW w:w="2144"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pacing w:val="2"/>
                <w:w w:val="80"/>
                <w:sz w:val="22"/>
                <w:szCs w:val="22"/>
              </w:rPr>
              <w:t>日照兴发汽车零部件制造有限公司</w:t>
            </w:r>
            <w:r>
              <w:rPr>
                <w:rFonts w:ascii="宋体" w:hAnsi="宋体" w:cs="宋体" w:eastAsia="宋体" w:hint="default"/>
                <w:spacing w:val="2"/>
                <w:sz w:val="22"/>
                <w:szCs w:val="22"/>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40</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27,537,676.39</w:t>
            </w:r>
          </w:p>
        </w:tc>
        <w:tc>
          <w:tcPr>
            <w:tcW w:w="214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0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71" w:type="dxa"/>
            <w:tcBorders>
              <w:top w:val="single" w:sz="2" w:space="0" w:color="000000"/>
              <w:left w:val="single" w:sz="2" w:space="0" w:color="000000"/>
              <w:bottom w:val="single" w:sz="12" w:space="0" w:color="000000"/>
              <w:right w:val="single" w:sz="2" w:space="0" w:color="000000"/>
            </w:tcBorders>
          </w:tcPr>
          <w:p>
            <w:pPr/>
          </w:p>
        </w:tc>
        <w:tc>
          <w:tcPr>
            <w:tcW w:w="20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154,224,829.78</w:t>
            </w:r>
            <w:r>
              <w:rPr>
                <w:rFonts w:ascii="宋体"/>
                <w:sz w:val="22"/>
              </w:rPr>
            </w:r>
          </w:p>
        </w:tc>
        <w:tc>
          <w:tcPr>
            <w:tcW w:w="21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sz w:val="22"/>
              </w:rPr>
              <w:t>37,692,438.00</w:t>
            </w:r>
            <w:r>
              <w:rPr>
                <w:rFonts w:ascii="宋体"/>
                <w:sz w:val="22"/>
              </w:rPr>
            </w:r>
          </w:p>
        </w:tc>
      </w:tr>
    </w:tbl>
    <w:p>
      <w:pPr>
        <w:spacing w:line="240" w:lineRule="auto" w:before="12"/>
        <w:rPr>
          <w:rFonts w:ascii="宋体" w:hAnsi="宋体" w:cs="宋体" w:eastAsia="宋体" w:hint="default"/>
          <w:sz w:val="12"/>
          <w:szCs w:val="12"/>
        </w:rPr>
      </w:pPr>
    </w:p>
    <w:p>
      <w:pPr>
        <w:pStyle w:val="BodyText"/>
        <w:spacing w:line="559" w:lineRule="auto" w:before="32"/>
        <w:ind w:left="564" w:right="4954" w:firstLine="40"/>
        <w:jc w:val="left"/>
      </w:pPr>
      <w:r>
        <w:rPr/>
        <w:pict>
          <v:shape style="position:absolute;margin-left:90.024002pt;margin-top:58.397667pt;width:429.7pt;height:158.550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1"/>
                    <w:gridCol w:w="2552"/>
                    <w:gridCol w:w="2638"/>
                  </w:tblGrid>
                  <w:tr>
                    <w:trPr>
                      <w:trHeight w:val="458" w:hRule="exact"/>
                    </w:trPr>
                    <w:tc>
                      <w:tcPr>
                        <w:tcW w:w="33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3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874"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2,315,609,765.24</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2,018,825,231.77</w:t>
                        </w:r>
                      </w:p>
                    </w:tc>
                  </w:tr>
                  <w:tr>
                    <w:trPr>
                      <w:trHeight w:val="444"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102,928,871.73</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21,059,820.13</w:t>
                        </w:r>
                      </w:p>
                    </w:tc>
                  </w:tr>
                  <w:tr>
                    <w:trPr>
                      <w:trHeight w:val="4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b/>
                            <w:w w:val="95"/>
                            <w:sz w:val="22"/>
                          </w:rPr>
                          <w:t>2,418,538,636.97</w:t>
                        </w:r>
                        <w:r>
                          <w:rPr>
                            <w:rFonts w:ascii="宋体"/>
                            <w:sz w:val="22"/>
                          </w:rPr>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5"/>
                          <w:jc w:val="right"/>
                          <w:rPr>
                            <w:rFonts w:ascii="宋体" w:hAnsi="宋体" w:cs="宋体" w:eastAsia="宋体" w:hint="default"/>
                            <w:sz w:val="22"/>
                            <w:szCs w:val="22"/>
                          </w:rPr>
                        </w:pPr>
                        <w:r>
                          <w:rPr>
                            <w:rFonts w:ascii="宋体"/>
                            <w:b/>
                            <w:w w:val="95"/>
                            <w:sz w:val="22"/>
                          </w:rPr>
                          <w:t>2,039,885,051.90</w:t>
                        </w:r>
                        <w:r>
                          <w:rPr>
                            <w:rFonts w:ascii="宋体"/>
                            <w:sz w:val="22"/>
                          </w:rPr>
                        </w:r>
                      </w:p>
                    </w:tc>
                  </w:tr>
                  <w:tr>
                    <w:trPr>
                      <w:trHeight w:val="444"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2,073,024,420.62</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1,858,863,557.51</w:t>
                        </w:r>
                      </w:p>
                    </w:tc>
                  </w:tr>
                  <w:tr>
                    <w:trPr>
                      <w:trHeight w:val="446" w:hRule="exact"/>
                    </w:trPr>
                    <w:tc>
                      <w:tcPr>
                        <w:tcW w:w="3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87,988,331.68</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14,370,734.64</w:t>
                        </w:r>
                      </w:p>
                    </w:tc>
                  </w:tr>
                  <w:tr>
                    <w:trPr>
                      <w:trHeight w:val="459" w:hRule="exact"/>
                    </w:trPr>
                    <w:tc>
                      <w:tcPr>
                        <w:tcW w:w="33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w w:val="95"/>
                            <w:sz w:val="22"/>
                          </w:rPr>
                          <w:t>2,161,012,752.30</w:t>
                        </w:r>
                        <w:r>
                          <w:rPr>
                            <w:rFonts w:ascii="宋体"/>
                            <w:sz w:val="22"/>
                          </w:rPr>
                        </w:r>
                      </w:p>
                    </w:tc>
                    <w:tc>
                      <w:tcPr>
                        <w:tcW w:w="26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b/>
                            <w:w w:val="95"/>
                            <w:sz w:val="22"/>
                          </w:rPr>
                          <w:t>1,873,234,292.15</w:t>
                        </w:r>
                        <w:r>
                          <w:rPr>
                            <w:rFonts w:ascii="宋体"/>
                            <w:sz w:val="22"/>
                          </w:rPr>
                        </w:r>
                      </w:p>
                    </w:tc>
                  </w:tr>
                </w:tbl>
                <w:p>
                  <w:pPr/>
                </w:p>
              </w:txbxContent>
            </v:textbox>
            <w10:wrap type="none"/>
          </v:shape>
        </w:pict>
      </w:r>
      <w:r>
        <w:rPr>
          <w:spacing w:val="-2"/>
        </w:rPr>
        <w:t>年末无少数股东权益冲减少数股东损失情况。</w:t>
      </w:r>
      <w:r>
        <w:rPr>
          <w:w w:val="100"/>
        </w:rPr>
        <w:t> </w:t>
      </w:r>
      <w:r>
        <w:rPr>
          <w:rFonts w:ascii="宋体" w:hAnsi="宋体" w:cs="宋体" w:eastAsia="宋体" w:hint="default"/>
        </w:rPr>
        <w:t>31.</w:t>
      </w:r>
      <w:r>
        <w:rPr>
          <w:rFonts w:ascii="宋体" w:hAnsi="宋体" w:cs="宋体" w:eastAsia="宋体" w:hint="default"/>
          <w:spacing w:val="-41"/>
        </w:rPr>
        <w:t> </w:t>
      </w:r>
      <w:r>
        <w:rPr/>
        <w:t>营业收入、营业成本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2"/>
        <w:ind w:left="662" w:right="1437"/>
        <w:jc w:val="left"/>
      </w:pPr>
      <w:r>
        <w:rPr/>
        <w:t>（</w:t>
      </w:r>
      <w:r>
        <w:rPr>
          <w:rFonts w:ascii="宋体" w:hAnsi="宋体" w:cs="宋体" w:eastAsia="宋体" w:hint="default"/>
        </w:rPr>
        <w:t>1</w:t>
      </w:r>
      <w:r>
        <w:rPr/>
        <w:t>）</w:t>
      </w:r>
      <w:r>
        <w:rPr>
          <w:spacing w:val="-58"/>
        </w:rPr>
        <w:t> </w:t>
      </w:r>
      <w:r>
        <w:rPr/>
        <w:t>主营业务—按行业分类</w:t>
      </w:r>
    </w:p>
    <w:p>
      <w:pPr>
        <w:spacing w:after="0" w:line="240" w:lineRule="auto"/>
        <w:jc w:val="left"/>
        <w:sectPr>
          <w:footerReference w:type="default" r:id="rId51"/>
          <w:pgSz w:w="11910" w:h="16840"/>
          <w:pgMar w:footer="1340" w:header="877" w:top="1100" w:bottom="1540" w:left="168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224" type="#_x0000_t75" stroked="false">
            <v:imagedata r:id="rId15" o:title=""/>
          </v:shape>
        </w:pict>
      </w:r>
    </w:p>
    <w:tbl>
      <w:tblPr>
        <w:tblW w:w="0" w:type="auto"/>
        <w:jc w:val="left"/>
        <w:tblInd w:w="120" w:type="dxa"/>
        <w:tblLayout w:type="fixed"/>
        <w:tblCellMar>
          <w:top w:w="0" w:type="dxa"/>
          <w:left w:w="0" w:type="dxa"/>
          <w:bottom w:w="0" w:type="dxa"/>
          <w:right w:w="0" w:type="dxa"/>
        </w:tblCellMar>
        <w:tblLook w:val="01E0"/>
      </w:tblPr>
      <w:tblGrid>
        <w:gridCol w:w="1718"/>
        <w:gridCol w:w="1827"/>
        <w:gridCol w:w="1668"/>
        <w:gridCol w:w="1669"/>
        <w:gridCol w:w="1668"/>
      </w:tblGrid>
      <w:tr>
        <w:trPr>
          <w:trHeight w:val="459" w:hRule="exact"/>
        </w:trPr>
        <w:tc>
          <w:tcPr>
            <w:tcW w:w="171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49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718" w:type="dxa"/>
            <w:vMerge/>
            <w:tcBorders>
              <w:left w:val="nil" w:sz="6" w:space="0" w:color="auto"/>
              <w:bottom w:val="single" w:sz="2" w:space="0" w:color="000000"/>
              <w:right w:val="single" w:sz="2" w:space="0" w:color="000000"/>
            </w:tcBorders>
          </w:tcPr>
          <w:p>
            <w:pP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6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5"/>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制造业</w:t>
            </w:r>
          </w:p>
        </w:tc>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2,315,609,765.24</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 w:right="0"/>
              <w:jc w:val="center"/>
              <w:rPr>
                <w:rFonts w:ascii="宋体" w:hAnsi="宋体" w:cs="宋体" w:eastAsia="宋体" w:hint="default"/>
                <w:sz w:val="18"/>
                <w:szCs w:val="18"/>
              </w:rPr>
            </w:pPr>
            <w:r>
              <w:rPr>
                <w:rFonts w:ascii="宋体"/>
                <w:sz w:val="18"/>
              </w:rPr>
              <w:t>2,073,024,420.62</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5"/>
              <w:jc w:val="center"/>
              <w:rPr>
                <w:rFonts w:ascii="宋体" w:hAnsi="宋体" w:cs="宋体" w:eastAsia="宋体" w:hint="default"/>
                <w:sz w:val="18"/>
                <w:szCs w:val="18"/>
              </w:rPr>
            </w:pPr>
            <w:r>
              <w:rPr>
                <w:rFonts w:ascii="宋体"/>
                <w:sz w:val="18"/>
              </w:rPr>
              <w:t>2,018,825,231.77</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1,858,863,557.51</w:t>
            </w:r>
          </w:p>
        </w:tc>
      </w:tr>
      <w:tr>
        <w:trPr>
          <w:trHeight w:val="458" w:hRule="exact"/>
        </w:trPr>
        <w:tc>
          <w:tcPr>
            <w:tcW w:w="1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b/>
                <w:w w:val="95"/>
                <w:sz w:val="18"/>
              </w:rPr>
              <w:t>2,315,609,765.24</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b/>
                <w:sz w:val="18"/>
              </w:rPr>
              <w:t>2,073,024,420.62</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b/>
                <w:sz w:val="18"/>
              </w:rPr>
              <w:t>2,018,825,231.77</w:t>
            </w:r>
            <w:r>
              <w:rPr>
                <w:rFonts w:ascii="宋体"/>
                <w:sz w:val="18"/>
              </w:rPr>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b/>
                <w:sz w:val="18"/>
              </w:rPr>
              <w:t>1,858,863,557.51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t>（</w:t>
      </w:r>
      <w:r>
        <w:rPr>
          <w:rFonts w:ascii="宋体" w:hAnsi="宋体" w:cs="宋体" w:eastAsia="宋体" w:hint="default"/>
        </w:rPr>
        <w:t>2</w:t>
      </w:r>
      <w:r>
        <w:rPr/>
        <w:t>）</w:t>
      </w:r>
      <w:r>
        <w:rPr>
          <w:spacing w:val="-57"/>
        </w:rPr>
        <w:t> </w:t>
      </w:r>
      <w:r>
        <w:rPr/>
        <w:t>主营业务—按产品分类</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723"/>
        <w:gridCol w:w="1815"/>
        <w:gridCol w:w="1668"/>
        <w:gridCol w:w="1669"/>
        <w:gridCol w:w="1675"/>
      </w:tblGrid>
      <w:tr>
        <w:trPr>
          <w:trHeight w:val="458" w:hRule="exact"/>
        </w:trPr>
        <w:tc>
          <w:tcPr>
            <w:tcW w:w="1723"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4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5" w:hRule="exact"/>
        </w:trPr>
        <w:tc>
          <w:tcPr>
            <w:tcW w:w="1723" w:type="dxa"/>
            <w:vMerge/>
            <w:tcBorders>
              <w:left w:val="nil" w:sz="6" w:space="0" w:color="auto"/>
              <w:bottom w:val="single" w:sz="2" w:space="0" w:color="000000"/>
              <w:right w:val="single" w:sz="2" w:space="0" w:color="000000"/>
            </w:tcBorders>
          </w:tcPr>
          <w:p>
            <w:pP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61"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393"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1,461,150,722.46</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1,374,607,490.13</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1,752,251,640.82</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1,629,807,448.58</w:t>
            </w:r>
          </w:p>
        </w:tc>
      </w:tr>
      <w:tr>
        <w:trPr>
          <w:trHeight w:val="446"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汽车配件类</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733,619,176.75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583,305,418.44</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149,289,968.33</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127,616,948.98</w:t>
            </w:r>
          </w:p>
        </w:tc>
      </w:tr>
      <w:tr>
        <w:trPr>
          <w:trHeight w:val="444"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120,839,866.03</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115,111,512.05</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117,283,622.62</w:t>
            </w:r>
          </w:p>
        </w:tc>
        <w:tc>
          <w:tcPr>
            <w:tcW w:w="16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101,439,159.95</w:t>
            </w:r>
          </w:p>
        </w:tc>
      </w:tr>
      <w:tr>
        <w:trPr>
          <w:trHeight w:val="458" w:hRule="exact"/>
        </w:trPr>
        <w:tc>
          <w:tcPr>
            <w:tcW w:w="17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b/>
                <w:w w:val="95"/>
                <w:sz w:val="18"/>
              </w:rPr>
              <w:t>2,315,609,765.24</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b/>
                <w:w w:val="95"/>
                <w:sz w:val="18"/>
              </w:rPr>
              <w:t>2,073,024,420.62</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2,018,825,231.77</w:t>
            </w:r>
            <w:r>
              <w:rPr>
                <w:rFonts w:ascii="宋体"/>
                <w:sz w:val="18"/>
              </w:rPr>
            </w:r>
          </w:p>
        </w:tc>
        <w:tc>
          <w:tcPr>
            <w:tcW w:w="16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1,858,863,557.51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t>（</w:t>
      </w:r>
      <w:r>
        <w:rPr>
          <w:rFonts w:ascii="宋体" w:hAnsi="宋体" w:cs="宋体" w:eastAsia="宋体" w:hint="default"/>
        </w:rPr>
        <w:t>3</w:t>
      </w:r>
      <w:r>
        <w:rPr/>
        <w:t>）</w:t>
      </w:r>
      <w:r>
        <w:rPr>
          <w:spacing w:val="-57"/>
        </w:rPr>
        <w:t> </w:t>
      </w:r>
      <w:r>
        <w:rPr/>
        <w:t>主营业务—按地区分类</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716"/>
        <w:gridCol w:w="1829"/>
        <w:gridCol w:w="1668"/>
        <w:gridCol w:w="1669"/>
        <w:gridCol w:w="1668"/>
      </w:tblGrid>
      <w:tr>
        <w:trPr>
          <w:trHeight w:val="458" w:hRule="exact"/>
        </w:trPr>
        <w:tc>
          <w:tcPr>
            <w:tcW w:w="1716"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49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3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7" w:hRule="exact"/>
        </w:trPr>
        <w:tc>
          <w:tcPr>
            <w:tcW w:w="1716"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71"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6"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38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2,221,679,719.43</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1,986,568,577.40</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1,945,944,119.55</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1,792,132,557.28</w:t>
            </w:r>
          </w:p>
        </w:tc>
      </w:tr>
      <w:tr>
        <w:trPr>
          <w:trHeight w:val="806"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84"/>
              <w:jc w:val="left"/>
              <w:rPr>
                <w:rFonts w:ascii="宋体" w:hAnsi="宋体" w:cs="宋体" w:eastAsia="宋体" w:hint="default"/>
                <w:sz w:val="18"/>
                <w:szCs w:val="18"/>
              </w:rPr>
            </w:pPr>
            <w:r>
              <w:rPr>
                <w:rFonts w:ascii="宋体" w:hAnsi="宋体" w:cs="宋体" w:eastAsia="宋体" w:hint="default"/>
                <w:spacing w:val="12"/>
                <w:sz w:val="18"/>
                <w:szCs w:val="18"/>
              </w:rPr>
              <w:t>国外</w:t>
            </w:r>
            <w:r>
              <w:rPr>
                <w:rFonts w:ascii="宋体" w:hAnsi="宋体" w:cs="宋体" w:eastAsia="宋体" w:hint="default"/>
                <w:spacing w:val="12"/>
                <w:sz w:val="18"/>
                <w:szCs w:val="18"/>
              </w:rPr>
              <w:t>(</w:t>
            </w:r>
            <w:r>
              <w:rPr>
                <w:rFonts w:ascii="宋体" w:hAnsi="宋体" w:cs="宋体" w:eastAsia="宋体" w:hint="default"/>
                <w:spacing w:val="-69"/>
                <w:sz w:val="18"/>
                <w:szCs w:val="18"/>
              </w:rPr>
              <w:t> </w:t>
            </w:r>
            <w:r>
              <w:rPr>
                <w:rFonts w:ascii="宋体" w:hAnsi="宋体" w:cs="宋体" w:eastAsia="宋体" w:hint="default"/>
                <w:spacing w:val="15"/>
                <w:sz w:val="18"/>
                <w:szCs w:val="18"/>
              </w:rPr>
              <w:t>含国内保税</w:t>
            </w:r>
            <w:r>
              <w:rPr>
                <w:rFonts w:ascii="宋体" w:hAnsi="宋体" w:cs="宋体" w:eastAsia="宋体" w:hint="default"/>
                <w:spacing w:val="-71"/>
                <w:sz w:val="18"/>
                <w:szCs w:val="18"/>
              </w:rPr>
              <w:t> </w:t>
            </w:r>
            <w:r>
              <w:rPr>
                <w:rFonts w:ascii="宋体" w:hAnsi="宋体" w:cs="宋体" w:eastAsia="宋体" w:hint="default"/>
                <w:sz w:val="18"/>
                <w:szCs w:val="18"/>
              </w:rPr>
              <w:t>区</w:t>
            </w:r>
            <w:r>
              <w:rPr>
                <w:rFonts w:ascii="宋体" w:hAnsi="宋体" w:cs="宋体" w:eastAsia="宋体" w:hint="default"/>
                <w:sz w:val="18"/>
                <w:szCs w:val="18"/>
              </w:rPr>
              <w:t>)</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93,930,045.81</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86,455,843.22</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72,881,112.22</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66,731,000.23</w:t>
            </w:r>
          </w:p>
        </w:tc>
      </w:tr>
      <w:tr>
        <w:trPr>
          <w:trHeight w:val="456" w:hRule="exact"/>
        </w:trPr>
        <w:tc>
          <w:tcPr>
            <w:tcW w:w="17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b/>
                <w:w w:val="95"/>
                <w:sz w:val="18"/>
              </w:rPr>
              <w:t>2,315,609,765.24</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b/>
                <w:w w:val="95"/>
                <w:sz w:val="18"/>
              </w:rPr>
              <w:t>2,073,024,420.62</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2,018,825,231.77</w:t>
            </w:r>
            <w:r>
              <w:rPr>
                <w:rFonts w:ascii="宋体"/>
                <w:sz w:val="18"/>
              </w:rPr>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1,858,863,557.51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t>（</w:t>
      </w:r>
      <w:r>
        <w:rPr>
          <w:rFonts w:ascii="宋体" w:hAnsi="宋体" w:cs="宋体" w:eastAsia="宋体" w:hint="default"/>
        </w:rPr>
        <w:t>4</w:t>
      </w:r>
      <w:r>
        <w:rPr/>
        <w:t>）</w:t>
      </w:r>
      <w:r>
        <w:rPr>
          <w:spacing w:val="-63"/>
        </w:rPr>
        <w:t> </w:t>
      </w:r>
      <w:r>
        <w:rPr/>
        <w:t>前五名客户的营业收入情况</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481"/>
        <w:gridCol w:w="1983"/>
        <w:gridCol w:w="3087"/>
      </w:tblGrid>
      <w:tr>
        <w:trPr>
          <w:trHeight w:val="459" w:hRule="exact"/>
        </w:trPr>
        <w:tc>
          <w:tcPr>
            <w:tcW w:w="34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19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44"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30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62"/>
              <w:jc w:val="right"/>
              <w:rPr>
                <w:rFonts w:ascii="宋体" w:hAnsi="宋体" w:cs="宋体" w:eastAsia="宋体" w:hint="default"/>
                <w:sz w:val="22"/>
                <w:szCs w:val="22"/>
              </w:rPr>
            </w:pPr>
            <w:r>
              <w:rPr>
                <w:rFonts w:ascii="宋体" w:hAnsi="宋体" w:cs="宋体" w:eastAsia="宋体" w:hint="default"/>
                <w:b/>
                <w:bCs/>
                <w:w w:val="95"/>
                <w:sz w:val="22"/>
                <w:szCs w:val="22"/>
              </w:rPr>
              <w:t>占全部营业收入的比例（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444" w:hRule="exact"/>
        </w:trPr>
        <w:tc>
          <w:tcPr>
            <w:tcW w:w="34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176,728,736.77</w:t>
            </w:r>
          </w:p>
        </w:tc>
        <w:tc>
          <w:tcPr>
            <w:tcW w:w="3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7.31</w:t>
            </w:r>
          </w:p>
        </w:tc>
      </w:tr>
      <w:tr>
        <w:trPr>
          <w:trHeight w:val="444" w:hRule="exact"/>
        </w:trPr>
        <w:tc>
          <w:tcPr>
            <w:tcW w:w="34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155,236,996.74</w:t>
            </w:r>
          </w:p>
        </w:tc>
        <w:tc>
          <w:tcPr>
            <w:tcW w:w="3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6.42</w:t>
            </w:r>
          </w:p>
        </w:tc>
      </w:tr>
      <w:tr>
        <w:trPr>
          <w:trHeight w:val="446" w:hRule="exact"/>
        </w:trPr>
        <w:tc>
          <w:tcPr>
            <w:tcW w:w="34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宋体" w:hAnsi="宋体" w:cs="宋体" w:eastAsia="宋体" w:hint="default"/>
                <w:sz w:val="22"/>
                <w:szCs w:val="22"/>
              </w:rPr>
            </w:pPr>
            <w:r>
              <w:rPr>
                <w:rFonts w:ascii="宋体"/>
                <w:spacing w:val="-1"/>
                <w:sz w:val="22"/>
              </w:rPr>
              <w:t>140,963,495.06</w:t>
            </w:r>
          </w:p>
        </w:tc>
        <w:tc>
          <w:tcPr>
            <w:tcW w:w="3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z w:val="22"/>
              </w:rPr>
              <w:t>5.83</w:t>
            </w:r>
          </w:p>
        </w:tc>
      </w:tr>
      <w:tr>
        <w:trPr>
          <w:trHeight w:val="444" w:hRule="exact"/>
        </w:trPr>
        <w:tc>
          <w:tcPr>
            <w:tcW w:w="34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104,431,082.69</w:t>
            </w:r>
          </w:p>
        </w:tc>
        <w:tc>
          <w:tcPr>
            <w:tcW w:w="3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4.32</w:t>
            </w:r>
          </w:p>
        </w:tc>
      </w:tr>
      <w:tr>
        <w:trPr>
          <w:trHeight w:val="446" w:hRule="exact"/>
        </w:trPr>
        <w:tc>
          <w:tcPr>
            <w:tcW w:w="34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4"/>
              <w:jc w:val="right"/>
              <w:rPr>
                <w:rFonts w:ascii="宋体" w:hAnsi="宋体" w:cs="宋体" w:eastAsia="宋体" w:hint="default"/>
                <w:sz w:val="22"/>
                <w:szCs w:val="22"/>
              </w:rPr>
            </w:pPr>
            <w:r>
              <w:rPr>
                <w:rFonts w:ascii="宋体"/>
                <w:spacing w:val="-1"/>
                <w:sz w:val="22"/>
              </w:rPr>
              <w:t>97,401,785.32</w:t>
            </w:r>
          </w:p>
        </w:tc>
        <w:tc>
          <w:tcPr>
            <w:tcW w:w="3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4.03</w:t>
            </w:r>
          </w:p>
        </w:tc>
      </w:tr>
      <w:tr>
        <w:trPr>
          <w:trHeight w:val="458" w:hRule="exact"/>
        </w:trPr>
        <w:tc>
          <w:tcPr>
            <w:tcW w:w="34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674,762,096.58</w:t>
            </w:r>
            <w:r>
              <w:rPr>
                <w:rFonts w:ascii="宋体"/>
                <w:sz w:val="22"/>
              </w:rPr>
            </w:r>
          </w:p>
        </w:tc>
        <w:tc>
          <w:tcPr>
            <w:tcW w:w="30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27.91</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32.</w:t>
      </w:r>
      <w:r>
        <w:rPr>
          <w:rFonts w:ascii="宋体" w:hAnsi="宋体" w:cs="宋体" w:eastAsia="宋体" w:hint="default"/>
          <w:spacing w:val="-40"/>
        </w:rPr>
        <w:t> </w:t>
      </w:r>
      <w:r>
        <w:rPr/>
        <w:t>营业税金及附加</w:t>
      </w:r>
    </w:p>
    <w:p>
      <w:pPr>
        <w:spacing w:line="240" w:lineRule="auto" w:before="5"/>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2410"/>
        <w:gridCol w:w="2093"/>
        <w:gridCol w:w="2127"/>
        <w:gridCol w:w="1795"/>
      </w:tblGrid>
      <w:tr>
        <w:trPr>
          <w:trHeight w:val="458" w:hRule="exact"/>
        </w:trPr>
        <w:tc>
          <w:tcPr>
            <w:tcW w:w="24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0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1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7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计缴标准</w:t>
            </w:r>
            <w:r>
              <w:rPr>
                <w:rFonts w:ascii="宋体" w:hAnsi="宋体" w:cs="宋体" w:eastAsia="宋体" w:hint="default"/>
                <w:sz w:val="22"/>
                <w:szCs w:val="22"/>
              </w:rPr>
            </w:r>
          </w:p>
        </w:tc>
      </w:tr>
      <w:tr>
        <w:trPr>
          <w:trHeight w:val="458" w:hRule="exact"/>
        </w:trPr>
        <w:tc>
          <w:tcPr>
            <w:tcW w:w="24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0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988" w:right="0"/>
              <w:jc w:val="left"/>
              <w:rPr>
                <w:rFonts w:ascii="宋体" w:hAnsi="宋体" w:cs="宋体" w:eastAsia="宋体" w:hint="default"/>
                <w:sz w:val="22"/>
                <w:szCs w:val="22"/>
              </w:rPr>
            </w:pPr>
            <w:r>
              <w:rPr>
                <w:rFonts w:ascii="宋体"/>
                <w:sz w:val="22"/>
              </w:rPr>
              <w:t>53,621.56</w:t>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27" w:right="0"/>
              <w:jc w:val="left"/>
              <w:rPr>
                <w:rFonts w:ascii="宋体" w:hAnsi="宋体" w:cs="宋体" w:eastAsia="宋体" w:hint="default"/>
                <w:sz w:val="22"/>
                <w:szCs w:val="22"/>
              </w:rPr>
            </w:pPr>
            <w:r>
              <w:rPr>
                <w:rFonts w:ascii="宋体"/>
                <w:sz w:val="22"/>
              </w:rPr>
              <w:t>15,799.14</w:t>
            </w:r>
          </w:p>
        </w:tc>
        <w:tc>
          <w:tcPr>
            <w:tcW w:w="17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0"/>
              <w:jc w:val="center"/>
              <w:rPr>
                <w:rFonts w:ascii="宋体" w:hAnsi="宋体" w:cs="宋体" w:eastAsia="宋体" w:hint="default"/>
                <w:sz w:val="22"/>
                <w:szCs w:val="22"/>
              </w:rPr>
            </w:pPr>
            <w:r>
              <w:rPr>
                <w:rFonts w:ascii="宋体"/>
                <w:sz w:val="22"/>
              </w:rPr>
              <w:t>5%</w:t>
            </w:r>
          </w:p>
        </w:tc>
      </w:tr>
    </w:tbl>
    <w:p>
      <w:pPr>
        <w:spacing w:after="0" w:line="240" w:lineRule="auto"/>
        <w:jc w:val="center"/>
        <w:rPr>
          <w:rFonts w:ascii="宋体" w:hAnsi="宋体" w:cs="宋体" w:eastAsia="宋体" w:hint="default"/>
          <w:sz w:val="22"/>
          <w:szCs w:val="22"/>
        </w:rPr>
        <w:sectPr>
          <w:footerReference w:type="default" r:id="rId52"/>
          <w:pgSz w:w="11910" w:h="16840"/>
          <w:pgMar w:footer="878" w:header="877" w:top="1100" w:bottom="1060" w:left="1680" w:right="0"/>
          <w:pgNumType w:start="127"/>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200" type="#_x0000_t75" stroked="false">
            <v:imagedata r:id="rId15" o:title=""/>
          </v:shape>
        </w:pict>
      </w:r>
    </w:p>
    <w:tbl>
      <w:tblPr>
        <w:tblW w:w="0" w:type="auto"/>
        <w:jc w:val="left"/>
        <w:tblInd w:w="182" w:type="dxa"/>
        <w:tblLayout w:type="fixed"/>
        <w:tblCellMar>
          <w:top w:w="0" w:type="dxa"/>
          <w:left w:w="0" w:type="dxa"/>
          <w:bottom w:w="0" w:type="dxa"/>
          <w:right w:w="0" w:type="dxa"/>
        </w:tblCellMar>
        <w:tblLook w:val="01E0"/>
      </w:tblPr>
      <w:tblGrid>
        <w:gridCol w:w="2410"/>
        <w:gridCol w:w="2093"/>
        <w:gridCol w:w="2127"/>
        <w:gridCol w:w="1795"/>
      </w:tblGrid>
      <w:tr>
        <w:trPr>
          <w:trHeight w:val="459" w:hRule="exact"/>
        </w:trPr>
        <w:tc>
          <w:tcPr>
            <w:tcW w:w="24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60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61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7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计缴标准</w:t>
            </w:r>
            <w:r>
              <w:rPr>
                <w:rFonts w:ascii="宋体" w:hAnsi="宋体" w:cs="宋体" w:eastAsia="宋体" w:hint="default"/>
                <w:sz w:val="22"/>
                <w:szCs w:val="22"/>
              </w:rPr>
            </w:r>
          </w:p>
        </w:tc>
      </w:tr>
      <w:tr>
        <w:trPr>
          <w:trHeight w:val="44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0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spacing w:val="-1"/>
                <w:sz w:val="22"/>
              </w:rPr>
              <w:t>2,278,301.31</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1,235,819.08</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444"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0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spacing w:val="-1"/>
                <w:sz w:val="22"/>
              </w:rPr>
              <w:t>1,049,169.50</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544,275.25</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0"/>
              <w:jc w:val="center"/>
              <w:rPr>
                <w:rFonts w:ascii="宋体" w:hAnsi="宋体" w:cs="宋体" w:eastAsia="宋体" w:hint="default"/>
                <w:sz w:val="22"/>
                <w:szCs w:val="22"/>
              </w:rPr>
            </w:pPr>
            <w:r>
              <w:rPr>
                <w:rFonts w:ascii="宋体"/>
                <w:sz w:val="22"/>
              </w:rPr>
              <w:t>3%</w:t>
            </w:r>
          </w:p>
        </w:tc>
      </w:tr>
      <w:tr>
        <w:trPr>
          <w:trHeight w:val="446" w:hRule="exact"/>
        </w:trPr>
        <w:tc>
          <w:tcPr>
            <w:tcW w:w="2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0"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0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6"/>
              <w:jc w:val="right"/>
              <w:rPr>
                <w:rFonts w:ascii="宋体" w:hAnsi="宋体" w:cs="宋体" w:eastAsia="宋体" w:hint="default"/>
                <w:sz w:val="22"/>
                <w:szCs w:val="22"/>
              </w:rPr>
            </w:pPr>
            <w:r>
              <w:rPr>
                <w:rFonts w:ascii="宋体"/>
                <w:spacing w:val="-1"/>
                <w:sz w:val="22"/>
              </w:rPr>
              <w:t>747,412.36</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9"/>
              <w:jc w:val="right"/>
              <w:rPr>
                <w:rFonts w:ascii="宋体" w:hAnsi="宋体" w:cs="宋体" w:eastAsia="宋体" w:hint="default"/>
                <w:sz w:val="22"/>
                <w:szCs w:val="22"/>
              </w:rPr>
            </w:pPr>
            <w:r>
              <w:rPr>
                <w:rFonts w:ascii="宋体"/>
                <w:spacing w:val="-1"/>
                <w:sz w:val="22"/>
              </w:rPr>
              <w:t>359,723.31</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22"/>
                <w:szCs w:val="22"/>
              </w:rPr>
            </w:pPr>
            <w:r>
              <w:rPr>
                <w:rFonts w:ascii="宋体"/>
                <w:sz w:val="22"/>
              </w:rPr>
              <w:t>2%</w:t>
            </w:r>
          </w:p>
        </w:tc>
      </w:tr>
      <w:tr>
        <w:trPr>
          <w:trHeight w:val="458" w:hRule="exact"/>
        </w:trPr>
        <w:tc>
          <w:tcPr>
            <w:tcW w:w="24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4,128,504.73</w:t>
            </w:r>
            <w:r>
              <w:rPr>
                <w:rFonts w:ascii="宋体"/>
                <w:sz w:val="22"/>
              </w:rPr>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2,155,616.78</w:t>
            </w:r>
            <w:r>
              <w:rPr>
                <w:rFonts w:ascii="宋体"/>
                <w:sz w:val="22"/>
              </w:rPr>
            </w:r>
          </w:p>
        </w:tc>
        <w:tc>
          <w:tcPr>
            <w:tcW w:w="179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33.</w:t>
      </w:r>
      <w:r>
        <w:rPr>
          <w:rFonts w:ascii="宋体" w:hAnsi="宋体" w:cs="宋体" w:eastAsia="宋体" w:hint="default"/>
          <w:spacing w:val="-39"/>
        </w:rPr>
        <w:t> </w:t>
      </w:r>
      <w:r>
        <w:rPr/>
        <w:t>销售费用</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530"/>
        <w:gridCol w:w="2101"/>
        <w:gridCol w:w="1920"/>
      </w:tblGrid>
      <w:tr>
        <w:trPr>
          <w:trHeight w:val="459" w:hRule="exact"/>
        </w:trPr>
        <w:tc>
          <w:tcPr>
            <w:tcW w:w="4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5,235,212.62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4,715,975.32</w:t>
            </w:r>
          </w:p>
        </w:tc>
      </w:tr>
      <w:tr>
        <w:trPr>
          <w:trHeight w:val="446"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出口费用</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3,893,761.52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2,797,471.53</w:t>
            </w:r>
          </w:p>
        </w:tc>
      </w:tr>
      <w:tr>
        <w:trPr>
          <w:trHeight w:val="444"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运杂费</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20,997,081.64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9,528,299.12</w:t>
            </w:r>
          </w:p>
        </w:tc>
      </w:tr>
      <w:tr>
        <w:trPr>
          <w:trHeight w:val="446"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2,523,732.16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1,822,496.41</w:t>
            </w:r>
          </w:p>
        </w:tc>
      </w:tr>
      <w:tr>
        <w:trPr>
          <w:trHeight w:val="444"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折旧费用</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1,008,955.80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851,725.06</w:t>
            </w:r>
          </w:p>
        </w:tc>
      </w:tr>
      <w:tr>
        <w:trPr>
          <w:trHeight w:val="444"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1,063,989.45</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692,668.27</w:t>
            </w:r>
          </w:p>
        </w:tc>
      </w:tr>
      <w:tr>
        <w:trPr>
          <w:trHeight w:val="447"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1,141,355.62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526,119.91</w:t>
            </w:r>
          </w:p>
        </w:tc>
      </w:tr>
      <w:tr>
        <w:trPr>
          <w:trHeight w:val="444"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247,479.33</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52,925.00</w:t>
            </w:r>
          </w:p>
        </w:tc>
      </w:tr>
      <w:tr>
        <w:trPr>
          <w:trHeight w:val="446"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广告费</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59,069.48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40,188.00</w:t>
            </w:r>
          </w:p>
        </w:tc>
      </w:tr>
      <w:tr>
        <w:trPr>
          <w:trHeight w:val="444"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办公及其他</w:t>
            </w:r>
          </w:p>
        </w:tc>
        <w:tc>
          <w:tcPr>
            <w:tcW w:w="2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1,662,671.76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661,782.06</w:t>
            </w:r>
          </w:p>
        </w:tc>
      </w:tr>
      <w:tr>
        <w:trPr>
          <w:trHeight w:val="458" w:hRule="exact"/>
        </w:trPr>
        <w:tc>
          <w:tcPr>
            <w:tcW w:w="45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37,833,309.38</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21,689,650.68</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34.</w:t>
      </w:r>
      <w:r>
        <w:rPr>
          <w:rFonts w:ascii="宋体" w:hAnsi="宋体" w:cs="宋体" w:eastAsia="宋体" w:hint="default"/>
          <w:spacing w:val="-39"/>
        </w:rPr>
        <w:t> </w:t>
      </w:r>
      <w:r>
        <w:rPr/>
        <w:t>管理费用</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527"/>
        <w:gridCol w:w="2103"/>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7"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1"/>
                <w:sz w:val="22"/>
              </w:rPr>
              <w:t>17,784,132.98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11,505,170.26</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认证、检测、代理费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454,661.77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339,256.17</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折旧费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3,932,857.00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1,970,465.99</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1"/>
                <w:sz w:val="22"/>
              </w:rPr>
              <w:t>2,431,083.62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1,316,431.87</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审计、咨询、评估费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2,188,484.97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1,067,808.50</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顾问费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309,785.43</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259,176.00</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技术研发费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13,355,031.28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11,491,036.45</w:t>
            </w:r>
          </w:p>
        </w:tc>
      </w:tr>
      <w:tr>
        <w:trPr>
          <w:trHeight w:val="447"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税费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6"/>
              <w:jc w:val="right"/>
              <w:rPr>
                <w:rFonts w:ascii="宋体" w:hAnsi="宋体" w:cs="宋体" w:eastAsia="宋体" w:hint="default"/>
                <w:sz w:val="22"/>
                <w:szCs w:val="22"/>
              </w:rPr>
            </w:pPr>
            <w:r>
              <w:rPr>
                <w:rFonts w:ascii="宋体"/>
                <w:spacing w:val="-1"/>
                <w:sz w:val="22"/>
              </w:rPr>
              <w:t>6,660,809.87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4,511,211.55</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1,968,328.74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354,474.24</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广告宣传费</w:t>
            </w:r>
          </w:p>
        </w:tc>
        <w:tc>
          <w:tcPr>
            <w:tcW w:w="21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1,927,454.52</w:t>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1,162,728.00</w:t>
            </w:r>
          </w:p>
        </w:tc>
      </w:tr>
    </w:tbl>
    <w:p>
      <w:pPr>
        <w:spacing w:after="0" w:line="240" w:lineRule="auto"/>
        <w:jc w:val="right"/>
        <w:rPr>
          <w:rFonts w:ascii="宋体" w:hAnsi="宋体" w:cs="宋体" w:eastAsia="宋体" w:hint="default"/>
          <w:sz w:val="22"/>
          <w:szCs w:val="22"/>
        </w:rPr>
        <w:sectPr>
          <w:pgSz w:w="11910" w:h="16840"/>
          <w:pgMar w:header="877" w:footer="878" w:top="1100" w:bottom="1060" w:left="168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3496" type="#_x0000_t75" stroked="false">
            <v:imagedata r:id="rId15" o:title=""/>
          </v:shape>
        </w:pict>
      </w:r>
    </w:p>
    <w:tbl>
      <w:tblPr>
        <w:tblW w:w="0" w:type="auto"/>
        <w:jc w:val="left"/>
        <w:tblInd w:w="120" w:type="dxa"/>
        <w:tblLayout w:type="fixed"/>
        <w:tblCellMar>
          <w:top w:w="0" w:type="dxa"/>
          <w:left w:w="0" w:type="dxa"/>
          <w:bottom w:w="0" w:type="dxa"/>
          <w:right w:w="0" w:type="dxa"/>
        </w:tblCellMar>
        <w:tblLook w:val="01E0"/>
      </w:tblPr>
      <w:tblGrid>
        <w:gridCol w:w="4527"/>
        <w:gridCol w:w="2103"/>
        <w:gridCol w:w="1920"/>
      </w:tblGrid>
      <w:tr>
        <w:trPr>
          <w:trHeight w:val="459"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6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2,998,987.33</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2,189,520.34</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2,116,691.54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1,791,622.37</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1"/>
                <w:sz w:val="22"/>
              </w:rPr>
              <w:t>6,503,424.15</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4,319,472.24</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水电费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287,846.59</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236,916.26</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董事及董事会费</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128,867.00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202,369.50</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890,505.00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125,690.16</w:t>
            </w:r>
          </w:p>
        </w:tc>
      </w:tr>
      <w:tr>
        <w:trPr>
          <w:trHeight w:val="459"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6"/>
              <w:jc w:val="right"/>
              <w:rPr>
                <w:rFonts w:ascii="宋体" w:hAnsi="宋体" w:cs="宋体" w:eastAsia="宋体" w:hint="default"/>
                <w:sz w:val="22"/>
                <w:szCs w:val="22"/>
              </w:rPr>
            </w:pPr>
            <w:r>
              <w:rPr>
                <w:rFonts w:ascii="宋体"/>
                <w:b/>
                <w:sz w:val="22"/>
              </w:rPr>
              <w:t>63,938,951.79</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b/>
                <w:sz w:val="22"/>
              </w:rPr>
              <w:t>42,843,349.90</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35.</w:t>
      </w:r>
      <w:r>
        <w:rPr>
          <w:rFonts w:ascii="宋体" w:hAnsi="宋体" w:cs="宋体" w:eastAsia="宋体" w:hint="default"/>
          <w:spacing w:val="-39"/>
        </w:rPr>
        <w:t> </w:t>
      </w:r>
      <w:r>
        <w:rPr/>
        <w:t>财务费用</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527"/>
        <w:gridCol w:w="2103"/>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24,046,540.07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8,040,069.61</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5,878,702.48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11,734,309.74</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425,369.98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262,406.10</w:t>
            </w:r>
          </w:p>
        </w:tc>
      </w:tr>
      <w:tr>
        <w:trPr>
          <w:trHeight w:val="447"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1"/>
                <w:sz w:val="22"/>
              </w:rPr>
              <w:t>1,506,708.72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1,876,725.34</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20,099,916.29</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-1,555,108.69</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36.</w:t>
      </w:r>
      <w:r>
        <w:rPr>
          <w:rFonts w:ascii="宋体" w:hAnsi="宋体" w:cs="宋体" w:eastAsia="宋体" w:hint="default"/>
          <w:spacing w:val="-40"/>
        </w:rPr>
        <w:t> </w:t>
      </w:r>
      <w:r>
        <w:rPr/>
        <w:t>资产减值损失</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527"/>
        <w:gridCol w:w="2103"/>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5,790,028.22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89" w:right="0"/>
              <w:jc w:val="left"/>
              <w:rPr>
                <w:rFonts w:ascii="宋体" w:hAnsi="宋体" w:cs="宋体" w:eastAsia="宋体" w:hint="default"/>
                <w:sz w:val="22"/>
                <w:szCs w:val="22"/>
              </w:rPr>
            </w:pPr>
            <w:r>
              <w:rPr>
                <w:rFonts w:ascii="宋体"/>
                <w:sz w:val="22"/>
              </w:rPr>
              <w:t>4,521,837.81</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21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2,539,968.81</w:t>
            </w:r>
          </w:p>
        </w:tc>
        <w:tc>
          <w:tcPr>
            <w:tcW w:w="192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w w:val="95"/>
                <w:sz w:val="22"/>
              </w:rPr>
              <w:t>8,329,997.03</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480" w:right="0"/>
              <w:jc w:val="left"/>
              <w:rPr>
                <w:rFonts w:ascii="宋体" w:hAnsi="宋体" w:cs="宋体" w:eastAsia="宋体" w:hint="default"/>
                <w:sz w:val="22"/>
                <w:szCs w:val="22"/>
              </w:rPr>
            </w:pPr>
            <w:r>
              <w:rPr>
                <w:rFonts w:ascii="宋体"/>
                <w:b/>
                <w:sz w:val="22"/>
              </w:rPr>
              <w:t>4,521,837.81</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37.</w:t>
      </w:r>
      <w:r>
        <w:rPr>
          <w:rFonts w:ascii="宋体" w:hAnsi="宋体" w:cs="宋体" w:eastAsia="宋体" w:hint="default"/>
          <w:spacing w:val="-39"/>
        </w:rPr>
        <w:t> </w:t>
      </w:r>
      <w:r>
        <w:rPr/>
        <w:t>投资收益</w:t>
      </w:r>
    </w:p>
    <w:p>
      <w:pPr>
        <w:spacing w:line="240" w:lineRule="auto" w:before="13"/>
        <w:rPr>
          <w:rFonts w:ascii="宋体" w:hAnsi="宋体" w:cs="宋体" w:eastAsia="宋体" w:hint="default"/>
          <w:sz w:val="28"/>
          <w:szCs w:val="28"/>
        </w:rPr>
      </w:pPr>
    </w:p>
    <w:p>
      <w:pPr>
        <w:pStyle w:val="BodyText"/>
        <w:spacing w:line="240" w:lineRule="auto"/>
        <w:ind w:left="662" w:right="1437"/>
        <w:jc w:val="left"/>
      </w:pPr>
      <w:r>
        <w:rPr/>
        <w:t>（</w:t>
      </w:r>
      <w:r>
        <w:rPr>
          <w:rFonts w:ascii="宋体" w:hAnsi="宋体" w:cs="宋体" w:eastAsia="宋体" w:hint="default"/>
        </w:rPr>
        <w:t>1</w:t>
      </w:r>
      <w:r>
        <w:rPr/>
        <w:t>）</w:t>
      </w:r>
      <w:r>
        <w:rPr>
          <w:spacing w:val="-59"/>
        </w:rPr>
        <w:t> </w:t>
      </w:r>
      <w:r>
        <w:rPr/>
        <w:t>投资收益来源</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530"/>
        <w:gridCol w:w="2105"/>
        <w:gridCol w:w="1915"/>
      </w:tblGrid>
      <w:tr>
        <w:trPr>
          <w:trHeight w:val="458" w:hRule="exact"/>
        </w:trPr>
        <w:tc>
          <w:tcPr>
            <w:tcW w:w="4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1,500,000.00</w:t>
            </w:r>
          </w:p>
        </w:tc>
        <w:tc>
          <w:tcPr>
            <w:tcW w:w="191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5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1,500,000.00</w:t>
            </w:r>
            <w:r>
              <w:rPr>
                <w:rFonts w:ascii="宋体"/>
                <w:sz w:val="22"/>
              </w:rPr>
            </w:r>
          </w:p>
        </w:tc>
        <w:tc>
          <w:tcPr>
            <w:tcW w:w="19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8"/>
          <w:szCs w:val="18"/>
        </w:rPr>
      </w:pPr>
    </w:p>
    <w:p>
      <w:pPr>
        <w:pStyle w:val="BodyText"/>
        <w:spacing w:line="240" w:lineRule="auto" w:before="32"/>
        <w:ind w:left="602" w:right="1437"/>
        <w:jc w:val="left"/>
      </w:pPr>
      <w:r>
        <w:rPr/>
        <w:t>本集团本年不存在投资收益汇回的重大限制。</w:t>
      </w:r>
    </w:p>
    <w:p>
      <w:pPr>
        <w:spacing w:line="240" w:lineRule="auto" w:before="9"/>
        <w:rPr>
          <w:rFonts w:ascii="宋体" w:hAnsi="宋体" w:cs="宋体" w:eastAsia="宋体" w:hint="default"/>
          <w:sz w:val="18"/>
          <w:szCs w:val="18"/>
        </w:rPr>
      </w:pPr>
    </w:p>
    <w:p>
      <w:pPr>
        <w:pStyle w:val="BodyText"/>
        <w:spacing w:line="240" w:lineRule="auto"/>
        <w:ind w:left="662" w:right="1437"/>
        <w:jc w:val="left"/>
      </w:pPr>
      <w:r>
        <w:rPr/>
        <w:t>（</w:t>
      </w:r>
      <w:r>
        <w:rPr>
          <w:rFonts w:ascii="宋体" w:hAnsi="宋体" w:cs="宋体" w:eastAsia="宋体" w:hint="default"/>
        </w:rPr>
        <w:t>2</w:t>
      </w:r>
      <w:r>
        <w:rPr/>
        <w:t>）</w:t>
      </w:r>
      <w:r>
        <w:rPr>
          <w:spacing w:val="-61"/>
        </w:rPr>
        <w:t> </w:t>
      </w:r>
      <w:r>
        <w:rPr/>
        <w:t>成本法核算的长期股权投资收益</w:t>
      </w:r>
    </w:p>
    <w:p>
      <w:pPr>
        <w:spacing w:after="0" w:line="240" w:lineRule="auto"/>
        <w:jc w:val="left"/>
        <w:sectPr>
          <w:pgSz w:w="11910" w:h="16840"/>
          <w:pgMar w:header="877" w:footer="878" w:top="1100" w:bottom="1060" w:left="168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152" type="#_x0000_t75" stroked="false">
            <v:imagedata r:id="rId15" o:title=""/>
          </v:shape>
        </w:pict>
      </w:r>
    </w:p>
    <w:tbl>
      <w:tblPr>
        <w:tblW w:w="0" w:type="auto"/>
        <w:jc w:val="left"/>
        <w:tblInd w:w="120" w:type="dxa"/>
        <w:tblLayout w:type="fixed"/>
        <w:tblCellMar>
          <w:top w:w="0" w:type="dxa"/>
          <w:left w:w="0" w:type="dxa"/>
          <w:bottom w:w="0" w:type="dxa"/>
          <w:right w:w="0" w:type="dxa"/>
        </w:tblCellMar>
        <w:tblLook w:val="01E0"/>
      </w:tblPr>
      <w:tblGrid>
        <w:gridCol w:w="2509"/>
        <w:gridCol w:w="1548"/>
        <w:gridCol w:w="1292"/>
        <w:gridCol w:w="3202"/>
      </w:tblGrid>
      <w:tr>
        <w:trPr>
          <w:trHeight w:val="459" w:hRule="exact"/>
        </w:trPr>
        <w:tc>
          <w:tcPr>
            <w:tcW w:w="25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0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2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本年比上年增减变动的原因</w:t>
            </w:r>
            <w:r>
              <w:rPr>
                <w:rFonts w:ascii="宋体" w:hAnsi="宋体" w:cs="宋体" w:eastAsia="宋体" w:hint="default"/>
                <w:sz w:val="22"/>
                <w:szCs w:val="22"/>
              </w:rPr>
            </w:r>
          </w:p>
        </w:tc>
      </w:tr>
      <w:tr>
        <w:trPr>
          <w:trHeight w:val="444" w:hRule="exact"/>
        </w:trPr>
        <w:tc>
          <w:tcPr>
            <w:tcW w:w="25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b/>
                <w:sz w:val="22"/>
              </w:rPr>
              <w:t>1,500,000.00</w:t>
            </w:r>
            <w:r>
              <w:rPr>
                <w:rFonts w:ascii="宋体"/>
                <w:sz w:val="22"/>
              </w:rPr>
            </w:r>
          </w:p>
        </w:tc>
        <w:tc>
          <w:tcPr>
            <w:tcW w:w="1292" w:type="dxa"/>
            <w:tcBorders>
              <w:top w:val="single" w:sz="2" w:space="0" w:color="000000"/>
              <w:left w:val="single" w:sz="2" w:space="0" w:color="000000"/>
              <w:bottom w:val="single" w:sz="2" w:space="0" w:color="000000"/>
              <w:right w:val="single" w:sz="2" w:space="0" w:color="000000"/>
            </w:tcBorders>
          </w:tcPr>
          <w:p>
            <w:pPr/>
          </w:p>
        </w:tc>
        <w:tc>
          <w:tcPr>
            <w:tcW w:w="320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5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山东鑫海投资有限公司</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1,500,000.00</w:t>
            </w:r>
          </w:p>
        </w:tc>
        <w:tc>
          <w:tcPr>
            <w:tcW w:w="1292" w:type="dxa"/>
            <w:tcBorders>
              <w:top w:val="single" w:sz="2" w:space="0" w:color="000000"/>
              <w:left w:val="single" w:sz="2" w:space="0" w:color="000000"/>
              <w:bottom w:val="single" w:sz="12" w:space="0" w:color="000000"/>
              <w:right w:val="single" w:sz="2" w:space="0" w:color="000000"/>
            </w:tcBorders>
          </w:tcPr>
          <w:p>
            <w:pPr/>
          </w:p>
        </w:tc>
        <w:tc>
          <w:tcPr>
            <w:tcW w:w="32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被投资单位分红</w:t>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38.</w:t>
      </w:r>
      <w:r>
        <w:rPr>
          <w:rFonts w:ascii="宋体" w:hAnsi="宋体" w:cs="宋体" w:eastAsia="宋体" w:hint="default"/>
          <w:spacing w:val="-41"/>
        </w:rPr>
        <w:t> </w:t>
      </w:r>
      <w:r>
        <w:rPr/>
        <w:t>营业外收入</w:t>
      </w:r>
    </w:p>
    <w:p>
      <w:pPr>
        <w:spacing w:line="240" w:lineRule="auto" w:before="13"/>
        <w:rPr>
          <w:rFonts w:ascii="宋体" w:hAnsi="宋体" w:cs="宋体" w:eastAsia="宋体" w:hint="default"/>
          <w:sz w:val="28"/>
          <w:szCs w:val="28"/>
        </w:rPr>
      </w:pPr>
    </w:p>
    <w:p>
      <w:pPr>
        <w:pStyle w:val="BodyText"/>
        <w:spacing w:line="240" w:lineRule="auto"/>
        <w:ind w:left="662" w:right="1437"/>
        <w:jc w:val="left"/>
      </w:pPr>
      <w:r>
        <w:rPr/>
        <w:t>（</w:t>
      </w:r>
      <w:r>
        <w:rPr>
          <w:rFonts w:ascii="宋体" w:hAnsi="宋体" w:cs="宋体" w:eastAsia="宋体" w:hint="default"/>
        </w:rPr>
        <w:t>1</w:t>
      </w:r>
      <w:r>
        <w:rPr/>
        <w:t>）</w:t>
      </w:r>
      <w:r>
        <w:rPr>
          <w:spacing w:val="-58"/>
        </w:rPr>
        <w:t> </w:t>
      </w:r>
      <w:r>
        <w:rPr/>
        <w:t>营业外收入明细</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607"/>
        <w:gridCol w:w="1397"/>
        <w:gridCol w:w="1397"/>
        <w:gridCol w:w="3149"/>
      </w:tblGrid>
      <w:tr>
        <w:trPr>
          <w:trHeight w:val="456" w:hRule="exact"/>
        </w:trPr>
        <w:tc>
          <w:tcPr>
            <w:tcW w:w="26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5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54"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1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41"/>
              <w:jc w:val="right"/>
              <w:rPr>
                <w:rFonts w:ascii="宋体" w:hAnsi="宋体" w:cs="宋体" w:eastAsia="宋体" w:hint="default"/>
                <w:sz w:val="22"/>
                <w:szCs w:val="22"/>
              </w:rPr>
            </w:pPr>
            <w:r>
              <w:rPr>
                <w:rFonts w:ascii="宋体" w:hAnsi="宋体" w:cs="宋体" w:eastAsia="宋体" w:hint="default"/>
                <w:b/>
                <w:bCs/>
                <w:w w:val="95"/>
                <w:sz w:val="22"/>
                <w:szCs w:val="22"/>
              </w:rPr>
              <w:t>计入本年非经常性损益的金额</w:t>
            </w:r>
            <w:r>
              <w:rPr>
                <w:rFonts w:ascii="宋体" w:hAnsi="宋体" w:cs="宋体" w:eastAsia="宋体" w:hint="default"/>
                <w:sz w:val="22"/>
                <w:szCs w:val="22"/>
              </w:rPr>
            </w:r>
          </w:p>
        </w:tc>
      </w:tr>
      <w:tr>
        <w:trPr>
          <w:trHeight w:val="447" w:hRule="exact"/>
        </w:trPr>
        <w:tc>
          <w:tcPr>
            <w:tcW w:w="2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2"/>
              <w:jc w:val="right"/>
              <w:rPr>
                <w:rFonts w:ascii="宋体" w:hAnsi="宋体" w:cs="宋体" w:eastAsia="宋体" w:hint="default"/>
                <w:sz w:val="18"/>
                <w:szCs w:val="18"/>
              </w:rPr>
            </w:pPr>
            <w:r>
              <w:rPr>
                <w:rFonts w:ascii="宋体"/>
                <w:spacing w:val="-1"/>
                <w:sz w:val="18"/>
              </w:rPr>
              <w:t>28,516.36</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2"/>
              <w:jc w:val="right"/>
              <w:rPr>
                <w:rFonts w:ascii="宋体" w:hAnsi="宋体" w:cs="宋体" w:eastAsia="宋体" w:hint="default"/>
                <w:sz w:val="18"/>
                <w:szCs w:val="18"/>
              </w:rPr>
            </w:pPr>
            <w:r>
              <w:rPr>
                <w:rFonts w:ascii="宋体"/>
                <w:spacing w:val="-1"/>
                <w:sz w:val="18"/>
              </w:rPr>
              <w:t>285,059.30</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107"/>
              <w:jc w:val="right"/>
              <w:rPr>
                <w:rFonts w:ascii="宋体" w:hAnsi="宋体" w:cs="宋体" w:eastAsia="宋体" w:hint="default"/>
                <w:sz w:val="18"/>
                <w:szCs w:val="18"/>
              </w:rPr>
            </w:pPr>
            <w:r>
              <w:rPr>
                <w:rFonts w:ascii="宋体"/>
                <w:spacing w:val="-1"/>
                <w:sz w:val="18"/>
              </w:rPr>
              <w:t>28,516.36</w:t>
            </w:r>
          </w:p>
        </w:tc>
      </w:tr>
      <w:tr>
        <w:trPr>
          <w:trHeight w:val="444" w:hRule="exact"/>
        </w:trPr>
        <w:tc>
          <w:tcPr>
            <w:tcW w:w="2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w w:val="95"/>
                <w:sz w:val="22"/>
                <w:szCs w:val="22"/>
              </w:rPr>
              <w:t>其中：固定资产处置利得</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28,516.36</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285,059.30</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28,516.36</w:t>
            </w:r>
          </w:p>
        </w:tc>
      </w:tr>
      <w:tr>
        <w:trPr>
          <w:trHeight w:val="446" w:hRule="exact"/>
        </w:trPr>
        <w:tc>
          <w:tcPr>
            <w:tcW w:w="2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9,813,677.28</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8,973,040.00</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9,813,677.28</w:t>
            </w:r>
          </w:p>
        </w:tc>
      </w:tr>
      <w:tr>
        <w:trPr>
          <w:trHeight w:val="444" w:hRule="exact"/>
        </w:trPr>
        <w:tc>
          <w:tcPr>
            <w:tcW w:w="2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w w:val="90"/>
                <w:sz w:val="22"/>
                <w:szCs w:val="22"/>
              </w:rPr>
              <w:t>非同一控制下企业合并形成</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10,597.03</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1,553,777.48</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10,597.03</w:t>
            </w:r>
          </w:p>
        </w:tc>
      </w:tr>
      <w:tr>
        <w:trPr>
          <w:trHeight w:val="446" w:hRule="exact"/>
        </w:trPr>
        <w:tc>
          <w:tcPr>
            <w:tcW w:w="2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741,876.12</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2,137,027.19</w:t>
            </w:r>
          </w:p>
        </w:tc>
        <w:tc>
          <w:tcPr>
            <w:tcW w:w="31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741,876.12</w:t>
            </w:r>
          </w:p>
        </w:tc>
      </w:tr>
      <w:tr>
        <w:trPr>
          <w:trHeight w:val="456" w:hRule="exact"/>
        </w:trPr>
        <w:tc>
          <w:tcPr>
            <w:tcW w:w="26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10,594,666.79</w:t>
            </w:r>
            <w:r>
              <w:rPr>
                <w:rFonts w:ascii="宋体"/>
                <w:sz w:val="18"/>
              </w:rPr>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12,948,903.97</w:t>
            </w:r>
            <w:r>
              <w:rPr>
                <w:rFonts w:ascii="宋体"/>
                <w:sz w:val="18"/>
              </w:rPr>
            </w:r>
          </w:p>
        </w:tc>
        <w:tc>
          <w:tcPr>
            <w:tcW w:w="31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10,594,666.79</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t>（</w:t>
      </w:r>
      <w:r>
        <w:rPr>
          <w:rFonts w:ascii="宋体" w:hAnsi="宋体" w:cs="宋体" w:eastAsia="宋体" w:hint="default"/>
        </w:rPr>
        <w:t>2</w:t>
      </w:r>
      <w:r>
        <w:rPr/>
        <w:t>）</w:t>
      </w:r>
      <w:r>
        <w:rPr>
          <w:spacing w:val="-59"/>
        </w:rPr>
        <w:t> </w:t>
      </w:r>
      <w:r>
        <w:rPr/>
        <w:t>政府补助明细</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116"/>
        <w:gridCol w:w="1654"/>
        <w:gridCol w:w="1419"/>
        <w:gridCol w:w="4361"/>
      </w:tblGrid>
      <w:tr>
        <w:trPr>
          <w:trHeight w:val="458" w:hRule="exact"/>
        </w:trPr>
        <w:tc>
          <w:tcPr>
            <w:tcW w:w="11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8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6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43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来源和依据</w:t>
            </w:r>
            <w:r>
              <w:rPr>
                <w:rFonts w:ascii="宋体" w:hAnsi="宋体" w:cs="宋体" w:eastAsia="宋体" w:hint="default"/>
                <w:sz w:val="22"/>
                <w:szCs w:val="22"/>
              </w:rPr>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经费补助</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3,600.00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长兴</w:t>
            </w:r>
            <w:r>
              <w:rPr>
                <w:rFonts w:ascii="宋体" w:hAnsi="宋体" w:cs="宋体" w:eastAsia="宋体" w:hint="default"/>
                <w:spacing w:val="-3"/>
                <w:w w:val="100"/>
                <w:sz w:val="15"/>
                <w:szCs w:val="15"/>
              </w:rPr>
              <w:t>县</w:t>
            </w:r>
            <w:r>
              <w:rPr>
                <w:rFonts w:ascii="宋体" w:hAnsi="宋体" w:cs="宋体" w:eastAsia="宋体" w:hint="default"/>
                <w:w w:val="100"/>
                <w:sz w:val="15"/>
                <w:szCs w:val="15"/>
              </w:rPr>
              <w:t>人</w:t>
            </w:r>
            <w:r>
              <w:rPr>
                <w:rFonts w:ascii="宋体" w:hAnsi="宋体" w:cs="宋体" w:eastAsia="宋体" w:hint="default"/>
                <w:spacing w:val="-3"/>
                <w:w w:val="100"/>
                <w:sz w:val="15"/>
                <w:szCs w:val="15"/>
              </w:rPr>
              <w:t>事</w:t>
            </w:r>
            <w:r>
              <w:rPr>
                <w:rFonts w:ascii="宋体" w:hAnsi="宋体" w:cs="宋体" w:eastAsia="宋体" w:hint="default"/>
                <w:w w:val="100"/>
                <w:sz w:val="15"/>
                <w:szCs w:val="15"/>
              </w:rPr>
              <w:t>局</w:t>
            </w:r>
            <w:r>
              <w:rPr>
                <w:rFonts w:ascii="宋体" w:hAnsi="宋体" w:cs="宋体" w:eastAsia="宋体" w:hint="default"/>
                <w:spacing w:val="-3"/>
                <w:w w:val="100"/>
                <w:sz w:val="15"/>
                <w:szCs w:val="15"/>
              </w:rPr>
              <w:t>“</w:t>
            </w:r>
            <w:r>
              <w:rPr>
                <w:rFonts w:ascii="宋体" w:hAnsi="宋体" w:cs="宋体" w:eastAsia="宋体" w:hint="default"/>
                <w:w w:val="100"/>
                <w:sz w:val="15"/>
                <w:szCs w:val="15"/>
              </w:rPr>
              <w:t>长</w:t>
            </w:r>
            <w:r>
              <w:rPr>
                <w:rFonts w:ascii="宋体" w:hAnsi="宋体" w:cs="宋体" w:eastAsia="宋体" w:hint="default"/>
                <w:spacing w:val="-3"/>
                <w:w w:val="100"/>
                <w:sz w:val="15"/>
                <w:szCs w:val="15"/>
              </w:rPr>
              <w:t>人发</w:t>
            </w:r>
            <w:r>
              <w:rPr>
                <w:rFonts w:ascii="宋体" w:hAnsi="宋体" w:cs="宋体" w:eastAsia="宋体" w:hint="default"/>
                <w:spacing w:val="1"/>
                <w:w w:val="100"/>
                <w:sz w:val="15"/>
                <w:szCs w:val="15"/>
              </w:rPr>
              <w:t>[</w:t>
            </w:r>
            <w:r>
              <w:rPr>
                <w:rFonts w:ascii="宋体" w:hAnsi="宋体" w:cs="宋体" w:eastAsia="宋体" w:hint="default"/>
                <w:spacing w:val="-2"/>
                <w:w w:val="100"/>
                <w:sz w:val="15"/>
                <w:szCs w:val="15"/>
              </w:rPr>
              <w:t>201</w:t>
            </w:r>
            <w:r>
              <w:rPr>
                <w:rFonts w:ascii="宋体" w:hAnsi="宋体" w:cs="宋体" w:eastAsia="宋体" w:hint="default"/>
                <w:spacing w:val="1"/>
                <w:w w:val="100"/>
                <w:sz w:val="15"/>
                <w:szCs w:val="15"/>
              </w:rPr>
              <w:t>0</w:t>
            </w:r>
            <w:r>
              <w:rPr>
                <w:rFonts w:ascii="宋体" w:hAnsi="宋体" w:cs="宋体" w:eastAsia="宋体" w:hint="default"/>
                <w:spacing w:val="-2"/>
                <w:w w:val="100"/>
                <w:sz w:val="15"/>
                <w:szCs w:val="15"/>
              </w:rPr>
              <w:t>]4</w:t>
            </w:r>
            <w:r>
              <w:rPr>
                <w:rFonts w:ascii="宋体" w:hAnsi="宋体" w:cs="宋体" w:eastAsia="宋体" w:hint="default"/>
                <w:w w:val="100"/>
                <w:sz w:val="15"/>
                <w:szCs w:val="15"/>
              </w:rPr>
              <w:t>2</w:t>
            </w:r>
            <w:r>
              <w:rPr>
                <w:rFonts w:ascii="宋体" w:hAnsi="宋体" w:cs="宋体" w:eastAsia="宋体" w:hint="default"/>
                <w:spacing w:val="-38"/>
                <w:sz w:val="15"/>
                <w:szCs w:val="15"/>
              </w:rPr>
              <w:t> </w:t>
            </w:r>
            <w:r>
              <w:rPr>
                <w:rFonts w:ascii="宋体" w:hAnsi="宋体" w:cs="宋体" w:eastAsia="宋体" w:hint="default"/>
                <w:spacing w:val="-3"/>
                <w:w w:val="100"/>
                <w:sz w:val="15"/>
                <w:szCs w:val="15"/>
              </w:rPr>
              <w:t>号</w:t>
            </w:r>
            <w:r>
              <w:rPr>
                <w:rFonts w:ascii="宋体" w:hAnsi="宋体" w:cs="宋体" w:eastAsia="宋体" w:hint="default"/>
                <w:spacing w:val="-75"/>
                <w:w w:val="100"/>
                <w:sz w:val="15"/>
                <w:szCs w:val="15"/>
              </w:rPr>
              <w:t>”</w:t>
            </w:r>
            <w:r>
              <w:rPr>
                <w:rFonts w:ascii="宋体" w:hAnsi="宋体" w:cs="宋体" w:eastAsia="宋体" w:hint="default"/>
                <w:spacing w:val="-77"/>
                <w:w w:val="100"/>
                <w:sz w:val="15"/>
                <w:szCs w:val="15"/>
              </w:rPr>
              <w:t>、</w:t>
            </w:r>
            <w:r>
              <w:rPr>
                <w:rFonts w:ascii="宋体" w:hAnsi="宋体" w:cs="宋体" w:eastAsia="宋体" w:hint="default"/>
                <w:w w:val="100"/>
                <w:sz w:val="15"/>
                <w:szCs w:val="15"/>
              </w:rPr>
              <w:t>“长</w:t>
            </w:r>
            <w:r>
              <w:rPr>
                <w:rFonts w:ascii="宋体" w:hAnsi="宋体" w:cs="宋体" w:eastAsia="宋体" w:hint="default"/>
                <w:spacing w:val="-3"/>
                <w:w w:val="100"/>
                <w:sz w:val="15"/>
                <w:szCs w:val="15"/>
              </w:rPr>
              <w:t>人</w:t>
            </w:r>
            <w:r>
              <w:rPr>
                <w:rFonts w:ascii="宋体" w:hAnsi="宋体" w:cs="宋体" w:eastAsia="宋体" w:hint="default"/>
                <w:spacing w:val="-2"/>
                <w:w w:val="100"/>
                <w:sz w:val="15"/>
                <w:szCs w:val="15"/>
              </w:rPr>
              <w:t>发</w:t>
            </w:r>
            <w:r>
              <w:rPr>
                <w:rFonts w:ascii="宋体" w:hAnsi="宋体" w:cs="宋体" w:eastAsia="宋体" w:hint="default"/>
                <w:spacing w:val="1"/>
                <w:w w:val="100"/>
                <w:sz w:val="15"/>
                <w:szCs w:val="15"/>
              </w:rPr>
              <w:t>[</w:t>
            </w:r>
            <w:r>
              <w:rPr>
                <w:rFonts w:ascii="宋体" w:hAnsi="宋体" w:cs="宋体" w:eastAsia="宋体" w:hint="default"/>
                <w:spacing w:val="-2"/>
                <w:w w:val="100"/>
                <w:sz w:val="15"/>
                <w:szCs w:val="15"/>
              </w:rPr>
              <w:t>201</w:t>
            </w:r>
            <w:r>
              <w:rPr>
                <w:rFonts w:ascii="宋体" w:hAnsi="宋体" w:cs="宋体" w:eastAsia="宋体" w:hint="default"/>
                <w:spacing w:val="1"/>
                <w:w w:val="100"/>
                <w:sz w:val="15"/>
                <w:szCs w:val="15"/>
              </w:rPr>
              <w:t>0</w:t>
            </w:r>
            <w:r>
              <w:rPr>
                <w:rFonts w:ascii="宋体" w:hAnsi="宋体" w:cs="宋体" w:eastAsia="宋体" w:hint="default"/>
                <w:spacing w:val="-2"/>
                <w:w w:val="100"/>
                <w:sz w:val="15"/>
                <w:szCs w:val="15"/>
              </w:rPr>
              <w:t>]4</w:t>
            </w:r>
            <w:r>
              <w:rPr>
                <w:rFonts w:ascii="宋体" w:hAnsi="宋体" w:cs="宋体" w:eastAsia="宋体" w:hint="default"/>
                <w:w w:val="100"/>
                <w:sz w:val="15"/>
                <w:szCs w:val="15"/>
              </w:rPr>
              <w:t>3</w:t>
            </w:r>
            <w:r>
              <w:rPr>
                <w:rFonts w:ascii="宋体" w:hAnsi="宋体" w:cs="宋体" w:eastAsia="宋体" w:hint="default"/>
                <w:spacing w:val="-38"/>
                <w:sz w:val="15"/>
                <w:szCs w:val="15"/>
              </w:rPr>
              <w:t> </w:t>
            </w:r>
            <w:r>
              <w:rPr>
                <w:rFonts w:ascii="宋体" w:hAnsi="宋体" w:cs="宋体" w:eastAsia="宋体" w:hint="default"/>
                <w:w w:val="100"/>
                <w:sz w:val="15"/>
                <w:szCs w:val="15"/>
              </w:rPr>
              <w:t>号”</w:t>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20,000.00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青劳社</w:t>
            </w:r>
            <w:r>
              <w:rPr>
                <w:rFonts w:ascii="宋体" w:hAnsi="宋体" w:cs="宋体" w:eastAsia="宋体" w:hint="default"/>
                <w:sz w:val="18"/>
                <w:szCs w:val="18"/>
              </w:rPr>
              <w:t>[2009]66</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552"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105,000.00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30" w:lineRule="exact" w:before="36"/>
              <w:ind w:left="105" w:right="105"/>
              <w:jc w:val="left"/>
              <w:rPr>
                <w:rFonts w:ascii="宋体" w:hAnsi="宋体" w:cs="宋体" w:eastAsia="宋体" w:hint="default"/>
                <w:sz w:val="18"/>
                <w:szCs w:val="18"/>
              </w:rPr>
            </w:pPr>
            <w:r>
              <w:rPr>
                <w:rFonts w:ascii="宋体" w:hAnsi="宋体" w:cs="宋体" w:eastAsia="宋体" w:hint="default"/>
                <w:spacing w:val="-2"/>
                <w:sz w:val="18"/>
                <w:szCs w:val="18"/>
              </w:rPr>
              <w:t>即墨市人民政府“即政发</w:t>
            </w:r>
            <w:r>
              <w:rPr>
                <w:rFonts w:ascii="宋体" w:hAnsi="宋体" w:cs="宋体" w:eastAsia="宋体" w:hint="default"/>
                <w:spacing w:val="-2"/>
                <w:sz w:val="18"/>
                <w:szCs w:val="18"/>
              </w:rPr>
              <w:t>[2010]3</w:t>
            </w:r>
            <w:r>
              <w:rPr>
                <w:rFonts w:ascii="宋体" w:hAnsi="宋体" w:cs="宋体" w:eastAsia="宋体" w:hint="default"/>
                <w:spacing w:val="-28"/>
                <w:sz w:val="18"/>
                <w:szCs w:val="18"/>
              </w:rPr>
              <w:t> </w:t>
            </w:r>
            <w:r>
              <w:rPr>
                <w:rFonts w:ascii="宋体" w:hAnsi="宋体" w:cs="宋体" w:eastAsia="宋体" w:hint="default"/>
                <w:spacing w:val="-13"/>
                <w:sz w:val="18"/>
                <w:szCs w:val="18"/>
              </w:rPr>
              <w:t>号”、即墨市人民政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府“即政发</w:t>
            </w:r>
            <w:r>
              <w:rPr>
                <w:rFonts w:ascii="宋体" w:hAnsi="宋体" w:cs="宋体" w:eastAsia="宋体" w:hint="default"/>
                <w:sz w:val="18"/>
                <w:szCs w:val="18"/>
              </w:rPr>
              <w:t>[2010]22</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46"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43,800.00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left="105" w:right="0"/>
              <w:jc w:val="left"/>
              <w:rPr>
                <w:rFonts w:ascii="宋体" w:hAnsi="宋体" w:cs="宋体" w:eastAsia="宋体" w:hint="default"/>
                <w:sz w:val="17"/>
                <w:szCs w:val="17"/>
              </w:rPr>
            </w:pPr>
            <w:r>
              <w:rPr>
                <w:rFonts w:ascii="宋体" w:hAnsi="宋体" w:cs="宋体" w:eastAsia="宋体" w:hint="default"/>
                <w:sz w:val="17"/>
                <w:szCs w:val="17"/>
              </w:rPr>
              <w:t>青岛市经济和信息化委员会“青经信字</w:t>
            </w:r>
            <w:r>
              <w:rPr>
                <w:rFonts w:ascii="宋体" w:hAnsi="宋体" w:cs="宋体" w:eastAsia="宋体" w:hint="default"/>
                <w:sz w:val="17"/>
                <w:szCs w:val="17"/>
              </w:rPr>
              <w:t>[2011]14</w:t>
            </w:r>
            <w:r>
              <w:rPr>
                <w:rFonts w:ascii="宋体" w:hAnsi="宋体" w:cs="宋体" w:eastAsia="宋体" w:hint="default"/>
                <w:spacing w:val="-45"/>
                <w:sz w:val="17"/>
                <w:szCs w:val="17"/>
              </w:rPr>
              <w:t> </w:t>
            </w:r>
            <w:r>
              <w:rPr>
                <w:rFonts w:ascii="宋体" w:hAnsi="宋体" w:cs="宋体" w:eastAsia="宋体" w:hint="default"/>
                <w:sz w:val="17"/>
                <w:szCs w:val="17"/>
              </w:rPr>
              <w:t>号”</w:t>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技改资金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6,800,000.00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left="105" w:right="0"/>
              <w:jc w:val="left"/>
              <w:rPr>
                <w:rFonts w:ascii="宋体" w:hAnsi="宋体" w:cs="宋体" w:eastAsia="宋体" w:hint="default"/>
                <w:sz w:val="16"/>
                <w:szCs w:val="16"/>
              </w:rPr>
            </w:pPr>
            <w:r>
              <w:rPr>
                <w:rFonts w:ascii="宋体" w:hAnsi="宋体" w:cs="宋体" w:eastAsia="宋体" w:hint="default"/>
                <w:spacing w:val="-2"/>
                <w:sz w:val="16"/>
                <w:szCs w:val="16"/>
              </w:rPr>
              <w:t>青岛市发展和改革委员会文件（青发改工业</w:t>
            </w:r>
            <w:r>
              <w:rPr>
                <w:rFonts w:ascii="宋体" w:hAnsi="宋体" w:cs="宋体" w:eastAsia="宋体" w:hint="default"/>
                <w:spacing w:val="-2"/>
                <w:sz w:val="16"/>
                <w:szCs w:val="16"/>
              </w:rPr>
              <w:t>[2010]441</w:t>
            </w:r>
            <w:r>
              <w:rPr>
                <w:rFonts w:ascii="宋体" w:hAnsi="宋体" w:cs="宋体" w:eastAsia="宋体" w:hint="default"/>
                <w:spacing w:val="9"/>
                <w:sz w:val="16"/>
                <w:szCs w:val="16"/>
              </w:rPr>
              <w:t> </w:t>
            </w:r>
            <w:r>
              <w:rPr>
                <w:rFonts w:ascii="宋体" w:hAnsi="宋体" w:cs="宋体" w:eastAsia="宋体" w:hint="default"/>
                <w:sz w:val="16"/>
                <w:szCs w:val="16"/>
              </w:rPr>
              <w:t>号）</w:t>
            </w:r>
          </w:p>
        </w:tc>
      </w:tr>
      <w:tr>
        <w:trPr>
          <w:trHeight w:val="447"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1,200,000.00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青岛市财政局“青财企指</w:t>
            </w:r>
            <w:r>
              <w:rPr>
                <w:rFonts w:ascii="宋体" w:hAnsi="宋体" w:cs="宋体" w:eastAsia="宋体" w:hint="default"/>
                <w:sz w:val="18"/>
                <w:szCs w:val="18"/>
              </w:rPr>
              <w:t>[2011]13</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200,000.00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left="105" w:right="0"/>
              <w:jc w:val="left"/>
              <w:rPr>
                <w:rFonts w:ascii="宋体" w:hAnsi="宋体" w:cs="宋体" w:eastAsia="宋体" w:hint="default"/>
                <w:sz w:val="17"/>
                <w:szCs w:val="17"/>
              </w:rPr>
            </w:pPr>
            <w:r>
              <w:rPr>
                <w:rFonts w:ascii="宋体" w:hAnsi="宋体" w:cs="宋体" w:eastAsia="宋体" w:hint="default"/>
                <w:sz w:val="17"/>
                <w:szCs w:val="17"/>
              </w:rPr>
              <w:t>青岛市科技局、青岛市财政局“青科计字</w:t>
            </w:r>
            <w:r>
              <w:rPr>
                <w:rFonts w:ascii="宋体" w:hAnsi="宋体" w:cs="宋体" w:eastAsia="宋体" w:hint="default"/>
                <w:sz w:val="17"/>
                <w:szCs w:val="17"/>
              </w:rPr>
              <w:t>[2011]10</w:t>
            </w:r>
            <w:r>
              <w:rPr>
                <w:rFonts w:ascii="宋体" w:hAnsi="宋体" w:cs="宋体" w:eastAsia="宋体" w:hint="default"/>
                <w:spacing w:val="-46"/>
                <w:sz w:val="17"/>
                <w:szCs w:val="17"/>
              </w:rPr>
              <w:t> </w:t>
            </w:r>
            <w:r>
              <w:rPr>
                <w:rFonts w:ascii="宋体" w:hAnsi="宋体" w:cs="宋体" w:eastAsia="宋体" w:hint="default"/>
                <w:sz w:val="17"/>
                <w:szCs w:val="17"/>
              </w:rPr>
              <w:t>号”</w:t>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640.00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青岛市知识产权局“青知管</w:t>
            </w:r>
            <w:r>
              <w:rPr>
                <w:rFonts w:ascii="宋体" w:hAnsi="宋体" w:cs="宋体" w:eastAsia="宋体" w:hint="default"/>
                <w:sz w:val="18"/>
                <w:szCs w:val="18"/>
              </w:rPr>
              <w:t>[2010]23</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46"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65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600,000.00</w:t>
            </w: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青岛市财政局“青财企字</w:t>
            </w:r>
            <w:r>
              <w:rPr>
                <w:rFonts w:ascii="宋体" w:hAnsi="宋体" w:cs="宋体" w:eastAsia="宋体" w:hint="default"/>
                <w:sz w:val="18"/>
                <w:szCs w:val="18"/>
              </w:rPr>
              <w:t>[2011]25</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技改资金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800,000.00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pacing w:val="-5"/>
                <w:w w:val="90"/>
                <w:sz w:val="18"/>
                <w:szCs w:val="18"/>
              </w:rPr>
              <w:t>即墨市发展和改革局“即发改投资</w:t>
            </w:r>
            <w:r>
              <w:rPr>
                <w:rFonts w:ascii="宋体" w:hAnsi="宋体" w:cs="宋体" w:eastAsia="宋体" w:hint="default"/>
                <w:spacing w:val="-5"/>
                <w:w w:val="90"/>
                <w:sz w:val="18"/>
                <w:szCs w:val="18"/>
              </w:rPr>
              <w:t>[2011]258</w:t>
            </w:r>
            <w:r>
              <w:rPr>
                <w:rFonts w:ascii="宋体" w:hAnsi="宋体" w:cs="宋体" w:eastAsia="宋体" w:hint="default"/>
                <w:spacing w:val="68"/>
                <w:w w:val="90"/>
                <w:sz w:val="18"/>
                <w:szCs w:val="18"/>
              </w:rPr>
              <w:t> </w:t>
            </w:r>
            <w:r>
              <w:rPr>
                <w:rFonts w:ascii="宋体" w:hAnsi="宋体" w:cs="宋体" w:eastAsia="宋体" w:hint="default"/>
                <w:spacing w:val="-4"/>
                <w:w w:val="90"/>
                <w:sz w:val="18"/>
                <w:szCs w:val="18"/>
              </w:rPr>
              <w:t>号”</w:t>
            </w:r>
            <w:r>
              <w:rPr>
                <w:rFonts w:ascii="宋体" w:hAnsi="宋体" w:cs="宋体" w:eastAsia="宋体" w:hint="default"/>
                <w:sz w:val="18"/>
                <w:szCs w:val="18"/>
              </w:rPr>
            </w:r>
          </w:p>
        </w:tc>
      </w:tr>
      <w:tr>
        <w:trPr>
          <w:trHeight w:val="446"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4,956.00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青劳社</w:t>
            </w:r>
            <w:r>
              <w:rPr>
                <w:rFonts w:ascii="宋体" w:hAnsi="宋体" w:cs="宋体" w:eastAsia="宋体" w:hint="default"/>
                <w:sz w:val="18"/>
                <w:szCs w:val="18"/>
              </w:rPr>
              <w:t>[2008]142</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552"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550,000.00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33"/>
              <w:ind w:left="105" w:right="103"/>
              <w:jc w:val="left"/>
              <w:rPr>
                <w:rFonts w:ascii="宋体" w:hAnsi="宋体" w:cs="宋体" w:eastAsia="宋体" w:hint="default"/>
                <w:sz w:val="18"/>
                <w:szCs w:val="18"/>
              </w:rPr>
            </w:pPr>
            <w:r>
              <w:rPr>
                <w:rFonts w:ascii="宋体" w:hAnsi="宋体" w:cs="宋体" w:eastAsia="宋体" w:hint="default"/>
                <w:sz w:val="18"/>
                <w:szCs w:val="18"/>
              </w:rPr>
              <w:t>《关于印</w:t>
            </w:r>
            <w:r>
              <w:rPr>
                <w:rFonts w:ascii="宋体" w:hAnsi="宋体" w:cs="宋体" w:eastAsia="宋体" w:hint="default"/>
                <w:spacing w:val="-87"/>
                <w:sz w:val="18"/>
                <w:szCs w:val="18"/>
              </w:rPr>
              <w:t>发</w:t>
            </w:r>
            <w:r>
              <w:rPr>
                <w:rFonts w:ascii="宋体" w:hAnsi="宋体" w:cs="宋体" w:eastAsia="宋体" w:hint="default"/>
                <w:sz w:val="18"/>
                <w:szCs w:val="18"/>
              </w:rPr>
              <w:t>〈青岛市产业振兴专项资金</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年扶持项 目申报指南〉的通知</w:t>
            </w:r>
            <w:r>
              <w:rPr>
                <w:rFonts w:ascii="宋体" w:hAnsi="宋体" w:cs="宋体" w:eastAsia="宋体" w:hint="default"/>
                <w:spacing w:val="-92"/>
                <w:sz w:val="18"/>
                <w:szCs w:val="18"/>
              </w:rPr>
              <w:t>》</w:t>
            </w:r>
            <w:r>
              <w:rPr>
                <w:rFonts w:ascii="宋体" w:hAnsi="宋体" w:cs="宋体" w:eastAsia="宋体" w:hint="default"/>
                <w:sz w:val="18"/>
                <w:szCs w:val="18"/>
              </w:rPr>
              <w:t>（青经</w:t>
            </w:r>
            <w:r>
              <w:rPr>
                <w:rFonts w:ascii="宋体" w:hAnsi="宋体" w:cs="宋体" w:eastAsia="宋体" w:hint="default"/>
                <w:spacing w:val="2"/>
                <w:sz w:val="18"/>
                <w:szCs w:val="18"/>
              </w:rPr>
              <w:t>信</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z w:val="18"/>
                <w:szCs w:val="18"/>
              </w:rPr>
              <w:t>〕</w:t>
            </w:r>
            <w:r>
              <w:rPr>
                <w:rFonts w:ascii="宋体" w:hAnsi="宋体" w:cs="宋体" w:eastAsia="宋体" w:hint="default"/>
                <w:spacing w:val="-2"/>
                <w:sz w:val="18"/>
                <w:szCs w:val="18"/>
              </w:rPr>
              <w:t>3</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4,122,337.28</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浙江长兴经济开发区管理委员会奖励款</w:t>
            </w:r>
          </w:p>
        </w:tc>
      </w:tr>
      <w:tr>
        <w:trPr>
          <w:trHeight w:val="446"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310,000.00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pacing w:val="-6"/>
                <w:w w:val="95"/>
                <w:sz w:val="18"/>
                <w:szCs w:val="18"/>
              </w:rPr>
              <w:t>宁波市北仑区</w:t>
            </w:r>
            <w:r>
              <w:rPr>
                <w:rFonts w:ascii="宋体" w:hAnsi="宋体" w:cs="宋体" w:eastAsia="宋体" w:hint="default"/>
                <w:spacing w:val="-6"/>
                <w:w w:val="95"/>
                <w:sz w:val="18"/>
                <w:szCs w:val="18"/>
              </w:rPr>
              <w:t>(</w:t>
            </w:r>
            <w:r>
              <w:rPr>
                <w:rFonts w:ascii="宋体" w:hAnsi="宋体" w:cs="宋体" w:eastAsia="宋体" w:hint="default"/>
                <w:spacing w:val="-6"/>
                <w:w w:val="95"/>
                <w:sz w:val="18"/>
                <w:szCs w:val="18"/>
              </w:rPr>
              <w:t>开发区</w:t>
            </w:r>
            <w:r>
              <w:rPr>
                <w:rFonts w:ascii="宋体" w:hAnsi="宋体" w:cs="宋体" w:eastAsia="宋体" w:hint="default"/>
                <w:spacing w:val="-6"/>
                <w:w w:val="95"/>
                <w:sz w:val="18"/>
                <w:szCs w:val="18"/>
              </w:rPr>
              <w:t>)</w:t>
            </w:r>
            <w:r>
              <w:rPr>
                <w:rFonts w:ascii="宋体" w:hAnsi="宋体" w:cs="宋体" w:eastAsia="宋体" w:hint="default"/>
                <w:spacing w:val="-6"/>
                <w:w w:val="95"/>
                <w:sz w:val="18"/>
                <w:szCs w:val="18"/>
              </w:rPr>
              <w:t>工业企业科技计划项目经费补助</w:t>
            </w:r>
            <w:r>
              <w:rPr>
                <w:rFonts w:ascii="宋体" w:hAnsi="宋体" w:cs="宋体" w:eastAsia="宋体" w:hint="default"/>
                <w:spacing w:val="-6"/>
                <w:sz w:val="18"/>
                <w:szCs w:val="18"/>
              </w:rPr>
            </w:r>
          </w:p>
        </w:tc>
      </w:tr>
      <w:tr>
        <w:trPr>
          <w:trHeight w:val="456"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1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50,000.00</w:t>
            </w:r>
          </w:p>
        </w:tc>
        <w:tc>
          <w:tcPr>
            <w:tcW w:w="1419" w:type="dxa"/>
            <w:tcBorders>
              <w:top w:val="single" w:sz="2" w:space="0" w:color="000000"/>
              <w:left w:val="single" w:sz="2" w:space="0" w:color="000000"/>
              <w:bottom w:val="single" w:sz="12" w:space="0" w:color="000000"/>
              <w:right w:val="single" w:sz="2" w:space="0" w:color="000000"/>
            </w:tcBorders>
          </w:tcPr>
          <w:p>
            <w:pPr/>
          </w:p>
        </w:tc>
        <w:tc>
          <w:tcPr>
            <w:tcW w:w="43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left="105" w:right="0"/>
              <w:jc w:val="left"/>
              <w:rPr>
                <w:rFonts w:ascii="宋体" w:hAnsi="宋体" w:cs="宋体" w:eastAsia="宋体" w:hint="default"/>
                <w:sz w:val="17"/>
                <w:szCs w:val="17"/>
              </w:rPr>
            </w:pPr>
            <w:r>
              <w:rPr>
                <w:rFonts w:ascii="宋体" w:hAnsi="宋体" w:cs="宋体" w:eastAsia="宋体" w:hint="default"/>
                <w:sz w:val="17"/>
                <w:szCs w:val="17"/>
              </w:rPr>
              <w:t>日照市经济和信息化委员会“日经信发</w:t>
            </w:r>
            <w:r>
              <w:rPr>
                <w:rFonts w:ascii="宋体" w:hAnsi="宋体" w:cs="宋体" w:eastAsia="宋体" w:hint="default"/>
                <w:sz w:val="17"/>
                <w:szCs w:val="17"/>
              </w:rPr>
              <w:t>[2011]78</w:t>
            </w:r>
            <w:r>
              <w:rPr>
                <w:rFonts w:ascii="宋体" w:hAnsi="宋体" w:cs="宋体" w:eastAsia="宋体" w:hint="default"/>
                <w:spacing w:val="-45"/>
                <w:sz w:val="17"/>
                <w:szCs w:val="17"/>
              </w:rPr>
              <w:t> </w:t>
            </w:r>
            <w:r>
              <w:rPr>
                <w:rFonts w:ascii="宋体" w:hAnsi="宋体" w:cs="宋体" w:eastAsia="宋体" w:hint="default"/>
                <w:sz w:val="17"/>
                <w:szCs w:val="17"/>
              </w:rPr>
              <w:t>号”</w:t>
            </w:r>
          </w:p>
        </w:tc>
      </w:tr>
    </w:tbl>
    <w:p>
      <w:pPr>
        <w:spacing w:after="0" w:line="240" w:lineRule="auto"/>
        <w:jc w:val="left"/>
        <w:rPr>
          <w:rFonts w:ascii="宋体" w:hAnsi="宋体" w:cs="宋体" w:eastAsia="宋体" w:hint="default"/>
          <w:sz w:val="17"/>
          <w:szCs w:val="17"/>
        </w:rPr>
        <w:sectPr>
          <w:pgSz w:w="11910" w:h="16840"/>
          <w:pgMar w:header="877" w:footer="878" w:top="1100" w:bottom="1060" w:left="168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3544" type="#_x0000_t75" stroked="false">
            <v:imagedata r:id="rId15" o:title=""/>
          </v:shape>
        </w:pict>
      </w:r>
    </w:p>
    <w:tbl>
      <w:tblPr>
        <w:tblW w:w="0" w:type="auto"/>
        <w:jc w:val="left"/>
        <w:tblInd w:w="200" w:type="dxa"/>
        <w:tblLayout w:type="fixed"/>
        <w:tblCellMar>
          <w:top w:w="0" w:type="dxa"/>
          <w:left w:w="0" w:type="dxa"/>
          <w:bottom w:w="0" w:type="dxa"/>
          <w:right w:w="0" w:type="dxa"/>
        </w:tblCellMar>
        <w:tblLook w:val="01E0"/>
      </w:tblPr>
      <w:tblGrid>
        <w:gridCol w:w="1116"/>
        <w:gridCol w:w="1654"/>
        <w:gridCol w:w="1419"/>
        <w:gridCol w:w="4361"/>
      </w:tblGrid>
      <w:tr>
        <w:trPr>
          <w:trHeight w:val="459" w:hRule="exact"/>
        </w:trPr>
        <w:tc>
          <w:tcPr>
            <w:tcW w:w="11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8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6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43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b/>
                <w:bCs/>
                <w:sz w:val="22"/>
                <w:szCs w:val="22"/>
              </w:rPr>
              <w:t>来源和依据</w:t>
            </w:r>
            <w:r>
              <w:rPr>
                <w:rFonts w:ascii="宋体" w:hAnsi="宋体" w:cs="宋体" w:eastAsia="宋体" w:hint="default"/>
                <w:sz w:val="22"/>
                <w:szCs w:val="22"/>
              </w:rPr>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3,282,000.00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日照河山镇人民政府项目扶持协议</w:t>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300,000.00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五莲县财政局文件“莲财指</w:t>
            </w:r>
            <w:r>
              <w:rPr>
                <w:rFonts w:ascii="宋体" w:hAnsi="宋体" w:cs="宋体" w:eastAsia="宋体" w:hint="default"/>
                <w:sz w:val="18"/>
                <w:szCs w:val="18"/>
              </w:rPr>
              <w:t>[2012]296</w:t>
            </w:r>
            <w:r>
              <w:rPr>
                <w:rFonts w:ascii="宋体" w:hAnsi="宋体" w:cs="宋体" w:eastAsia="宋体" w:hint="default"/>
                <w:spacing w:val="-43"/>
                <w:sz w:val="18"/>
                <w:szCs w:val="18"/>
              </w:rPr>
              <w:t> </w:t>
            </w:r>
            <w:r>
              <w:rPr>
                <w:rFonts w:ascii="宋体" w:hAnsi="宋体" w:cs="宋体" w:eastAsia="宋体" w:hint="default"/>
                <w:sz w:val="18"/>
                <w:szCs w:val="18"/>
              </w:rPr>
              <w:t>号”</w:t>
            </w:r>
          </w:p>
        </w:tc>
      </w:tr>
      <w:tr>
        <w:trPr>
          <w:trHeight w:val="446"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100,000.00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left="105" w:right="0"/>
              <w:jc w:val="left"/>
              <w:rPr>
                <w:rFonts w:ascii="宋体" w:hAnsi="宋体" w:cs="宋体" w:eastAsia="宋体" w:hint="default"/>
                <w:sz w:val="17"/>
                <w:szCs w:val="17"/>
              </w:rPr>
            </w:pPr>
            <w:r>
              <w:rPr>
                <w:rFonts w:ascii="宋体" w:hAnsi="宋体" w:cs="宋体" w:eastAsia="宋体" w:hint="default"/>
                <w:spacing w:val="-6"/>
                <w:w w:val="95"/>
                <w:sz w:val="17"/>
                <w:szCs w:val="17"/>
              </w:rPr>
              <w:t>山东省经济和信息化委员会“鲁经信技字</w:t>
            </w:r>
            <w:r>
              <w:rPr>
                <w:rFonts w:ascii="宋体" w:hAnsi="宋体" w:cs="宋体" w:eastAsia="宋体" w:hint="default"/>
                <w:spacing w:val="-6"/>
                <w:w w:val="95"/>
                <w:sz w:val="17"/>
                <w:szCs w:val="17"/>
              </w:rPr>
              <w:t>[2011]557 </w:t>
            </w:r>
            <w:r>
              <w:rPr>
                <w:rFonts w:ascii="宋体" w:hAnsi="宋体" w:cs="宋体" w:eastAsia="宋体" w:hint="default"/>
                <w:spacing w:val="29"/>
                <w:w w:val="95"/>
                <w:sz w:val="17"/>
                <w:szCs w:val="17"/>
              </w:rPr>
              <w:t> </w:t>
            </w:r>
            <w:r>
              <w:rPr>
                <w:rFonts w:ascii="宋体" w:hAnsi="宋体" w:cs="宋体" w:eastAsia="宋体" w:hint="default"/>
                <w:spacing w:val="-6"/>
                <w:w w:val="95"/>
                <w:sz w:val="17"/>
                <w:szCs w:val="17"/>
              </w:rPr>
              <w:t>号”</w:t>
            </w:r>
            <w:r>
              <w:rPr>
                <w:rFonts w:ascii="宋体" w:hAnsi="宋体" w:cs="宋体" w:eastAsia="宋体" w:hint="default"/>
                <w:sz w:val="17"/>
                <w:szCs w:val="17"/>
              </w:rPr>
            </w:r>
          </w:p>
        </w:tc>
      </w:tr>
      <w:tr>
        <w:trPr>
          <w:trHeight w:val="444"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294,384.00</w:t>
            </w:r>
          </w:p>
        </w:tc>
        <w:tc>
          <w:tcPr>
            <w:tcW w:w="1419" w:type="dxa"/>
            <w:tcBorders>
              <w:top w:val="single" w:sz="2" w:space="0" w:color="000000"/>
              <w:left w:val="single" w:sz="2" w:space="0" w:color="000000"/>
              <w:bottom w:val="single" w:sz="2" w:space="0" w:color="000000"/>
              <w:right w:val="single" w:sz="2" w:space="0" w:color="000000"/>
            </w:tcBorders>
          </w:tcPr>
          <w:p>
            <w:pPr/>
          </w:p>
        </w:tc>
        <w:tc>
          <w:tcPr>
            <w:tcW w:w="4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宁波杭州湾新区开发建设管理委员会补助款</w:t>
            </w:r>
          </w:p>
        </w:tc>
      </w:tr>
      <w:tr>
        <w:trPr>
          <w:trHeight w:val="458"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9,813,677.28</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18" w:right="0"/>
              <w:jc w:val="left"/>
              <w:rPr>
                <w:rFonts w:ascii="宋体" w:hAnsi="宋体" w:cs="宋体" w:eastAsia="宋体" w:hint="default"/>
                <w:sz w:val="18"/>
                <w:szCs w:val="18"/>
              </w:rPr>
            </w:pPr>
            <w:r>
              <w:rPr>
                <w:rFonts w:ascii="宋体"/>
                <w:b/>
                <w:sz w:val="18"/>
              </w:rPr>
              <w:t>8,973,040.00</w:t>
            </w:r>
            <w:r>
              <w:rPr>
                <w:rFonts w:ascii="宋体"/>
                <w:sz w:val="18"/>
              </w:rPr>
            </w:r>
          </w:p>
        </w:tc>
        <w:tc>
          <w:tcPr>
            <w:tcW w:w="436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644" w:right="0"/>
        <w:jc w:val="left"/>
      </w:pPr>
      <w:r>
        <w:rPr>
          <w:rFonts w:ascii="宋体" w:hAnsi="宋体" w:cs="宋体" w:eastAsia="宋体" w:hint="default"/>
        </w:rPr>
        <w:t>39.</w:t>
      </w:r>
      <w:r>
        <w:rPr>
          <w:rFonts w:ascii="宋体" w:hAnsi="宋体" w:cs="宋体" w:eastAsia="宋体" w:hint="default"/>
          <w:spacing w:val="-41"/>
        </w:rPr>
        <w:t> </w:t>
      </w:r>
      <w:r>
        <w:rPr/>
        <w:t>营业外支出</w:t>
      </w:r>
    </w:p>
    <w:p>
      <w:pPr>
        <w:spacing w:line="240" w:lineRule="auto" w:before="8"/>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97"/>
        <w:gridCol w:w="1325"/>
        <w:gridCol w:w="1325"/>
        <w:gridCol w:w="3190"/>
      </w:tblGrid>
      <w:tr>
        <w:trPr>
          <w:trHeight w:val="456" w:hRule="exact"/>
        </w:trPr>
        <w:tc>
          <w:tcPr>
            <w:tcW w:w="28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1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59"/>
              <w:jc w:val="right"/>
              <w:rPr>
                <w:rFonts w:ascii="宋体" w:hAnsi="宋体" w:cs="宋体" w:eastAsia="宋体" w:hint="default"/>
                <w:sz w:val="22"/>
                <w:szCs w:val="22"/>
              </w:rPr>
            </w:pPr>
            <w:r>
              <w:rPr>
                <w:rFonts w:ascii="宋体" w:hAnsi="宋体" w:cs="宋体" w:eastAsia="宋体" w:hint="default"/>
                <w:b/>
                <w:bCs/>
                <w:w w:val="95"/>
                <w:sz w:val="22"/>
                <w:szCs w:val="22"/>
              </w:rPr>
              <w:t>计入本年非经常性损益的金额</w:t>
            </w:r>
            <w:r>
              <w:rPr>
                <w:rFonts w:ascii="宋体" w:hAnsi="宋体" w:cs="宋体" w:eastAsia="宋体" w:hint="default"/>
                <w:sz w:val="22"/>
                <w:szCs w:val="22"/>
              </w:rPr>
            </w:r>
          </w:p>
        </w:tc>
      </w:tr>
      <w:tr>
        <w:trPr>
          <w:trHeight w:val="446"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430,440.27</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sz w:val="22"/>
              </w:rPr>
              <w:t>242,168.08</w:t>
            </w:r>
          </w:p>
        </w:tc>
        <w:tc>
          <w:tcPr>
            <w:tcW w:w="3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430,440.27</w:t>
            </w:r>
          </w:p>
        </w:tc>
      </w:tr>
      <w:tr>
        <w:trPr>
          <w:trHeight w:val="444"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430,440.27</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sz w:val="22"/>
              </w:rPr>
              <w:t>242,168.08</w:t>
            </w:r>
          </w:p>
        </w:tc>
        <w:tc>
          <w:tcPr>
            <w:tcW w:w="3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430,440.27</w:t>
            </w:r>
          </w:p>
        </w:tc>
      </w:tr>
      <w:tr>
        <w:trPr>
          <w:trHeight w:val="446"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531,622.31</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sz w:val="22"/>
              </w:rPr>
              <w:t>424,511.17</w:t>
            </w:r>
          </w:p>
        </w:tc>
        <w:tc>
          <w:tcPr>
            <w:tcW w:w="3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531,622.31</w:t>
            </w:r>
          </w:p>
        </w:tc>
      </w:tr>
      <w:tr>
        <w:trPr>
          <w:trHeight w:val="458" w:hRule="exact"/>
        </w:trPr>
        <w:tc>
          <w:tcPr>
            <w:tcW w:w="28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962,062.58</w:t>
            </w:r>
            <w:r>
              <w:rPr>
                <w:rFonts w:ascii="宋体"/>
                <w:sz w:val="22"/>
              </w:rPr>
            </w:r>
          </w:p>
        </w:tc>
        <w:tc>
          <w:tcPr>
            <w:tcW w:w="13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666,679.25</w:t>
            </w:r>
            <w:r>
              <w:rPr>
                <w:rFonts w:ascii="宋体"/>
                <w:sz w:val="22"/>
              </w:rPr>
            </w:r>
          </w:p>
        </w:tc>
        <w:tc>
          <w:tcPr>
            <w:tcW w:w="31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b/>
                <w:w w:val="95"/>
                <w:sz w:val="22"/>
              </w:rPr>
              <w:t>962,062.58</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644" w:right="0"/>
        <w:jc w:val="left"/>
      </w:pPr>
      <w:r>
        <w:rPr>
          <w:rFonts w:ascii="宋体" w:hAnsi="宋体" w:cs="宋体" w:eastAsia="宋体" w:hint="default"/>
        </w:rPr>
        <w:t>40.</w:t>
      </w:r>
      <w:r>
        <w:rPr>
          <w:rFonts w:ascii="宋体" w:hAnsi="宋体" w:cs="宋体" w:eastAsia="宋体" w:hint="default"/>
          <w:spacing w:val="-41"/>
        </w:rPr>
        <w:t> </w:t>
      </w:r>
      <w:r>
        <w:rPr/>
        <w:t>所得税费用</w:t>
      </w:r>
    </w:p>
    <w:p>
      <w:pPr>
        <w:spacing w:line="240" w:lineRule="auto" w:before="0"/>
        <w:rPr>
          <w:rFonts w:ascii="宋体" w:hAnsi="宋体" w:cs="宋体" w:eastAsia="宋体" w:hint="default"/>
          <w:sz w:val="29"/>
          <w:szCs w:val="29"/>
        </w:rPr>
      </w:pPr>
    </w:p>
    <w:p>
      <w:pPr>
        <w:pStyle w:val="BodyText"/>
        <w:spacing w:line="240" w:lineRule="auto"/>
        <w:ind w:left="742" w:right="0"/>
        <w:jc w:val="left"/>
      </w:pPr>
      <w:r>
        <w:rPr/>
        <w:t>（</w:t>
      </w:r>
      <w:r>
        <w:rPr>
          <w:rFonts w:ascii="宋体" w:hAnsi="宋体" w:cs="宋体" w:eastAsia="宋体" w:hint="default"/>
        </w:rPr>
        <w:t>1</w:t>
      </w:r>
      <w:r>
        <w:rPr/>
        <w:t>）</w:t>
      </w:r>
      <w:r>
        <w:rPr>
          <w:spacing w:val="-59"/>
        </w:rPr>
        <w:t> </w:t>
      </w:r>
      <w:r>
        <w:rPr/>
        <w:t>所得税费用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tbl>
      <w:tblPr>
        <w:tblW w:w="0" w:type="auto"/>
        <w:jc w:val="left"/>
        <w:tblInd w:w="200" w:type="dxa"/>
        <w:tblLayout w:type="fixed"/>
        <w:tblCellMar>
          <w:top w:w="0" w:type="dxa"/>
          <w:left w:w="0" w:type="dxa"/>
          <w:bottom w:w="0" w:type="dxa"/>
          <w:right w:w="0" w:type="dxa"/>
        </w:tblCellMar>
        <w:tblLook w:val="01E0"/>
      </w:tblPr>
      <w:tblGrid>
        <w:gridCol w:w="4849"/>
        <w:gridCol w:w="1892"/>
        <w:gridCol w:w="1810"/>
      </w:tblGrid>
      <w:tr>
        <w:trPr>
          <w:trHeight w:val="458" w:hRule="exact"/>
        </w:trPr>
        <w:tc>
          <w:tcPr>
            <w:tcW w:w="48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9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60"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8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当年所得税费用</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39,481,123.07</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27,544,076.15</w:t>
            </w:r>
          </w:p>
        </w:tc>
      </w:tr>
      <w:tr>
        <w:trPr>
          <w:trHeight w:val="446" w:hRule="exact"/>
        </w:trPr>
        <w:tc>
          <w:tcPr>
            <w:tcW w:w="48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递延所得税费用</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z w:val="22"/>
              </w:rPr>
              <w:t>46,663.50</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-751,289.00</w:t>
            </w:r>
          </w:p>
        </w:tc>
      </w:tr>
      <w:tr>
        <w:trPr>
          <w:trHeight w:val="458" w:hRule="exact"/>
        </w:trPr>
        <w:tc>
          <w:tcPr>
            <w:tcW w:w="48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39,527,786.57</w:t>
            </w:r>
            <w:r>
              <w:rPr>
                <w:rFonts w:ascii="宋体"/>
                <w:sz w:val="22"/>
              </w:rPr>
            </w:r>
          </w:p>
        </w:tc>
        <w:tc>
          <w:tcPr>
            <w:tcW w:w="18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宋体" w:hAnsi="宋体" w:cs="宋体" w:eastAsia="宋体" w:hint="default"/>
                <w:sz w:val="22"/>
                <w:szCs w:val="22"/>
              </w:rPr>
            </w:pPr>
            <w:r>
              <w:rPr>
                <w:rFonts w:ascii="宋体"/>
                <w:b/>
                <w:sz w:val="22"/>
              </w:rPr>
              <w:t>26,792,787.15</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2"/>
        <w:ind w:left="742" w:right="0"/>
        <w:jc w:val="left"/>
      </w:pPr>
      <w:r>
        <w:rPr/>
        <w:t>（</w:t>
      </w:r>
      <w:r>
        <w:rPr>
          <w:rFonts w:ascii="宋体" w:hAnsi="宋体" w:cs="宋体" w:eastAsia="宋体" w:hint="default"/>
        </w:rPr>
        <w:t>2</w:t>
      </w:r>
      <w:r>
        <w:rPr/>
        <w:t>）</w:t>
      </w:r>
      <w:r>
        <w:rPr>
          <w:spacing w:val="-59"/>
        </w:rPr>
        <w:t> </w:t>
      </w:r>
      <w:r>
        <w:rPr/>
        <w:t>当年所得税</w:t>
      </w:r>
    </w:p>
    <w:p>
      <w:pPr>
        <w:spacing w:line="240" w:lineRule="auto" w:before="5"/>
        <w:rPr>
          <w:rFonts w:ascii="宋体" w:hAnsi="宋体" w:cs="宋体" w:eastAsia="宋体" w:hint="default"/>
          <w:sz w:val="13"/>
          <w:szCs w:val="13"/>
        </w:rPr>
      </w:pPr>
    </w:p>
    <w:tbl>
      <w:tblPr>
        <w:tblW w:w="0" w:type="auto"/>
        <w:jc w:val="left"/>
        <w:tblInd w:w="200" w:type="dxa"/>
        <w:tblLayout w:type="fixed"/>
        <w:tblCellMar>
          <w:top w:w="0" w:type="dxa"/>
          <w:left w:w="0" w:type="dxa"/>
          <w:bottom w:w="0" w:type="dxa"/>
          <w:right w:w="0" w:type="dxa"/>
        </w:tblCellMar>
        <w:tblLook w:val="01E0"/>
      </w:tblPr>
      <w:tblGrid>
        <w:gridCol w:w="4818"/>
        <w:gridCol w:w="3732"/>
      </w:tblGrid>
      <w:tr>
        <w:trPr>
          <w:trHeight w:val="458"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134,327,809.66</w:t>
            </w: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加：纳税调整增加额</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22,616,656.92</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减：纳税调整减少额</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11,782,320.26</w:t>
            </w: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加：境外应税所得弥补境内亏损</w:t>
            </w:r>
          </w:p>
        </w:tc>
        <w:tc>
          <w:tcPr>
            <w:tcW w:w="3732"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343" w:right="0"/>
              <w:jc w:val="left"/>
              <w:rPr>
                <w:rFonts w:ascii="宋体" w:hAnsi="宋体" w:cs="宋体" w:eastAsia="宋体" w:hint="default"/>
                <w:sz w:val="22"/>
                <w:szCs w:val="22"/>
              </w:rPr>
            </w:pPr>
            <w:r>
              <w:rPr>
                <w:rFonts w:ascii="宋体" w:hAnsi="宋体" w:cs="宋体" w:eastAsia="宋体" w:hint="default"/>
                <w:sz w:val="22"/>
                <w:szCs w:val="22"/>
              </w:rPr>
              <w:t>减：弥补以前年度亏损</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5"/>
              <w:jc w:val="right"/>
              <w:rPr>
                <w:rFonts w:ascii="宋体" w:hAnsi="宋体" w:cs="宋体" w:eastAsia="宋体" w:hint="default"/>
                <w:sz w:val="22"/>
                <w:szCs w:val="22"/>
              </w:rPr>
            </w:pPr>
            <w:r>
              <w:rPr>
                <w:rFonts w:ascii="宋体"/>
                <w:spacing w:val="-1"/>
                <w:sz w:val="22"/>
              </w:rPr>
              <w:t>1,887,929.28</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加：子公司本年亏损额</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14,650,275.24</w:t>
            </w:r>
          </w:p>
        </w:tc>
      </w:tr>
      <w:tr>
        <w:trPr>
          <w:trHeight w:val="458"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本年应纳税所得额</w:t>
            </w:r>
          </w:p>
        </w:tc>
        <w:tc>
          <w:tcPr>
            <w:tcW w:w="37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5"/>
              <w:jc w:val="right"/>
              <w:rPr>
                <w:rFonts w:ascii="宋体" w:hAnsi="宋体" w:cs="宋体" w:eastAsia="宋体" w:hint="default"/>
                <w:sz w:val="22"/>
                <w:szCs w:val="22"/>
              </w:rPr>
            </w:pPr>
            <w:r>
              <w:rPr>
                <w:rFonts w:ascii="宋体"/>
                <w:spacing w:val="-1"/>
                <w:sz w:val="22"/>
              </w:rPr>
              <w:t>157,924,492.28</w:t>
            </w:r>
          </w:p>
        </w:tc>
      </w:tr>
    </w:tbl>
    <w:p>
      <w:pPr>
        <w:spacing w:after="0" w:line="240" w:lineRule="auto"/>
        <w:jc w:val="right"/>
        <w:rPr>
          <w:rFonts w:ascii="宋体" w:hAnsi="宋体" w:cs="宋体" w:eastAsia="宋体" w:hint="default"/>
          <w:sz w:val="22"/>
          <w:szCs w:val="22"/>
        </w:rPr>
        <w:sectPr>
          <w:pgSz w:w="11910" w:h="16840"/>
          <w:pgMar w:header="877" w:footer="878" w:top="1100" w:bottom="1060" w:left="160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104" type="#_x0000_t75" stroked="false">
            <v:imagedata r:id="rId15" o:title=""/>
          </v:shape>
        </w:pict>
      </w:r>
    </w:p>
    <w:tbl>
      <w:tblPr>
        <w:tblW w:w="0" w:type="auto"/>
        <w:jc w:val="left"/>
        <w:tblInd w:w="120" w:type="dxa"/>
        <w:tblLayout w:type="fixed"/>
        <w:tblCellMar>
          <w:top w:w="0" w:type="dxa"/>
          <w:left w:w="0" w:type="dxa"/>
          <w:bottom w:w="0" w:type="dxa"/>
          <w:right w:w="0" w:type="dxa"/>
        </w:tblCellMar>
        <w:tblLook w:val="01E0"/>
      </w:tblPr>
      <w:tblGrid>
        <w:gridCol w:w="4818"/>
        <w:gridCol w:w="3732"/>
      </w:tblGrid>
      <w:tr>
        <w:trPr>
          <w:trHeight w:val="459"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法定所得税税率（</w:t>
            </w:r>
            <w:r>
              <w:rPr>
                <w:rFonts w:ascii="宋体" w:hAnsi="宋体" w:cs="宋体" w:eastAsia="宋体" w:hint="default"/>
                <w:sz w:val="22"/>
                <w:szCs w:val="22"/>
              </w:rPr>
              <w:t>25%</w:t>
            </w:r>
            <w:r>
              <w:rPr>
                <w:rFonts w:ascii="宋体" w:hAnsi="宋体" w:cs="宋体" w:eastAsia="宋体" w:hint="default"/>
                <w:sz w:val="22"/>
                <w:szCs w:val="22"/>
              </w:rPr>
              <w:t>）</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25.00%</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本年应纳所得税额</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39,481,123.07</w:t>
            </w: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343" w:right="0"/>
              <w:jc w:val="left"/>
              <w:rPr>
                <w:rFonts w:ascii="宋体" w:hAnsi="宋体" w:cs="宋体" w:eastAsia="宋体" w:hint="default"/>
                <w:sz w:val="22"/>
                <w:szCs w:val="22"/>
              </w:rPr>
            </w:pPr>
            <w:r>
              <w:rPr>
                <w:rFonts w:ascii="宋体" w:hAnsi="宋体" w:cs="宋体" w:eastAsia="宋体" w:hint="default"/>
                <w:sz w:val="22"/>
                <w:szCs w:val="22"/>
              </w:rPr>
              <w:t>减：减免所得税额</w:t>
            </w:r>
          </w:p>
        </w:tc>
        <w:tc>
          <w:tcPr>
            <w:tcW w:w="3732"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减：抵免所得税额</w:t>
            </w:r>
          </w:p>
        </w:tc>
        <w:tc>
          <w:tcPr>
            <w:tcW w:w="3732"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本年应纳税额</w:t>
            </w:r>
          </w:p>
        </w:tc>
        <w:tc>
          <w:tcPr>
            <w:tcW w:w="3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39,481,123.07</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1830"/>
              <w:jc w:val="right"/>
              <w:rPr>
                <w:rFonts w:ascii="宋体" w:hAnsi="宋体" w:cs="宋体" w:eastAsia="宋体" w:hint="default"/>
                <w:sz w:val="22"/>
                <w:szCs w:val="22"/>
              </w:rPr>
            </w:pPr>
            <w:r>
              <w:rPr>
                <w:rFonts w:ascii="宋体" w:hAnsi="宋体" w:cs="宋体" w:eastAsia="宋体" w:hint="default"/>
                <w:spacing w:val="-1"/>
                <w:sz w:val="22"/>
                <w:szCs w:val="22"/>
              </w:rPr>
              <w:t>加：境外所得应纳所得税额</w:t>
            </w:r>
          </w:p>
        </w:tc>
        <w:tc>
          <w:tcPr>
            <w:tcW w:w="3732"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1830"/>
              <w:jc w:val="right"/>
              <w:rPr>
                <w:rFonts w:ascii="宋体" w:hAnsi="宋体" w:cs="宋体" w:eastAsia="宋体" w:hint="default"/>
                <w:sz w:val="22"/>
                <w:szCs w:val="22"/>
              </w:rPr>
            </w:pPr>
            <w:r>
              <w:rPr>
                <w:rFonts w:ascii="宋体" w:hAnsi="宋体" w:cs="宋体" w:eastAsia="宋体" w:hint="default"/>
                <w:spacing w:val="-1"/>
                <w:sz w:val="22"/>
                <w:szCs w:val="22"/>
              </w:rPr>
              <w:t>减：境外所得抵免所得税额</w:t>
            </w:r>
          </w:p>
        </w:tc>
        <w:tc>
          <w:tcPr>
            <w:tcW w:w="3732"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加：其他调整因素</w:t>
            </w:r>
          </w:p>
        </w:tc>
        <w:tc>
          <w:tcPr>
            <w:tcW w:w="373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37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39,481,123.07</w:t>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41.</w:t>
      </w:r>
      <w:r>
        <w:rPr>
          <w:rFonts w:ascii="宋体" w:hAnsi="宋体" w:cs="宋体" w:eastAsia="宋体" w:hint="default"/>
          <w:spacing w:val="-43"/>
        </w:rPr>
        <w:t> </w:t>
      </w:r>
      <w:r>
        <w:rPr/>
        <w:t>基本每股收益和稀释每股收益的计算过程</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060"/>
        <w:gridCol w:w="3627"/>
        <w:gridCol w:w="1477"/>
        <w:gridCol w:w="1387"/>
      </w:tblGrid>
      <w:tr>
        <w:trPr>
          <w:trHeight w:val="458" w:hRule="exact"/>
        </w:trPr>
        <w:tc>
          <w:tcPr>
            <w:tcW w:w="20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9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4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80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3"/>
              <w:jc w:val="left"/>
              <w:rPr>
                <w:rFonts w:ascii="宋体" w:hAnsi="宋体" w:cs="宋体" w:eastAsia="宋体" w:hint="default"/>
                <w:sz w:val="22"/>
                <w:szCs w:val="22"/>
              </w:rPr>
            </w:pPr>
            <w:r>
              <w:rPr>
                <w:rFonts w:ascii="宋体" w:hAnsi="宋体" w:cs="宋体" w:eastAsia="宋体" w:hint="default"/>
                <w:spacing w:val="6"/>
                <w:sz w:val="22"/>
                <w:szCs w:val="22"/>
              </w:rPr>
              <w:t>归属于母公司股东</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的净利润</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1</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66,180,630.72</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78,008,918.75</w:t>
            </w:r>
          </w:p>
        </w:tc>
      </w:tr>
      <w:tr>
        <w:trPr>
          <w:trHeight w:val="806"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72"/>
              <w:ind w:left="122" w:right="103"/>
              <w:jc w:val="left"/>
              <w:rPr>
                <w:rFonts w:ascii="宋体" w:hAnsi="宋体" w:cs="宋体" w:eastAsia="宋体" w:hint="default"/>
                <w:sz w:val="22"/>
                <w:szCs w:val="22"/>
              </w:rPr>
            </w:pPr>
            <w:r>
              <w:rPr>
                <w:rFonts w:ascii="宋体" w:hAnsi="宋体" w:cs="宋体" w:eastAsia="宋体" w:hint="default"/>
                <w:spacing w:val="6"/>
                <w:sz w:val="22"/>
                <w:szCs w:val="22"/>
              </w:rPr>
              <w:t>归属于母公司的非</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经常性损益</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2</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6,160,192.15</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10,191,906.37</w:t>
            </w:r>
          </w:p>
        </w:tc>
      </w:tr>
      <w:tr>
        <w:trPr>
          <w:trHeight w:val="116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3"/>
              <w:jc w:val="both"/>
              <w:rPr>
                <w:rFonts w:ascii="宋体" w:hAnsi="宋体" w:cs="宋体" w:eastAsia="宋体" w:hint="default"/>
                <w:sz w:val="22"/>
                <w:szCs w:val="22"/>
              </w:rPr>
            </w:pPr>
            <w:r>
              <w:rPr>
                <w:rFonts w:ascii="宋体" w:hAnsi="宋体" w:cs="宋体" w:eastAsia="宋体" w:hint="default"/>
                <w:sz w:val="22"/>
                <w:szCs w:val="22"/>
              </w:rPr>
              <w:t>归</w:t>
            </w:r>
            <w:r>
              <w:rPr>
                <w:rFonts w:ascii="宋体" w:hAnsi="宋体" w:cs="宋体" w:eastAsia="宋体" w:hint="default"/>
                <w:spacing w:val="-63"/>
                <w:sz w:val="22"/>
                <w:szCs w:val="22"/>
              </w:rPr>
              <w:t> </w:t>
            </w:r>
            <w:r>
              <w:rPr>
                <w:rFonts w:ascii="宋体" w:hAnsi="宋体" w:cs="宋体" w:eastAsia="宋体" w:hint="default"/>
                <w:sz w:val="22"/>
                <w:szCs w:val="22"/>
              </w:rPr>
              <w:t>属</w:t>
            </w:r>
            <w:r>
              <w:rPr>
                <w:rFonts w:ascii="宋体" w:hAnsi="宋体" w:cs="宋体" w:eastAsia="宋体" w:hint="default"/>
                <w:spacing w:val="-63"/>
                <w:sz w:val="22"/>
                <w:szCs w:val="22"/>
              </w:rPr>
              <w:t> </w:t>
            </w:r>
            <w:r>
              <w:rPr>
                <w:rFonts w:ascii="宋体" w:hAnsi="宋体" w:cs="宋体" w:eastAsia="宋体" w:hint="default"/>
                <w:sz w:val="22"/>
                <w:szCs w:val="22"/>
              </w:rPr>
              <w:t>于</w:t>
            </w:r>
            <w:r>
              <w:rPr>
                <w:rFonts w:ascii="宋体" w:hAnsi="宋体" w:cs="宋体" w:eastAsia="宋体" w:hint="default"/>
                <w:spacing w:val="-63"/>
                <w:sz w:val="22"/>
                <w:szCs w:val="22"/>
              </w:rPr>
              <w:t> </w:t>
            </w:r>
            <w:r>
              <w:rPr>
                <w:rFonts w:ascii="宋体" w:hAnsi="宋体" w:cs="宋体" w:eastAsia="宋体" w:hint="default"/>
                <w:sz w:val="22"/>
                <w:szCs w:val="22"/>
              </w:rPr>
              <w:t>母</w:t>
            </w:r>
            <w:r>
              <w:rPr>
                <w:rFonts w:ascii="宋体" w:hAnsi="宋体" w:cs="宋体" w:eastAsia="宋体" w:hint="default"/>
                <w:spacing w:val="-63"/>
                <w:sz w:val="22"/>
                <w:szCs w:val="22"/>
              </w:rPr>
              <w:t> </w:t>
            </w:r>
            <w:r>
              <w:rPr>
                <w:rFonts w:ascii="宋体" w:hAnsi="宋体" w:cs="宋体" w:eastAsia="宋体" w:hint="default"/>
                <w:sz w:val="22"/>
                <w:szCs w:val="22"/>
              </w:rPr>
              <w:t>公</w:t>
            </w:r>
            <w:r>
              <w:rPr>
                <w:rFonts w:ascii="宋体" w:hAnsi="宋体" w:cs="宋体" w:eastAsia="宋体" w:hint="default"/>
                <w:spacing w:val="-65"/>
                <w:sz w:val="22"/>
                <w:szCs w:val="22"/>
              </w:rPr>
              <w:t> </w:t>
            </w:r>
            <w:r>
              <w:rPr>
                <w:rFonts w:ascii="宋体" w:hAnsi="宋体" w:cs="宋体" w:eastAsia="宋体" w:hint="default"/>
                <w:sz w:val="22"/>
                <w:szCs w:val="22"/>
              </w:rPr>
              <w:t>司</w:t>
            </w:r>
            <w:r>
              <w:rPr>
                <w:rFonts w:ascii="宋体" w:hAnsi="宋体" w:cs="宋体" w:eastAsia="宋体" w:hint="default"/>
                <w:spacing w:val="-63"/>
                <w:sz w:val="22"/>
                <w:szCs w:val="22"/>
              </w:rPr>
              <w:t> </w:t>
            </w:r>
            <w:r>
              <w:rPr>
                <w:rFonts w:ascii="宋体" w:hAnsi="宋体" w:cs="宋体" w:eastAsia="宋体" w:hint="default"/>
                <w:sz w:val="22"/>
                <w:szCs w:val="22"/>
              </w:rPr>
              <w:t>股</w:t>
            </w:r>
            <w:r>
              <w:rPr>
                <w:rFonts w:ascii="宋体" w:hAnsi="宋体" w:cs="宋体" w:eastAsia="宋体" w:hint="default"/>
                <w:w w:val="100"/>
                <w:sz w:val="22"/>
                <w:szCs w:val="22"/>
              </w:rPr>
              <w:t> </w:t>
            </w:r>
            <w:r>
              <w:rPr>
                <w:rFonts w:ascii="宋体" w:hAnsi="宋体" w:cs="宋体" w:eastAsia="宋体" w:hint="default"/>
                <w:spacing w:val="6"/>
                <w:sz w:val="22"/>
                <w:szCs w:val="22"/>
              </w:rPr>
              <w:t>东、扣除非经常性</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损益后的净利润</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sz w:val="22"/>
              </w:rPr>
              <w:t>3=1-2</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宋体" w:hAnsi="宋体" w:cs="宋体" w:eastAsia="宋体" w:hint="default"/>
                <w:sz w:val="18"/>
                <w:szCs w:val="18"/>
              </w:rPr>
            </w:pPr>
            <w:r>
              <w:rPr>
                <w:rFonts w:ascii="宋体"/>
                <w:spacing w:val="-1"/>
                <w:sz w:val="18"/>
              </w:rPr>
              <w:t>60,020,438.57</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5"/>
              <w:jc w:val="right"/>
              <w:rPr>
                <w:rFonts w:ascii="宋体" w:hAnsi="宋体" w:cs="宋体" w:eastAsia="宋体" w:hint="default"/>
                <w:sz w:val="18"/>
                <w:szCs w:val="18"/>
              </w:rPr>
            </w:pPr>
            <w:r>
              <w:rPr>
                <w:rFonts w:ascii="宋体"/>
                <w:spacing w:val="-1"/>
                <w:sz w:val="18"/>
              </w:rPr>
              <w:t>67,817,012.38</w:t>
            </w:r>
          </w:p>
        </w:tc>
      </w:tr>
      <w:tr>
        <w:trPr>
          <w:trHeight w:val="446"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年初股份总数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w w:val="100"/>
                <w:sz w:val="22"/>
              </w:rPr>
              <w:t>4</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100,000,000.00</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75,000,000.00</w:t>
            </w:r>
          </w:p>
        </w:tc>
      </w:tr>
      <w:tr>
        <w:trPr>
          <w:trHeight w:val="1165"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3"/>
              <w:jc w:val="both"/>
              <w:rPr>
                <w:rFonts w:ascii="宋体" w:hAnsi="宋体" w:cs="宋体" w:eastAsia="宋体" w:hint="default"/>
                <w:sz w:val="22"/>
                <w:szCs w:val="22"/>
              </w:rPr>
            </w:pPr>
            <w:r>
              <w:rPr>
                <w:rFonts w:ascii="宋体" w:hAnsi="宋体" w:cs="宋体" w:eastAsia="宋体" w:hint="default"/>
                <w:spacing w:val="6"/>
                <w:sz w:val="22"/>
                <w:szCs w:val="22"/>
              </w:rPr>
              <w:t>公积金转增股本或</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6"/>
                <w:sz w:val="22"/>
                <w:szCs w:val="22"/>
              </w:rPr>
              <w:t>股票股利分配等增</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加股份数（Ⅰ）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5</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50,000,000.00</w:t>
            </w:r>
          </w:p>
        </w:tc>
        <w:tc>
          <w:tcPr>
            <w:tcW w:w="1387"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7"/>
              <w:jc w:val="left"/>
              <w:rPr>
                <w:rFonts w:ascii="宋体" w:hAnsi="宋体" w:cs="宋体" w:eastAsia="宋体" w:hint="default"/>
                <w:sz w:val="22"/>
                <w:szCs w:val="22"/>
              </w:rPr>
            </w:pPr>
            <w:r>
              <w:rPr>
                <w:rFonts w:ascii="宋体" w:hAnsi="宋体" w:cs="宋体" w:eastAsia="宋体" w:hint="default"/>
                <w:spacing w:val="6"/>
                <w:sz w:val="22"/>
                <w:szCs w:val="22"/>
              </w:rPr>
              <w:t>发行新股或债转股</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6"/>
                <w:sz w:val="22"/>
                <w:szCs w:val="22"/>
              </w:rPr>
              <w:t>等增加股份数（Ⅱ）</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6</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25,000,000.00</w:t>
            </w:r>
          </w:p>
        </w:tc>
      </w:tr>
      <w:tr>
        <w:trPr>
          <w:trHeight w:val="116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1"/>
              <w:jc w:val="both"/>
              <w:rPr>
                <w:rFonts w:ascii="宋体" w:hAnsi="宋体" w:cs="宋体" w:eastAsia="宋体" w:hint="default"/>
                <w:sz w:val="22"/>
                <w:szCs w:val="22"/>
              </w:rPr>
            </w:pPr>
            <w:r>
              <w:rPr>
                <w:rFonts w:ascii="宋体" w:hAnsi="宋体" w:cs="宋体" w:eastAsia="宋体" w:hint="default"/>
                <w:spacing w:val="6"/>
                <w:sz w:val="22"/>
                <w:szCs w:val="22"/>
              </w:rPr>
              <w:t>增加股份（Ⅱ）下</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6"/>
                <w:sz w:val="22"/>
                <w:szCs w:val="22"/>
              </w:rPr>
              <w:t>一月份起至年末的</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累计月数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7</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宋体" w:hAnsi="宋体" w:cs="宋体" w:eastAsia="宋体" w:hint="default"/>
                <w:sz w:val="18"/>
                <w:szCs w:val="18"/>
              </w:rPr>
            </w:pPr>
            <w:r>
              <w:rPr>
                <w:rFonts w:ascii="宋体"/>
                <w:sz w:val="18"/>
              </w:rPr>
              <w:t>11</w:t>
            </w:r>
          </w:p>
        </w:tc>
      </w:tr>
      <w:tr>
        <w:trPr>
          <w:trHeight w:val="80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3"/>
              <w:jc w:val="left"/>
              <w:rPr>
                <w:rFonts w:ascii="宋体" w:hAnsi="宋体" w:cs="宋体" w:eastAsia="宋体" w:hint="default"/>
                <w:sz w:val="22"/>
                <w:szCs w:val="22"/>
              </w:rPr>
            </w:pPr>
            <w:r>
              <w:rPr>
                <w:rFonts w:ascii="宋体" w:hAnsi="宋体" w:cs="宋体" w:eastAsia="宋体" w:hint="default"/>
                <w:spacing w:val="6"/>
                <w:sz w:val="22"/>
                <w:szCs w:val="22"/>
              </w:rPr>
              <w:t>因回购等减少股份</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8</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
        </w:tc>
      </w:tr>
      <w:tr>
        <w:trPr>
          <w:trHeight w:val="1178" w:hRule="exact"/>
        </w:trPr>
        <w:tc>
          <w:tcPr>
            <w:tcW w:w="2060"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101"/>
              <w:jc w:val="both"/>
              <w:rPr>
                <w:rFonts w:ascii="宋体" w:hAnsi="宋体" w:cs="宋体" w:eastAsia="宋体" w:hint="default"/>
                <w:sz w:val="22"/>
                <w:szCs w:val="22"/>
              </w:rPr>
            </w:pPr>
            <w:r>
              <w:rPr>
                <w:rFonts w:ascii="宋体" w:hAnsi="宋体" w:cs="宋体" w:eastAsia="宋体" w:hint="default"/>
                <w:spacing w:val="6"/>
                <w:sz w:val="22"/>
                <w:szCs w:val="22"/>
              </w:rPr>
              <w:t>减少股份下一月份</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6"/>
                <w:sz w:val="22"/>
                <w:szCs w:val="22"/>
              </w:rPr>
              <w:t>起至年末的累计月</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数</w:t>
            </w:r>
          </w:p>
        </w:tc>
        <w:tc>
          <w:tcPr>
            <w:tcW w:w="3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9</w:t>
            </w:r>
          </w:p>
        </w:tc>
        <w:tc>
          <w:tcPr>
            <w:tcW w:w="1477" w:type="dxa"/>
            <w:tcBorders>
              <w:top w:val="single" w:sz="2" w:space="0" w:color="000000"/>
              <w:left w:val="single" w:sz="2" w:space="0" w:color="000000"/>
              <w:bottom w:val="single" w:sz="12" w:space="0" w:color="000000"/>
              <w:right w:val="single" w:sz="2" w:space="0" w:color="000000"/>
            </w:tcBorders>
          </w:tcPr>
          <w:p>
            <w:pPr/>
          </w:p>
        </w:tc>
        <w:tc>
          <w:tcPr>
            <w:tcW w:w="138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78" w:top="1100" w:bottom="1060" w:left="168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080" type="#_x0000_t75" stroked="false">
            <v:imagedata r:id="rId15" o:title=""/>
          </v:shape>
        </w:pict>
      </w:r>
    </w:p>
    <w:tbl>
      <w:tblPr>
        <w:tblW w:w="0" w:type="auto"/>
        <w:jc w:val="left"/>
        <w:tblInd w:w="120" w:type="dxa"/>
        <w:tblLayout w:type="fixed"/>
        <w:tblCellMar>
          <w:top w:w="0" w:type="dxa"/>
          <w:left w:w="0" w:type="dxa"/>
          <w:bottom w:w="0" w:type="dxa"/>
          <w:right w:w="0" w:type="dxa"/>
        </w:tblCellMar>
        <w:tblLook w:val="01E0"/>
      </w:tblPr>
      <w:tblGrid>
        <w:gridCol w:w="2060"/>
        <w:gridCol w:w="3627"/>
        <w:gridCol w:w="1477"/>
        <w:gridCol w:w="1387"/>
      </w:tblGrid>
      <w:tr>
        <w:trPr>
          <w:trHeight w:val="459" w:hRule="exact"/>
        </w:trPr>
        <w:tc>
          <w:tcPr>
            <w:tcW w:w="20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9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4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缩股减少股份数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报告期月份数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11</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12</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z w:val="18"/>
              </w:rPr>
              <w:t>12</w:t>
            </w:r>
          </w:p>
        </w:tc>
      </w:tr>
      <w:tr>
        <w:trPr>
          <w:trHeight w:val="847"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91"/>
              <w:ind w:left="122" w:right="103"/>
              <w:jc w:val="left"/>
              <w:rPr>
                <w:rFonts w:ascii="宋体" w:hAnsi="宋体" w:cs="宋体" w:eastAsia="宋体" w:hint="default"/>
                <w:sz w:val="22"/>
                <w:szCs w:val="22"/>
              </w:rPr>
            </w:pPr>
            <w:r>
              <w:rPr>
                <w:rFonts w:ascii="宋体" w:hAnsi="宋体" w:cs="宋体" w:eastAsia="宋体" w:hint="default"/>
                <w:spacing w:val="6"/>
                <w:sz w:val="22"/>
                <w:szCs w:val="22"/>
              </w:rPr>
              <w:t>发行在外的普通股</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加权平均数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12=4+5+6</w:t>
            </w: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z w:val="22"/>
                <w:szCs w:val="22"/>
              </w:rPr>
              <w:t>11</w:t>
            </w:r>
          </w:p>
          <w:p>
            <w:pPr>
              <w:pStyle w:val="TableParagraph"/>
              <w:spacing w:line="240" w:lineRule="auto" w:before="110"/>
              <w:ind w:left="436" w:right="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sz w:val="22"/>
                <w:szCs w:val="22"/>
              </w:rPr>
              <w:t>9</w:t>
            </w:r>
            <w:r>
              <w:rPr>
                <w:rFonts w:ascii="宋体" w:hAnsi="宋体" w:cs="宋体" w:eastAsia="宋体" w:hint="default"/>
                <w:sz w:val="22"/>
                <w:szCs w:val="22"/>
              </w:rPr>
              <w:t>÷</w:t>
            </w:r>
            <w:r>
              <w:rPr>
                <w:rFonts w:ascii="宋体" w:hAnsi="宋体" w:cs="宋体" w:eastAsia="宋体" w:hint="default"/>
                <w:sz w:val="22"/>
                <w:szCs w:val="22"/>
              </w:rPr>
              <w:t>11-10</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150,000,000.00</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97,916,666.67</w:t>
            </w:r>
          </w:p>
        </w:tc>
      </w:tr>
      <w:tr>
        <w:trPr>
          <w:trHeight w:val="44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5"/>
              <w:jc w:val="left"/>
              <w:rPr>
                <w:rFonts w:ascii="宋体" w:hAnsi="宋体" w:cs="宋体" w:eastAsia="宋体" w:hint="default"/>
                <w:sz w:val="22"/>
                <w:szCs w:val="22"/>
              </w:rPr>
            </w:pPr>
            <w:r>
              <w:rPr>
                <w:rFonts w:ascii="宋体" w:hAnsi="宋体" w:cs="宋体" w:eastAsia="宋体" w:hint="default"/>
                <w:b/>
                <w:bCs/>
                <w:spacing w:val="-6"/>
                <w:sz w:val="22"/>
                <w:szCs w:val="22"/>
              </w:rPr>
              <w:t>基本每股收益（Ⅰ）</w:t>
            </w:r>
            <w:r>
              <w:rPr>
                <w:rFonts w:ascii="宋体" w:hAnsi="宋体" w:cs="宋体" w:eastAsia="宋体" w:hint="default"/>
                <w:spacing w:val="-6"/>
                <w:sz w:val="22"/>
                <w:szCs w:val="22"/>
              </w:rPr>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13=1</w:t>
            </w:r>
            <w:r>
              <w:rPr>
                <w:rFonts w:ascii="宋体" w:hAnsi="宋体" w:cs="宋体" w:eastAsia="宋体" w:hint="default"/>
                <w:sz w:val="22"/>
                <w:szCs w:val="22"/>
              </w:rPr>
              <w:t>÷</w:t>
            </w:r>
            <w:r>
              <w:rPr>
                <w:rFonts w:ascii="宋体" w:hAnsi="宋体" w:cs="宋体" w:eastAsia="宋体" w:hint="default"/>
                <w:sz w:val="22"/>
                <w:szCs w:val="22"/>
              </w:rPr>
              <w:t>12</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0.44</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0.80</w:t>
            </w:r>
          </w:p>
        </w:tc>
      </w:tr>
      <w:tr>
        <w:trPr>
          <w:trHeight w:val="44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5"/>
              <w:jc w:val="left"/>
              <w:rPr>
                <w:rFonts w:ascii="宋体" w:hAnsi="宋体" w:cs="宋体" w:eastAsia="宋体" w:hint="default"/>
                <w:sz w:val="22"/>
                <w:szCs w:val="22"/>
              </w:rPr>
            </w:pPr>
            <w:r>
              <w:rPr>
                <w:rFonts w:ascii="宋体" w:hAnsi="宋体" w:cs="宋体" w:eastAsia="宋体" w:hint="default"/>
                <w:b/>
                <w:bCs/>
                <w:spacing w:val="-6"/>
                <w:sz w:val="22"/>
                <w:szCs w:val="22"/>
              </w:rPr>
              <w:t>基本每股收益（Ⅱ）</w:t>
            </w:r>
            <w:r>
              <w:rPr>
                <w:rFonts w:ascii="宋体" w:hAnsi="宋体" w:cs="宋体" w:eastAsia="宋体" w:hint="default"/>
                <w:spacing w:val="-6"/>
                <w:sz w:val="22"/>
                <w:szCs w:val="22"/>
              </w:rPr>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14=3</w:t>
            </w:r>
            <w:r>
              <w:rPr>
                <w:rFonts w:ascii="宋体" w:hAnsi="宋体" w:cs="宋体" w:eastAsia="宋体" w:hint="default"/>
                <w:sz w:val="22"/>
                <w:szCs w:val="22"/>
              </w:rPr>
              <w:t>÷</w:t>
            </w:r>
            <w:r>
              <w:rPr>
                <w:rFonts w:ascii="宋体" w:hAnsi="宋体" w:cs="宋体" w:eastAsia="宋体" w:hint="default"/>
                <w:sz w:val="22"/>
                <w:szCs w:val="22"/>
              </w:rPr>
              <w:t>12</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0.40</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0.69</w:t>
            </w:r>
          </w:p>
        </w:tc>
      </w:tr>
      <w:tr>
        <w:trPr>
          <w:trHeight w:val="1167"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22" w:right="103"/>
              <w:jc w:val="both"/>
              <w:rPr>
                <w:rFonts w:ascii="宋体" w:hAnsi="宋体" w:cs="宋体" w:eastAsia="宋体" w:hint="default"/>
                <w:sz w:val="22"/>
                <w:szCs w:val="22"/>
              </w:rPr>
            </w:pPr>
            <w:r>
              <w:rPr>
                <w:rFonts w:ascii="宋体" w:hAnsi="宋体" w:cs="宋体" w:eastAsia="宋体" w:hint="default"/>
                <w:spacing w:val="6"/>
                <w:sz w:val="22"/>
                <w:szCs w:val="22"/>
              </w:rPr>
              <w:t>已确认为费用的稀</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6"/>
                <w:sz w:val="22"/>
                <w:szCs w:val="22"/>
              </w:rPr>
              <w:t>释性潜在普通股利</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息</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sz w:val="22"/>
              </w:rPr>
              <w:t>15</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转换费用</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16</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所得税率</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17</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
        </w:tc>
      </w:tr>
      <w:tr>
        <w:trPr>
          <w:trHeight w:val="152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3"/>
              <w:jc w:val="both"/>
              <w:rPr>
                <w:rFonts w:ascii="宋体" w:hAnsi="宋体" w:cs="宋体" w:eastAsia="宋体" w:hint="default"/>
                <w:sz w:val="22"/>
                <w:szCs w:val="22"/>
              </w:rPr>
            </w:pPr>
            <w:r>
              <w:rPr>
                <w:rFonts w:ascii="宋体" w:hAnsi="宋体" w:cs="宋体" w:eastAsia="宋体" w:hint="default"/>
                <w:spacing w:val="6"/>
                <w:sz w:val="22"/>
                <w:szCs w:val="22"/>
              </w:rPr>
              <w:t>认股权证、期权行</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6"/>
                <w:sz w:val="22"/>
                <w:szCs w:val="22"/>
              </w:rPr>
              <w:t>权、可转换债券等</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6"/>
                <w:sz w:val="22"/>
                <w:szCs w:val="22"/>
              </w:rPr>
              <w:t>增加的普通股加权</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平均数</w:t>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22"/>
                <w:szCs w:val="22"/>
              </w:rPr>
            </w:pPr>
            <w:r>
              <w:rPr>
                <w:rFonts w:ascii="宋体"/>
                <w:sz w:val="22"/>
              </w:rPr>
              <w:t>18</w:t>
            </w:r>
          </w:p>
        </w:tc>
        <w:tc>
          <w:tcPr>
            <w:tcW w:w="1477"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5"/>
              <w:jc w:val="left"/>
              <w:rPr>
                <w:rFonts w:ascii="宋体" w:hAnsi="宋体" w:cs="宋体" w:eastAsia="宋体" w:hint="default"/>
                <w:sz w:val="22"/>
                <w:szCs w:val="22"/>
              </w:rPr>
            </w:pPr>
            <w:r>
              <w:rPr>
                <w:rFonts w:ascii="宋体" w:hAnsi="宋体" w:cs="宋体" w:eastAsia="宋体" w:hint="default"/>
                <w:b/>
                <w:bCs/>
                <w:spacing w:val="-6"/>
                <w:sz w:val="22"/>
                <w:szCs w:val="22"/>
              </w:rPr>
              <w:t>稀释每股收益（Ⅰ）</w:t>
            </w:r>
            <w:r>
              <w:rPr>
                <w:rFonts w:ascii="宋体" w:hAnsi="宋体" w:cs="宋体" w:eastAsia="宋体" w:hint="default"/>
                <w:spacing w:val="-6"/>
                <w:sz w:val="22"/>
                <w:szCs w:val="22"/>
              </w:rPr>
            </w:r>
          </w:p>
        </w:tc>
        <w:tc>
          <w:tcPr>
            <w:tcW w:w="3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19=[1+(15-16)</w:t>
            </w:r>
            <w:r>
              <w:rPr>
                <w:rFonts w:ascii="宋体" w:hAnsi="宋体" w:cs="宋体" w:eastAsia="宋体" w:hint="default"/>
                <w:sz w:val="22"/>
                <w:szCs w:val="22"/>
              </w:rPr>
              <w:t>×</w:t>
            </w:r>
            <w:r>
              <w:rPr>
                <w:rFonts w:ascii="宋体" w:hAnsi="宋体" w:cs="宋体" w:eastAsia="宋体" w:hint="default"/>
                <w:sz w:val="22"/>
                <w:szCs w:val="22"/>
              </w:rPr>
              <w:t>(1-17)]</w:t>
            </w:r>
            <w:r>
              <w:rPr>
                <w:rFonts w:ascii="宋体" w:hAnsi="宋体" w:cs="宋体" w:eastAsia="宋体" w:hint="default"/>
                <w:sz w:val="22"/>
                <w:szCs w:val="22"/>
              </w:rPr>
              <w:t>÷</w:t>
            </w:r>
            <w:r>
              <w:rPr>
                <w:rFonts w:ascii="宋体" w:hAnsi="宋体" w:cs="宋体" w:eastAsia="宋体" w:hint="default"/>
                <w:sz w:val="22"/>
                <w:szCs w:val="22"/>
              </w:rPr>
              <w:t>(12+18)</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0.44</w:t>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0.80</w:t>
            </w:r>
          </w:p>
        </w:tc>
      </w:tr>
      <w:tr>
        <w:trPr>
          <w:trHeight w:val="458" w:hRule="exact"/>
        </w:trPr>
        <w:tc>
          <w:tcPr>
            <w:tcW w:w="20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5"/>
              <w:jc w:val="left"/>
              <w:rPr>
                <w:rFonts w:ascii="宋体" w:hAnsi="宋体" w:cs="宋体" w:eastAsia="宋体" w:hint="default"/>
                <w:sz w:val="22"/>
                <w:szCs w:val="22"/>
              </w:rPr>
            </w:pPr>
            <w:r>
              <w:rPr>
                <w:rFonts w:ascii="宋体" w:hAnsi="宋体" w:cs="宋体" w:eastAsia="宋体" w:hint="default"/>
                <w:b/>
                <w:bCs/>
                <w:spacing w:val="-6"/>
                <w:sz w:val="22"/>
                <w:szCs w:val="22"/>
              </w:rPr>
              <w:t>稀释每股收益（Ⅱ）</w:t>
            </w:r>
            <w:r>
              <w:rPr>
                <w:rFonts w:ascii="宋体" w:hAnsi="宋体" w:cs="宋体" w:eastAsia="宋体" w:hint="default"/>
                <w:spacing w:val="-6"/>
                <w:sz w:val="22"/>
                <w:szCs w:val="22"/>
              </w:rPr>
            </w:r>
          </w:p>
        </w:tc>
        <w:tc>
          <w:tcPr>
            <w:tcW w:w="3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19=[3+(15-16)</w:t>
            </w:r>
            <w:r>
              <w:rPr>
                <w:rFonts w:ascii="宋体" w:hAnsi="宋体" w:cs="宋体" w:eastAsia="宋体" w:hint="default"/>
                <w:sz w:val="22"/>
                <w:szCs w:val="22"/>
              </w:rPr>
              <w:t>×</w:t>
            </w:r>
            <w:r>
              <w:rPr>
                <w:rFonts w:ascii="宋体" w:hAnsi="宋体" w:cs="宋体" w:eastAsia="宋体" w:hint="default"/>
                <w:sz w:val="22"/>
                <w:szCs w:val="22"/>
              </w:rPr>
              <w:t>(1-17)]</w:t>
            </w:r>
            <w:r>
              <w:rPr>
                <w:rFonts w:ascii="宋体" w:hAnsi="宋体" w:cs="宋体" w:eastAsia="宋体" w:hint="default"/>
                <w:sz w:val="22"/>
                <w:szCs w:val="22"/>
              </w:rPr>
              <w:t>÷</w:t>
            </w:r>
            <w:r>
              <w:rPr>
                <w:rFonts w:ascii="宋体" w:hAnsi="宋体" w:cs="宋体" w:eastAsia="宋体" w:hint="default"/>
                <w:sz w:val="22"/>
                <w:szCs w:val="22"/>
              </w:rPr>
              <w:t>(12+18)</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0.40</w:t>
            </w:r>
          </w:p>
        </w:tc>
        <w:tc>
          <w:tcPr>
            <w:tcW w:w="13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0.69</w:t>
            </w:r>
          </w:p>
        </w:tc>
      </w:tr>
    </w:tbl>
    <w:p>
      <w:pPr>
        <w:spacing w:line="240" w:lineRule="auto" w:before="1"/>
        <w:rPr>
          <w:rFonts w:ascii="宋体" w:hAnsi="宋体" w:cs="宋体" w:eastAsia="宋体" w:hint="default"/>
          <w:sz w:val="13"/>
          <w:szCs w:val="13"/>
        </w:rPr>
      </w:pPr>
    </w:p>
    <w:p>
      <w:pPr>
        <w:pStyle w:val="BodyText"/>
        <w:spacing w:line="240" w:lineRule="auto" w:before="32"/>
        <w:ind w:left="564" w:right="1437"/>
        <w:jc w:val="left"/>
      </w:pPr>
      <w:r>
        <w:rPr>
          <w:rFonts w:ascii="宋体" w:hAnsi="宋体" w:cs="宋体" w:eastAsia="宋体" w:hint="default"/>
        </w:rPr>
        <w:t>42.</w:t>
      </w:r>
      <w:r>
        <w:rPr>
          <w:rFonts w:ascii="宋体" w:hAnsi="宋体" w:cs="宋体" w:eastAsia="宋体" w:hint="default"/>
          <w:spacing w:val="-41"/>
        </w:rPr>
        <w:t> </w:t>
      </w:r>
      <w:r>
        <w:rPr/>
        <w:t>其他综合收益：无。</w:t>
      </w:r>
    </w:p>
    <w:p>
      <w:pPr>
        <w:spacing w:line="240" w:lineRule="auto" w:before="2"/>
        <w:rPr>
          <w:rFonts w:ascii="宋体" w:hAnsi="宋体" w:cs="宋体" w:eastAsia="宋体" w:hint="default"/>
          <w:sz w:val="29"/>
          <w:szCs w:val="29"/>
        </w:rPr>
      </w:pPr>
    </w:p>
    <w:p>
      <w:pPr>
        <w:pStyle w:val="BodyText"/>
        <w:spacing w:line="240" w:lineRule="auto"/>
        <w:ind w:left="564" w:right="1437"/>
        <w:jc w:val="left"/>
      </w:pPr>
      <w:r>
        <w:rPr>
          <w:rFonts w:ascii="宋体" w:hAnsi="宋体" w:cs="宋体" w:eastAsia="宋体" w:hint="default"/>
        </w:rPr>
        <w:t>43.</w:t>
      </w:r>
      <w:r>
        <w:rPr>
          <w:rFonts w:ascii="宋体" w:hAnsi="宋体" w:cs="宋体" w:eastAsia="宋体" w:hint="default"/>
          <w:spacing w:val="-40"/>
        </w:rPr>
        <w:t> </w:t>
      </w:r>
      <w:r>
        <w:rPr/>
        <w:t>现金流量表项目</w:t>
      </w:r>
    </w:p>
    <w:p>
      <w:pPr>
        <w:spacing w:line="240" w:lineRule="auto" w:before="13"/>
        <w:rPr>
          <w:rFonts w:ascii="宋体" w:hAnsi="宋体" w:cs="宋体" w:eastAsia="宋体" w:hint="default"/>
          <w:sz w:val="28"/>
          <w:szCs w:val="28"/>
        </w:rPr>
      </w:pPr>
    </w:p>
    <w:p>
      <w:pPr>
        <w:pStyle w:val="BodyText"/>
        <w:spacing w:line="556" w:lineRule="auto"/>
        <w:ind w:left="864" w:right="3998" w:hanging="202"/>
        <w:jc w:val="left"/>
      </w:pPr>
      <w:r>
        <w:rPr/>
        <w:pict>
          <v:shape style="position:absolute;margin-left:90.024002pt;margin-top:56.677662pt;width:429.7pt;height:158.3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35"/>
                    <w:gridCol w:w="3015"/>
                  </w:tblGrid>
                  <w:tr>
                    <w:trPr>
                      <w:trHeight w:val="458"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70"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105"/>
                          <w:jc w:val="right"/>
                          <w:rPr>
                            <w:rFonts w:ascii="宋体" w:hAnsi="宋体" w:cs="宋体" w:eastAsia="宋体" w:hint="default"/>
                            <w:sz w:val="22"/>
                            <w:szCs w:val="22"/>
                          </w:rPr>
                        </w:pPr>
                        <w:r>
                          <w:rPr>
                            <w:rFonts w:ascii="宋体"/>
                            <w:spacing w:val="-1"/>
                            <w:sz w:val="22"/>
                          </w:rPr>
                          <w:t>5,520,839.45</w:t>
                        </w:r>
                      </w:p>
                    </w:tc>
                  </w:tr>
                  <w:tr>
                    <w:trPr>
                      <w:trHeight w:val="370"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其他（比例不超过总额的</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z w:val="22"/>
                            <w:szCs w:val="22"/>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105"/>
                          <w:jc w:val="right"/>
                          <w:rPr>
                            <w:rFonts w:ascii="宋体" w:hAnsi="宋体" w:cs="宋体" w:eastAsia="宋体" w:hint="default"/>
                            <w:sz w:val="22"/>
                            <w:szCs w:val="22"/>
                          </w:rPr>
                        </w:pPr>
                        <w:r>
                          <w:rPr>
                            <w:rFonts w:ascii="宋体"/>
                            <w:spacing w:val="-1"/>
                            <w:sz w:val="22"/>
                          </w:rPr>
                          <w:t>131,847.60</w:t>
                        </w:r>
                      </w:p>
                    </w:tc>
                  </w:tr>
                  <w:tr>
                    <w:trPr>
                      <w:trHeight w:val="370"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105"/>
                          <w:jc w:val="right"/>
                          <w:rPr>
                            <w:rFonts w:ascii="宋体" w:hAnsi="宋体" w:cs="宋体" w:eastAsia="宋体" w:hint="default"/>
                            <w:sz w:val="22"/>
                            <w:szCs w:val="22"/>
                          </w:rPr>
                        </w:pPr>
                        <w:r>
                          <w:rPr>
                            <w:rFonts w:ascii="宋体"/>
                            <w:spacing w:val="-1"/>
                            <w:sz w:val="22"/>
                          </w:rPr>
                          <w:t>5,878,702.48</w:t>
                        </w:r>
                      </w:p>
                    </w:tc>
                  </w:tr>
                  <w:tr>
                    <w:trPr>
                      <w:trHeight w:val="372"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105"/>
                          <w:jc w:val="right"/>
                          <w:rPr>
                            <w:rFonts w:ascii="宋体" w:hAnsi="宋体" w:cs="宋体" w:eastAsia="宋体" w:hint="default"/>
                            <w:sz w:val="22"/>
                            <w:szCs w:val="22"/>
                          </w:rPr>
                        </w:pPr>
                        <w:r>
                          <w:rPr>
                            <w:rFonts w:ascii="宋体"/>
                            <w:spacing w:val="-1"/>
                            <w:sz w:val="22"/>
                          </w:rPr>
                          <w:t>9,813,677.28</w:t>
                        </w:r>
                      </w:p>
                    </w:tc>
                  </w:tr>
                  <w:tr>
                    <w:trPr>
                      <w:trHeight w:val="370"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22"/>
                            <w:szCs w:val="22"/>
                          </w:rPr>
                          <w:t>收到上年解冻资金</w:t>
                        </w:r>
                        <w:r>
                          <w:rPr>
                            <w:rFonts w:ascii="宋体" w:hAnsi="宋体" w:cs="宋体" w:eastAsia="宋体" w:hint="default"/>
                            <w:sz w:val="18"/>
                            <w:szCs w:val="18"/>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105"/>
                          <w:jc w:val="right"/>
                          <w:rPr>
                            <w:rFonts w:ascii="宋体" w:hAnsi="宋体" w:cs="宋体" w:eastAsia="宋体" w:hint="default"/>
                            <w:sz w:val="22"/>
                            <w:szCs w:val="22"/>
                          </w:rPr>
                        </w:pPr>
                        <w:r>
                          <w:rPr>
                            <w:rFonts w:ascii="宋体"/>
                            <w:spacing w:val="-1"/>
                            <w:sz w:val="22"/>
                          </w:rPr>
                          <w:t>21,079,060.00</w:t>
                        </w:r>
                      </w:p>
                    </w:tc>
                  </w:tr>
                  <w:tr>
                    <w:trPr>
                      <w:trHeight w:val="370"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105"/>
                          <w:jc w:val="right"/>
                          <w:rPr>
                            <w:rFonts w:ascii="宋体" w:hAnsi="宋体" w:cs="宋体" w:eastAsia="宋体" w:hint="default"/>
                            <w:sz w:val="22"/>
                            <w:szCs w:val="22"/>
                          </w:rPr>
                        </w:pPr>
                        <w:r>
                          <w:rPr>
                            <w:rFonts w:ascii="宋体"/>
                            <w:spacing w:val="-1"/>
                            <w:sz w:val="22"/>
                          </w:rPr>
                          <w:t>667,906.00</w:t>
                        </w:r>
                      </w:p>
                    </w:tc>
                  </w:tr>
                  <w:tr>
                    <w:trPr>
                      <w:trHeight w:val="458"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b/>
                            <w:sz w:val="22"/>
                          </w:rPr>
                          <w:t>43,092,032.81</w:t>
                        </w:r>
                        <w:r>
                          <w:rPr>
                            <w:rFonts w:ascii="宋体"/>
                            <w:sz w:val="22"/>
                          </w:rPr>
                        </w:r>
                      </w:p>
                    </w:tc>
                  </w:tr>
                </w:tbl>
                <w:p>
                  <w:pPr/>
                </w:p>
              </w:txbxContent>
            </v:textbox>
            <w10:wrap type="none"/>
          </v:shape>
        </w:pict>
      </w:r>
      <w:r>
        <w:rPr/>
        <w:t>（</w:t>
      </w:r>
      <w:r>
        <w:rPr>
          <w:rFonts w:ascii="宋体" w:hAnsi="宋体" w:cs="宋体" w:eastAsia="宋体" w:hint="default"/>
        </w:rPr>
        <w:t>1</w:t>
      </w:r>
      <w:r>
        <w:rPr/>
        <w:t>）</w:t>
      </w:r>
      <w:r>
        <w:rPr>
          <w:spacing w:val="-62"/>
        </w:rPr>
        <w:t> </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w:t>
      </w:r>
      <w:r>
        <w:rPr>
          <w:w w:val="100"/>
        </w:rPr>
        <w:t> </w:t>
      </w:r>
      <w:r>
        <w:rPr>
          <w:rFonts w:ascii="宋体" w:hAnsi="宋体" w:cs="宋体" w:eastAsia="宋体" w:hint="default"/>
        </w:rPr>
        <w:t>1</w:t>
      </w:r>
      <w:r>
        <w:rPr/>
        <w:t>）</w:t>
      </w:r>
      <w:r>
        <w:rPr>
          <w:spacing w:val="-42"/>
        </w:rPr>
        <w:t> </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2"/>
        <w:ind w:left="163" w:right="1437"/>
        <w:jc w:val="left"/>
      </w:pPr>
      <w:r>
        <w:rPr>
          <w:rFonts w:ascii="宋体" w:hAnsi="宋体" w:cs="宋体" w:eastAsia="宋体" w:hint="default"/>
        </w:rPr>
        <w:t>*</w:t>
      </w:r>
      <w:r>
        <w:rPr/>
        <w:t>本集团收到上年解冻其他货币资金保证金 </w:t>
      </w:r>
      <w:r>
        <w:rPr>
          <w:rFonts w:ascii="宋体" w:hAnsi="宋体" w:cs="宋体" w:eastAsia="宋体" w:hint="default"/>
        </w:rPr>
        <w:t>21,079,060.00</w:t>
      </w:r>
      <w:r>
        <w:rPr>
          <w:rFonts w:ascii="宋体" w:hAnsi="宋体" w:cs="宋体" w:eastAsia="宋体" w:hint="default"/>
          <w:spacing w:val="34"/>
        </w:rPr>
        <w:t> </w:t>
      </w:r>
      <w:r>
        <w:rPr/>
        <w:t>元</w:t>
      </w:r>
      <w:r>
        <w:rPr>
          <w:rFonts w:ascii="宋体" w:hAnsi="宋体" w:cs="宋体" w:eastAsia="宋体" w:hint="default"/>
        </w:rPr>
        <w:t>,</w:t>
      </w:r>
      <w:r>
        <w:rPr/>
        <w:t>在编制现金流量表时作为</w:t>
      </w:r>
    </w:p>
    <w:p>
      <w:pPr>
        <w:spacing w:after="0" w:line="240" w:lineRule="auto"/>
        <w:jc w:val="left"/>
        <w:sectPr>
          <w:pgSz w:w="11910" w:h="16840"/>
          <w:pgMar w:header="877" w:footer="878" w:top="1100" w:bottom="1060" w:left="1680" w:right="0"/>
        </w:sectPr>
      </w:pPr>
    </w:p>
    <w:p>
      <w:pPr>
        <w:spacing w:line="240" w:lineRule="auto" w:before="7"/>
        <w:rPr>
          <w:rFonts w:ascii="宋体" w:hAnsi="宋体" w:cs="宋体" w:eastAsia="宋体" w:hint="default"/>
          <w:sz w:val="17"/>
          <w:szCs w:val="17"/>
        </w:rPr>
      </w:pPr>
    </w:p>
    <w:p>
      <w:pPr>
        <w:pStyle w:val="BodyText"/>
        <w:spacing w:line="240" w:lineRule="auto" w:before="32"/>
        <w:ind w:left="163" w:right="1437"/>
        <w:jc w:val="left"/>
      </w:pPr>
      <w:r>
        <w:rPr/>
        <w:t>其他与经营活动有关的现金流入。</w:t>
      </w:r>
    </w:p>
    <w:p>
      <w:pPr>
        <w:spacing w:line="240" w:lineRule="auto" w:before="2"/>
        <w:rPr>
          <w:rFonts w:ascii="宋体" w:hAnsi="宋体" w:cs="宋体" w:eastAsia="宋体" w:hint="default"/>
          <w:sz w:val="29"/>
          <w:szCs w:val="29"/>
        </w:rPr>
      </w:pPr>
    </w:p>
    <w:p>
      <w:pPr>
        <w:pStyle w:val="BodyText"/>
        <w:spacing w:line="240" w:lineRule="auto"/>
        <w:ind w:left="864" w:right="1437"/>
        <w:jc w:val="left"/>
      </w:pPr>
      <w:r>
        <w:rPr>
          <w:rFonts w:ascii="宋体" w:hAnsi="宋体" w:cs="宋体" w:eastAsia="宋体" w:hint="default"/>
        </w:rPr>
        <w:t>2</w:t>
      </w:r>
      <w:r>
        <w:rPr/>
        <w:t>）</w:t>
      </w:r>
      <w:r>
        <w:rPr>
          <w:spacing w:val="-42"/>
        </w:rPr>
        <w:t> </w:t>
      </w:r>
      <w:r>
        <w:rPr/>
        <w:t>支付的其他与经营活动有关的现金</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5535"/>
        <w:gridCol w:w="3015"/>
      </w:tblGrid>
      <w:tr>
        <w:trPr>
          <w:trHeight w:val="458"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17,893,129.44</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8,646,642.00</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银行手续费</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1,167,975.77</w:t>
            </w:r>
          </w:p>
        </w:tc>
      </w:tr>
      <w:tr>
        <w:trPr>
          <w:trHeight w:val="445"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6,479,086.32</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其他（比例不超过总额的</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z w:val="22"/>
                <w:szCs w:val="22"/>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67,601.94</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不能随时支取的保证金</w:t>
            </w:r>
            <w:r>
              <w:rPr>
                <w:rFonts w:ascii="宋体" w:hAnsi="宋体" w:cs="宋体" w:eastAsia="宋体" w:hint="default"/>
                <w:sz w:val="22"/>
                <w:szCs w:val="22"/>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17,850,550.67</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11,672,700.66</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受限专项资金</w:t>
            </w:r>
            <w:r>
              <w:rPr>
                <w:rFonts w:ascii="宋体" w:hAnsi="宋体" w:cs="宋体" w:eastAsia="宋体" w:hint="default"/>
                <w:sz w:val="22"/>
                <w:szCs w:val="22"/>
              </w:rPr>
              <w:t>*</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300,000.00</w:t>
            </w:r>
          </w:p>
        </w:tc>
      </w:tr>
      <w:tr>
        <w:trPr>
          <w:trHeight w:val="458"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64,077,686.80</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163" w:right="1437"/>
        <w:jc w:val="left"/>
      </w:pPr>
      <w:r>
        <w:rPr>
          <w:rFonts w:ascii="宋体" w:hAnsi="宋体" w:cs="宋体" w:eastAsia="宋体" w:hint="default"/>
        </w:rPr>
        <w:t>*</w:t>
      </w:r>
      <w:r>
        <w:rPr/>
        <w:t>截至</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spacing w:val="-5"/>
        </w:rPr>
        <w:t>日，本集团其他货币资金银行承兑汇票保证金</w:t>
      </w:r>
      <w:r>
        <w:rPr>
          <w:spacing w:val="-52"/>
        </w:rPr>
        <w:t> </w:t>
      </w:r>
      <w:r>
        <w:rPr>
          <w:rFonts w:ascii="宋体" w:hAnsi="宋体" w:cs="宋体" w:eastAsia="宋体" w:hint="default"/>
        </w:rPr>
        <w:t>17,850,550.67</w:t>
      </w:r>
      <w:r>
        <w:rPr>
          <w:rFonts w:ascii="宋体" w:hAnsi="宋体" w:cs="宋体" w:eastAsia="宋体" w:hint="default"/>
          <w:spacing w:val="-55"/>
        </w:rPr>
        <w:t> </w:t>
      </w:r>
      <w:r>
        <w:rPr/>
        <w:t>元及</w:t>
      </w:r>
    </w:p>
    <w:p>
      <w:pPr>
        <w:pStyle w:val="BodyText"/>
        <w:spacing w:line="355" w:lineRule="auto" w:before="139"/>
        <w:ind w:left="163" w:right="1543"/>
        <w:jc w:val="left"/>
      </w:pPr>
      <w:r>
        <w:rPr/>
        <w:t>本公司银行存款中 </w:t>
      </w:r>
      <w:r>
        <w:rPr>
          <w:rFonts w:ascii="宋体" w:hAnsi="宋体" w:cs="宋体" w:eastAsia="宋体" w:hint="default"/>
        </w:rPr>
        <w:t>300,000.00</w:t>
      </w:r>
      <w:r>
        <w:rPr>
          <w:rFonts w:ascii="宋体" w:hAnsi="宋体" w:cs="宋体" w:eastAsia="宋体" w:hint="default"/>
          <w:spacing w:val="-78"/>
        </w:rPr>
        <w:t> </w:t>
      </w:r>
      <w:r>
        <w:rPr/>
        <w:t>元受限专项资金，在编制现金流量表时作为其他与经营活</w:t>
      </w:r>
      <w:r>
        <w:rPr>
          <w:w w:val="100"/>
        </w:rPr>
        <w:t> </w:t>
      </w:r>
      <w:r>
        <w:rPr/>
        <w:t>动有关的现金流出。</w:t>
      </w:r>
    </w:p>
    <w:p>
      <w:pPr>
        <w:spacing w:line="240" w:lineRule="auto" w:before="1"/>
        <w:rPr>
          <w:rFonts w:ascii="宋体" w:hAnsi="宋体" w:cs="宋体" w:eastAsia="宋体" w:hint="default"/>
          <w:sz w:val="21"/>
          <w:szCs w:val="21"/>
        </w:rPr>
      </w:pPr>
    </w:p>
    <w:p>
      <w:pPr>
        <w:pStyle w:val="BodyText"/>
        <w:spacing w:line="240" w:lineRule="auto"/>
        <w:ind w:left="864" w:right="1437"/>
        <w:jc w:val="left"/>
      </w:pPr>
      <w:r>
        <w:rPr>
          <w:rFonts w:ascii="宋体" w:hAnsi="宋体" w:cs="宋体" w:eastAsia="宋体" w:hint="default"/>
        </w:rPr>
        <w:t>3</w:t>
      </w:r>
      <w:r>
        <w:rPr/>
        <w:t>）</w:t>
      </w:r>
      <w:r>
        <w:rPr>
          <w:spacing w:val="-42"/>
        </w:rPr>
        <w:t> </w:t>
      </w:r>
      <w:r>
        <w:rPr/>
        <w:t>收到的其他与投资活动有关的现金</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5535"/>
        <w:gridCol w:w="3015"/>
      </w:tblGrid>
      <w:tr>
        <w:trPr>
          <w:trHeight w:val="458"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子公司业绩保证补偿款</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862,237.46</w:t>
            </w:r>
          </w:p>
        </w:tc>
      </w:tr>
      <w:tr>
        <w:trPr>
          <w:trHeight w:val="458"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862,237.46</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2"/>
        <w:ind w:left="864" w:right="1437"/>
        <w:jc w:val="left"/>
      </w:pPr>
      <w:r>
        <w:rPr>
          <w:rFonts w:ascii="宋体" w:hAnsi="宋体" w:cs="宋体" w:eastAsia="宋体" w:hint="default"/>
        </w:rPr>
        <w:t>4</w:t>
      </w:r>
      <w:r>
        <w:rPr/>
        <w:t>）</w:t>
      </w:r>
      <w:r>
        <w:rPr>
          <w:spacing w:val="-42"/>
        </w:rPr>
        <w:t> </w:t>
      </w:r>
      <w:r>
        <w:rPr/>
        <w:t>支付的其他与筹资活动有关的现金</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5535"/>
        <w:gridCol w:w="3015"/>
      </w:tblGrid>
      <w:tr>
        <w:trPr>
          <w:trHeight w:val="458"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借款手续费</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217,753.42</w:t>
            </w:r>
          </w:p>
        </w:tc>
      </w:tr>
      <w:tr>
        <w:trPr>
          <w:trHeight w:val="456"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217,753.42</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t>（</w:t>
      </w:r>
      <w:r>
        <w:rPr>
          <w:rFonts w:ascii="宋体" w:hAnsi="宋体" w:cs="宋体" w:eastAsia="宋体" w:hint="default"/>
        </w:rPr>
        <w:t>2</w:t>
      </w:r>
      <w:r>
        <w:rPr/>
        <w:t>）</w:t>
      </w:r>
      <w:r>
        <w:rPr>
          <w:spacing w:val="-61"/>
        </w:rPr>
        <w:t> </w:t>
      </w:r>
      <w:r>
        <w:rPr/>
        <w:t>合并现金流量表补充资料</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5432"/>
        <w:gridCol w:w="1642"/>
        <w:gridCol w:w="1476"/>
      </w:tblGrid>
      <w:tr>
        <w:trPr>
          <w:trHeight w:val="458" w:hRule="exact"/>
        </w:trPr>
        <w:tc>
          <w:tcPr>
            <w:tcW w:w="54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7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290"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94,800,023.09</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82,484,850.84</w:t>
            </w:r>
          </w:p>
        </w:tc>
      </w:tr>
      <w:tr>
        <w:trPr>
          <w:trHeight w:val="458" w:hRule="exact"/>
        </w:trPr>
        <w:tc>
          <w:tcPr>
            <w:tcW w:w="54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03"/>
              <w:jc w:val="right"/>
              <w:rPr>
                <w:rFonts w:ascii="宋体" w:hAnsi="宋体" w:cs="宋体" w:eastAsia="宋体" w:hint="default"/>
                <w:sz w:val="16"/>
                <w:szCs w:val="16"/>
              </w:rPr>
            </w:pPr>
            <w:r>
              <w:rPr>
                <w:rFonts w:ascii="宋体"/>
                <w:spacing w:val="-2"/>
                <w:sz w:val="16"/>
              </w:rPr>
              <w:t>8,329,997.03</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2"/>
                <w:sz w:val="16"/>
              </w:rPr>
              <w:t>4,521,837.81</w:t>
            </w:r>
          </w:p>
        </w:tc>
      </w:tr>
    </w:tbl>
    <w:p>
      <w:pPr>
        <w:spacing w:after="0" w:line="240" w:lineRule="auto"/>
        <w:jc w:val="right"/>
        <w:rPr>
          <w:rFonts w:ascii="宋体" w:hAnsi="宋体" w:cs="宋体" w:eastAsia="宋体" w:hint="default"/>
          <w:sz w:val="16"/>
          <w:szCs w:val="16"/>
        </w:rPr>
        <w:sectPr>
          <w:footerReference w:type="default" r:id="rId53"/>
          <w:pgSz w:w="11910" w:h="16840"/>
          <w:pgMar w:footer="1268" w:header="877" w:top="1100" w:bottom="1460" w:left="1680" w:right="0"/>
          <w:pgNumType w:start="134"/>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5432"/>
        <w:gridCol w:w="1642"/>
        <w:gridCol w:w="1476"/>
      </w:tblGrid>
      <w:tr>
        <w:trPr>
          <w:trHeight w:val="459" w:hRule="exact"/>
        </w:trPr>
        <w:tc>
          <w:tcPr>
            <w:tcW w:w="54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7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90"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w w:val="90"/>
                <w:sz w:val="22"/>
                <w:szCs w:val="22"/>
              </w:rPr>
              <w:t>固定资产折旧、油气资产折耗、生产性生物资产折旧</w:t>
            </w:r>
            <w:r>
              <w:rPr>
                <w:rFonts w:ascii="宋体" w:hAnsi="宋体" w:cs="宋体" w:eastAsia="宋体" w:hint="default"/>
                <w:sz w:val="22"/>
                <w:szCs w:val="22"/>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50,680,296.03</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17,414,440.81</w:t>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2,431,083.62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1,316,431.87</w:t>
            </w: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3"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1"/>
                <w:sz w:val="16"/>
              </w:rPr>
              <w:t>11,194.09</w:t>
            </w:r>
          </w:p>
        </w:tc>
      </w:tr>
      <w:tr>
        <w:trPr>
          <w:trHeight w:val="80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18" w:right="0"/>
              <w:jc w:val="left"/>
              <w:rPr>
                <w:rFonts w:ascii="宋体" w:hAnsi="宋体" w:cs="宋体" w:eastAsia="宋体" w:hint="default"/>
                <w:sz w:val="22"/>
                <w:szCs w:val="22"/>
              </w:rPr>
            </w:pPr>
            <w:r>
              <w:rPr>
                <w:rFonts w:ascii="宋体" w:hAnsi="宋体" w:cs="宋体" w:eastAsia="宋体" w:hint="default"/>
                <w:spacing w:val="6"/>
                <w:sz w:val="22"/>
                <w:szCs w:val="22"/>
              </w:rPr>
              <w:t>处置固定资产、无形资产和其他长期资产的损失</w:t>
            </w:r>
          </w:p>
          <w:p>
            <w:pPr>
              <w:pStyle w:val="TableParagraph"/>
              <w:spacing w:line="240" w:lineRule="auto" w:before="72"/>
              <w:ind w:left="518" w:right="0"/>
              <w:jc w:val="left"/>
              <w:rPr>
                <w:rFonts w:ascii="宋体" w:hAnsi="宋体" w:cs="宋体" w:eastAsia="宋体" w:hint="default"/>
                <w:sz w:val="22"/>
                <w:szCs w:val="22"/>
              </w:rPr>
            </w:pPr>
            <w:r>
              <w:rPr>
                <w:rFonts w:ascii="宋体" w:hAnsi="宋体" w:cs="宋体" w:eastAsia="宋体" w:hint="default"/>
                <w:sz w:val="22"/>
                <w:szCs w:val="22"/>
              </w:rPr>
              <w:t>（收益以“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44,870.47</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6"/>
                <w:szCs w:val="16"/>
              </w:rPr>
            </w:pPr>
            <w:r>
              <w:rPr>
                <w:rFonts w:ascii="宋体"/>
                <w:spacing w:val="-1"/>
                <w:sz w:val="16"/>
              </w:rPr>
              <w:t>-273,490.24</w:t>
            </w: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357,053.44</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230,599.02</w:t>
            </w:r>
          </w:p>
        </w:tc>
      </w:tr>
      <w:tr>
        <w:trPr>
          <w:trHeight w:val="445"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公允价值变动损益（收益以“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22,949,519.33</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8,872,327.72</w:t>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-1,500,000.00</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递延所得税资产的减少（增加以“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1"/>
                <w:sz w:val="16"/>
              </w:rPr>
              <w:t>-491,606.26</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-1,017,629.45</w:t>
            </w: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递延所得税负债的增加（减少以“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538,269.76</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266,340.45</w:t>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1"/>
                <w:sz w:val="16"/>
              </w:rPr>
              <w:t>-29,448,371.63</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-60,795,909.05</w:t>
            </w: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经营性应收项目的减少（增加以“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-115,892,647.18</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-177,163,300.83</w:t>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经营性应付项目的增加（减少以“</w:t>
            </w:r>
            <w:r>
              <w:rPr>
                <w:rFonts w:ascii="宋体" w:hAnsi="宋体" w:cs="宋体" w:eastAsia="宋体" w:hint="default"/>
                <w:sz w:val="22"/>
                <w:szCs w:val="22"/>
              </w:rPr>
              <w:t>-</w:t>
            </w:r>
            <w:r>
              <w:rPr>
                <w:rFonts w:ascii="宋体" w:hAnsi="宋体" w:cs="宋体" w:eastAsia="宋体" w:hint="default"/>
                <w:sz w:val="22"/>
                <w:szCs w:val="22"/>
              </w:rPr>
              <w:t>”填列）</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3"/>
              <w:jc w:val="right"/>
              <w:rPr>
                <w:rFonts w:ascii="宋体" w:hAnsi="宋体" w:cs="宋体" w:eastAsia="宋体" w:hint="default"/>
                <w:sz w:val="16"/>
                <w:szCs w:val="16"/>
              </w:rPr>
            </w:pPr>
            <w:r>
              <w:rPr>
                <w:rFonts w:ascii="宋体"/>
                <w:spacing w:val="-2"/>
                <w:sz w:val="16"/>
              </w:rPr>
              <w:t>-225,921,108.46</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7"/>
              <w:jc w:val="right"/>
              <w:rPr>
                <w:rFonts w:ascii="宋体" w:hAnsi="宋体" w:cs="宋体" w:eastAsia="宋体" w:hint="default"/>
                <w:sz w:val="16"/>
                <w:szCs w:val="16"/>
              </w:rPr>
            </w:pPr>
            <w:r>
              <w:rPr>
                <w:rFonts w:ascii="宋体"/>
                <w:spacing w:val="-2"/>
                <w:sz w:val="16"/>
              </w:rPr>
              <w:t>-140,938,305.01</w:t>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-10,597.03</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-1,553,777.48</w:t>
            </w: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6"/>
                <w:szCs w:val="16"/>
              </w:rPr>
            </w:pPr>
            <w:r>
              <w:rPr>
                <w:rFonts w:ascii="宋体"/>
                <w:spacing w:val="-2"/>
                <w:sz w:val="16"/>
              </w:rPr>
              <w:t>-193,133,217.79</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1"/>
                <w:sz w:val="16"/>
              </w:rPr>
              <w:t>-266,624,389.45</w:t>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48,218,035.50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413,256,763.20</w:t>
            </w: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413,256,763.20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91,332,278.31</w:t>
            </w:r>
          </w:p>
        </w:tc>
      </w:tr>
      <w:tr>
        <w:trPr>
          <w:trHeight w:val="444"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1642"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4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-365,038,727.70</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321,924,484.89</w:t>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t>（</w:t>
      </w:r>
      <w:r>
        <w:rPr>
          <w:rFonts w:ascii="宋体" w:hAnsi="宋体" w:cs="宋体" w:eastAsia="宋体" w:hint="default"/>
        </w:rPr>
        <w:t>3</w:t>
      </w:r>
      <w:r>
        <w:rPr/>
        <w:t>）</w:t>
      </w:r>
      <w:r>
        <w:rPr>
          <w:spacing w:val="-64"/>
        </w:rPr>
        <w:t> </w:t>
      </w:r>
      <w:r>
        <w:rPr/>
        <w:t>当年取得或处置子公司及其他营业单位的有关信息</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5418"/>
        <w:gridCol w:w="1616"/>
        <w:gridCol w:w="1517"/>
      </w:tblGrid>
      <w:tr>
        <w:trPr>
          <w:trHeight w:val="459" w:hRule="exact"/>
        </w:trPr>
        <w:tc>
          <w:tcPr>
            <w:tcW w:w="54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6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1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58" w:hRule="exact"/>
        </w:trPr>
        <w:tc>
          <w:tcPr>
            <w:tcW w:w="54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取得子公司及其他营业单位的有关信息</w:t>
            </w:r>
          </w:p>
        </w:tc>
        <w:tc>
          <w:tcPr>
            <w:tcW w:w="1616" w:type="dxa"/>
            <w:tcBorders>
              <w:top w:val="single" w:sz="2" w:space="0" w:color="000000"/>
              <w:left w:val="single" w:sz="2" w:space="0" w:color="000000"/>
              <w:bottom w:val="single" w:sz="12" w:space="0" w:color="000000"/>
              <w:right w:val="single" w:sz="2" w:space="0" w:color="000000"/>
            </w:tcBorders>
          </w:tcPr>
          <w:p>
            <w:pPr/>
          </w:p>
        </w:tc>
        <w:tc>
          <w:tcPr>
            <w:tcW w:w="151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268" w:top="1100" w:bottom="1460" w:left="168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5418"/>
        <w:gridCol w:w="1616"/>
        <w:gridCol w:w="1517"/>
      </w:tblGrid>
      <w:tr>
        <w:trPr>
          <w:trHeight w:val="459" w:hRule="exact"/>
        </w:trPr>
        <w:tc>
          <w:tcPr>
            <w:tcW w:w="54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6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1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．取得子公司及其他营业单位的价格</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289,600,000.00</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52,608,900.00</w:t>
            </w:r>
          </w:p>
        </w:tc>
      </w:tr>
      <w:tr>
        <w:trPr>
          <w:trHeight w:val="444"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w w:val="95"/>
                <w:sz w:val="22"/>
                <w:szCs w:val="22"/>
              </w:rPr>
              <w:t>2</w:t>
            </w:r>
            <w:r>
              <w:rPr>
                <w:rFonts w:ascii="宋体" w:hAnsi="宋体" w:cs="宋体" w:eastAsia="宋体" w:hint="default"/>
                <w:w w:val="95"/>
                <w:sz w:val="22"/>
                <w:szCs w:val="22"/>
              </w:rPr>
              <w:t>．取得子公司及其他营业单位支付的现金和现金等价物</w:t>
            </w:r>
            <w:r>
              <w:rPr>
                <w:rFonts w:ascii="宋体" w:hAnsi="宋体" w:cs="宋体" w:eastAsia="宋体" w:hint="default"/>
                <w:sz w:val="22"/>
                <w:szCs w:val="22"/>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287,650,000.00</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52,608,900.00</w:t>
            </w:r>
          </w:p>
        </w:tc>
      </w:tr>
      <w:tr>
        <w:trPr>
          <w:trHeight w:val="446"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429" w:right="0"/>
              <w:jc w:val="left"/>
              <w:rPr>
                <w:rFonts w:ascii="宋体" w:hAnsi="宋体" w:cs="宋体" w:eastAsia="宋体" w:hint="default"/>
                <w:sz w:val="22"/>
                <w:szCs w:val="22"/>
              </w:rPr>
            </w:pPr>
            <w:r>
              <w:rPr>
                <w:rFonts w:ascii="宋体" w:hAnsi="宋体" w:cs="宋体" w:eastAsia="宋体" w:hint="default"/>
                <w:w w:val="95"/>
                <w:sz w:val="22"/>
                <w:szCs w:val="22"/>
              </w:rPr>
              <w:t>减：子公司及其他营业单位持有的现金和现金等价物</w:t>
            </w:r>
            <w:r>
              <w:rPr>
                <w:rFonts w:ascii="宋体" w:hAnsi="宋体" w:cs="宋体" w:eastAsia="宋体" w:hint="default"/>
                <w:sz w:val="22"/>
                <w:szCs w:val="22"/>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196,517,377.67</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pacing w:val="-1"/>
                <w:sz w:val="18"/>
              </w:rPr>
              <w:t>38,707,873.01</w:t>
            </w:r>
          </w:p>
        </w:tc>
      </w:tr>
      <w:tr>
        <w:trPr>
          <w:trHeight w:val="444"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．取得子公司及其他营业单位支付的现金净额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91,132,622.33</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13,901,026.99</w:t>
            </w:r>
          </w:p>
        </w:tc>
      </w:tr>
      <w:tr>
        <w:trPr>
          <w:trHeight w:val="446"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．取得子公司的净资产</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190,331,793.76</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83,327,196.13</w:t>
            </w:r>
          </w:p>
        </w:tc>
      </w:tr>
      <w:tr>
        <w:trPr>
          <w:trHeight w:val="444"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3"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570,839,293.78</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85,346,369.91</w:t>
            </w:r>
          </w:p>
        </w:tc>
      </w:tr>
      <w:tr>
        <w:trPr>
          <w:trHeight w:val="447"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453"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305,019,580.48</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47,991,939.00</w:t>
            </w:r>
          </w:p>
        </w:tc>
      </w:tr>
      <w:tr>
        <w:trPr>
          <w:trHeight w:val="444" w:hRule="exact"/>
        </w:trPr>
        <w:tc>
          <w:tcPr>
            <w:tcW w:w="5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3"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685,527,080.50</w:t>
            </w:r>
          </w:p>
        </w:tc>
        <w:tc>
          <w:tcPr>
            <w:tcW w:w="15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49,427,073.32</w:t>
            </w:r>
          </w:p>
        </w:tc>
      </w:tr>
      <w:tr>
        <w:trPr>
          <w:trHeight w:val="458" w:hRule="exact"/>
        </w:trPr>
        <w:tc>
          <w:tcPr>
            <w:tcW w:w="54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453"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1616" w:type="dxa"/>
            <w:tcBorders>
              <w:top w:val="single" w:sz="2" w:space="0" w:color="000000"/>
              <w:left w:val="single" w:sz="2" w:space="0" w:color="000000"/>
              <w:bottom w:val="single" w:sz="12" w:space="0" w:color="000000"/>
              <w:right w:val="single" w:sz="2" w:space="0" w:color="000000"/>
            </w:tcBorders>
          </w:tcPr>
          <w:p>
            <w:pPr/>
          </w:p>
        </w:tc>
        <w:tc>
          <w:tcPr>
            <w:tcW w:w="15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584,039.46</w:t>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t>（</w:t>
      </w:r>
      <w:r>
        <w:rPr>
          <w:rFonts w:ascii="宋体" w:hAnsi="宋体" w:cs="宋体" w:eastAsia="宋体" w:hint="default"/>
        </w:rPr>
        <w:t>4</w:t>
      </w:r>
      <w:r>
        <w:rPr/>
        <w:t>）</w:t>
      </w:r>
      <w:r>
        <w:rPr>
          <w:spacing w:val="-60"/>
        </w:rPr>
        <w:t> </w:t>
      </w:r>
      <w:r>
        <w:rPr/>
        <w:t>现金和现金等价物</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5593"/>
        <w:gridCol w:w="1481"/>
        <w:gridCol w:w="1476"/>
      </w:tblGrid>
      <w:tr>
        <w:trPr>
          <w:trHeight w:val="458" w:hRule="exact"/>
        </w:trPr>
        <w:tc>
          <w:tcPr>
            <w:tcW w:w="55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9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90"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48,218,035.50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413,256,763.20</w:t>
            </w:r>
          </w:p>
        </w:tc>
      </w:tr>
      <w:tr>
        <w:trPr>
          <w:trHeight w:val="447"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287,773.55</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pacing w:val="-1"/>
                <w:sz w:val="18"/>
              </w:rPr>
              <w:t>129,096.22</w:t>
            </w:r>
          </w:p>
        </w:tc>
      </w:tr>
      <w:tr>
        <w:trPr>
          <w:trHeight w:val="444"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4"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47,930,261.95</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413,127,666.98</w:t>
            </w:r>
          </w:p>
        </w:tc>
      </w:tr>
      <w:tr>
        <w:trPr>
          <w:trHeight w:val="446"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1724"/>
              <w:jc w:val="right"/>
              <w:rPr>
                <w:rFonts w:ascii="宋体" w:hAnsi="宋体" w:cs="宋体" w:eastAsia="宋体" w:hint="default"/>
                <w:sz w:val="22"/>
                <w:szCs w:val="22"/>
              </w:rPr>
            </w:pPr>
            <w:r>
              <w:rPr>
                <w:rFonts w:ascii="宋体" w:hAnsi="宋体" w:cs="宋体" w:eastAsia="宋体" w:hint="default"/>
                <w:spacing w:val="-2"/>
                <w:sz w:val="22"/>
                <w:szCs w:val="22"/>
              </w:rPr>
              <w:t>可随时用于支付的其他货币资金</w:t>
            </w:r>
          </w:p>
        </w:tc>
        <w:tc>
          <w:tcPr>
            <w:tcW w:w="148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1724"/>
              <w:jc w:val="right"/>
              <w:rPr>
                <w:rFonts w:ascii="宋体" w:hAnsi="宋体" w:cs="宋体" w:eastAsia="宋体" w:hint="default"/>
                <w:sz w:val="22"/>
                <w:szCs w:val="22"/>
              </w:rPr>
            </w:pPr>
            <w:r>
              <w:rPr>
                <w:rFonts w:ascii="宋体" w:hAnsi="宋体" w:cs="宋体" w:eastAsia="宋体" w:hint="default"/>
                <w:spacing w:val="-2"/>
                <w:sz w:val="22"/>
                <w:szCs w:val="22"/>
              </w:rPr>
              <w:t>可用于支付的存放中央银行款项</w:t>
            </w:r>
          </w:p>
        </w:tc>
        <w:tc>
          <w:tcPr>
            <w:tcW w:w="148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4" w:right="0"/>
              <w:jc w:val="left"/>
              <w:rPr>
                <w:rFonts w:ascii="宋体" w:hAnsi="宋体" w:cs="宋体" w:eastAsia="宋体" w:hint="default"/>
                <w:sz w:val="22"/>
                <w:szCs w:val="22"/>
              </w:rPr>
            </w:pPr>
            <w:r>
              <w:rPr>
                <w:rFonts w:ascii="宋体" w:hAnsi="宋体" w:cs="宋体" w:eastAsia="宋体" w:hint="default"/>
                <w:sz w:val="22"/>
                <w:szCs w:val="22"/>
              </w:rPr>
              <w:t>存放同业款项</w:t>
            </w:r>
          </w:p>
        </w:tc>
        <w:tc>
          <w:tcPr>
            <w:tcW w:w="148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4" w:right="0"/>
              <w:jc w:val="left"/>
              <w:rPr>
                <w:rFonts w:ascii="宋体" w:hAnsi="宋体" w:cs="宋体" w:eastAsia="宋体" w:hint="default"/>
                <w:sz w:val="22"/>
                <w:szCs w:val="22"/>
              </w:rPr>
            </w:pPr>
            <w:r>
              <w:rPr>
                <w:rFonts w:ascii="宋体" w:hAnsi="宋体" w:cs="宋体" w:eastAsia="宋体" w:hint="default"/>
                <w:sz w:val="22"/>
                <w:szCs w:val="22"/>
              </w:rPr>
              <w:t>拆放同业款项</w:t>
            </w:r>
          </w:p>
        </w:tc>
        <w:tc>
          <w:tcPr>
            <w:tcW w:w="148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148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148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期末现金和现金等价物余额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48,218,035.50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413,256,763.20</w:t>
            </w:r>
          </w:p>
        </w:tc>
      </w:tr>
      <w:tr>
        <w:trPr>
          <w:trHeight w:val="818" w:hRule="exact"/>
        </w:trPr>
        <w:tc>
          <w:tcPr>
            <w:tcW w:w="5593"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110"/>
              <w:jc w:val="left"/>
              <w:rPr>
                <w:rFonts w:ascii="宋体" w:hAnsi="宋体" w:cs="宋体" w:eastAsia="宋体" w:hint="default"/>
                <w:sz w:val="22"/>
                <w:szCs w:val="22"/>
              </w:rPr>
            </w:pPr>
            <w:r>
              <w:rPr>
                <w:rFonts w:ascii="宋体" w:hAnsi="宋体" w:cs="宋体" w:eastAsia="宋体" w:hint="default"/>
                <w:spacing w:val="2"/>
                <w:sz w:val="22"/>
                <w:szCs w:val="22"/>
              </w:rPr>
              <w:t>其中：母公司或集团内子公司使用受限制的现金和现金</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等价物</w:t>
            </w:r>
          </w:p>
        </w:tc>
        <w:tc>
          <w:tcPr>
            <w:tcW w:w="1481"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pStyle w:val="Heading6"/>
        <w:spacing w:line="240" w:lineRule="auto"/>
        <w:ind w:left="614" w:right="1437"/>
        <w:jc w:val="left"/>
        <w:rPr>
          <w:b w:val="0"/>
          <w:bCs w:val="0"/>
        </w:rPr>
      </w:pPr>
      <w:r>
        <w:rPr/>
        <w:t>七、关联方及关联交易</w:t>
      </w:r>
      <w:r>
        <w:rPr>
          <w:b w:val="0"/>
          <w:bCs w:val="0"/>
        </w:rPr>
      </w:r>
    </w:p>
    <w:p>
      <w:pPr>
        <w:spacing w:line="240" w:lineRule="auto" w:before="0"/>
        <w:rPr>
          <w:rFonts w:ascii="宋体" w:hAnsi="宋体" w:cs="宋体" w:eastAsia="宋体" w:hint="default"/>
          <w:b/>
          <w:bCs/>
          <w:sz w:val="22"/>
          <w:szCs w:val="22"/>
        </w:rPr>
      </w:pPr>
    </w:p>
    <w:p>
      <w:pPr>
        <w:pStyle w:val="Heading6"/>
        <w:spacing w:line="240" w:lineRule="auto" w:before="163"/>
        <w:ind w:left="583" w:right="1437"/>
        <w:jc w:val="left"/>
        <w:rPr>
          <w:b w:val="0"/>
          <w:bCs w:val="0"/>
        </w:rPr>
      </w:pPr>
      <w:r>
        <w:rPr/>
        <w:t>（一）关联方关系</w:t>
      </w:r>
      <w:r>
        <w:rPr>
          <w:b w:val="0"/>
          <w:bCs w:val="0"/>
        </w:rPr>
      </w:r>
    </w:p>
    <w:p>
      <w:pPr>
        <w:pStyle w:val="Heading6"/>
        <w:spacing w:line="240" w:lineRule="auto" w:before="192"/>
        <w:ind w:left="745" w:right="6835"/>
        <w:jc w:val="center"/>
        <w:rPr>
          <w:b w:val="0"/>
          <w:bCs w:val="0"/>
        </w:rPr>
      </w:pPr>
      <w:r>
        <w:rPr>
          <w:rFonts w:ascii="宋体" w:hAnsi="宋体" w:cs="宋体" w:eastAsia="宋体" w:hint="default"/>
        </w:rPr>
        <w:t>1.</w:t>
      </w:r>
      <w:r>
        <w:rPr>
          <w:rFonts w:ascii="宋体" w:hAnsi="宋体" w:cs="宋体" w:eastAsia="宋体" w:hint="default"/>
          <w:spacing w:val="67"/>
        </w:rPr>
        <w:t> </w:t>
      </w:r>
      <w:r>
        <w:rPr/>
        <w:t>控股股东及最终控制方</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left="662" w:right="1437"/>
        <w:jc w:val="left"/>
      </w:pPr>
      <w:r>
        <w:rPr/>
        <w:t>（</w:t>
      </w:r>
      <w:r>
        <w:rPr>
          <w:rFonts w:ascii="宋体" w:hAnsi="宋体" w:cs="宋体" w:eastAsia="宋体" w:hint="default"/>
        </w:rPr>
        <w:t>1</w:t>
      </w:r>
      <w:r>
        <w:rPr/>
        <w:t>）</w:t>
      </w:r>
      <w:r>
        <w:rPr>
          <w:spacing w:val="-58"/>
        </w:rPr>
        <w:t> </w:t>
      </w:r>
      <w:r>
        <w:rPr/>
        <w:t>控股股东及最终控制方</w:t>
      </w:r>
    </w:p>
    <w:p>
      <w:pPr>
        <w:spacing w:after="0" w:line="240" w:lineRule="auto"/>
        <w:jc w:val="left"/>
        <w:sectPr>
          <w:pgSz w:w="11910" w:h="16840"/>
          <w:pgMar w:header="877" w:footer="1268" w:top="1100" w:bottom="1460" w:left="1680" w:right="0"/>
        </w:sectPr>
      </w:pPr>
    </w:p>
    <w:p>
      <w:pPr>
        <w:spacing w:line="240" w:lineRule="auto" w:before="12"/>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2926"/>
        <w:gridCol w:w="1236"/>
        <w:gridCol w:w="996"/>
        <w:gridCol w:w="1558"/>
        <w:gridCol w:w="710"/>
        <w:gridCol w:w="1454"/>
      </w:tblGrid>
      <w:tr>
        <w:trPr>
          <w:trHeight w:val="850" w:hRule="exact"/>
        </w:trPr>
        <w:tc>
          <w:tcPr>
            <w:tcW w:w="29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控股股东及最终控制方名称</w:t>
            </w:r>
            <w:r>
              <w:rPr>
                <w:rFonts w:ascii="宋体" w:hAnsi="宋体" w:cs="宋体" w:eastAsia="宋体" w:hint="default"/>
                <w:sz w:val="22"/>
                <w:szCs w:val="22"/>
              </w:rPr>
            </w:r>
          </w:p>
        </w:tc>
        <w:tc>
          <w:tcPr>
            <w:tcW w:w="12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9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131" w:right="131"/>
              <w:jc w:val="left"/>
              <w:rPr>
                <w:rFonts w:ascii="宋体" w:hAnsi="宋体" w:cs="宋体" w:eastAsia="宋体" w:hint="default"/>
                <w:sz w:val="22"/>
                <w:szCs w:val="22"/>
              </w:rPr>
            </w:pPr>
            <w:r>
              <w:rPr>
                <w:rFonts w:ascii="宋体" w:hAnsi="宋体" w:cs="宋体" w:eastAsia="宋体" w:hint="default"/>
                <w:b/>
                <w:bCs/>
                <w:sz w:val="22"/>
                <w:szCs w:val="22"/>
              </w:rPr>
              <w:t>法人</w:t>
            </w:r>
            <w:r>
              <w:rPr>
                <w:rFonts w:ascii="宋体" w:hAnsi="宋体" w:cs="宋体" w:eastAsia="宋体" w:hint="default"/>
                <w:b/>
                <w:bCs/>
                <w:w w:val="99"/>
                <w:sz w:val="22"/>
                <w:szCs w:val="22"/>
              </w:rPr>
              <w:t> </w:t>
            </w:r>
            <w:r>
              <w:rPr>
                <w:rFonts w:ascii="宋体" w:hAnsi="宋体" w:cs="宋体" w:eastAsia="宋体" w:hint="default"/>
                <w:b/>
                <w:bCs/>
                <w:sz w:val="22"/>
                <w:szCs w:val="22"/>
              </w:rPr>
              <w:t>代表</w:t>
            </w:r>
            <w:r>
              <w:rPr>
                <w:rFonts w:ascii="宋体" w:hAnsi="宋体" w:cs="宋体" w:eastAsia="宋体" w:hint="default"/>
                <w:sz w:val="22"/>
                <w:szCs w:val="22"/>
              </w:rPr>
            </w:r>
          </w:p>
        </w:tc>
        <w:tc>
          <w:tcPr>
            <w:tcW w:w="1454"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280" w:right="287" w:firstLine="220"/>
              <w:jc w:val="left"/>
              <w:rPr>
                <w:rFonts w:ascii="宋体" w:hAnsi="宋体" w:cs="宋体" w:eastAsia="宋体" w:hint="default"/>
                <w:sz w:val="22"/>
                <w:szCs w:val="22"/>
              </w:rPr>
            </w:pPr>
            <w:r>
              <w:rPr>
                <w:rFonts w:ascii="宋体" w:hAnsi="宋体" w:cs="宋体" w:eastAsia="宋体" w:hint="default"/>
                <w:b/>
                <w:bCs/>
                <w:sz w:val="22"/>
                <w:szCs w:val="22"/>
              </w:rPr>
              <w:t>组织</w:t>
            </w:r>
            <w:r>
              <w:rPr>
                <w:rFonts w:ascii="宋体" w:hAnsi="宋体" w:cs="宋体" w:eastAsia="宋体" w:hint="default"/>
                <w:b/>
                <w:bCs/>
                <w:w w:val="99"/>
                <w:sz w:val="22"/>
                <w:szCs w:val="22"/>
              </w:rPr>
              <w:t> </w:t>
            </w:r>
            <w:r>
              <w:rPr>
                <w:rFonts w:ascii="宋体" w:hAnsi="宋体" w:cs="宋体" w:eastAsia="宋体" w:hint="default"/>
                <w:b/>
                <w:bCs/>
                <w:sz w:val="22"/>
                <w:szCs w:val="22"/>
              </w:rPr>
              <w:t>机构代码</w:t>
            </w:r>
            <w:r>
              <w:rPr>
                <w:rFonts w:ascii="宋体" w:hAnsi="宋体" w:cs="宋体" w:eastAsia="宋体" w:hint="default"/>
                <w:sz w:val="22"/>
                <w:szCs w:val="22"/>
              </w:rPr>
            </w:r>
          </w:p>
        </w:tc>
      </w:tr>
      <w:tr>
        <w:trPr>
          <w:trHeight w:val="454"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0"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123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454" w:type="dxa"/>
            <w:tcBorders>
              <w:top w:val="single" w:sz="2" w:space="0" w:color="000000"/>
              <w:left w:val="single" w:sz="2" w:space="0" w:color="000000"/>
              <w:bottom w:val="single" w:sz="2" w:space="0" w:color="000000"/>
              <w:right w:val="nil" w:sz="6" w:space="0" w:color="auto"/>
            </w:tcBorders>
          </w:tcPr>
          <w:p>
            <w:pPr/>
          </w:p>
        </w:tc>
      </w:tr>
      <w:tr>
        <w:trPr>
          <w:trHeight w:val="739"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青岛</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6"/>
              <w:ind w:left="333" w:right="226" w:hanging="111"/>
              <w:jc w:val="left"/>
              <w:rPr>
                <w:rFonts w:ascii="宋体" w:hAnsi="宋体" w:cs="宋体" w:eastAsia="宋体" w:hint="default"/>
                <w:sz w:val="22"/>
                <w:szCs w:val="22"/>
              </w:rPr>
            </w:pPr>
            <w:r>
              <w:rPr>
                <w:rFonts w:ascii="宋体" w:hAnsi="宋体" w:cs="宋体" w:eastAsia="宋体" w:hint="default"/>
                <w:sz w:val="22"/>
                <w:szCs w:val="22"/>
              </w:rPr>
              <w:t>以自有资金</w:t>
            </w:r>
            <w:r>
              <w:rPr>
                <w:rFonts w:ascii="宋体" w:hAnsi="宋体" w:cs="宋体" w:eastAsia="宋体" w:hint="default"/>
                <w:w w:val="100"/>
                <w:sz w:val="22"/>
                <w:szCs w:val="22"/>
              </w:rPr>
              <w:t> </w:t>
            </w:r>
            <w:r>
              <w:rPr>
                <w:rFonts w:ascii="宋体" w:hAnsi="宋体" w:cs="宋体" w:eastAsia="宋体" w:hint="default"/>
                <w:sz w:val="22"/>
                <w:szCs w:val="22"/>
              </w:rPr>
              <w:t>对外投资</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31" w:right="0"/>
              <w:jc w:val="left"/>
              <w:rPr>
                <w:rFonts w:ascii="宋体" w:hAnsi="宋体" w:cs="宋体" w:eastAsia="宋体" w:hint="default"/>
                <w:sz w:val="22"/>
                <w:szCs w:val="22"/>
              </w:rPr>
            </w:pPr>
            <w:r>
              <w:rPr>
                <w:rFonts w:ascii="宋体" w:hAnsi="宋体" w:cs="宋体" w:eastAsia="宋体" w:hint="default"/>
                <w:sz w:val="22"/>
                <w:szCs w:val="22"/>
              </w:rPr>
              <w:t>孙刚</w:t>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22"/>
                <w:szCs w:val="22"/>
              </w:rPr>
            </w:pPr>
            <w:r>
              <w:rPr>
                <w:rFonts w:ascii="宋体"/>
                <w:sz w:val="22"/>
              </w:rPr>
              <w:t>75690879-9</w:t>
            </w:r>
          </w:p>
        </w:tc>
      </w:tr>
      <w:tr>
        <w:trPr>
          <w:trHeight w:val="468" w:hRule="exact"/>
        </w:trPr>
        <w:tc>
          <w:tcPr>
            <w:tcW w:w="29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b/>
                <w:bCs/>
                <w:sz w:val="22"/>
                <w:szCs w:val="22"/>
              </w:rPr>
              <w:t>最终控制方</w:t>
            </w:r>
            <w:r>
              <w:rPr>
                <w:rFonts w:ascii="宋体" w:hAnsi="宋体" w:cs="宋体" w:eastAsia="宋体" w:hint="default"/>
                <w:sz w:val="22"/>
                <w:szCs w:val="22"/>
              </w:rPr>
            </w:r>
          </w:p>
        </w:tc>
        <w:tc>
          <w:tcPr>
            <w:tcW w:w="5955" w:type="dxa"/>
            <w:gridSpan w:val="5"/>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sz w:val="22"/>
                <w:szCs w:val="22"/>
              </w:rPr>
              <w:t>孙刚、刘国平夫妇</w:t>
            </w:r>
          </w:p>
        </w:tc>
      </w:tr>
    </w:tbl>
    <w:p>
      <w:pPr>
        <w:spacing w:line="240" w:lineRule="auto" w:before="1"/>
        <w:rPr>
          <w:rFonts w:ascii="宋体" w:hAnsi="宋体" w:cs="宋体" w:eastAsia="宋体" w:hint="default"/>
          <w:sz w:val="13"/>
          <w:szCs w:val="13"/>
        </w:rPr>
      </w:pPr>
    </w:p>
    <w:p>
      <w:pPr>
        <w:pStyle w:val="BodyText"/>
        <w:spacing w:line="240" w:lineRule="auto" w:before="32"/>
        <w:ind w:left="822" w:right="0"/>
        <w:jc w:val="left"/>
      </w:pPr>
      <w:r>
        <w:rPr/>
        <w:t>（</w:t>
      </w:r>
      <w:r>
        <w:rPr>
          <w:rFonts w:ascii="宋体" w:hAnsi="宋体" w:cs="宋体" w:eastAsia="宋体" w:hint="default"/>
        </w:rPr>
        <w:t>2</w:t>
      </w:r>
      <w:r>
        <w:rPr/>
        <w:t>）</w:t>
      </w:r>
      <w:r>
        <w:rPr>
          <w:spacing w:val="-62"/>
        </w:rPr>
        <w:t> </w:t>
      </w:r>
      <w:r>
        <w:rPr/>
        <w:t>控股股东的注册资本及其变化</w:t>
      </w:r>
    </w:p>
    <w:p>
      <w:pPr>
        <w:spacing w:line="240" w:lineRule="auto" w:before="5"/>
        <w:rPr>
          <w:rFonts w:ascii="宋体" w:hAnsi="宋体" w:cs="宋体" w:eastAsia="宋体" w:hint="default"/>
          <w:sz w:val="13"/>
          <w:szCs w:val="13"/>
        </w:rPr>
      </w:pPr>
    </w:p>
    <w:tbl>
      <w:tblPr>
        <w:tblW w:w="0" w:type="auto"/>
        <w:jc w:val="left"/>
        <w:tblInd w:w="287" w:type="dxa"/>
        <w:tblLayout w:type="fixed"/>
        <w:tblCellMar>
          <w:top w:w="0" w:type="dxa"/>
          <w:left w:w="0" w:type="dxa"/>
          <w:bottom w:w="0" w:type="dxa"/>
          <w:right w:w="0" w:type="dxa"/>
        </w:tblCellMar>
        <w:tblLook w:val="01E0"/>
      </w:tblPr>
      <w:tblGrid>
        <w:gridCol w:w="2535"/>
        <w:gridCol w:w="1440"/>
        <w:gridCol w:w="1560"/>
        <w:gridCol w:w="1441"/>
        <w:gridCol w:w="1560"/>
      </w:tblGrid>
      <w:tr>
        <w:trPr>
          <w:trHeight w:val="442" w:hRule="exact"/>
        </w:trPr>
        <w:tc>
          <w:tcPr>
            <w:tcW w:w="2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7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68"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1441"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2"/>
              <w:jc w:val="center"/>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r>
    </w:tbl>
    <w:p>
      <w:pPr>
        <w:spacing w:line="240" w:lineRule="auto" w:before="1"/>
        <w:rPr>
          <w:rFonts w:ascii="宋体" w:hAnsi="宋体" w:cs="宋体" w:eastAsia="宋体" w:hint="default"/>
          <w:sz w:val="13"/>
          <w:szCs w:val="13"/>
        </w:rPr>
      </w:pPr>
    </w:p>
    <w:p>
      <w:pPr>
        <w:pStyle w:val="BodyText"/>
        <w:spacing w:line="240" w:lineRule="auto" w:before="32"/>
        <w:ind w:left="822" w:right="0"/>
        <w:jc w:val="left"/>
      </w:pPr>
      <w:r>
        <w:rPr/>
        <w:t>（</w:t>
      </w:r>
      <w:r>
        <w:rPr>
          <w:rFonts w:ascii="宋体" w:hAnsi="宋体" w:cs="宋体" w:eastAsia="宋体" w:hint="default"/>
        </w:rPr>
        <w:t>3</w:t>
      </w:r>
      <w:r>
        <w:rPr/>
        <w:t>）</w:t>
      </w:r>
      <w:r>
        <w:rPr>
          <w:spacing w:val="-63"/>
        </w:rPr>
        <w:t> </w:t>
      </w:r>
      <w:r>
        <w:rPr/>
        <w:t>控股股东的所持股份或权益及其变化</w:t>
      </w:r>
    </w:p>
    <w:p>
      <w:pPr>
        <w:spacing w:line="240" w:lineRule="auto" w:before="5"/>
        <w:rPr>
          <w:rFonts w:ascii="宋体" w:hAnsi="宋体" w:cs="宋体" w:eastAsia="宋体" w:hint="default"/>
          <w:sz w:val="13"/>
          <w:szCs w:val="13"/>
        </w:rPr>
      </w:pPr>
    </w:p>
    <w:tbl>
      <w:tblPr>
        <w:tblW w:w="0" w:type="auto"/>
        <w:jc w:val="left"/>
        <w:tblInd w:w="287" w:type="dxa"/>
        <w:tblLayout w:type="fixed"/>
        <w:tblCellMar>
          <w:top w:w="0" w:type="dxa"/>
          <w:left w:w="0" w:type="dxa"/>
          <w:bottom w:w="0" w:type="dxa"/>
          <w:right w:w="0" w:type="dxa"/>
        </w:tblCellMar>
        <w:tblLook w:val="01E0"/>
      </w:tblPr>
      <w:tblGrid>
        <w:gridCol w:w="2535"/>
        <w:gridCol w:w="1812"/>
        <w:gridCol w:w="1841"/>
        <w:gridCol w:w="1136"/>
        <w:gridCol w:w="1212"/>
      </w:tblGrid>
      <w:tr>
        <w:trPr>
          <w:trHeight w:val="442"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365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234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54"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6" w:hRule="exact"/>
        </w:trPr>
        <w:tc>
          <w:tcPr>
            <w:tcW w:w="2535" w:type="dxa"/>
            <w:vMerge/>
            <w:tcBorders>
              <w:left w:val="nil" w:sz="6" w:space="0" w:color="auto"/>
              <w:bottom w:val="single" w:sz="2" w:space="0" w:color="000000"/>
              <w:right w:val="single" w:sz="2" w:space="0" w:color="000000"/>
            </w:tcBorders>
          </w:tcPr>
          <w:p>
            <w:pPr/>
          </w:p>
        </w:tc>
        <w:tc>
          <w:tcPr>
            <w:tcW w:w="1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66"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8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6,187.50</w:t>
            </w:r>
            <w:r>
              <w:rPr>
                <w:rFonts w:ascii="宋体" w:hAnsi="宋体" w:cs="宋体" w:eastAsia="宋体" w:hint="default"/>
                <w:spacing w:val="-54"/>
                <w:sz w:val="22"/>
                <w:szCs w:val="22"/>
              </w:rPr>
              <w:t> </w:t>
            </w:r>
            <w:r>
              <w:rPr>
                <w:rFonts w:ascii="宋体" w:hAnsi="宋体" w:cs="宋体" w:eastAsia="宋体" w:hint="default"/>
                <w:sz w:val="22"/>
                <w:szCs w:val="22"/>
              </w:rPr>
              <w:t>万元</w:t>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4,125.00</w:t>
            </w:r>
            <w:r>
              <w:rPr>
                <w:rFonts w:ascii="宋体" w:hAnsi="宋体" w:cs="宋体" w:eastAsia="宋体" w:hint="default"/>
                <w:spacing w:val="-54"/>
                <w:sz w:val="22"/>
                <w:szCs w:val="22"/>
              </w:rPr>
              <w:t> </w:t>
            </w:r>
            <w:r>
              <w:rPr>
                <w:rFonts w:ascii="宋体" w:hAnsi="宋体" w:cs="宋体" w:eastAsia="宋体" w:hint="default"/>
                <w:sz w:val="22"/>
                <w:szCs w:val="22"/>
              </w:rPr>
              <w:t>万元</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sz w:val="22"/>
              </w:rPr>
              <w:t>41.25</w:t>
            </w:r>
          </w:p>
        </w:tc>
        <w:tc>
          <w:tcPr>
            <w:tcW w:w="12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41.25</w:t>
            </w:r>
          </w:p>
        </w:tc>
      </w:tr>
    </w:tbl>
    <w:p>
      <w:pPr>
        <w:spacing w:line="240" w:lineRule="auto" w:before="1"/>
        <w:rPr>
          <w:rFonts w:ascii="宋体" w:hAnsi="宋体" w:cs="宋体" w:eastAsia="宋体" w:hint="default"/>
          <w:sz w:val="9"/>
          <w:szCs w:val="9"/>
        </w:rPr>
      </w:pPr>
    </w:p>
    <w:p>
      <w:pPr>
        <w:pStyle w:val="Heading6"/>
        <w:spacing w:line="240" w:lineRule="auto"/>
        <w:ind w:left="804" w:right="8280"/>
        <w:jc w:val="center"/>
        <w:rPr>
          <w:b w:val="0"/>
          <w:bCs w:val="0"/>
        </w:rPr>
      </w:pPr>
      <w:r>
        <w:rPr>
          <w:rFonts w:ascii="宋体" w:hAnsi="宋体" w:cs="宋体" w:eastAsia="宋体" w:hint="default"/>
        </w:rPr>
        <w:t>2.</w:t>
      </w:r>
      <w:r>
        <w:rPr>
          <w:rFonts w:ascii="宋体" w:hAnsi="宋体" w:cs="宋体" w:eastAsia="宋体" w:hint="default"/>
          <w:spacing w:val="67"/>
        </w:rPr>
        <w:t> </w:t>
      </w:r>
      <w:r>
        <w:rPr/>
        <w:t>子公司</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804" w:right="8282"/>
        <w:jc w:val="center"/>
      </w:pPr>
      <w:r>
        <w:rPr/>
        <w:t>（</w:t>
      </w:r>
      <w:r>
        <w:rPr>
          <w:rFonts w:ascii="宋体" w:hAnsi="宋体" w:cs="宋体" w:eastAsia="宋体" w:hint="default"/>
        </w:rPr>
        <w:t>1</w:t>
      </w:r>
      <w:r>
        <w:rPr/>
        <w:t>）</w:t>
      </w:r>
      <w:r>
        <w:rPr>
          <w:spacing w:val="-58"/>
        </w:rPr>
        <w:t> </w:t>
      </w:r>
      <w:r>
        <w:rPr/>
        <w:t>子公司</w:t>
      </w:r>
    </w:p>
    <w:p>
      <w:pPr>
        <w:spacing w:line="240" w:lineRule="auto" w:before="8"/>
        <w:rPr>
          <w:rFonts w:ascii="宋体" w:hAnsi="宋体" w:cs="宋体" w:eastAsia="宋体" w:hint="default"/>
          <w:sz w:val="13"/>
          <w:szCs w:val="13"/>
        </w:rPr>
      </w:pPr>
    </w:p>
    <w:tbl>
      <w:tblPr>
        <w:tblW w:w="0" w:type="auto"/>
        <w:jc w:val="left"/>
        <w:tblInd w:w="280" w:type="dxa"/>
        <w:tblLayout w:type="fixed"/>
        <w:tblCellMar>
          <w:top w:w="0" w:type="dxa"/>
          <w:left w:w="0" w:type="dxa"/>
          <w:bottom w:w="0" w:type="dxa"/>
          <w:right w:w="0" w:type="dxa"/>
        </w:tblCellMar>
        <w:tblLook w:val="01E0"/>
      </w:tblPr>
      <w:tblGrid>
        <w:gridCol w:w="4141"/>
        <w:gridCol w:w="1985"/>
        <w:gridCol w:w="2424"/>
      </w:tblGrid>
      <w:tr>
        <w:trPr>
          <w:trHeight w:val="557" w:hRule="exact"/>
        </w:trPr>
        <w:tc>
          <w:tcPr>
            <w:tcW w:w="41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0"/>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0"/>
              <w:ind w:right="5"/>
              <w:jc w:val="center"/>
              <w:rPr>
                <w:rFonts w:ascii="宋体" w:hAnsi="宋体" w:cs="宋体" w:eastAsia="宋体" w:hint="default"/>
                <w:sz w:val="22"/>
                <w:szCs w:val="22"/>
              </w:rPr>
            </w:pPr>
            <w:r>
              <w:rPr>
                <w:rFonts w:ascii="宋体" w:hAnsi="宋体" w:cs="宋体" w:eastAsia="宋体" w:hint="default"/>
                <w:b/>
                <w:bCs/>
                <w:sz w:val="22"/>
                <w:szCs w:val="22"/>
              </w:rPr>
              <w:t>法人代表</w:t>
            </w:r>
            <w:r>
              <w:rPr>
                <w:rFonts w:ascii="宋体" w:hAnsi="宋体" w:cs="宋体" w:eastAsia="宋体" w:hint="default"/>
                <w:sz w:val="22"/>
                <w:szCs w:val="22"/>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0"/>
              <w:ind w:right="1"/>
              <w:jc w:val="center"/>
              <w:rPr>
                <w:rFonts w:ascii="宋体" w:hAnsi="宋体" w:cs="宋体" w:eastAsia="宋体" w:hint="default"/>
                <w:sz w:val="22"/>
                <w:szCs w:val="22"/>
              </w:rPr>
            </w:pPr>
            <w:r>
              <w:rPr>
                <w:rFonts w:ascii="宋体" w:hAnsi="宋体" w:cs="宋体" w:eastAsia="宋体" w:hint="default"/>
                <w:b/>
                <w:bCs/>
                <w:sz w:val="22"/>
                <w:szCs w:val="22"/>
              </w:rPr>
              <w:t>组织机构代码</w:t>
            </w:r>
            <w:r>
              <w:rPr>
                <w:rFonts w:ascii="宋体" w:hAnsi="宋体" w:cs="宋体" w:eastAsia="宋体" w:hint="default"/>
                <w:sz w:val="22"/>
                <w:szCs w:val="22"/>
              </w:rPr>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青岛海立达冲压件有限公司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67178378-X</w:t>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青岛海立美达电机有限公司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74039493-0</w:t>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青岛海立东海家电配件有限公司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66127663-7</w:t>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浙江海立美达钢制品有限</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0"/>
              <w:jc w:val="center"/>
              <w:rPr>
                <w:rFonts w:ascii="宋体" w:hAnsi="宋体" w:cs="宋体" w:eastAsia="宋体" w:hint="default"/>
                <w:sz w:val="22"/>
                <w:szCs w:val="22"/>
              </w:rPr>
            </w:pPr>
            <w:r>
              <w:rPr>
                <w:rFonts w:ascii="宋体"/>
                <w:sz w:val="22"/>
              </w:rPr>
              <w:t>69950211-8</w:t>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青岛海立美达精密机械制造有限公司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55397473-7</w:t>
            </w:r>
          </w:p>
        </w:tc>
      </w:tr>
      <w:tr>
        <w:trPr>
          <w:trHeight w:val="456"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湖南海立美达钢板加工配送有限公司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55953252-6</w:t>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69506816-6</w:t>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日照兴业汽车配件有限公司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75446950-X</w:t>
            </w:r>
          </w:p>
        </w:tc>
      </w:tr>
      <w:tr>
        <w:trPr>
          <w:trHeight w:val="454"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日照兴发汽车零部件制造有限公司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74243680-7</w:t>
            </w:r>
          </w:p>
        </w:tc>
      </w:tr>
      <w:tr>
        <w:trPr>
          <w:trHeight w:val="468" w:hRule="exact"/>
        </w:trPr>
        <w:tc>
          <w:tcPr>
            <w:tcW w:w="41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2"/>
                <w:szCs w:val="22"/>
              </w:rPr>
            </w:pPr>
            <w:r>
              <w:rPr>
                <w:rFonts w:ascii="宋体" w:hAnsi="宋体" w:cs="宋体" w:eastAsia="宋体" w:hint="default"/>
                <w:sz w:val="22"/>
                <w:szCs w:val="22"/>
              </w:rPr>
              <w:t>宁波泰鸿冲压件有限公司</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24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55113414-4</w:t>
            </w:r>
          </w:p>
        </w:tc>
      </w:tr>
    </w:tbl>
    <w:p>
      <w:pPr>
        <w:spacing w:line="240" w:lineRule="auto" w:before="1"/>
        <w:rPr>
          <w:rFonts w:ascii="宋体" w:hAnsi="宋体" w:cs="宋体" w:eastAsia="宋体" w:hint="default"/>
          <w:sz w:val="13"/>
          <w:szCs w:val="13"/>
        </w:rPr>
      </w:pPr>
    </w:p>
    <w:p>
      <w:pPr>
        <w:pStyle w:val="BodyText"/>
        <w:spacing w:line="240" w:lineRule="auto" w:before="32"/>
        <w:ind w:left="822" w:right="0"/>
        <w:jc w:val="left"/>
      </w:pPr>
      <w:r>
        <w:rPr/>
        <w:t>（</w:t>
      </w:r>
      <w:r>
        <w:rPr>
          <w:rFonts w:ascii="宋体" w:hAnsi="宋体" w:cs="宋体" w:eastAsia="宋体" w:hint="default"/>
        </w:rPr>
        <w:t>2</w:t>
      </w:r>
      <w:r>
        <w:rPr/>
        <w:t>）</w:t>
      </w:r>
      <w:r>
        <w:rPr>
          <w:spacing w:val="-63"/>
        </w:rPr>
        <w:t> </w:t>
      </w:r>
      <w:r>
        <w:rPr/>
        <w:t>子公司的注册资本及其变化</w:t>
      </w:r>
    </w:p>
    <w:p>
      <w:pPr>
        <w:spacing w:line="240" w:lineRule="auto" w:before="5"/>
        <w:rPr>
          <w:rFonts w:ascii="宋体" w:hAnsi="宋体" w:cs="宋体" w:eastAsia="宋体" w:hint="default"/>
          <w:sz w:val="13"/>
          <w:szCs w:val="13"/>
        </w:rPr>
      </w:pPr>
    </w:p>
    <w:tbl>
      <w:tblPr>
        <w:tblW w:w="0" w:type="auto"/>
        <w:jc w:val="left"/>
        <w:tblInd w:w="287" w:type="dxa"/>
        <w:tblLayout w:type="fixed"/>
        <w:tblCellMar>
          <w:top w:w="0" w:type="dxa"/>
          <w:left w:w="0" w:type="dxa"/>
          <w:bottom w:w="0" w:type="dxa"/>
          <w:right w:w="0" w:type="dxa"/>
        </w:tblCellMar>
        <w:tblLook w:val="01E0"/>
      </w:tblPr>
      <w:tblGrid>
        <w:gridCol w:w="3281"/>
        <w:gridCol w:w="1419"/>
        <w:gridCol w:w="1274"/>
        <w:gridCol w:w="1136"/>
        <w:gridCol w:w="1426"/>
      </w:tblGrid>
      <w:tr>
        <w:trPr>
          <w:trHeight w:val="456" w:hRule="exact"/>
        </w:trPr>
        <w:tc>
          <w:tcPr>
            <w:tcW w:w="3281"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41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2"/>
              <w:ind w:left="26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27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2"/>
              <w:ind w:left="19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13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26"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72"/>
              <w:ind w:left="26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877" w:footer="1268" w:top="1100" w:bottom="1460" w:left="1520" w:right="0"/>
        </w:sectPr>
      </w:pPr>
    </w:p>
    <w:p>
      <w:pPr>
        <w:spacing w:line="240" w:lineRule="auto" w:before="12"/>
        <w:rPr>
          <w:rFonts w:ascii="宋体" w:hAnsi="宋体" w:cs="宋体" w:eastAsia="宋体" w:hint="default"/>
          <w:sz w:val="22"/>
          <w:szCs w:val="22"/>
        </w:rPr>
      </w:pPr>
    </w:p>
    <w:tbl>
      <w:tblPr>
        <w:tblW w:w="0" w:type="auto"/>
        <w:jc w:val="left"/>
        <w:tblInd w:w="127" w:type="dxa"/>
        <w:tblLayout w:type="fixed"/>
        <w:tblCellMar>
          <w:top w:w="0" w:type="dxa"/>
          <w:left w:w="0" w:type="dxa"/>
          <w:bottom w:w="0" w:type="dxa"/>
          <w:right w:w="0" w:type="dxa"/>
        </w:tblCellMar>
        <w:tblLook w:val="01E0"/>
      </w:tblPr>
      <w:tblGrid>
        <w:gridCol w:w="3281"/>
        <w:gridCol w:w="1419"/>
        <w:gridCol w:w="1274"/>
        <w:gridCol w:w="1136"/>
        <w:gridCol w:w="1426"/>
      </w:tblGrid>
      <w:tr>
        <w:trPr>
          <w:trHeight w:val="442" w:hRule="exact"/>
        </w:trPr>
        <w:tc>
          <w:tcPr>
            <w:tcW w:w="32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26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19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6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青岛海立东海家电配件有限公司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5"/>
                <w:sz w:val="18"/>
                <w:szCs w:val="18"/>
              </w:rPr>
              <w:t> </w:t>
            </w:r>
            <w:r>
              <w:rPr>
                <w:rFonts w:ascii="宋体" w:hAnsi="宋体" w:cs="宋体" w:eastAsia="宋体" w:hint="default"/>
                <w:sz w:val="18"/>
                <w:szCs w:val="18"/>
              </w:rPr>
              <w:t>40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5"/>
                <w:sz w:val="18"/>
                <w:szCs w:val="18"/>
              </w:rPr>
              <w:t> </w:t>
            </w:r>
            <w:r>
              <w:rPr>
                <w:rFonts w:ascii="宋体" w:hAnsi="宋体" w:cs="宋体" w:eastAsia="宋体" w:hint="default"/>
                <w:sz w:val="18"/>
                <w:szCs w:val="18"/>
              </w:rPr>
              <w:t>40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56"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浙江海立美达钢制品有限公司</w:t>
            </w:r>
            <w:r>
              <w:rPr>
                <w:rFonts w:ascii="宋体" w:hAnsi="宋体" w:cs="宋体" w:eastAsia="宋体" w:hint="default"/>
                <w:sz w:val="18"/>
                <w:szCs w:val="18"/>
              </w:rPr>
              <w:t>*</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311" w:right="0"/>
              <w:jc w:val="left"/>
              <w:rPr>
                <w:rFonts w:ascii="宋体" w:hAnsi="宋体" w:cs="宋体" w:eastAsia="宋体" w:hint="default"/>
                <w:sz w:val="18"/>
                <w:szCs w:val="18"/>
              </w:rPr>
            </w:pP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pacing w:val="-5"/>
                <w:sz w:val="18"/>
                <w:szCs w:val="18"/>
              </w:rPr>
              <w:t>青岛海立美达精密机械制造有限公司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103"/>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pacing w:val="-5"/>
                <w:sz w:val="18"/>
                <w:szCs w:val="18"/>
              </w:rPr>
              <w:t>湖南海立美达钢板加工配送有限公司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hAnsi="宋体" w:cs="宋体" w:eastAsia="宋体" w:hint="default"/>
                <w:sz w:val="18"/>
                <w:szCs w:val="18"/>
              </w:rPr>
              <w:t>7,760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3"/>
              <w:jc w:val="right"/>
              <w:rPr>
                <w:rFonts w:ascii="宋体" w:hAnsi="宋体" w:cs="宋体" w:eastAsia="宋体" w:hint="default"/>
                <w:sz w:val="18"/>
                <w:szCs w:val="18"/>
              </w:rPr>
            </w:pPr>
            <w:r>
              <w:rPr>
                <w:rFonts w:ascii="宋体" w:hAnsi="宋体" w:cs="宋体" w:eastAsia="宋体" w:hint="default"/>
                <w:sz w:val="18"/>
                <w:szCs w:val="18"/>
              </w:rPr>
              <w:t>7,760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日照兴业汽车配件有限公司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日照兴发汽车零部件制造有限公司</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68" w:hRule="exact"/>
        </w:trPr>
        <w:tc>
          <w:tcPr>
            <w:tcW w:w="32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4"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
        </w:tc>
        <w:tc>
          <w:tcPr>
            <w:tcW w:w="14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8"/>
          <w:szCs w:val="18"/>
        </w:rPr>
      </w:pPr>
    </w:p>
    <w:p>
      <w:pPr>
        <w:pStyle w:val="BodyText"/>
        <w:spacing w:line="240" w:lineRule="auto" w:before="32"/>
        <w:ind w:left="163" w:right="1437"/>
        <w:jc w:val="left"/>
      </w:pPr>
      <w:r>
        <w:rPr>
          <w:rFonts w:ascii="宋体" w:hAnsi="宋体" w:cs="宋体" w:eastAsia="宋体" w:hint="default"/>
        </w:rPr>
        <w:t>*</w:t>
      </w:r>
      <w:r>
        <w:rPr/>
        <w:t>注：本公司的子公司浙江海立美达钢制品有限公司于本年增加注册资本人民币 </w:t>
      </w:r>
      <w:r>
        <w:rPr>
          <w:rFonts w:ascii="宋体" w:hAnsi="宋体" w:cs="宋体" w:eastAsia="宋体" w:hint="default"/>
        </w:rPr>
        <w:t>1500</w:t>
      </w:r>
      <w:r>
        <w:rPr>
          <w:rFonts w:ascii="宋体" w:hAnsi="宋体" w:cs="宋体" w:eastAsia="宋体" w:hint="default"/>
          <w:spacing w:val="36"/>
        </w:rPr>
        <w:t> </w:t>
      </w:r>
      <w:r>
        <w:rPr/>
        <w:t>万</w:t>
      </w:r>
    </w:p>
    <w:p>
      <w:pPr>
        <w:pStyle w:val="BodyText"/>
        <w:spacing w:line="297" w:lineRule="auto" w:before="72"/>
        <w:ind w:left="163" w:right="1549"/>
        <w:jc w:val="left"/>
      </w:pPr>
      <w:r>
        <w:rPr/>
        <w:t>元，由</w:t>
      </w:r>
      <w:r>
        <w:rPr>
          <w:spacing w:val="-51"/>
        </w:rPr>
        <w:t> </w:t>
      </w:r>
      <w:r>
        <w:rPr>
          <w:rFonts w:ascii="宋体" w:hAnsi="宋体" w:cs="宋体" w:eastAsia="宋体" w:hint="default"/>
        </w:rPr>
        <w:t>2011</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3"/>
        </w:rPr>
        <w:t> </w:t>
      </w:r>
      <w:r>
        <w:rPr/>
        <w:t>日经审计的未分配利润转增实收资本，此次增资事项业经信永中</w:t>
      </w:r>
      <w:r>
        <w:rPr>
          <w:w w:val="100"/>
        </w:rPr>
        <w:t> </w:t>
      </w:r>
      <w:r>
        <w:rPr/>
        <w:t>和会计师事务所青岛分所审验并出具</w:t>
      </w:r>
      <w:r>
        <w:rPr>
          <w:spacing w:val="-58"/>
        </w:rPr>
        <w:t> </w:t>
      </w:r>
      <w:r>
        <w:rPr>
          <w:rFonts w:ascii="宋体" w:hAnsi="宋体" w:cs="宋体" w:eastAsia="宋体" w:hint="default"/>
        </w:rPr>
        <w:t>XYZH/2011QDA2044</w:t>
      </w:r>
      <w:r>
        <w:rPr>
          <w:rFonts w:ascii="宋体" w:hAnsi="宋体" w:cs="宋体" w:eastAsia="宋体" w:hint="default"/>
          <w:spacing w:val="-58"/>
        </w:rPr>
        <w:t> </w:t>
      </w:r>
      <w:r>
        <w:rPr/>
        <w:t>号验资报告。</w:t>
      </w:r>
    </w:p>
    <w:p>
      <w:pPr>
        <w:pStyle w:val="BodyText"/>
        <w:spacing w:line="240" w:lineRule="auto" w:before="195"/>
        <w:ind w:left="662" w:right="1437"/>
        <w:jc w:val="left"/>
      </w:pPr>
      <w:r>
        <w:rPr/>
        <w:t>（</w:t>
      </w:r>
      <w:r>
        <w:rPr>
          <w:rFonts w:ascii="宋体" w:hAnsi="宋体" w:cs="宋体" w:eastAsia="宋体" w:hint="default"/>
        </w:rPr>
        <w:t>3</w:t>
      </w:r>
      <w:r>
        <w:rPr/>
        <w:t>）</w:t>
      </w:r>
      <w:r>
        <w:rPr>
          <w:spacing w:val="-63"/>
        </w:rPr>
        <w:t> </w:t>
      </w:r>
      <w:r>
        <w:rPr/>
        <w:t>对子公司的持股比例或权益及其变化</w:t>
      </w:r>
    </w:p>
    <w:p>
      <w:pPr>
        <w:spacing w:line="240" w:lineRule="auto" w:before="5"/>
        <w:rPr>
          <w:rFonts w:ascii="宋体" w:hAnsi="宋体" w:cs="宋体" w:eastAsia="宋体"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3281"/>
        <w:gridCol w:w="1560"/>
        <w:gridCol w:w="1416"/>
        <w:gridCol w:w="1136"/>
        <w:gridCol w:w="1142"/>
      </w:tblGrid>
      <w:tr>
        <w:trPr>
          <w:trHeight w:val="444" w:hRule="exact"/>
        </w:trPr>
        <w:tc>
          <w:tcPr>
            <w:tcW w:w="3281"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297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227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18"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3281"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3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100</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100</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青岛海立东海家电配件有限公司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60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60</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浙江海立美达钢制品有限公司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100</w:t>
            </w:r>
          </w:p>
        </w:tc>
      </w:tr>
      <w:tr>
        <w:trPr>
          <w:trHeight w:val="456"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7"/>
                <w:sz w:val="18"/>
                <w:szCs w:val="18"/>
              </w:rPr>
              <w:t>青岛海立美达精密机械制造有限公司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100</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pacing w:val="-7"/>
                <w:sz w:val="18"/>
                <w:szCs w:val="18"/>
              </w:rPr>
              <w:t>湖南海立美达钢板加工配送有限公司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100</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100</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5,044</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5,044</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65</w:t>
            </w:r>
          </w:p>
        </w:tc>
        <w:tc>
          <w:tcPr>
            <w:tcW w:w="1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65</w:t>
            </w: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日照兴业汽车配件有限公司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180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60</w:t>
            </w:r>
          </w:p>
        </w:tc>
        <w:tc>
          <w:tcPr>
            <w:tcW w:w="1142"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日照兴发汽车零部件制造有限公司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60</w:t>
            </w:r>
          </w:p>
        </w:tc>
        <w:tc>
          <w:tcPr>
            <w:tcW w:w="1142" w:type="dxa"/>
            <w:tcBorders>
              <w:top w:val="single" w:sz="2" w:space="0" w:color="000000"/>
              <w:left w:val="single" w:sz="2" w:space="0" w:color="000000"/>
              <w:bottom w:val="single" w:sz="2" w:space="0" w:color="000000"/>
              <w:right w:val="nil" w:sz="6" w:space="0" w:color="auto"/>
            </w:tcBorders>
          </w:tcPr>
          <w:p>
            <w:pPr/>
          </w:p>
        </w:tc>
      </w:tr>
      <w:tr>
        <w:trPr>
          <w:trHeight w:val="468" w:hRule="exact"/>
        </w:trPr>
        <w:tc>
          <w:tcPr>
            <w:tcW w:w="32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416"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100</w:t>
            </w:r>
          </w:p>
        </w:tc>
        <w:tc>
          <w:tcPr>
            <w:tcW w:w="114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268" w:top="1100" w:bottom="1460" w:left="1680" w:right="0"/>
        </w:sectPr>
      </w:pPr>
    </w:p>
    <w:p>
      <w:pPr>
        <w:spacing w:line="240" w:lineRule="auto" w:before="11"/>
        <w:rPr>
          <w:rFonts w:ascii="宋体" w:hAnsi="宋体" w:cs="宋体" w:eastAsia="宋体" w:hint="default"/>
          <w:sz w:val="22"/>
          <w:szCs w:val="22"/>
        </w:rPr>
      </w:pPr>
    </w:p>
    <w:p>
      <w:pPr>
        <w:pStyle w:val="Heading6"/>
        <w:spacing w:line="240" w:lineRule="auto"/>
        <w:ind w:left="763" w:right="1437"/>
        <w:jc w:val="left"/>
        <w:rPr>
          <w:b w:val="0"/>
          <w:bCs w:val="0"/>
        </w:rPr>
      </w:pPr>
      <w:r>
        <w:rPr>
          <w:rFonts w:ascii="宋体" w:hAnsi="宋体" w:cs="宋体" w:eastAsia="宋体" w:hint="default"/>
        </w:rPr>
        <w:t>3.</w:t>
      </w:r>
      <w:r>
        <w:rPr>
          <w:rFonts w:ascii="宋体" w:hAnsi="宋体" w:cs="宋体" w:eastAsia="宋体" w:hint="default"/>
          <w:spacing w:val="67"/>
        </w:rPr>
        <w:t> </w:t>
      </w:r>
      <w:r>
        <w:rPr/>
        <w:t>其他关联方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20" w:type="dxa"/>
        <w:tblLayout w:type="fixed"/>
        <w:tblCellMar>
          <w:top w:w="0" w:type="dxa"/>
          <w:left w:w="0" w:type="dxa"/>
          <w:bottom w:w="0" w:type="dxa"/>
          <w:right w:w="0" w:type="dxa"/>
        </w:tblCellMar>
        <w:tblLook w:val="01E0"/>
      </w:tblPr>
      <w:tblGrid>
        <w:gridCol w:w="2835"/>
        <w:gridCol w:w="2722"/>
        <w:gridCol w:w="1577"/>
        <w:gridCol w:w="1416"/>
      </w:tblGrid>
      <w:tr>
        <w:trPr>
          <w:trHeight w:val="857" w:hRule="exact"/>
        </w:trPr>
        <w:tc>
          <w:tcPr>
            <w:tcW w:w="28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806"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69"/>
              <w:ind w:left="261" w:right="266" w:firstLine="220"/>
              <w:jc w:val="left"/>
              <w:rPr>
                <w:rFonts w:ascii="宋体" w:hAnsi="宋体" w:cs="宋体" w:eastAsia="宋体" w:hint="default"/>
                <w:sz w:val="22"/>
                <w:szCs w:val="22"/>
              </w:rPr>
            </w:pPr>
            <w:r>
              <w:rPr>
                <w:rFonts w:ascii="宋体" w:hAnsi="宋体" w:cs="宋体" w:eastAsia="宋体" w:hint="default"/>
                <w:b/>
                <w:bCs/>
                <w:sz w:val="22"/>
                <w:szCs w:val="22"/>
              </w:rPr>
              <w:t>组织</w:t>
            </w:r>
            <w:r>
              <w:rPr>
                <w:rFonts w:ascii="宋体" w:hAnsi="宋体" w:cs="宋体" w:eastAsia="宋体" w:hint="default"/>
                <w:b/>
                <w:bCs/>
                <w:w w:val="99"/>
                <w:sz w:val="22"/>
                <w:szCs w:val="22"/>
              </w:rPr>
              <w:t> </w:t>
            </w:r>
            <w:r>
              <w:rPr>
                <w:rFonts w:ascii="宋体" w:hAnsi="宋体" w:cs="宋体" w:eastAsia="宋体" w:hint="default"/>
                <w:b/>
                <w:bCs/>
                <w:sz w:val="22"/>
                <w:szCs w:val="22"/>
              </w:rPr>
              <w:t>机构代码</w:t>
            </w:r>
            <w:r>
              <w:rPr>
                <w:rFonts w:ascii="宋体" w:hAnsi="宋体" w:cs="宋体" w:eastAsia="宋体" w:hint="default"/>
                <w:sz w:val="22"/>
                <w:szCs w:val="22"/>
              </w:rPr>
            </w:r>
          </w:p>
        </w:tc>
      </w:tr>
      <w:tr>
        <w:trPr>
          <w:trHeight w:val="80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5"/>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宋体" w:hAnsi="宋体" w:cs="宋体" w:eastAsia="宋体" w:hint="default"/>
                <w:spacing w:val="4"/>
                <w:sz w:val="22"/>
                <w:szCs w:val="22"/>
              </w:rPr>
              <w:t>1</w:t>
            </w:r>
            <w:r>
              <w:rPr>
                <w:rFonts w:ascii="宋体" w:hAnsi="宋体" w:cs="宋体" w:eastAsia="宋体" w:hint="default"/>
                <w:spacing w:val="4"/>
                <w:sz w:val="22"/>
                <w:szCs w:val="22"/>
              </w:rPr>
              <w:t>）受同一控股股东及最</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终控制方控制的其他企业</w:t>
            </w:r>
          </w:p>
        </w:tc>
        <w:tc>
          <w:tcPr>
            <w:tcW w:w="2722"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69"/>
              <w:ind w:left="122" w:right="504"/>
              <w:jc w:val="left"/>
              <w:rPr>
                <w:rFonts w:ascii="宋体" w:hAnsi="宋体" w:cs="宋体" w:eastAsia="宋体" w:hint="default"/>
                <w:sz w:val="22"/>
                <w:szCs w:val="22"/>
              </w:rPr>
            </w:pPr>
            <w:r>
              <w:rPr>
                <w:rFonts w:ascii="宋体" w:hAnsi="宋体" w:cs="宋体" w:eastAsia="宋体" w:hint="default"/>
                <w:spacing w:val="-1"/>
                <w:sz w:val="22"/>
                <w:szCs w:val="22"/>
              </w:rPr>
              <w:t>受最终控制人（孙刚）</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控制的其他企业</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108"/>
              <w:ind w:left="105" w:right="103"/>
              <w:jc w:val="left"/>
              <w:rPr>
                <w:rFonts w:ascii="宋体" w:hAnsi="宋体" w:cs="宋体" w:eastAsia="宋体" w:hint="default"/>
                <w:sz w:val="22"/>
                <w:szCs w:val="22"/>
              </w:rPr>
            </w:pPr>
            <w:r>
              <w:rPr>
                <w:rFonts w:ascii="宋体" w:hAnsi="宋体" w:cs="宋体" w:eastAsia="宋体" w:hint="default"/>
                <w:spacing w:val="6"/>
                <w:sz w:val="22"/>
                <w:szCs w:val="22"/>
              </w:rPr>
              <w:t>青岛博苑房地产开发有限</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80"/>
              <w:ind w:right="2"/>
              <w:jc w:val="center"/>
              <w:rPr>
                <w:rFonts w:ascii="宋体" w:hAnsi="宋体" w:cs="宋体" w:eastAsia="宋体" w:hint="default"/>
                <w:sz w:val="22"/>
                <w:szCs w:val="22"/>
              </w:rPr>
            </w:pPr>
            <w:r>
              <w:rPr>
                <w:rFonts w:ascii="宋体"/>
                <w:sz w:val="22"/>
              </w:rPr>
              <w:t>76364092-X</w:t>
            </w:r>
          </w:p>
        </w:tc>
      </w:tr>
      <w:tr>
        <w:trPr>
          <w:trHeight w:val="805"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22" w:right="104"/>
              <w:jc w:val="left"/>
              <w:rPr>
                <w:rFonts w:ascii="宋体" w:hAnsi="宋体" w:cs="宋体" w:eastAsia="宋体" w:hint="default"/>
                <w:sz w:val="22"/>
                <w:szCs w:val="22"/>
              </w:rPr>
            </w:pPr>
            <w:r>
              <w:rPr>
                <w:rFonts w:ascii="宋体" w:hAnsi="宋体" w:cs="宋体" w:eastAsia="宋体" w:hint="default"/>
                <w:spacing w:val="-5"/>
                <w:sz w:val="22"/>
                <w:szCs w:val="22"/>
              </w:rPr>
              <w:t>受最终控制人（孙刚、刘国</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平）控制的其他企业</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青岛海基置业有限公司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55084613-1</w:t>
            </w: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）有重大影响的投资方</w:t>
            </w:r>
          </w:p>
        </w:tc>
        <w:tc>
          <w:tcPr>
            <w:tcW w:w="2722"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股东</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w w:val="85"/>
                <w:sz w:val="22"/>
                <w:szCs w:val="22"/>
              </w:rPr>
              <w:t>日本</w:t>
            </w:r>
            <w:r>
              <w:rPr>
                <w:rFonts w:ascii="宋体" w:hAnsi="宋体" w:cs="宋体" w:eastAsia="宋体" w:hint="default"/>
                <w:w w:val="85"/>
                <w:sz w:val="22"/>
                <w:szCs w:val="22"/>
              </w:rPr>
              <w:t>METAL ONE</w:t>
            </w:r>
            <w:r>
              <w:rPr>
                <w:rFonts w:ascii="宋体" w:hAnsi="宋体" w:cs="宋体" w:eastAsia="宋体" w:hint="default"/>
                <w:spacing w:val="-18"/>
                <w:w w:val="85"/>
                <w:sz w:val="22"/>
                <w:szCs w:val="22"/>
              </w:rPr>
              <w:t> </w:t>
            </w:r>
            <w:r>
              <w:rPr>
                <w:rFonts w:ascii="宋体" w:hAnsi="宋体" w:cs="宋体" w:eastAsia="宋体" w:hint="default"/>
                <w:w w:val="85"/>
                <w:sz w:val="22"/>
                <w:szCs w:val="22"/>
              </w:rPr>
              <w:t>CORPORATION</w:t>
            </w:r>
            <w:r>
              <w:rPr>
                <w:rFonts w:ascii="宋体" w:hAnsi="宋体" w:cs="宋体" w:eastAsia="宋体" w:hint="default"/>
                <w:sz w:val="22"/>
                <w:szCs w:val="22"/>
              </w:rPr>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sz w:val="22"/>
                <w:szCs w:val="22"/>
              </w:rPr>
              <w:t>购买商品</w:t>
            </w: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）其他关联关系方</w:t>
            </w:r>
          </w:p>
        </w:tc>
        <w:tc>
          <w:tcPr>
            <w:tcW w:w="2722"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股东</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青岛天晨投资有限公司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sz w:val="22"/>
              </w:rPr>
              <w:t>68257146-7</w:t>
            </w:r>
          </w:p>
        </w:tc>
      </w:tr>
      <w:tr>
        <w:trPr>
          <w:trHeight w:val="80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81"/>
              <w:ind w:left="122" w:right="104"/>
              <w:jc w:val="left"/>
              <w:rPr>
                <w:rFonts w:ascii="宋体" w:hAnsi="宋体" w:cs="宋体" w:eastAsia="宋体" w:hint="default"/>
                <w:sz w:val="21"/>
                <w:szCs w:val="21"/>
              </w:rPr>
            </w:pPr>
            <w:r>
              <w:rPr>
                <w:rFonts w:ascii="宋体" w:hAnsi="宋体" w:cs="宋体" w:eastAsia="宋体" w:hint="default"/>
                <w:spacing w:val="4"/>
                <w:sz w:val="21"/>
                <w:szCs w:val="21"/>
              </w:rPr>
              <w:t>最终控制人之子、青岛天晨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投资有限公司法定代表人</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孙震</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张世玉</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堂本宽</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山口知也</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董事、财务总监</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邰桂礼</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顾弘光</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熊传林</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陈岗</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王明伟</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新屋洋一</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孙萍</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副总</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江崇安</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副总</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李道国</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董事会秘书</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曹际东</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70"/>
              <w:ind w:left="105" w:right="103"/>
              <w:jc w:val="left"/>
              <w:rPr>
                <w:rFonts w:ascii="宋体" w:hAnsi="宋体" w:cs="宋体" w:eastAsia="宋体" w:hint="default"/>
                <w:sz w:val="22"/>
                <w:szCs w:val="22"/>
              </w:rPr>
            </w:pPr>
            <w:r>
              <w:rPr>
                <w:rFonts w:ascii="宋体" w:hAnsi="宋体" w:cs="宋体" w:eastAsia="宋体" w:hint="default"/>
                <w:spacing w:val="6"/>
                <w:sz w:val="22"/>
                <w:szCs w:val="22"/>
              </w:rPr>
              <w:t>美达王（北京）商业有限</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71786708-2</w:t>
            </w:r>
          </w:p>
        </w:tc>
      </w:tr>
      <w:tr>
        <w:trPr>
          <w:trHeight w:val="458" w:hRule="exact"/>
        </w:trPr>
        <w:tc>
          <w:tcPr>
            <w:tcW w:w="2835" w:type="dxa"/>
            <w:tcBorders>
              <w:top w:val="single" w:sz="2" w:space="0" w:color="000000"/>
              <w:left w:val="nil" w:sz="6" w:space="0" w:color="auto"/>
              <w:bottom w:val="single" w:sz="12" w:space="0" w:color="000000"/>
              <w:right w:val="single" w:sz="2" w:space="0" w:color="000000"/>
            </w:tcBorders>
          </w:tcPr>
          <w:p>
            <w:pPr>
              <w:pStyle w:val="TableParagraph"/>
              <w:tabs>
                <w:tab w:pos="609" w:val="left" w:leader="none"/>
                <w:tab w:pos="1473" w:val="left" w:leader="none"/>
                <w:tab w:pos="2397" w:val="left" w:leader="none"/>
              </w:tabs>
              <w:spacing w:line="240" w:lineRule="auto" w:before="110"/>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tc>
        <w:tc>
          <w:tcPr>
            <w:tcW w:w="2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美达王（上海）有限公司</w:t>
            </w:r>
          </w:p>
        </w:tc>
        <w:tc>
          <w:tcPr>
            <w:tcW w:w="157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sz w:val="22"/>
              </w:rPr>
              <w:t>74958591-X</w:t>
            </w:r>
          </w:p>
        </w:tc>
      </w:tr>
    </w:tbl>
    <w:p>
      <w:pPr>
        <w:spacing w:after="0" w:line="240" w:lineRule="auto"/>
        <w:jc w:val="center"/>
        <w:rPr>
          <w:rFonts w:ascii="宋体" w:hAnsi="宋体" w:cs="宋体" w:eastAsia="宋体" w:hint="default"/>
          <w:sz w:val="22"/>
          <w:szCs w:val="22"/>
        </w:rPr>
        <w:sectPr>
          <w:pgSz w:w="11910" w:h="16840"/>
          <w:pgMar w:header="877" w:footer="1268" w:top="1100" w:bottom="1460" w:left="1680" w:right="0"/>
        </w:sectPr>
      </w:pPr>
    </w:p>
    <w:p>
      <w:pPr>
        <w:spacing w:line="240" w:lineRule="auto" w:before="12"/>
        <w:rPr>
          <w:rFonts w:ascii="宋体" w:hAnsi="宋体" w:cs="宋体" w:eastAsia="宋体" w:hint="default"/>
          <w:b/>
          <w:bCs/>
          <w:sz w:val="22"/>
          <w:szCs w:val="22"/>
        </w:rPr>
      </w:pPr>
    </w:p>
    <w:tbl>
      <w:tblPr>
        <w:tblW w:w="0" w:type="auto"/>
        <w:jc w:val="left"/>
        <w:tblInd w:w="120" w:type="dxa"/>
        <w:tblLayout w:type="fixed"/>
        <w:tblCellMar>
          <w:top w:w="0" w:type="dxa"/>
          <w:left w:w="0" w:type="dxa"/>
          <w:bottom w:w="0" w:type="dxa"/>
          <w:right w:w="0" w:type="dxa"/>
        </w:tblCellMar>
        <w:tblLook w:val="01E0"/>
      </w:tblPr>
      <w:tblGrid>
        <w:gridCol w:w="2835"/>
        <w:gridCol w:w="2722"/>
        <w:gridCol w:w="1577"/>
        <w:gridCol w:w="1416"/>
      </w:tblGrid>
      <w:tr>
        <w:trPr>
          <w:trHeight w:val="857" w:hRule="exact"/>
        </w:trPr>
        <w:tc>
          <w:tcPr>
            <w:tcW w:w="28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806"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261" w:right="266" w:firstLine="220"/>
              <w:jc w:val="left"/>
              <w:rPr>
                <w:rFonts w:ascii="宋体" w:hAnsi="宋体" w:cs="宋体" w:eastAsia="宋体" w:hint="default"/>
                <w:sz w:val="22"/>
                <w:szCs w:val="22"/>
              </w:rPr>
            </w:pPr>
            <w:r>
              <w:rPr>
                <w:rFonts w:ascii="宋体" w:hAnsi="宋体" w:cs="宋体" w:eastAsia="宋体" w:hint="default"/>
                <w:b/>
                <w:bCs/>
                <w:sz w:val="22"/>
                <w:szCs w:val="22"/>
              </w:rPr>
              <w:t>组织</w:t>
            </w:r>
            <w:r>
              <w:rPr>
                <w:rFonts w:ascii="宋体" w:hAnsi="宋体" w:cs="宋体" w:eastAsia="宋体" w:hint="default"/>
                <w:b/>
                <w:bCs/>
                <w:w w:val="99"/>
                <w:sz w:val="22"/>
                <w:szCs w:val="22"/>
              </w:rPr>
              <w:t> </w:t>
            </w:r>
            <w:r>
              <w:rPr>
                <w:rFonts w:ascii="宋体" w:hAnsi="宋体" w:cs="宋体" w:eastAsia="宋体" w:hint="default"/>
                <w:b/>
                <w:bCs/>
                <w:sz w:val="22"/>
                <w:szCs w:val="22"/>
              </w:rPr>
              <w:t>机构代码</w:t>
            </w:r>
            <w:r>
              <w:rPr>
                <w:rFonts w:ascii="宋体" w:hAnsi="宋体" w:cs="宋体" w:eastAsia="宋体" w:hint="default"/>
                <w:sz w:val="22"/>
                <w:szCs w:val="22"/>
              </w:rPr>
            </w:r>
          </w:p>
        </w:tc>
      </w:tr>
      <w:tr>
        <w:trPr>
          <w:trHeight w:val="40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22"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w w:val="95"/>
                <w:sz w:val="22"/>
                <w:szCs w:val="22"/>
              </w:rPr>
              <w:t>天津日华钢材制品有限公司</w:t>
            </w:r>
            <w:r>
              <w:rPr>
                <w:rFonts w:ascii="宋体" w:hAnsi="宋体" w:cs="宋体" w:eastAsia="宋体" w:hint="default"/>
                <w:sz w:val="22"/>
                <w:szCs w:val="22"/>
              </w:rPr>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60089526-6</w:t>
            </w:r>
          </w:p>
        </w:tc>
      </w:tr>
      <w:tr>
        <w:trPr>
          <w:trHeight w:val="80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44"/>
              <w:ind w:left="105" w:right="0"/>
              <w:jc w:val="left"/>
              <w:rPr>
                <w:rFonts w:ascii="宋体" w:hAnsi="宋体" w:cs="宋体" w:eastAsia="宋体" w:hint="default"/>
                <w:sz w:val="22"/>
                <w:szCs w:val="22"/>
              </w:rPr>
            </w:pPr>
            <w:r>
              <w:rPr>
                <w:rFonts w:ascii="宋体" w:hAnsi="宋体" w:cs="宋体" w:eastAsia="宋体" w:hint="default"/>
                <w:w w:val="95"/>
                <w:sz w:val="22"/>
                <w:szCs w:val="22"/>
              </w:rPr>
              <w:t>上海嘉日钢板制品有限公司</w:t>
            </w:r>
            <w:r>
              <w:rPr>
                <w:rFonts w:ascii="宋体" w:hAnsi="宋体" w:cs="宋体" w:eastAsia="宋体" w:hint="default"/>
                <w:sz w:val="22"/>
                <w:szCs w:val="22"/>
              </w:rPr>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44"/>
              <w:ind w:right="2"/>
              <w:jc w:val="center"/>
              <w:rPr>
                <w:rFonts w:ascii="宋体" w:hAnsi="宋体" w:cs="宋体" w:eastAsia="宋体" w:hint="default"/>
                <w:sz w:val="22"/>
                <w:szCs w:val="22"/>
              </w:rPr>
            </w:pPr>
            <w:r>
              <w:rPr>
                <w:rFonts w:ascii="宋体"/>
                <w:sz w:val="22"/>
              </w:rPr>
              <w:t>60728507-3</w:t>
            </w:r>
          </w:p>
        </w:tc>
      </w:tr>
      <w:tr>
        <w:trPr>
          <w:trHeight w:val="805"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3"/>
              <w:jc w:val="left"/>
              <w:rPr>
                <w:rFonts w:ascii="宋体" w:hAnsi="宋体" w:cs="宋体" w:eastAsia="宋体" w:hint="default"/>
                <w:sz w:val="22"/>
                <w:szCs w:val="22"/>
              </w:rPr>
            </w:pPr>
            <w:r>
              <w:rPr>
                <w:rFonts w:ascii="宋体" w:hAnsi="宋体" w:cs="宋体" w:eastAsia="宋体" w:hint="default"/>
                <w:spacing w:val="6"/>
                <w:sz w:val="22"/>
                <w:szCs w:val="22"/>
              </w:rPr>
              <w:t>美达王（广州）商业有限</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71786656-5</w:t>
            </w:r>
          </w:p>
        </w:tc>
      </w:tr>
      <w:tr>
        <w:trPr>
          <w:trHeight w:val="80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2"/>
                <w:sz w:val="22"/>
                <w:szCs w:val="22"/>
              </w:rPr>
              <w:t> </w:t>
            </w:r>
            <w:r>
              <w:rPr>
                <w:rFonts w:ascii="宋体" w:hAnsi="宋体" w:cs="宋体" w:eastAsia="宋体" w:hint="default"/>
                <w:sz w:val="22"/>
                <w:szCs w:val="22"/>
              </w:rPr>
              <w:t>全资子公司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3"/>
              <w:jc w:val="left"/>
              <w:rPr>
                <w:rFonts w:ascii="宋体" w:hAnsi="宋体" w:cs="宋体" w:eastAsia="宋体" w:hint="default"/>
                <w:sz w:val="22"/>
                <w:szCs w:val="22"/>
              </w:rPr>
            </w:pPr>
            <w:r>
              <w:rPr>
                <w:rFonts w:ascii="宋体" w:hAnsi="宋体" w:cs="宋体" w:eastAsia="宋体" w:hint="default"/>
                <w:spacing w:val="6"/>
                <w:sz w:val="22"/>
                <w:szCs w:val="22"/>
              </w:rPr>
              <w:t>佛山市顺德区华日钢材制</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品有限公司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61762389-X</w:t>
            </w:r>
          </w:p>
        </w:tc>
      </w:tr>
      <w:tr>
        <w:trPr>
          <w:trHeight w:val="80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69"/>
              <w:ind w:left="105" w:right="103"/>
              <w:jc w:val="left"/>
              <w:rPr>
                <w:rFonts w:ascii="宋体" w:hAnsi="宋体" w:cs="宋体" w:eastAsia="宋体" w:hint="default"/>
                <w:sz w:val="22"/>
                <w:szCs w:val="22"/>
              </w:rPr>
            </w:pPr>
            <w:r>
              <w:rPr>
                <w:rFonts w:ascii="宋体" w:hAnsi="宋体" w:cs="宋体" w:eastAsia="宋体" w:hint="default"/>
                <w:spacing w:val="6"/>
                <w:sz w:val="22"/>
                <w:szCs w:val="22"/>
              </w:rPr>
              <w:t>杭州美达王钢铁制品加工</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有限公司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79666099-4</w:t>
            </w:r>
          </w:p>
        </w:tc>
      </w:tr>
      <w:tr>
        <w:trPr>
          <w:trHeight w:val="80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深圳宝菱同利有限公司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61882291-1</w:t>
            </w:r>
          </w:p>
        </w:tc>
      </w:tr>
      <w:tr>
        <w:trPr>
          <w:trHeight w:val="80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69"/>
              <w:ind w:left="105" w:right="103"/>
              <w:jc w:val="left"/>
              <w:rPr>
                <w:rFonts w:ascii="宋体" w:hAnsi="宋体" w:cs="宋体" w:eastAsia="宋体" w:hint="default"/>
                <w:sz w:val="22"/>
                <w:szCs w:val="22"/>
              </w:rPr>
            </w:pPr>
            <w:r>
              <w:rPr>
                <w:rFonts w:ascii="宋体" w:hAnsi="宋体" w:cs="宋体" w:eastAsia="宋体" w:hint="default"/>
                <w:spacing w:val="6"/>
                <w:sz w:val="22"/>
                <w:szCs w:val="22"/>
              </w:rPr>
              <w:t>苏州美达王钢铁制品有限</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公司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67097052-4</w:t>
            </w:r>
          </w:p>
        </w:tc>
      </w:tr>
      <w:tr>
        <w:trPr>
          <w:trHeight w:val="804"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tabs>
                <w:tab w:pos="609" w:val="left" w:leader="none"/>
                <w:tab w:pos="1473" w:val="left" w:leader="none"/>
                <w:tab w:pos="2397"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22" w:type="dxa"/>
            <w:tcBorders>
              <w:top w:val="single" w:sz="2" w:space="0" w:color="000000"/>
              <w:left w:val="single" w:sz="2" w:space="0" w:color="000000"/>
              <w:bottom w:val="single" w:sz="2" w:space="0" w:color="000000"/>
              <w:right w:val="single" w:sz="2" w:space="0" w:color="000000"/>
            </w:tcBorders>
          </w:tcPr>
          <w:p>
            <w:pPr>
              <w:pStyle w:val="TableParagraph"/>
              <w:spacing w:line="286" w:lineRule="exact" w:before="179"/>
              <w:ind w:left="105" w:right="101"/>
              <w:jc w:val="left"/>
              <w:rPr>
                <w:rFonts w:ascii="宋体" w:hAnsi="宋体" w:cs="宋体" w:eastAsia="宋体" w:hint="default"/>
                <w:sz w:val="22"/>
                <w:szCs w:val="22"/>
              </w:rPr>
            </w:pPr>
            <w:r>
              <w:rPr>
                <w:rFonts w:ascii="宋体" w:hAnsi="宋体" w:cs="宋体" w:eastAsia="宋体" w:hint="default"/>
                <w:spacing w:val="6"/>
                <w:sz w:val="22"/>
                <w:szCs w:val="22"/>
              </w:rPr>
              <w:t>苏州日铁金属制品有限公</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司</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75273333-8</w:t>
            </w:r>
          </w:p>
        </w:tc>
      </w:tr>
      <w:tr>
        <w:trPr>
          <w:trHeight w:val="818" w:hRule="exact"/>
        </w:trPr>
        <w:tc>
          <w:tcPr>
            <w:tcW w:w="2835"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106"/>
              <w:jc w:val="left"/>
              <w:rPr>
                <w:rFonts w:ascii="宋体" w:hAnsi="宋体" w:cs="宋体" w:eastAsia="宋体" w:hint="default"/>
                <w:sz w:val="22"/>
                <w:szCs w:val="22"/>
              </w:rPr>
            </w:pPr>
            <w:r>
              <w:rPr>
                <w:rFonts w:ascii="宋体" w:hAnsi="宋体" w:cs="宋体" w:eastAsia="宋体" w:hint="default"/>
                <w:spacing w:val="14"/>
                <w:sz w:val="22"/>
                <w:szCs w:val="22"/>
              </w:rPr>
              <w:t>青岛天晨投资有限公司全</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资子公司</w:t>
            </w:r>
          </w:p>
        </w:tc>
        <w:tc>
          <w:tcPr>
            <w:tcW w:w="2722" w:type="dxa"/>
            <w:tcBorders>
              <w:top w:val="single" w:sz="2" w:space="0" w:color="000000"/>
              <w:left w:val="single" w:sz="2" w:space="0" w:color="000000"/>
              <w:bottom w:val="single" w:sz="12" w:space="0" w:color="000000"/>
              <w:right w:val="single" w:sz="2" w:space="0" w:color="000000"/>
            </w:tcBorders>
          </w:tcPr>
          <w:p>
            <w:pPr>
              <w:pStyle w:val="TableParagraph"/>
              <w:spacing w:line="284" w:lineRule="exact" w:before="183"/>
              <w:ind w:left="105" w:right="103"/>
              <w:jc w:val="left"/>
              <w:rPr>
                <w:rFonts w:ascii="宋体" w:hAnsi="宋体" w:cs="宋体" w:eastAsia="宋体" w:hint="default"/>
                <w:sz w:val="22"/>
                <w:szCs w:val="22"/>
              </w:rPr>
            </w:pPr>
            <w:r>
              <w:rPr>
                <w:rFonts w:ascii="宋体" w:hAnsi="宋体" w:cs="宋体" w:eastAsia="宋体" w:hint="default"/>
                <w:spacing w:val="6"/>
                <w:sz w:val="22"/>
                <w:szCs w:val="22"/>
              </w:rPr>
              <w:t>青岛美辰信息技术有限公</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司</w:t>
            </w:r>
            <w:r>
              <w:rPr>
                <w:rFonts w:ascii="宋体" w:hAnsi="宋体" w:cs="宋体" w:eastAsia="宋体" w:hint="default"/>
                <w:sz w:val="22"/>
                <w:szCs w:val="22"/>
              </w:rPr>
              <w:t>*1</w:t>
            </w:r>
          </w:p>
        </w:tc>
        <w:tc>
          <w:tcPr>
            <w:tcW w:w="157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32"/>
                <w:szCs w:val="32"/>
              </w:rPr>
            </w:pPr>
          </w:p>
          <w:p>
            <w:pPr>
              <w:pStyle w:val="TableParagraph"/>
              <w:spacing w:line="240" w:lineRule="auto"/>
              <w:ind w:right="2"/>
              <w:jc w:val="center"/>
              <w:rPr>
                <w:rFonts w:ascii="宋体" w:hAnsi="宋体" w:cs="宋体" w:eastAsia="宋体" w:hint="default"/>
                <w:sz w:val="22"/>
                <w:szCs w:val="22"/>
              </w:rPr>
            </w:pPr>
            <w:r>
              <w:rPr>
                <w:rFonts w:ascii="宋体"/>
                <w:sz w:val="22"/>
              </w:rPr>
              <w:t>05727207-4</w:t>
            </w:r>
          </w:p>
        </w:tc>
      </w:tr>
    </w:tbl>
    <w:p>
      <w:pPr>
        <w:spacing w:line="240" w:lineRule="auto" w:before="0"/>
        <w:rPr>
          <w:rFonts w:ascii="宋体" w:hAnsi="宋体" w:cs="宋体" w:eastAsia="宋体" w:hint="default"/>
          <w:b/>
          <w:bCs/>
          <w:sz w:val="9"/>
          <w:szCs w:val="9"/>
        </w:rPr>
      </w:pPr>
    </w:p>
    <w:p>
      <w:pPr>
        <w:pStyle w:val="BodyText"/>
        <w:spacing w:line="297" w:lineRule="auto" w:before="32"/>
        <w:ind w:left="163" w:right="1556"/>
        <w:jc w:val="both"/>
      </w:pPr>
      <w:r>
        <w:rPr/>
        <w:t>上表其他关联关系方之董事、监事及高级管理人员为例行换届选举后于 </w:t>
      </w:r>
      <w:r>
        <w:rPr>
          <w:rFonts w:ascii="宋体" w:hAnsi="宋体" w:cs="宋体" w:eastAsia="宋体" w:hint="default"/>
        </w:rPr>
        <w:t>2012</w:t>
      </w:r>
      <w:r>
        <w:rPr>
          <w:rFonts w:ascii="宋体" w:hAnsi="宋体" w:cs="宋体" w:eastAsia="宋体" w:hint="default"/>
          <w:spacing w:val="-81"/>
        </w:rPr>
        <w:t> </w:t>
      </w:r>
      <w:r>
        <w:rPr/>
        <w:t>年度任职的</w:t>
      </w:r>
      <w:r>
        <w:rPr>
          <w:w w:val="100"/>
        </w:rPr>
        <w:t> </w:t>
      </w:r>
      <w:r>
        <w:rPr/>
        <w:t>人员。</w:t>
      </w:r>
    </w:p>
    <w:p>
      <w:pPr>
        <w:spacing w:line="240" w:lineRule="auto" w:before="1"/>
        <w:rPr>
          <w:rFonts w:ascii="宋体" w:hAnsi="宋体" w:cs="宋体" w:eastAsia="宋体" w:hint="default"/>
          <w:sz w:val="20"/>
          <w:szCs w:val="20"/>
        </w:rPr>
      </w:pPr>
    </w:p>
    <w:p>
      <w:pPr>
        <w:pStyle w:val="BodyText"/>
        <w:spacing w:line="240" w:lineRule="auto"/>
        <w:ind w:left="163" w:right="0"/>
        <w:jc w:val="both"/>
      </w:pPr>
      <w:r>
        <w:rPr>
          <w:rFonts w:ascii="宋体" w:hAnsi="宋体" w:cs="宋体" w:eastAsia="宋体" w:hint="default"/>
        </w:rPr>
        <w:t>*1</w:t>
      </w:r>
      <w:r>
        <w:rPr>
          <w:rFonts w:ascii="宋体" w:hAnsi="宋体" w:cs="宋体" w:eastAsia="宋体" w:hint="default"/>
          <w:spacing w:val="-59"/>
        </w:rPr>
        <w:t> </w:t>
      </w:r>
      <w:r>
        <w:rPr/>
        <w:t>注：青岛美辰信息技术有限公司成立于</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t>日，由青岛天晨投资有限公司</w:t>
      </w:r>
    </w:p>
    <w:p>
      <w:pPr>
        <w:pStyle w:val="BodyText"/>
        <w:spacing w:line="300" w:lineRule="auto" w:before="72"/>
        <w:ind w:left="163" w:right="1553"/>
        <w:jc w:val="both"/>
      </w:pPr>
      <w:r>
        <w:rPr>
          <w:spacing w:val="-3"/>
        </w:rPr>
        <w:t>出资设立，住所：青岛崂山区海尔路，法定代表人：邰桂礼，注册资本为</w:t>
      </w:r>
      <w:r>
        <w:rPr>
          <w:spacing w:val="-40"/>
        </w:rPr>
        <w:t> </w:t>
      </w:r>
      <w:r>
        <w:rPr>
          <w:rFonts w:ascii="宋体" w:hAnsi="宋体" w:cs="宋体" w:eastAsia="宋体" w:hint="default"/>
        </w:rPr>
        <w:t>100</w:t>
      </w:r>
      <w:r>
        <w:rPr>
          <w:rFonts w:ascii="宋体" w:hAnsi="宋体" w:cs="宋体" w:eastAsia="宋体" w:hint="default"/>
          <w:spacing w:val="-42"/>
        </w:rPr>
        <w:t> </w:t>
      </w:r>
      <w:r>
        <w:rPr>
          <w:spacing w:val="-3"/>
        </w:rPr>
        <w:t>万元，经营</w:t>
      </w:r>
      <w:r>
        <w:rPr>
          <w:spacing w:val="-107"/>
        </w:rPr>
        <w:t> </w:t>
      </w:r>
      <w:r>
        <w:rPr>
          <w:spacing w:val="-107"/>
        </w:rPr>
      </w:r>
      <w:r>
        <w:rPr/>
        <w:t>范围：</w:t>
      </w:r>
      <w:r>
        <w:rPr>
          <w:rFonts w:ascii="宋体" w:hAnsi="宋体" w:cs="宋体" w:eastAsia="宋体" w:hint="default"/>
        </w:rPr>
        <w:t>IT</w:t>
      </w:r>
      <w:r>
        <w:rPr>
          <w:rFonts w:ascii="宋体" w:hAnsi="宋体" w:cs="宋体" w:eastAsia="宋体" w:hint="default"/>
          <w:spacing w:val="34"/>
        </w:rPr>
        <w:t> </w:t>
      </w:r>
      <w:r>
        <w:rPr/>
        <w:t>系统集成服务、企业信息化建设咨询与实施服务、信息技术培训服务、信息系</w:t>
      </w:r>
      <w:r>
        <w:rPr>
          <w:spacing w:val="-108"/>
        </w:rPr>
        <w:t> </w:t>
      </w:r>
      <w:r>
        <w:rPr>
          <w:spacing w:val="-108"/>
        </w:rPr>
      </w:r>
      <w:r>
        <w:rPr/>
        <w:t>统桌面外包服务、软件开发外包服务。</w:t>
      </w:r>
    </w:p>
    <w:p>
      <w:pPr>
        <w:spacing w:line="240" w:lineRule="auto" w:before="11"/>
        <w:rPr>
          <w:rFonts w:ascii="宋体" w:hAnsi="宋体" w:cs="宋体" w:eastAsia="宋体" w:hint="default"/>
          <w:sz w:val="19"/>
          <w:szCs w:val="19"/>
        </w:rPr>
      </w:pPr>
    </w:p>
    <w:p>
      <w:pPr>
        <w:spacing w:line="444" w:lineRule="auto" w:before="0"/>
        <w:ind w:left="662" w:right="7954" w:hanging="8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15"/>
          <w:sz w:val="22"/>
          <w:szCs w:val="22"/>
        </w:rPr>
        <w:t> </w:t>
      </w:r>
      <w:r>
        <w:rPr>
          <w:rFonts w:ascii="宋体" w:hAnsi="宋体" w:cs="宋体" w:eastAsia="宋体" w:hint="default"/>
          <w:b/>
          <w:bCs/>
          <w:sz w:val="22"/>
          <w:szCs w:val="22"/>
        </w:rPr>
        <w:t>关联交易</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74"/>
          <w:sz w:val="22"/>
          <w:szCs w:val="22"/>
        </w:rPr>
        <w:t> </w:t>
      </w:r>
      <w:r>
        <w:rPr>
          <w:rFonts w:ascii="宋体" w:hAnsi="宋体" w:cs="宋体" w:eastAsia="宋体" w:hint="default"/>
          <w:sz w:val="22"/>
          <w:szCs w:val="22"/>
        </w:rPr>
        <w:t>购买商品</w:t>
      </w:r>
    </w:p>
    <w:tbl>
      <w:tblPr>
        <w:tblW w:w="0" w:type="auto"/>
        <w:jc w:val="left"/>
        <w:tblInd w:w="132" w:type="dxa"/>
        <w:tblLayout w:type="fixed"/>
        <w:tblCellMar>
          <w:top w:w="0" w:type="dxa"/>
          <w:left w:w="0" w:type="dxa"/>
          <w:bottom w:w="0" w:type="dxa"/>
          <w:right w:w="0" w:type="dxa"/>
        </w:tblCellMar>
        <w:tblLook w:val="01E0"/>
      </w:tblPr>
      <w:tblGrid>
        <w:gridCol w:w="3032"/>
        <w:gridCol w:w="2760"/>
        <w:gridCol w:w="2760"/>
      </w:tblGrid>
      <w:tr>
        <w:trPr>
          <w:trHeight w:val="471" w:hRule="exact"/>
        </w:trPr>
        <w:tc>
          <w:tcPr>
            <w:tcW w:w="3032"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60"/>
              <w:ind w:left="31"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76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60"/>
              <w:ind w:right="2"/>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76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60"/>
              <w:ind w:right="4"/>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877" w:footer="1268" w:top="1100" w:bottom="1460" w:left="1680" w:right="0"/>
        </w:sectPr>
      </w:pPr>
    </w:p>
    <w:p>
      <w:pPr>
        <w:spacing w:line="240" w:lineRule="auto" w:before="12"/>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3046"/>
        <w:gridCol w:w="1680"/>
        <w:gridCol w:w="1080"/>
        <w:gridCol w:w="1640"/>
        <w:gridCol w:w="1121"/>
      </w:tblGrid>
      <w:tr>
        <w:trPr>
          <w:trHeight w:val="1179" w:hRule="exact"/>
        </w:trPr>
        <w:tc>
          <w:tcPr>
            <w:tcW w:w="3046" w:type="dxa"/>
            <w:tcBorders>
              <w:top w:val="single" w:sz="12" w:space="0" w:color="000000"/>
              <w:left w:val="nil" w:sz="6" w:space="0" w:color="auto"/>
              <w:bottom w:val="single" w:sz="2" w:space="0" w:color="000000"/>
              <w:right w:val="single" w:sz="2" w:space="0" w:color="000000"/>
            </w:tcBorders>
          </w:tcPr>
          <w:p>
            <w:pP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0"/>
              <w:ind w:left="38" w:right="41" w:firstLine="55"/>
              <w:jc w:val="both"/>
              <w:rPr>
                <w:rFonts w:ascii="宋体" w:hAnsi="宋体" w:cs="宋体" w:eastAsia="宋体" w:hint="default"/>
                <w:sz w:val="22"/>
                <w:szCs w:val="22"/>
              </w:rPr>
            </w:pPr>
            <w:r>
              <w:rPr>
                <w:rFonts w:ascii="宋体" w:hAnsi="宋体" w:cs="宋体" w:eastAsia="宋体" w:hint="default"/>
                <w:b/>
                <w:bCs/>
                <w:sz w:val="22"/>
                <w:szCs w:val="22"/>
              </w:rPr>
              <w:t>占同类交</w:t>
            </w:r>
            <w:r>
              <w:rPr>
                <w:rFonts w:ascii="宋体" w:hAnsi="宋体" w:cs="宋体" w:eastAsia="宋体" w:hint="default"/>
                <w:b/>
                <w:bCs/>
                <w:w w:val="99"/>
                <w:sz w:val="22"/>
                <w:szCs w:val="22"/>
              </w:rPr>
              <w:t> </w:t>
            </w:r>
            <w:r>
              <w:rPr>
                <w:rFonts w:ascii="宋体" w:hAnsi="宋体" w:cs="宋体" w:eastAsia="宋体" w:hint="default"/>
                <w:b/>
                <w:bCs/>
                <w:sz w:val="22"/>
                <w:szCs w:val="22"/>
              </w:rPr>
              <w:t>易金额的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6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21"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70"/>
              <w:ind w:left="59" w:right="62" w:firstLine="55"/>
              <w:jc w:val="both"/>
              <w:rPr>
                <w:rFonts w:ascii="宋体" w:hAnsi="宋体" w:cs="宋体" w:eastAsia="宋体" w:hint="default"/>
                <w:sz w:val="22"/>
                <w:szCs w:val="22"/>
              </w:rPr>
            </w:pPr>
            <w:r>
              <w:rPr>
                <w:rFonts w:ascii="宋体" w:hAnsi="宋体" w:cs="宋体" w:eastAsia="宋体" w:hint="default"/>
                <w:b/>
                <w:bCs/>
                <w:sz w:val="22"/>
                <w:szCs w:val="22"/>
              </w:rPr>
              <w:t>占同类交</w:t>
            </w:r>
            <w:r>
              <w:rPr>
                <w:rFonts w:ascii="宋体" w:hAnsi="宋体" w:cs="宋体" w:eastAsia="宋体" w:hint="default"/>
                <w:b/>
                <w:bCs/>
                <w:w w:val="99"/>
                <w:sz w:val="22"/>
                <w:szCs w:val="22"/>
              </w:rPr>
              <w:t> </w:t>
            </w:r>
            <w:r>
              <w:rPr>
                <w:rFonts w:ascii="宋体" w:hAnsi="宋体" w:cs="宋体" w:eastAsia="宋体" w:hint="default"/>
                <w:b/>
                <w:bCs/>
                <w:sz w:val="22"/>
                <w:szCs w:val="22"/>
              </w:rPr>
              <w:t>易金额的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3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 w:right="0"/>
              <w:jc w:val="left"/>
              <w:rPr>
                <w:rFonts w:ascii="宋体" w:hAnsi="宋体" w:cs="宋体" w:eastAsia="宋体" w:hint="default"/>
                <w:sz w:val="22"/>
                <w:szCs w:val="22"/>
              </w:rPr>
            </w:pPr>
            <w:r>
              <w:rPr>
                <w:rFonts w:ascii="宋体" w:hAnsi="宋体" w:cs="宋体" w:eastAsia="宋体" w:hint="default"/>
                <w:sz w:val="22"/>
                <w:szCs w:val="22"/>
              </w:rPr>
              <w:t>有重大影响的投资方</w:t>
            </w:r>
          </w:p>
        </w:tc>
        <w:tc>
          <w:tcPr>
            <w:tcW w:w="16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640" w:type="dxa"/>
            <w:tcBorders>
              <w:top w:val="single" w:sz="2" w:space="0" w:color="000000"/>
              <w:left w:val="single" w:sz="2" w:space="0" w:color="000000"/>
              <w:bottom w:val="single" w:sz="2" w:space="0" w:color="000000"/>
              <w:right w:val="single" w:sz="2" w:space="0" w:color="000000"/>
            </w:tcBorders>
          </w:tcPr>
          <w:p>
            <w:pPr/>
          </w:p>
        </w:tc>
        <w:tc>
          <w:tcPr>
            <w:tcW w:w="112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 w:right="0"/>
              <w:jc w:val="left"/>
              <w:rPr>
                <w:rFonts w:ascii="宋体" w:hAnsi="宋体" w:cs="宋体" w:eastAsia="宋体" w:hint="default"/>
                <w:sz w:val="18"/>
                <w:szCs w:val="18"/>
              </w:rPr>
            </w:pPr>
            <w:r>
              <w:rPr>
                <w:rFonts w:ascii="宋体" w:hAnsi="宋体" w:cs="宋体" w:eastAsia="宋体" w:hint="default"/>
                <w:sz w:val="22"/>
                <w:szCs w:val="22"/>
              </w:rPr>
              <w:t>其中：</w:t>
            </w:r>
            <w:r>
              <w:rPr>
                <w:rFonts w:ascii="宋体" w:hAnsi="宋体" w:cs="宋体" w:eastAsia="宋体" w:hint="default"/>
                <w:sz w:val="18"/>
                <w:szCs w:val="18"/>
              </w:rPr>
              <w:t>日本 </w:t>
            </w:r>
            <w:r>
              <w:rPr>
                <w:rFonts w:ascii="宋体" w:hAnsi="宋体" w:cs="宋体" w:eastAsia="宋体" w:hint="default"/>
                <w:sz w:val="18"/>
                <w:szCs w:val="18"/>
              </w:rPr>
              <w:t>METAL ONE</w:t>
            </w:r>
            <w:r>
              <w:rPr>
                <w:rFonts w:ascii="宋体" w:hAnsi="宋体" w:cs="宋体" w:eastAsia="宋体" w:hint="default"/>
                <w:spacing w:val="-9"/>
                <w:sz w:val="18"/>
                <w:szCs w:val="18"/>
              </w:rPr>
              <w:t> </w:t>
            </w:r>
            <w:r>
              <w:rPr>
                <w:rFonts w:ascii="宋体" w:hAnsi="宋体" w:cs="宋体" w:eastAsia="宋体" w:hint="default"/>
                <w:sz w:val="18"/>
                <w:szCs w:val="18"/>
              </w:rPr>
              <w:t>ORPORATION</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6"/>
              <w:jc w:val="right"/>
              <w:rPr>
                <w:rFonts w:ascii="宋体" w:hAnsi="宋体" w:cs="宋体" w:eastAsia="宋体" w:hint="default"/>
                <w:sz w:val="18"/>
                <w:szCs w:val="18"/>
              </w:rPr>
            </w:pPr>
            <w:r>
              <w:rPr>
                <w:rFonts w:ascii="宋体"/>
                <w:spacing w:val="-1"/>
                <w:sz w:val="18"/>
              </w:rPr>
              <w:t>23,793,632.42</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5"/>
              <w:jc w:val="right"/>
              <w:rPr>
                <w:rFonts w:ascii="宋体" w:hAnsi="宋体" w:cs="宋体" w:eastAsia="宋体" w:hint="default"/>
                <w:sz w:val="18"/>
                <w:szCs w:val="18"/>
              </w:rPr>
            </w:pPr>
            <w:r>
              <w:rPr>
                <w:rFonts w:ascii="宋体"/>
                <w:sz w:val="18"/>
              </w:rPr>
              <w:t>1.16</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9"/>
              <w:jc w:val="right"/>
              <w:rPr>
                <w:rFonts w:ascii="宋体" w:hAnsi="宋体" w:cs="宋体" w:eastAsia="宋体" w:hint="default"/>
                <w:sz w:val="18"/>
                <w:szCs w:val="18"/>
              </w:rPr>
            </w:pPr>
            <w:r>
              <w:rPr>
                <w:rFonts w:ascii="宋体"/>
                <w:spacing w:val="-1"/>
                <w:sz w:val="18"/>
              </w:rPr>
              <w:t>121,398,021.26</w:t>
            </w:r>
          </w:p>
        </w:tc>
        <w:tc>
          <w:tcPr>
            <w:tcW w:w="11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5"/>
              <w:jc w:val="right"/>
              <w:rPr>
                <w:rFonts w:ascii="宋体" w:hAnsi="宋体" w:cs="宋体" w:eastAsia="宋体" w:hint="default"/>
                <w:sz w:val="18"/>
                <w:szCs w:val="18"/>
              </w:rPr>
            </w:pPr>
            <w:r>
              <w:rPr>
                <w:rFonts w:ascii="宋体"/>
                <w:sz w:val="18"/>
              </w:rPr>
              <w:t>6.47</w:t>
            </w:r>
          </w:p>
        </w:tc>
      </w:tr>
      <w:tr>
        <w:trPr>
          <w:trHeight w:val="458" w:hRule="exact"/>
        </w:trPr>
        <w:tc>
          <w:tcPr>
            <w:tcW w:w="30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26"/>
              <w:jc w:val="right"/>
              <w:rPr>
                <w:rFonts w:ascii="宋体" w:hAnsi="宋体" w:cs="宋体" w:eastAsia="宋体" w:hint="default"/>
                <w:sz w:val="18"/>
                <w:szCs w:val="18"/>
              </w:rPr>
            </w:pPr>
            <w:r>
              <w:rPr>
                <w:rFonts w:ascii="宋体"/>
                <w:b/>
                <w:w w:val="95"/>
                <w:sz w:val="18"/>
              </w:rPr>
              <w:t>23,793,632.42</w:t>
            </w:r>
            <w:r>
              <w:rPr>
                <w:rFonts w:ascii="宋体"/>
                <w:sz w:val="18"/>
              </w:rPr>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24"/>
              <w:jc w:val="right"/>
              <w:rPr>
                <w:rFonts w:ascii="宋体" w:hAnsi="宋体" w:cs="宋体" w:eastAsia="宋体" w:hint="default"/>
                <w:sz w:val="18"/>
                <w:szCs w:val="18"/>
              </w:rPr>
            </w:pPr>
            <w:r>
              <w:rPr>
                <w:rFonts w:ascii="宋体"/>
                <w:b/>
                <w:sz w:val="18"/>
              </w:rPr>
              <w:t>1.16</w:t>
            </w:r>
            <w:r>
              <w:rPr>
                <w:rFonts w:ascii="宋体"/>
                <w:sz w:val="18"/>
              </w:rPr>
            </w:r>
          </w:p>
        </w:tc>
        <w:tc>
          <w:tcPr>
            <w:tcW w:w="16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30"/>
              <w:jc w:val="right"/>
              <w:rPr>
                <w:rFonts w:ascii="宋体" w:hAnsi="宋体" w:cs="宋体" w:eastAsia="宋体" w:hint="default"/>
                <w:sz w:val="18"/>
                <w:szCs w:val="18"/>
              </w:rPr>
            </w:pPr>
            <w:r>
              <w:rPr>
                <w:rFonts w:ascii="宋体"/>
                <w:b/>
                <w:w w:val="95"/>
                <w:sz w:val="18"/>
              </w:rPr>
              <w:t>121,398,021.26</w:t>
            </w:r>
            <w:r>
              <w:rPr>
                <w:rFonts w:ascii="宋体"/>
                <w:sz w:val="18"/>
              </w:rPr>
            </w:r>
          </w:p>
        </w:tc>
        <w:tc>
          <w:tcPr>
            <w:tcW w:w="11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24"/>
              <w:jc w:val="right"/>
              <w:rPr>
                <w:rFonts w:ascii="宋体" w:hAnsi="宋体" w:cs="宋体" w:eastAsia="宋体" w:hint="default"/>
                <w:sz w:val="18"/>
                <w:szCs w:val="18"/>
              </w:rPr>
            </w:pPr>
            <w:r>
              <w:rPr>
                <w:rFonts w:ascii="宋体"/>
                <w:b/>
                <w:sz w:val="18"/>
              </w:rPr>
              <w:t>6.47</w:t>
            </w:r>
            <w:r>
              <w:rPr>
                <w:rFonts w:ascii="宋体"/>
                <w:sz w:val="18"/>
              </w:rPr>
            </w:r>
          </w:p>
        </w:tc>
      </w:tr>
    </w:tbl>
    <w:p>
      <w:pPr>
        <w:spacing w:line="240" w:lineRule="auto" w:before="12"/>
        <w:rPr>
          <w:rFonts w:ascii="宋体" w:hAnsi="宋体" w:cs="宋体" w:eastAsia="宋体" w:hint="default"/>
          <w:sz w:val="12"/>
          <w:szCs w:val="12"/>
        </w:rPr>
      </w:pPr>
    </w:p>
    <w:p>
      <w:pPr>
        <w:pStyle w:val="BodyText"/>
        <w:spacing w:line="240" w:lineRule="auto" w:before="32"/>
        <w:ind w:left="602" w:right="1437"/>
        <w:jc w:val="left"/>
      </w:pPr>
      <w:r>
        <w:rPr/>
        <w:t>定价政策：本公司向关联方购买商品，以期货基准价为定价依据。</w:t>
      </w:r>
    </w:p>
    <w:p>
      <w:pPr>
        <w:spacing w:line="240" w:lineRule="auto" w:before="0"/>
        <w:rPr>
          <w:rFonts w:ascii="宋体" w:hAnsi="宋体" w:cs="宋体" w:eastAsia="宋体" w:hint="default"/>
          <w:sz w:val="22"/>
          <w:szCs w:val="22"/>
        </w:rPr>
      </w:pPr>
    </w:p>
    <w:p>
      <w:pPr>
        <w:pStyle w:val="BodyText"/>
        <w:spacing w:line="240" w:lineRule="auto" w:before="161"/>
        <w:ind w:left="662" w:right="1437"/>
        <w:jc w:val="left"/>
      </w:pPr>
      <w:r>
        <w:rPr>
          <w:rFonts w:ascii="宋体" w:hAnsi="宋体" w:cs="宋体" w:eastAsia="宋体" w:hint="default"/>
        </w:rPr>
        <w:t>2.</w:t>
      </w:r>
      <w:r>
        <w:rPr>
          <w:rFonts w:ascii="宋体" w:hAnsi="宋体" w:cs="宋体" w:eastAsia="宋体" w:hint="default"/>
          <w:spacing w:val="73"/>
        </w:rPr>
        <w:t> </w:t>
      </w:r>
      <w:r>
        <w:rPr/>
        <w:t>销售商品：无。</w:t>
      </w:r>
    </w:p>
    <w:p>
      <w:pPr>
        <w:spacing w:line="240" w:lineRule="auto" w:before="12"/>
        <w:rPr>
          <w:rFonts w:ascii="宋体" w:hAnsi="宋体" w:cs="宋体" w:eastAsia="宋体" w:hint="default"/>
          <w:sz w:val="18"/>
          <w:szCs w:val="18"/>
        </w:rPr>
      </w:pPr>
    </w:p>
    <w:p>
      <w:pPr>
        <w:pStyle w:val="BodyText"/>
        <w:spacing w:line="240" w:lineRule="auto"/>
        <w:ind w:left="662" w:right="1437"/>
        <w:jc w:val="left"/>
      </w:pPr>
      <w:r>
        <w:rPr>
          <w:rFonts w:ascii="宋体" w:hAnsi="宋体" w:cs="宋体" w:eastAsia="宋体" w:hint="default"/>
        </w:rPr>
        <w:t>3.</w:t>
      </w:r>
      <w:r>
        <w:rPr>
          <w:rFonts w:ascii="宋体" w:hAnsi="宋体" w:cs="宋体" w:eastAsia="宋体" w:hint="default"/>
          <w:spacing w:val="72"/>
        </w:rPr>
        <w:t> </w:t>
      </w:r>
      <w:r>
        <w:rPr/>
        <w:t>关联担保情况</w:t>
      </w:r>
    </w:p>
    <w:p>
      <w:pPr>
        <w:spacing w:line="240" w:lineRule="auto" w:before="5"/>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421"/>
        <w:gridCol w:w="1517"/>
        <w:gridCol w:w="1520"/>
        <w:gridCol w:w="1061"/>
        <w:gridCol w:w="1892"/>
        <w:gridCol w:w="1217"/>
      </w:tblGrid>
      <w:tr>
        <w:trPr>
          <w:trHeight w:val="859" w:hRule="exact"/>
        </w:trPr>
        <w:tc>
          <w:tcPr>
            <w:tcW w:w="14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5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p>
            <w:pPr>
              <w:pStyle w:val="TableParagraph"/>
              <w:spacing w:line="240" w:lineRule="auto" w:before="110"/>
              <w:ind w:right="2"/>
              <w:jc w:val="center"/>
              <w:rPr>
                <w:rFonts w:ascii="宋体" w:hAnsi="宋体" w:cs="宋体" w:eastAsia="宋体" w:hint="default"/>
                <w:sz w:val="22"/>
                <w:szCs w:val="22"/>
              </w:rPr>
            </w:pPr>
            <w:r>
              <w:rPr>
                <w:rFonts w:ascii="宋体" w:hAnsi="宋体" w:cs="宋体" w:eastAsia="宋体" w:hint="default"/>
                <w:b/>
                <w:bCs/>
                <w:w w:val="70"/>
                <w:sz w:val="22"/>
                <w:szCs w:val="22"/>
              </w:rPr>
              <w:t>(</w:t>
            </w:r>
            <w:r>
              <w:rPr>
                <w:rFonts w:ascii="宋体" w:hAnsi="宋体" w:cs="宋体" w:eastAsia="宋体" w:hint="default"/>
                <w:b/>
                <w:bCs/>
                <w:w w:val="70"/>
                <w:sz w:val="22"/>
                <w:szCs w:val="22"/>
              </w:rPr>
              <w:t>最高额约定</w:t>
            </w:r>
            <w:r>
              <w:rPr>
                <w:rFonts w:ascii="宋体" w:hAnsi="宋体" w:cs="宋体" w:eastAsia="宋体" w:hint="default"/>
                <w:b/>
                <w:bCs/>
                <w:w w:val="70"/>
                <w:sz w:val="22"/>
                <w:szCs w:val="22"/>
              </w:rPr>
              <w:t>/</w:t>
            </w:r>
            <w:r>
              <w:rPr>
                <w:rFonts w:ascii="宋体" w:hAnsi="宋体" w:cs="宋体" w:eastAsia="宋体" w:hint="default"/>
                <w:b/>
                <w:bCs/>
                <w:w w:val="70"/>
                <w:sz w:val="22"/>
                <w:szCs w:val="22"/>
              </w:rPr>
              <w:t>连带</w:t>
            </w:r>
            <w:r>
              <w:rPr>
                <w:rFonts w:ascii="宋体" w:hAnsi="宋体" w:cs="宋体" w:eastAsia="宋体" w:hint="default"/>
                <w:b/>
                <w:bCs/>
                <w:w w:val="70"/>
                <w:sz w:val="22"/>
                <w:szCs w:val="22"/>
              </w:rPr>
              <w:t>)</w:t>
            </w:r>
            <w:r>
              <w:rPr>
                <w:rFonts w:ascii="宋体" w:hAnsi="宋体" w:cs="宋体" w:eastAsia="宋体" w:hint="default"/>
                <w:sz w:val="22"/>
                <w:szCs w:val="22"/>
              </w:rPr>
            </w:r>
          </w:p>
        </w:tc>
        <w:tc>
          <w:tcPr>
            <w:tcW w:w="10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起始日</w:t>
            </w:r>
            <w:r>
              <w:rPr>
                <w:rFonts w:ascii="宋体" w:hAnsi="宋体" w:cs="宋体" w:eastAsia="宋体" w:hint="default"/>
                <w:sz w:val="22"/>
                <w:szCs w:val="22"/>
              </w:rPr>
            </w:r>
          </w:p>
        </w:tc>
        <w:tc>
          <w:tcPr>
            <w:tcW w:w="18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217"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91"/>
              <w:ind w:left="55" w:right="53"/>
              <w:jc w:val="left"/>
              <w:rPr>
                <w:rFonts w:ascii="宋体" w:hAnsi="宋体" w:cs="宋体" w:eastAsia="宋体" w:hint="default"/>
                <w:sz w:val="22"/>
                <w:szCs w:val="22"/>
              </w:rPr>
            </w:pPr>
            <w:r>
              <w:rPr>
                <w:rFonts w:ascii="宋体" w:hAnsi="宋体" w:cs="宋体" w:eastAsia="宋体" w:hint="default"/>
                <w:b/>
                <w:bCs/>
                <w:sz w:val="22"/>
                <w:szCs w:val="22"/>
              </w:rPr>
              <w:t>担保是否已</w:t>
            </w:r>
            <w:r>
              <w:rPr>
                <w:rFonts w:ascii="宋体" w:hAnsi="宋体" w:cs="宋体" w:eastAsia="宋体" w:hint="default"/>
                <w:b/>
                <w:bCs/>
                <w:w w:val="99"/>
                <w:sz w:val="22"/>
                <w:szCs w:val="22"/>
              </w:rPr>
              <w:t> </w:t>
            </w:r>
            <w:r>
              <w:rPr>
                <w:rFonts w:ascii="宋体" w:hAnsi="宋体" w:cs="宋体" w:eastAsia="宋体" w:hint="default"/>
                <w:b/>
                <w:bCs/>
                <w:sz w:val="22"/>
                <w:szCs w:val="22"/>
              </w:rPr>
              <w:t>经履行完毕</w:t>
            </w:r>
            <w:r>
              <w:rPr>
                <w:rFonts w:ascii="宋体" w:hAnsi="宋体" w:cs="宋体" w:eastAsia="宋体" w:hint="default"/>
                <w:sz w:val="22"/>
                <w:szCs w:val="22"/>
              </w:rPr>
            </w:r>
          </w:p>
        </w:tc>
      </w:tr>
      <w:tr>
        <w:trPr>
          <w:trHeight w:val="80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青岛海立美达股 </w:t>
            </w:r>
            <w:r>
              <w:rPr>
                <w:rFonts w:ascii="宋体" w:hAnsi="宋体" w:cs="宋体" w:eastAsia="宋体" w:hint="default"/>
                <w:sz w:val="18"/>
                <w:szCs w:val="18"/>
              </w:rPr>
              <w:t>份有限公司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宁波泰鸿机电有限</w:t>
            </w:r>
            <w:r>
              <w:rPr>
                <w:rFonts w:ascii="宋体" w:hAnsi="宋体" w:cs="宋体" w:eastAsia="宋体" w:hint="default"/>
                <w:spacing w:val="-75"/>
                <w:sz w:val="18"/>
                <w:szCs w:val="18"/>
              </w:rPr>
              <w:t> </w:t>
            </w:r>
            <w:r>
              <w:rPr>
                <w:rFonts w:ascii="宋体" w:hAnsi="宋体" w:cs="宋体" w:eastAsia="宋体" w:hint="default"/>
                <w:sz w:val="18"/>
                <w:szCs w:val="18"/>
              </w:rPr>
              <w:t>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19,500,000.00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167" w:right="94" w:hanging="72"/>
              <w:jc w:val="left"/>
              <w:rPr>
                <w:rFonts w:ascii="宋体" w:hAnsi="宋体" w:cs="宋体" w:eastAsia="宋体" w:hint="default"/>
                <w:sz w:val="18"/>
                <w:szCs w:val="18"/>
              </w:rPr>
            </w:pPr>
            <w:r>
              <w:rPr>
                <w:rFonts w:ascii="宋体" w:hAnsi="宋体" w:cs="宋体" w:eastAsia="宋体" w:hint="default"/>
                <w:spacing w:val="-3"/>
                <w:w w:val="80"/>
                <w:sz w:val="18"/>
                <w:szCs w:val="18"/>
              </w:rPr>
              <w:t>各期债务履行</w:t>
            </w:r>
            <w:r>
              <w:rPr>
                <w:rFonts w:ascii="宋体" w:hAnsi="宋体" w:cs="宋体" w:eastAsia="宋体" w:hint="default"/>
                <w:spacing w:val="-55"/>
                <w:w w:val="80"/>
                <w:sz w:val="18"/>
                <w:szCs w:val="18"/>
              </w:rPr>
              <w:t> </w:t>
            </w:r>
            <w:r>
              <w:rPr>
                <w:rFonts w:ascii="宋体" w:hAnsi="宋体" w:cs="宋体" w:eastAsia="宋体" w:hint="default"/>
                <w:spacing w:val="-3"/>
                <w:w w:val="85"/>
                <w:sz w:val="18"/>
                <w:szCs w:val="18"/>
              </w:rPr>
              <w:t>期届满之日</w:t>
            </w:r>
            <w:r>
              <w:rPr>
                <w:rFonts w:ascii="宋体" w:hAnsi="宋体" w:cs="宋体" w:eastAsia="宋体" w:hint="default"/>
                <w:sz w:val="18"/>
                <w:szCs w:val="18"/>
              </w:rPr>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26" w:right="23"/>
              <w:jc w:val="left"/>
              <w:rPr>
                <w:rFonts w:ascii="宋体" w:hAnsi="宋体" w:cs="宋体" w:eastAsia="宋体" w:hint="default"/>
                <w:sz w:val="18"/>
                <w:szCs w:val="18"/>
              </w:rPr>
            </w:pPr>
            <w:r>
              <w:rPr>
                <w:rFonts w:ascii="宋体" w:hAnsi="宋体" w:cs="宋体" w:eastAsia="宋体" w:hint="default"/>
                <w:w w:val="90"/>
                <w:sz w:val="18"/>
                <w:szCs w:val="18"/>
              </w:rPr>
              <w:t>单笔合同最后一期还款期</w:t>
            </w:r>
            <w:r>
              <w:rPr>
                <w:rFonts w:ascii="宋体" w:hAnsi="宋体" w:cs="宋体" w:eastAsia="宋体" w:hint="default"/>
                <w:spacing w:val="-32"/>
                <w:w w:val="90"/>
                <w:sz w:val="18"/>
                <w:szCs w:val="18"/>
              </w:rPr>
              <w:t> </w:t>
            </w:r>
            <w:r>
              <w:rPr>
                <w:rFonts w:ascii="宋体" w:hAnsi="宋体" w:cs="宋体" w:eastAsia="宋体" w:hint="default"/>
                <w:spacing w:val="-32"/>
                <w:w w:val="90"/>
                <w:sz w:val="18"/>
                <w:szCs w:val="18"/>
              </w:rPr>
            </w:r>
            <w:r>
              <w:rPr>
                <w:rFonts w:ascii="宋体" w:hAnsi="宋体" w:cs="宋体" w:eastAsia="宋体" w:hint="default"/>
                <w:spacing w:val="-5"/>
                <w:sz w:val="18"/>
                <w:szCs w:val="18"/>
              </w:rPr>
              <w:t>限届满之日后两年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青岛海立美达股 </w:t>
            </w:r>
            <w:r>
              <w:rPr>
                <w:rFonts w:ascii="宋体" w:hAnsi="宋体" w:cs="宋体" w:eastAsia="宋体" w:hint="default"/>
                <w:sz w:val="18"/>
                <w:szCs w:val="18"/>
              </w:rPr>
              <w:t>份有限公司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日照兴业汽车配件</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60,000,000.00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2012.12.11</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6"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青岛海立美达股 </w:t>
            </w:r>
            <w:r>
              <w:rPr>
                <w:rFonts w:ascii="宋体" w:hAnsi="宋体" w:cs="宋体" w:eastAsia="宋体" w:hint="default"/>
                <w:sz w:val="18"/>
                <w:szCs w:val="18"/>
              </w:rPr>
              <w:t>份有限公司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日照兴业汽车配件</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60,000,000.00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2012.09.17</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青岛海立美达股 </w:t>
            </w:r>
            <w:r>
              <w:rPr>
                <w:rFonts w:ascii="宋体" w:hAnsi="宋体" w:cs="宋体" w:eastAsia="宋体" w:hint="default"/>
                <w:sz w:val="18"/>
                <w:szCs w:val="18"/>
              </w:rPr>
              <w:t>份有限公司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8" w:right="24"/>
              <w:jc w:val="left"/>
              <w:rPr>
                <w:rFonts w:ascii="宋体" w:hAnsi="宋体" w:cs="宋体" w:eastAsia="宋体" w:hint="default"/>
                <w:sz w:val="18"/>
                <w:szCs w:val="18"/>
              </w:rPr>
            </w:pPr>
            <w:r>
              <w:rPr>
                <w:rFonts w:ascii="宋体" w:hAnsi="宋体" w:cs="宋体" w:eastAsia="宋体" w:hint="default"/>
                <w:sz w:val="18"/>
                <w:szCs w:val="18"/>
              </w:rPr>
              <w:t>日照兴发汽车零部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件制造有限公司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60,000,000.00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2012.12.17</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23"/>
              <w:jc w:val="left"/>
              <w:rPr>
                <w:rFonts w:ascii="宋体" w:hAnsi="宋体" w:cs="宋体" w:eastAsia="宋体" w:hint="default"/>
                <w:sz w:val="18"/>
                <w:szCs w:val="18"/>
              </w:rPr>
            </w:pPr>
            <w:r>
              <w:rPr>
                <w:rFonts w:ascii="宋体" w:hAnsi="宋体" w:cs="宋体" w:eastAsia="宋体" w:hint="default"/>
                <w:w w:val="90"/>
                <w:sz w:val="18"/>
                <w:szCs w:val="18"/>
              </w:rPr>
              <w:t>单笔合同最后一期还款期</w:t>
            </w:r>
            <w:r>
              <w:rPr>
                <w:rFonts w:ascii="宋体" w:hAnsi="宋体" w:cs="宋体" w:eastAsia="宋体" w:hint="default"/>
                <w:spacing w:val="-32"/>
                <w:w w:val="90"/>
                <w:sz w:val="18"/>
                <w:szCs w:val="18"/>
              </w:rPr>
              <w:t> </w:t>
            </w:r>
            <w:r>
              <w:rPr>
                <w:rFonts w:ascii="宋体" w:hAnsi="宋体" w:cs="宋体" w:eastAsia="宋体" w:hint="default"/>
                <w:spacing w:val="-32"/>
                <w:w w:val="90"/>
                <w:sz w:val="18"/>
                <w:szCs w:val="18"/>
              </w:rPr>
            </w:r>
            <w:r>
              <w:rPr>
                <w:rFonts w:ascii="宋体" w:hAnsi="宋体" w:cs="宋体" w:eastAsia="宋体" w:hint="default"/>
                <w:spacing w:val="-5"/>
                <w:sz w:val="18"/>
                <w:szCs w:val="18"/>
              </w:rPr>
              <w:t>限届满之日后两年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6"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青岛天晨投资有 </w:t>
            </w:r>
            <w:r>
              <w:rPr>
                <w:rFonts w:ascii="宋体" w:hAnsi="宋体" w:cs="宋体" w:eastAsia="宋体" w:hint="default"/>
                <w:sz w:val="18"/>
                <w:szCs w:val="18"/>
              </w:rPr>
              <w:t>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青岛海立美达股份</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620,000,000.00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2012.07.16</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5"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青岛海立控股有 </w:t>
            </w:r>
            <w:r>
              <w:rPr>
                <w:rFonts w:ascii="宋体" w:hAnsi="宋体" w:cs="宋体" w:eastAsia="宋体" w:hint="default"/>
                <w:sz w:val="18"/>
                <w:szCs w:val="18"/>
              </w:rPr>
              <w:t>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青岛海立美达股份</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620,000,000.00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2012.07.16</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6"/>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青岛海立达冲压 </w:t>
            </w:r>
            <w:r>
              <w:rPr>
                <w:rFonts w:ascii="宋体" w:hAnsi="宋体" w:cs="宋体" w:eastAsia="宋体" w:hint="default"/>
                <w:sz w:val="18"/>
                <w:szCs w:val="18"/>
              </w:rPr>
              <w:t>件有限公司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青岛海立美达股份</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100,000,000.00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2012.02.23</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0"/>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6"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8"/>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青岛海立达冲压 </w:t>
            </w:r>
            <w:r>
              <w:rPr>
                <w:rFonts w:ascii="宋体" w:hAnsi="宋体" w:cs="宋体" w:eastAsia="宋体" w:hint="default"/>
                <w:sz w:val="18"/>
                <w:szCs w:val="18"/>
              </w:rPr>
              <w:t>件有限公司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8"/>
              <w:ind w:left="28" w:right="22"/>
              <w:jc w:val="left"/>
              <w:rPr>
                <w:rFonts w:ascii="宋体" w:hAnsi="宋体" w:cs="宋体" w:eastAsia="宋体" w:hint="default"/>
                <w:sz w:val="18"/>
                <w:szCs w:val="18"/>
              </w:rPr>
            </w:pPr>
            <w:r>
              <w:rPr>
                <w:rFonts w:ascii="宋体" w:hAnsi="宋体" w:cs="宋体" w:eastAsia="宋体" w:hint="default"/>
                <w:sz w:val="18"/>
                <w:szCs w:val="18"/>
              </w:rPr>
              <w:t>青岛海立美达股份</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100,000,000.00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2012.06.25</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4" w:lineRule="auto" w:before="118"/>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青岛海立达冲压 </w:t>
            </w:r>
            <w:r>
              <w:rPr>
                <w:rFonts w:ascii="宋体" w:hAnsi="宋体" w:cs="宋体" w:eastAsia="宋体" w:hint="default"/>
                <w:sz w:val="18"/>
                <w:szCs w:val="18"/>
              </w:rPr>
              <w:t>件有限公司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青岛海立美达股份</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70,000,000.00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2012.07.02</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7"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青岛海立达冲压 </w:t>
            </w:r>
            <w:r>
              <w:rPr>
                <w:rFonts w:ascii="宋体" w:hAnsi="宋体" w:cs="宋体" w:eastAsia="宋体" w:hint="default"/>
                <w:sz w:val="18"/>
                <w:szCs w:val="18"/>
              </w:rPr>
              <w:t>件有限公司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青岛海立美达股份</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28,500,000.00</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2012.04.20</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58" w:hRule="exact"/>
        </w:trPr>
        <w:tc>
          <w:tcPr>
            <w:tcW w:w="14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4"/>
              <w:ind w:left="45" w:right="0"/>
              <w:jc w:val="left"/>
              <w:rPr>
                <w:rFonts w:ascii="宋体" w:hAnsi="宋体" w:cs="宋体" w:eastAsia="宋体" w:hint="default"/>
                <w:sz w:val="18"/>
                <w:szCs w:val="18"/>
              </w:rPr>
            </w:pPr>
            <w:r>
              <w:rPr>
                <w:rFonts w:ascii="宋体" w:hAnsi="宋体" w:cs="宋体" w:eastAsia="宋体" w:hint="default"/>
                <w:spacing w:val="14"/>
                <w:sz w:val="18"/>
                <w:szCs w:val="18"/>
              </w:rPr>
              <w:t>青岛海立达冲压</w:t>
            </w:r>
            <w:r>
              <w:rPr>
                <w:rFonts w:ascii="宋体" w:hAnsi="宋体" w:cs="宋体" w:eastAsia="宋体" w:hint="default"/>
                <w:sz w:val="18"/>
                <w:szCs w:val="18"/>
              </w:rPr>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青岛海立美达股份</w:t>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7"/>
              <w:jc w:val="right"/>
              <w:rPr>
                <w:rFonts w:ascii="宋体" w:hAnsi="宋体" w:cs="宋体" w:eastAsia="宋体" w:hint="default"/>
                <w:sz w:val="18"/>
                <w:szCs w:val="18"/>
              </w:rPr>
            </w:pPr>
            <w:r>
              <w:rPr>
                <w:rFonts w:ascii="宋体"/>
                <w:spacing w:val="-1"/>
                <w:sz w:val="18"/>
              </w:rPr>
              <w:t>17,380,000.00</w:t>
            </w:r>
          </w:p>
        </w:tc>
        <w:tc>
          <w:tcPr>
            <w:tcW w:w="10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2012.05.16</w:t>
            </w:r>
          </w:p>
        </w:tc>
        <w:tc>
          <w:tcPr>
            <w:tcW w:w="18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4"/>
              <w:ind w:right="5"/>
              <w:jc w:val="center"/>
              <w:rPr>
                <w:rFonts w:ascii="宋体" w:hAnsi="宋体" w:cs="宋体" w:eastAsia="宋体" w:hint="default"/>
                <w:sz w:val="18"/>
                <w:szCs w:val="18"/>
              </w:rPr>
            </w:pPr>
            <w:r>
              <w:rPr>
                <w:rFonts w:ascii="宋体" w:hAnsi="宋体" w:cs="宋体" w:eastAsia="宋体" w:hint="default"/>
                <w:spacing w:val="2"/>
                <w:sz w:val="18"/>
                <w:szCs w:val="18"/>
              </w:rPr>
              <w:t>主合同项下债务期限届</w:t>
            </w:r>
          </w:p>
        </w:tc>
        <w:tc>
          <w:tcPr>
            <w:tcW w:w="12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516"/>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1268" w:top="1100" w:bottom="1520" w:left="1680" w:right="0"/>
        </w:sectPr>
      </w:pPr>
    </w:p>
    <w:p>
      <w:pPr>
        <w:spacing w:line="240" w:lineRule="auto" w:before="12"/>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1421"/>
        <w:gridCol w:w="1517"/>
        <w:gridCol w:w="1520"/>
        <w:gridCol w:w="1061"/>
        <w:gridCol w:w="1892"/>
        <w:gridCol w:w="1217"/>
      </w:tblGrid>
      <w:tr>
        <w:trPr>
          <w:trHeight w:val="857" w:hRule="exact"/>
        </w:trPr>
        <w:tc>
          <w:tcPr>
            <w:tcW w:w="14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5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p>
            <w:pPr>
              <w:pStyle w:val="TableParagraph"/>
              <w:spacing w:line="240" w:lineRule="auto" w:before="113"/>
              <w:ind w:right="2"/>
              <w:jc w:val="center"/>
              <w:rPr>
                <w:rFonts w:ascii="宋体" w:hAnsi="宋体" w:cs="宋体" w:eastAsia="宋体" w:hint="default"/>
                <w:sz w:val="22"/>
                <w:szCs w:val="22"/>
              </w:rPr>
            </w:pPr>
            <w:r>
              <w:rPr>
                <w:rFonts w:ascii="宋体" w:hAnsi="宋体" w:cs="宋体" w:eastAsia="宋体" w:hint="default"/>
                <w:b/>
                <w:bCs/>
                <w:w w:val="70"/>
                <w:sz w:val="22"/>
                <w:szCs w:val="22"/>
              </w:rPr>
              <w:t>(</w:t>
            </w:r>
            <w:r>
              <w:rPr>
                <w:rFonts w:ascii="宋体" w:hAnsi="宋体" w:cs="宋体" w:eastAsia="宋体" w:hint="default"/>
                <w:b/>
                <w:bCs/>
                <w:w w:val="70"/>
                <w:sz w:val="22"/>
                <w:szCs w:val="22"/>
              </w:rPr>
              <w:t>最高额约定</w:t>
            </w:r>
            <w:r>
              <w:rPr>
                <w:rFonts w:ascii="宋体" w:hAnsi="宋体" w:cs="宋体" w:eastAsia="宋体" w:hint="default"/>
                <w:b/>
                <w:bCs/>
                <w:w w:val="70"/>
                <w:sz w:val="22"/>
                <w:szCs w:val="22"/>
              </w:rPr>
              <w:t>/</w:t>
            </w:r>
            <w:r>
              <w:rPr>
                <w:rFonts w:ascii="宋体" w:hAnsi="宋体" w:cs="宋体" w:eastAsia="宋体" w:hint="default"/>
                <w:b/>
                <w:bCs/>
                <w:w w:val="70"/>
                <w:sz w:val="22"/>
                <w:szCs w:val="22"/>
              </w:rPr>
              <w:t>连带</w:t>
            </w:r>
            <w:r>
              <w:rPr>
                <w:rFonts w:ascii="宋体" w:hAnsi="宋体" w:cs="宋体" w:eastAsia="宋体" w:hint="default"/>
                <w:b/>
                <w:bCs/>
                <w:w w:val="70"/>
                <w:sz w:val="22"/>
                <w:szCs w:val="22"/>
              </w:rPr>
              <w:t>)</w:t>
            </w:r>
            <w:r>
              <w:rPr>
                <w:rFonts w:ascii="宋体" w:hAnsi="宋体" w:cs="宋体" w:eastAsia="宋体" w:hint="default"/>
                <w:sz w:val="22"/>
                <w:szCs w:val="22"/>
              </w:rPr>
            </w:r>
          </w:p>
        </w:tc>
        <w:tc>
          <w:tcPr>
            <w:tcW w:w="10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起始日</w:t>
            </w:r>
            <w:r>
              <w:rPr>
                <w:rFonts w:ascii="宋体" w:hAnsi="宋体" w:cs="宋体" w:eastAsia="宋体" w:hint="default"/>
                <w:sz w:val="22"/>
                <w:szCs w:val="22"/>
              </w:rPr>
            </w:r>
          </w:p>
        </w:tc>
        <w:tc>
          <w:tcPr>
            <w:tcW w:w="18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14"/>
              <w:jc w:val="right"/>
              <w:rPr>
                <w:rFonts w:ascii="宋体" w:hAnsi="宋体" w:cs="宋体" w:eastAsia="宋体" w:hint="default"/>
                <w:sz w:val="22"/>
                <w:szCs w:val="22"/>
              </w:rPr>
            </w:pPr>
            <w:r>
              <w:rPr>
                <w:rFonts w:ascii="宋体" w:hAnsi="宋体" w:cs="宋体" w:eastAsia="宋体" w:hint="default"/>
                <w:b/>
                <w:bCs/>
                <w:w w:val="95"/>
                <w:sz w:val="22"/>
                <w:szCs w:val="22"/>
              </w:rPr>
              <w:t>到期日</w:t>
            </w:r>
            <w:r>
              <w:rPr>
                <w:rFonts w:ascii="宋体" w:hAnsi="宋体" w:cs="宋体" w:eastAsia="宋体" w:hint="default"/>
                <w:sz w:val="22"/>
                <w:szCs w:val="22"/>
              </w:rPr>
            </w:r>
          </w:p>
        </w:tc>
        <w:tc>
          <w:tcPr>
            <w:tcW w:w="1217" w:type="dxa"/>
            <w:tcBorders>
              <w:top w:val="single" w:sz="12" w:space="0" w:color="000000"/>
              <w:left w:val="single" w:sz="2" w:space="0" w:color="000000"/>
              <w:bottom w:val="single" w:sz="2" w:space="0" w:color="000000"/>
              <w:right w:val="nil" w:sz="6" w:space="0" w:color="auto"/>
            </w:tcBorders>
          </w:tcPr>
          <w:p>
            <w:pPr>
              <w:pStyle w:val="TableParagraph"/>
              <w:spacing w:line="297" w:lineRule="auto" w:before="91"/>
              <w:ind w:left="55" w:right="53"/>
              <w:jc w:val="left"/>
              <w:rPr>
                <w:rFonts w:ascii="宋体" w:hAnsi="宋体" w:cs="宋体" w:eastAsia="宋体" w:hint="default"/>
                <w:sz w:val="22"/>
                <w:szCs w:val="22"/>
              </w:rPr>
            </w:pPr>
            <w:r>
              <w:rPr>
                <w:rFonts w:ascii="宋体" w:hAnsi="宋体" w:cs="宋体" w:eastAsia="宋体" w:hint="default"/>
                <w:b/>
                <w:bCs/>
                <w:sz w:val="22"/>
                <w:szCs w:val="22"/>
              </w:rPr>
              <w:t>担保是否已</w:t>
            </w:r>
            <w:r>
              <w:rPr>
                <w:rFonts w:ascii="宋体" w:hAnsi="宋体" w:cs="宋体" w:eastAsia="宋体" w:hint="default"/>
                <w:b/>
                <w:bCs/>
                <w:w w:val="99"/>
                <w:sz w:val="22"/>
                <w:szCs w:val="22"/>
              </w:rPr>
              <w:t> </w:t>
            </w:r>
            <w:r>
              <w:rPr>
                <w:rFonts w:ascii="宋体" w:hAnsi="宋体" w:cs="宋体" w:eastAsia="宋体" w:hint="default"/>
                <w:b/>
                <w:bCs/>
                <w:sz w:val="22"/>
                <w:szCs w:val="22"/>
              </w:rPr>
              <w:t>经履行完毕</w:t>
            </w:r>
            <w:r>
              <w:rPr>
                <w:rFonts w:ascii="宋体" w:hAnsi="宋体" w:cs="宋体" w:eastAsia="宋体" w:hint="default"/>
                <w:sz w:val="22"/>
                <w:szCs w:val="22"/>
              </w:rPr>
            </w:r>
          </w:p>
        </w:tc>
      </w:tr>
      <w:tr>
        <w:trPr>
          <w:trHeight w:val="406"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45"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2" w:space="0" w:color="000000"/>
              <w:right w:val="single" w:sz="2" w:space="0" w:color="000000"/>
            </w:tcBorders>
          </w:tcPr>
          <w:p>
            <w:pPr/>
          </w:p>
        </w:tc>
        <w:tc>
          <w:tcPr>
            <w:tcW w:w="106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598"/>
              <w:jc w:val="right"/>
              <w:rPr>
                <w:rFonts w:ascii="宋体" w:hAnsi="宋体" w:cs="宋体" w:eastAsia="宋体" w:hint="default"/>
                <w:sz w:val="18"/>
                <w:szCs w:val="18"/>
              </w:rPr>
            </w:pP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2" w:space="0" w:color="000000"/>
              <w:right w:val="nil" w:sz="6" w:space="0" w:color="auto"/>
            </w:tcBorders>
          </w:tcPr>
          <w:p>
            <w:pPr/>
          </w:p>
        </w:tc>
      </w:tr>
      <w:tr>
        <w:trPr>
          <w:trHeight w:val="818" w:hRule="exact"/>
        </w:trPr>
        <w:tc>
          <w:tcPr>
            <w:tcW w:w="1421" w:type="dxa"/>
            <w:tcBorders>
              <w:top w:val="single" w:sz="2" w:space="0" w:color="000000"/>
              <w:left w:val="nil" w:sz="6" w:space="0" w:color="auto"/>
              <w:bottom w:val="single" w:sz="12" w:space="0" w:color="000000"/>
              <w:right w:val="single" w:sz="2" w:space="0" w:color="000000"/>
            </w:tcBorders>
          </w:tcPr>
          <w:p>
            <w:pPr>
              <w:pStyle w:val="TableParagraph"/>
              <w:spacing w:line="367" w:lineRule="auto" w:before="116"/>
              <w:ind w:left="45" w:right="9"/>
              <w:jc w:val="left"/>
              <w:rPr>
                <w:rFonts w:ascii="宋体" w:hAnsi="宋体" w:cs="宋体" w:eastAsia="宋体" w:hint="default"/>
                <w:sz w:val="18"/>
                <w:szCs w:val="18"/>
              </w:rPr>
            </w:pPr>
            <w:r>
              <w:rPr>
                <w:rFonts w:ascii="宋体" w:hAnsi="宋体" w:cs="宋体" w:eastAsia="宋体" w:hint="default"/>
                <w:spacing w:val="14"/>
                <w:sz w:val="18"/>
                <w:szCs w:val="18"/>
              </w:rPr>
              <w:t>青岛海立美达电 </w:t>
            </w:r>
            <w:r>
              <w:rPr>
                <w:rFonts w:ascii="宋体" w:hAnsi="宋体" w:cs="宋体" w:eastAsia="宋体" w:hint="default"/>
                <w:sz w:val="18"/>
                <w:szCs w:val="18"/>
              </w:rPr>
              <w:t>机有限公司</w:t>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6"/>
              <w:ind w:left="28" w:right="22"/>
              <w:jc w:val="left"/>
              <w:rPr>
                <w:rFonts w:ascii="宋体" w:hAnsi="宋体" w:cs="宋体" w:eastAsia="宋体" w:hint="default"/>
                <w:sz w:val="18"/>
                <w:szCs w:val="18"/>
              </w:rPr>
            </w:pPr>
            <w:r>
              <w:rPr>
                <w:rFonts w:ascii="宋体" w:hAnsi="宋体" w:cs="宋体" w:eastAsia="宋体" w:hint="default"/>
                <w:sz w:val="18"/>
                <w:szCs w:val="18"/>
              </w:rPr>
              <w:t>青岛海立美达股份</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sz w:val="18"/>
              </w:rPr>
              <w:t>90,000,000.00</w:t>
            </w:r>
          </w:p>
        </w:tc>
        <w:tc>
          <w:tcPr>
            <w:tcW w:w="10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2012.12.06</w:t>
            </w:r>
          </w:p>
        </w:tc>
        <w:tc>
          <w:tcPr>
            <w:tcW w:w="1892"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6"/>
              <w:ind w:left="26" w:right="31"/>
              <w:jc w:val="left"/>
              <w:rPr>
                <w:rFonts w:ascii="宋体" w:hAnsi="宋体" w:cs="宋体" w:eastAsia="宋体" w:hint="default"/>
                <w:sz w:val="18"/>
                <w:szCs w:val="18"/>
              </w:rPr>
            </w:pPr>
            <w:r>
              <w:rPr>
                <w:rFonts w:ascii="宋体" w:hAnsi="宋体" w:cs="宋体" w:eastAsia="宋体" w:hint="default"/>
                <w:spacing w:val="2"/>
                <w:sz w:val="18"/>
                <w:szCs w:val="18"/>
              </w:rPr>
              <w:t>主合同项下债务期限届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满之次日起两年</w:t>
            </w:r>
          </w:p>
        </w:tc>
        <w:tc>
          <w:tcPr>
            <w:tcW w:w="1217"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3"/>
          <w:szCs w:val="13"/>
        </w:rPr>
      </w:pPr>
    </w:p>
    <w:p>
      <w:pPr>
        <w:pStyle w:val="BodyText"/>
        <w:spacing w:line="240" w:lineRule="auto" w:before="32"/>
        <w:ind w:left="662" w:right="1437"/>
        <w:jc w:val="left"/>
      </w:pPr>
      <w:r>
        <w:rPr>
          <w:rFonts w:ascii="宋体" w:hAnsi="宋体" w:cs="宋体" w:eastAsia="宋体" w:hint="default"/>
        </w:rPr>
        <w:t>4.</w:t>
      </w:r>
      <w:r>
        <w:rPr>
          <w:rFonts w:ascii="宋体" w:hAnsi="宋体" w:cs="宋体" w:eastAsia="宋体" w:hint="default"/>
          <w:spacing w:val="68"/>
        </w:rPr>
        <w:t> </w:t>
      </w:r>
      <w:r>
        <w:rPr/>
        <w:t>关键管理人员薪酬</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945"/>
        <w:gridCol w:w="3260"/>
        <w:gridCol w:w="3346"/>
      </w:tblGrid>
      <w:tr>
        <w:trPr>
          <w:trHeight w:val="458" w:hRule="exact"/>
        </w:trPr>
        <w:tc>
          <w:tcPr>
            <w:tcW w:w="19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45"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3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59" w:hRule="exact"/>
        </w:trPr>
        <w:tc>
          <w:tcPr>
            <w:tcW w:w="19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45" w:right="0"/>
              <w:jc w:val="left"/>
              <w:rPr>
                <w:rFonts w:ascii="宋体" w:hAnsi="宋体" w:cs="宋体" w:eastAsia="宋体" w:hint="default"/>
                <w:sz w:val="22"/>
                <w:szCs w:val="22"/>
              </w:rPr>
            </w:pPr>
            <w:r>
              <w:rPr>
                <w:rFonts w:ascii="宋体" w:hAnsi="宋体" w:cs="宋体" w:eastAsia="宋体" w:hint="default"/>
                <w:b/>
                <w:bCs/>
                <w:sz w:val="22"/>
                <w:szCs w:val="22"/>
              </w:rPr>
              <w:t>薪酬合计</w:t>
            </w:r>
            <w:r>
              <w:rPr>
                <w:rFonts w:ascii="宋体" w:hAnsi="宋体" w:cs="宋体" w:eastAsia="宋体" w:hint="default"/>
                <w:sz w:val="22"/>
                <w:szCs w:val="22"/>
              </w:rPr>
            </w:r>
          </w:p>
        </w:tc>
        <w:tc>
          <w:tcPr>
            <w:tcW w:w="3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895" w:right="0"/>
              <w:jc w:val="left"/>
              <w:rPr>
                <w:rFonts w:ascii="宋体" w:hAnsi="宋体" w:cs="宋体" w:eastAsia="宋体" w:hint="default"/>
                <w:sz w:val="22"/>
                <w:szCs w:val="22"/>
              </w:rPr>
            </w:pPr>
            <w:r>
              <w:rPr>
                <w:rFonts w:ascii="宋体"/>
                <w:b/>
                <w:sz w:val="22"/>
              </w:rPr>
              <w:t>1,077,239.02</w:t>
            </w:r>
            <w:r>
              <w:rPr>
                <w:rFonts w:ascii="宋体"/>
                <w:sz w:val="22"/>
              </w:rPr>
            </w:r>
          </w:p>
        </w:tc>
        <w:tc>
          <w:tcPr>
            <w:tcW w:w="33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1983" w:right="0"/>
              <w:jc w:val="left"/>
              <w:rPr>
                <w:rFonts w:ascii="宋体" w:hAnsi="宋体" w:cs="宋体" w:eastAsia="宋体" w:hint="default"/>
                <w:sz w:val="22"/>
                <w:szCs w:val="22"/>
              </w:rPr>
            </w:pPr>
            <w:r>
              <w:rPr>
                <w:rFonts w:ascii="宋体"/>
                <w:b/>
                <w:sz w:val="22"/>
              </w:rPr>
              <w:t>1,048,356.16</w:t>
            </w:r>
            <w:r>
              <w:rPr>
                <w:rFonts w:ascii="宋体"/>
                <w:sz w:val="22"/>
              </w:rPr>
            </w:r>
          </w:p>
        </w:tc>
      </w:tr>
    </w:tbl>
    <w:p>
      <w:pPr>
        <w:spacing w:line="240" w:lineRule="auto" w:before="0"/>
        <w:rPr>
          <w:rFonts w:ascii="宋体" w:hAnsi="宋体" w:cs="宋体" w:eastAsia="宋体" w:hint="default"/>
          <w:sz w:val="9"/>
          <w:szCs w:val="9"/>
        </w:rPr>
      </w:pPr>
    </w:p>
    <w:p>
      <w:pPr>
        <w:spacing w:line="499" w:lineRule="auto" w:before="32"/>
        <w:ind w:left="662" w:right="7238" w:hanging="80"/>
        <w:jc w:val="left"/>
        <w:rPr>
          <w:rFonts w:ascii="宋体" w:hAnsi="宋体" w:cs="宋体" w:eastAsia="宋体" w:hint="default"/>
          <w:sz w:val="22"/>
          <w:szCs w:val="22"/>
        </w:rPr>
      </w:pPr>
      <w:r>
        <w:rPr/>
        <w:pict>
          <v:shape style="position:absolute;margin-left:90.024002pt;margin-top:54.047657pt;width:429.7pt;height:92.3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9"/>
                    <w:gridCol w:w="2268"/>
                    <w:gridCol w:w="2213"/>
                  </w:tblGrid>
                  <w:tr>
                    <w:trPr>
                      <w:trHeight w:val="442" w:hRule="exact"/>
                    </w:trPr>
                    <w:tc>
                      <w:tcPr>
                        <w:tcW w:w="40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8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60"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4" w:hRule="exact"/>
                    </w:trPr>
                    <w:tc>
                      <w:tcPr>
                        <w:tcW w:w="4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有重大影响的投资方</w:t>
                        </w:r>
                      </w:p>
                    </w:tc>
                    <w:tc>
                      <w:tcPr>
                        <w:tcW w:w="2268" w:type="dxa"/>
                        <w:tcBorders>
                          <w:top w:val="single" w:sz="2" w:space="0" w:color="000000"/>
                          <w:left w:val="single" w:sz="2" w:space="0" w:color="000000"/>
                          <w:bottom w:val="single" w:sz="2" w:space="0" w:color="000000"/>
                          <w:right w:val="single" w:sz="2" w:space="0" w:color="000000"/>
                        </w:tcBorders>
                      </w:tcPr>
                      <w:p>
                        <w:pPr/>
                      </w:p>
                    </w:tc>
                    <w:tc>
                      <w:tcPr>
                        <w:tcW w:w="2213"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4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其中：日本</w:t>
                        </w:r>
                        <w:r>
                          <w:rPr>
                            <w:rFonts w:ascii="宋体" w:hAnsi="宋体" w:cs="宋体" w:eastAsia="宋体" w:hint="default"/>
                            <w:sz w:val="22"/>
                            <w:szCs w:val="22"/>
                          </w:rPr>
                          <w:t>METAL ONE</w:t>
                        </w:r>
                        <w:r>
                          <w:rPr>
                            <w:rFonts w:ascii="宋体" w:hAnsi="宋体" w:cs="宋体" w:eastAsia="宋体" w:hint="default"/>
                            <w:spacing w:val="-3"/>
                            <w:sz w:val="22"/>
                            <w:szCs w:val="22"/>
                          </w:rPr>
                          <w:t> </w:t>
                        </w:r>
                        <w:r>
                          <w:rPr>
                            <w:rFonts w:ascii="宋体" w:hAnsi="宋体" w:cs="宋体" w:eastAsia="宋体" w:hint="default"/>
                            <w:sz w:val="22"/>
                            <w:szCs w:val="22"/>
                          </w:rPr>
                          <w:t>CORPORATION</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727" w:right="0"/>
                          <w:jc w:val="left"/>
                          <w:rPr>
                            <w:rFonts w:ascii="宋体" w:hAnsi="宋体" w:cs="宋体" w:eastAsia="宋体" w:hint="default"/>
                            <w:sz w:val="22"/>
                            <w:szCs w:val="22"/>
                          </w:rPr>
                        </w:pPr>
                        <w:r>
                          <w:rPr>
                            <w:rFonts w:ascii="宋体"/>
                            <w:sz w:val="22"/>
                          </w:rPr>
                          <w:t>18,936,340.76</w:t>
                        </w:r>
                      </w:p>
                    </w:tc>
                    <w:tc>
                      <w:tcPr>
                        <w:tcW w:w="2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670" w:right="0"/>
                          <w:jc w:val="left"/>
                          <w:rPr>
                            <w:rFonts w:ascii="宋体" w:hAnsi="宋体" w:cs="宋体" w:eastAsia="宋体" w:hint="default"/>
                            <w:sz w:val="22"/>
                            <w:szCs w:val="22"/>
                          </w:rPr>
                        </w:pPr>
                        <w:r>
                          <w:rPr>
                            <w:rFonts w:ascii="宋体"/>
                            <w:sz w:val="22"/>
                          </w:rPr>
                          <w:t>51,733,367.12</w:t>
                        </w:r>
                      </w:p>
                    </w:tc>
                  </w:tr>
                  <w:tr>
                    <w:trPr>
                      <w:trHeight w:val="466" w:hRule="exact"/>
                    </w:trPr>
                    <w:tc>
                      <w:tcPr>
                        <w:tcW w:w="40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715" w:right="0"/>
                          <w:jc w:val="left"/>
                          <w:rPr>
                            <w:rFonts w:ascii="宋体" w:hAnsi="宋体" w:cs="宋体" w:eastAsia="宋体" w:hint="default"/>
                            <w:sz w:val="22"/>
                            <w:szCs w:val="22"/>
                          </w:rPr>
                        </w:pPr>
                        <w:r>
                          <w:rPr>
                            <w:rFonts w:ascii="宋体"/>
                            <w:b/>
                            <w:sz w:val="22"/>
                          </w:rPr>
                          <w:t>18,936,340.76</w:t>
                        </w:r>
                        <w:r>
                          <w:rPr>
                            <w:rFonts w:ascii="宋体"/>
                            <w:sz w:val="22"/>
                          </w:rPr>
                        </w:r>
                      </w:p>
                    </w:tc>
                    <w:tc>
                      <w:tcPr>
                        <w:tcW w:w="22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658" w:right="0"/>
                          <w:jc w:val="left"/>
                          <w:rPr>
                            <w:rFonts w:ascii="宋体" w:hAnsi="宋体" w:cs="宋体" w:eastAsia="宋体" w:hint="default"/>
                            <w:sz w:val="22"/>
                            <w:szCs w:val="22"/>
                          </w:rPr>
                        </w:pPr>
                        <w:r>
                          <w:rPr>
                            <w:rFonts w:ascii="宋体"/>
                            <w:b/>
                            <w:sz w:val="22"/>
                          </w:rPr>
                          <w:t>51,733,367.12</w:t>
                        </w:r>
                        <w:r>
                          <w:rPr>
                            <w:rFonts w:ascii="宋体"/>
                            <w:sz w:val="22"/>
                          </w:rPr>
                        </w:r>
                      </w:p>
                    </w:tc>
                  </w:tr>
                </w:tbl>
                <w:p>
                  <w:pPr/>
                </w:p>
              </w:txbxContent>
            </v:textbox>
            <w10:wrap type="none"/>
          </v:shape>
        </w:pict>
      </w:r>
      <w:r>
        <w:rPr>
          <w:rFonts w:ascii="宋体" w:hAnsi="宋体" w:cs="宋体" w:eastAsia="宋体" w:hint="default"/>
          <w:b/>
          <w:bCs/>
          <w:sz w:val="22"/>
          <w:szCs w:val="22"/>
        </w:rPr>
        <w:t>（三）关联方往来余额</w:t>
      </w:r>
      <w:r>
        <w:rPr>
          <w:rFonts w:ascii="宋体" w:hAnsi="宋体" w:cs="宋体" w:eastAsia="宋体" w:hint="default"/>
          <w:b/>
          <w:bCs/>
          <w:spacing w:val="-96"/>
          <w:sz w:val="22"/>
          <w:szCs w:val="22"/>
        </w:rPr>
        <w:t> </w:t>
      </w:r>
      <w:r>
        <w:rPr>
          <w:rFonts w:ascii="宋体" w:hAnsi="宋体" w:cs="宋体" w:eastAsia="宋体" w:hint="default"/>
          <w:b/>
          <w:bCs/>
          <w:spacing w:val="-96"/>
          <w:sz w:val="22"/>
          <w:szCs w:val="22"/>
        </w:rPr>
      </w: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关联方应付账款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6"/>
        <w:spacing w:line="240" w:lineRule="auto" w:before="0"/>
        <w:ind w:left="614" w:right="1437"/>
        <w:jc w:val="left"/>
        <w:rPr>
          <w:b w:val="0"/>
          <w:bCs w:val="0"/>
        </w:rPr>
      </w:pPr>
      <w:r>
        <w:rPr/>
        <w:t>八、或有事项</w:t>
      </w:r>
      <w:r>
        <w:rPr>
          <w:b w:val="0"/>
          <w:bCs w:val="0"/>
        </w:rPr>
      </w:r>
    </w:p>
    <w:p>
      <w:pPr>
        <w:spacing w:line="240" w:lineRule="auto" w:before="9"/>
        <w:rPr>
          <w:rFonts w:ascii="宋体" w:hAnsi="宋体" w:cs="宋体" w:eastAsia="宋体" w:hint="default"/>
          <w:b/>
          <w:bCs/>
          <w:sz w:val="23"/>
          <w:szCs w:val="23"/>
        </w:rPr>
      </w:pPr>
    </w:p>
    <w:p>
      <w:pPr>
        <w:pStyle w:val="BodyText"/>
        <w:spacing w:line="501" w:lineRule="auto"/>
        <w:ind w:left="614" w:right="4702" w:hanging="53"/>
        <w:jc w:val="left"/>
        <w:rPr>
          <w:rFonts w:ascii="宋体" w:hAnsi="宋体" w:cs="宋体" w:eastAsia="宋体" w:hint="default"/>
        </w:rPr>
      </w:pPr>
      <w:r>
        <w:rPr/>
        <w:t>截至</w:t>
      </w:r>
      <w:r>
        <w:rPr>
          <w:spacing w:val="-55"/>
        </w:rPr>
        <w:t> </w:t>
      </w:r>
      <w:r>
        <w:rPr>
          <w:rFonts w:ascii="宋体" w:hAnsi="宋体" w:cs="宋体" w:eastAsia="宋体" w:hint="default"/>
        </w:rPr>
        <w:t>2012</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日，本集团无重大或有事项。</w:t>
      </w:r>
      <w:r>
        <w:rPr>
          <w:w w:val="100"/>
        </w:rPr>
        <w:t> </w:t>
      </w:r>
      <w:r>
        <w:rPr>
          <w:rFonts w:ascii="宋体" w:hAnsi="宋体" w:cs="宋体" w:eastAsia="宋体" w:hint="default"/>
          <w:b/>
          <w:bCs/>
        </w:rPr>
        <w:t>九、承诺事项</w:t>
      </w:r>
      <w:r>
        <w:rPr>
          <w:rFonts w:ascii="宋体" w:hAnsi="宋体" w:cs="宋体" w:eastAsia="宋体" w:hint="default"/>
        </w:rPr>
      </w:r>
    </w:p>
    <w:p>
      <w:pPr>
        <w:pStyle w:val="BodyText"/>
        <w:spacing w:line="240" w:lineRule="auto" w:before="19"/>
        <w:ind w:left="614" w:right="1437"/>
        <w:jc w:val="left"/>
      </w:pPr>
      <w:r>
        <w:rPr>
          <w:rFonts w:ascii="宋体" w:hAnsi="宋体" w:cs="宋体" w:eastAsia="宋体" w:hint="default"/>
        </w:rPr>
        <w:t>1</w:t>
      </w:r>
      <w:r>
        <w:rPr/>
        <w:t>．重大承诺事项</w:t>
      </w:r>
    </w:p>
    <w:p>
      <w:pPr>
        <w:spacing w:line="240" w:lineRule="auto" w:before="3"/>
        <w:rPr>
          <w:rFonts w:ascii="宋体" w:hAnsi="宋体" w:cs="宋体" w:eastAsia="宋体" w:hint="default"/>
          <w:sz w:val="19"/>
          <w:szCs w:val="19"/>
        </w:rPr>
      </w:pPr>
    </w:p>
    <w:p>
      <w:pPr>
        <w:pStyle w:val="BodyText"/>
        <w:spacing w:line="240" w:lineRule="auto"/>
        <w:ind w:left="662" w:right="1437"/>
        <w:jc w:val="left"/>
      </w:pPr>
      <w:r>
        <w:rPr>
          <w:rFonts w:ascii="宋体" w:hAnsi="宋体" w:cs="宋体" w:eastAsia="宋体" w:hint="default"/>
        </w:rPr>
        <w:t>1</w:t>
      </w:r>
      <w:r>
        <w:rPr/>
        <w:t>）</w:t>
      </w:r>
      <w:r>
        <w:rPr>
          <w:spacing w:val="-41"/>
        </w:rPr>
        <w:t> </w:t>
      </w:r>
      <w:r>
        <w:rPr/>
        <w:t>已签订的正在或准备履行的租赁合同及财务影响</w:t>
      </w:r>
    </w:p>
    <w:p>
      <w:pPr>
        <w:spacing w:line="240" w:lineRule="auto" w:before="5"/>
        <w:rPr>
          <w:rFonts w:ascii="宋体" w:hAnsi="宋体" w:cs="宋体" w:eastAsia="宋体" w:hint="default"/>
          <w:sz w:val="23"/>
          <w:szCs w:val="23"/>
        </w:rPr>
      </w:pPr>
    </w:p>
    <w:p>
      <w:pPr>
        <w:pStyle w:val="BodyText"/>
        <w:spacing w:line="300" w:lineRule="auto"/>
        <w:ind w:left="163" w:right="1552" w:firstLine="439"/>
        <w:jc w:val="left"/>
      </w:pPr>
      <w:r>
        <w:rPr/>
        <w:t>于</w:t>
      </w:r>
      <w:r>
        <w:rPr>
          <w:spacing w:val="-48"/>
        </w:rPr>
        <w:t> </w:t>
      </w:r>
      <w:r>
        <w:rPr>
          <w:rFonts w:ascii="宋体" w:hAnsi="宋体" w:cs="宋体" w:eastAsia="宋体" w:hint="default"/>
        </w:rPr>
        <w:t>2012</w:t>
      </w:r>
      <w:r>
        <w:rPr>
          <w:rFonts w:ascii="宋体" w:hAnsi="宋体" w:cs="宋体" w:eastAsia="宋体" w:hint="default"/>
          <w:spacing w:val="-52"/>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2"/>
        </w:rPr>
        <w:t> </w:t>
      </w:r>
      <w:r>
        <w:rPr>
          <w:rFonts w:ascii="宋体" w:hAnsi="宋体" w:cs="宋体" w:eastAsia="宋体" w:hint="default"/>
        </w:rPr>
        <w:t>31</w:t>
      </w:r>
      <w:r>
        <w:rPr>
          <w:rFonts w:ascii="宋体" w:hAnsi="宋体" w:cs="宋体" w:eastAsia="宋体" w:hint="default"/>
          <w:spacing w:val="-48"/>
        </w:rPr>
        <w:t> </w:t>
      </w:r>
      <w:r>
        <w:rPr>
          <w:spacing w:val="-4"/>
        </w:rPr>
        <w:t>日</w:t>
      </w:r>
      <w:r>
        <w:rPr>
          <w:rFonts w:ascii="宋体" w:hAnsi="宋体" w:cs="宋体" w:eastAsia="宋体" w:hint="default"/>
          <w:spacing w:val="-4"/>
        </w:rPr>
        <w:t>(T)</w:t>
      </w:r>
      <w:r>
        <w:rPr>
          <w:spacing w:val="-4"/>
        </w:rPr>
        <w:t>，本集团就厂房租赁等项目之不可撤销经营租赁所需于下列</w:t>
      </w:r>
      <w:r>
        <w:rPr>
          <w:w w:val="100"/>
        </w:rPr>
        <w:t> </w:t>
      </w:r>
      <w:r>
        <w:rPr/>
        <w:t>期间承担款项如下：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97"/>
        <w:gridCol w:w="4794"/>
      </w:tblGrid>
      <w:tr>
        <w:trPr>
          <w:trHeight w:val="379" w:hRule="exact"/>
        </w:trPr>
        <w:tc>
          <w:tcPr>
            <w:tcW w:w="369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left="57"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479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r>
      <w:tr>
        <w:trPr>
          <w:trHeight w:val="365" w:hRule="exact"/>
        </w:trPr>
        <w:tc>
          <w:tcPr>
            <w:tcW w:w="3697" w:type="dxa"/>
            <w:tcBorders>
              <w:top w:val="single" w:sz="2" w:space="0" w:color="000000"/>
              <w:left w:val="nil" w:sz="6" w:space="0" w:color="auto"/>
              <w:bottom w:val="single" w:sz="2" w:space="0" w:color="000000"/>
              <w:right w:val="single" w:sz="2" w:space="0" w:color="000000"/>
            </w:tcBorders>
          </w:tcPr>
          <w:p>
            <w:pPr>
              <w:pStyle w:val="TableParagraph"/>
              <w:spacing w:line="285" w:lineRule="exact"/>
              <w:ind w:left="57" w:right="0"/>
              <w:jc w:val="left"/>
              <w:rPr>
                <w:rFonts w:ascii="宋体" w:hAnsi="宋体" w:cs="宋体" w:eastAsia="宋体" w:hint="default"/>
                <w:sz w:val="22"/>
                <w:szCs w:val="22"/>
              </w:rPr>
            </w:pPr>
            <w:r>
              <w:rPr>
                <w:rFonts w:ascii="宋体" w:hAnsi="宋体" w:cs="宋体" w:eastAsia="宋体" w:hint="default"/>
                <w:sz w:val="22"/>
                <w:szCs w:val="22"/>
              </w:rPr>
              <w:t>T+1</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47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54"/>
              <w:jc w:val="right"/>
              <w:rPr>
                <w:rFonts w:ascii="宋体" w:hAnsi="宋体" w:cs="宋体" w:eastAsia="宋体" w:hint="default"/>
                <w:sz w:val="22"/>
                <w:szCs w:val="22"/>
              </w:rPr>
            </w:pPr>
            <w:r>
              <w:rPr>
                <w:rFonts w:ascii="宋体"/>
                <w:spacing w:val="-1"/>
                <w:sz w:val="22"/>
              </w:rPr>
              <w:t>3,281,578.40</w:t>
            </w:r>
          </w:p>
        </w:tc>
      </w:tr>
      <w:tr>
        <w:trPr>
          <w:trHeight w:val="365" w:hRule="exact"/>
        </w:trPr>
        <w:tc>
          <w:tcPr>
            <w:tcW w:w="3697" w:type="dxa"/>
            <w:tcBorders>
              <w:top w:val="single" w:sz="2" w:space="0" w:color="000000"/>
              <w:left w:val="nil" w:sz="6" w:space="0" w:color="auto"/>
              <w:bottom w:val="single" w:sz="2" w:space="0" w:color="000000"/>
              <w:right w:val="single" w:sz="2" w:space="0" w:color="000000"/>
            </w:tcBorders>
          </w:tcPr>
          <w:p>
            <w:pPr>
              <w:pStyle w:val="TableParagraph"/>
              <w:spacing w:line="285" w:lineRule="exact"/>
              <w:ind w:left="57" w:right="0"/>
              <w:jc w:val="left"/>
              <w:rPr>
                <w:rFonts w:ascii="宋体" w:hAnsi="宋体" w:cs="宋体" w:eastAsia="宋体" w:hint="default"/>
                <w:sz w:val="22"/>
                <w:szCs w:val="22"/>
              </w:rPr>
            </w:pPr>
            <w:r>
              <w:rPr>
                <w:rFonts w:ascii="宋体" w:hAnsi="宋体" w:cs="宋体" w:eastAsia="宋体" w:hint="default"/>
                <w:sz w:val="22"/>
                <w:szCs w:val="22"/>
              </w:rPr>
              <w:t>T+2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47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54"/>
              <w:jc w:val="right"/>
              <w:rPr>
                <w:rFonts w:ascii="宋体" w:hAnsi="宋体" w:cs="宋体" w:eastAsia="宋体" w:hint="default"/>
                <w:sz w:val="22"/>
                <w:szCs w:val="22"/>
              </w:rPr>
            </w:pPr>
            <w:r>
              <w:rPr>
                <w:rFonts w:ascii="宋体"/>
                <w:spacing w:val="-1"/>
                <w:sz w:val="22"/>
              </w:rPr>
              <w:t>1,986,900.00</w:t>
            </w:r>
          </w:p>
        </w:tc>
      </w:tr>
      <w:tr>
        <w:trPr>
          <w:trHeight w:val="365" w:hRule="exact"/>
        </w:trPr>
        <w:tc>
          <w:tcPr>
            <w:tcW w:w="369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57"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47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154"/>
              <w:jc w:val="right"/>
              <w:rPr>
                <w:rFonts w:ascii="宋体" w:hAnsi="宋体" w:cs="宋体" w:eastAsia="宋体" w:hint="default"/>
                <w:sz w:val="22"/>
                <w:szCs w:val="22"/>
              </w:rPr>
            </w:pPr>
            <w:r>
              <w:rPr>
                <w:rFonts w:ascii="宋体"/>
                <w:spacing w:val="-1"/>
                <w:sz w:val="22"/>
              </w:rPr>
              <w:t>194,400.00</w:t>
            </w:r>
          </w:p>
        </w:tc>
      </w:tr>
      <w:tr>
        <w:trPr>
          <w:trHeight w:val="365" w:hRule="exact"/>
        </w:trPr>
        <w:tc>
          <w:tcPr>
            <w:tcW w:w="369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5"/>
                <w:sz w:val="22"/>
                <w:szCs w:val="22"/>
              </w:rPr>
              <w:t> </w:t>
            </w:r>
            <w:r>
              <w:rPr>
                <w:rFonts w:ascii="宋体" w:hAnsi="宋体" w:cs="宋体" w:eastAsia="宋体" w:hint="default"/>
                <w:sz w:val="22"/>
                <w:szCs w:val="22"/>
              </w:rPr>
              <w:t>年以后</w:t>
            </w:r>
          </w:p>
        </w:tc>
        <w:tc>
          <w:tcPr>
            <w:tcW w:w="4794" w:type="dxa"/>
            <w:tcBorders>
              <w:top w:val="single" w:sz="2" w:space="0" w:color="000000"/>
              <w:left w:val="single" w:sz="2" w:space="0" w:color="000000"/>
              <w:bottom w:val="single" w:sz="2" w:space="0" w:color="000000"/>
              <w:right w:val="nil" w:sz="6" w:space="0" w:color="auto"/>
            </w:tcBorders>
          </w:tcPr>
          <w:p>
            <w:pPr/>
          </w:p>
        </w:tc>
      </w:tr>
      <w:tr>
        <w:trPr>
          <w:trHeight w:val="380" w:hRule="exact"/>
        </w:trPr>
        <w:tc>
          <w:tcPr>
            <w:tcW w:w="3697"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6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79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156"/>
              <w:jc w:val="right"/>
              <w:rPr>
                <w:rFonts w:ascii="宋体" w:hAnsi="宋体" w:cs="宋体" w:eastAsia="宋体" w:hint="default"/>
                <w:sz w:val="22"/>
                <w:szCs w:val="22"/>
              </w:rPr>
            </w:pPr>
            <w:r>
              <w:rPr>
                <w:rFonts w:ascii="宋体"/>
                <w:b/>
                <w:w w:val="95"/>
                <w:sz w:val="22"/>
              </w:rPr>
              <w:t>5,462,878.40</w:t>
            </w:r>
            <w:r>
              <w:rPr>
                <w:rFonts w:ascii="宋体"/>
                <w:sz w:val="22"/>
              </w:rPr>
            </w:r>
          </w:p>
        </w:tc>
      </w:tr>
    </w:tbl>
    <w:p>
      <w:pPr>
        <w:spacing w:line="240" w:lineRule="auto" w:before="2"/>
        <w:rPr>
          <w:rFonts w:ascii="宋体" w:hAnsi="宋体" w:cs="宋体" w:eastAsia="宋体" w:hint="default"/>
          <w:sz w:val="14"/>
          <w:szCs w:val="14"/>
        </w:rPr>
      </w:pPr>
    </w:p>
    <w:p>
      <w:pPr>
        <w:pStyle w:val="BodyText"/>
        <w:spacing w:line="240" w:lineRule="auto" w:before="32"/>
        <w:ind w:left="662" w:right="1437"/>
        <w:jc w:val="left"/>
      </w:pPr>
      <w:r>
        <w:rPr>
          <w:rFonts w:ascii="宋体" w:hAnsi="宋体" w:cs="宋体" w:eastAsia="宋体" w:hint="default"/>
        </w:rPr>
        <w:t>2</w:t>
      </w:r>
      <w:r>
        <w:rPr/>
        <w:t>）</w:t>
      </w:r>
      <w:r>
        <w:rPr>
          <w:spacing w:val="-40"/>
        </w:rPr>
        <w:t> </w:t>
      </w:r>
      <w:r>
        <w:rPr/>
        <w:t>已签订的正在履行的合同</w:t>
      </w:r>
    </w:p>
    <w:p>
      <w:pPr>
        <w:spacing w:after="0" w:line="240" w:lineRule="auto"/>
        <w:jc w:val="left"/>
        <w:sectPr>
          <w:pgSz w:w="11910" w:h="16840"/>
          <w:pgMar w:header="877" w:footer="1268" w:top="1100" w:bottom="1460" w:left="1680" w:right="0"/>
        </w:sectPr>
      </w:pPr>
    </w:p>
    <w:p>
      <w:pPr>
        <w:spacing w:line="240" w:lineRule="auto" w:before="5"/>
        <w:rPr>
          <w:rFonts w:ascii="宋体" w:hAnsi="宋体" w:cs="宋体" w:eastAsia="宋体" w:hint="default"/>
          <w:sz w:val="23"/>
          <w:szCs w:val="23"/>
        </w:rPr>
      </w:pPr>
    </w:p>
    <w:p>
      <w:pPr>
        <w:pStyle w:val="BodyText"/>
        <w:spacing w:line="300" w:lineRule="auto" w:before="32"/>
        <w:ind w:left="243" w:right="1554" w:firstLine="499"/>
        <w:jc w:val="both"/>
      </w:pP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51"/>
        </w:rPr>
        <w:t> </w:t>
      </w:r>
      <w:r>
        <w:rPr/>
        <w:t>月</w:t>
      </w:r>
      <w:r>
        <w:rPr>
          <w:spacing w:val="-47"/>
        </w:rPr>
        <w:t> </w:t>
      </w:r>
      <w:r>
        <w:rPr>
          <w:rFonts w:ascii="宋体" w:hAnsi="宋体" w:cs="宋体" w:eastAsia="宋体" w:hint="default"/>
        </w:rPr>
        <w:t>31</w:t>
      </w:r>
      <w:r>
        <w:rPr>
          <w:rFonts w:ascii="宋体" w:hAnsi="宋体" w:cs="宋体" w:eastAsia="宋体" w:hint="default"/>
          <w:spacing w:val="-50"/>
        </w:rPr>
        <w:t> </w:t>
      </w:r>
      <w:r>
        <w:rPr>
          <w:spacing w:val="-4"/>
        </w:rPr>
        <w:t>日，本公司的子公司青岛海立美达精密机械制造有限公司与青岛临港</w:t>
      </w:r>
      <w:r>
        <w:rPr>
          <w:w w:val="100"/>
        </w:rPr>
        <w:t> </w:t>
      </w:r>
      <w:r>
        <w:rPr>
          <w:spacing w:val="-3"/>
        </w:rPr>
        <w:t>置业有限公司对约定将位于青岛临港经济开发区北一环路南、北京路东工业建设用地建设</w:t>
      </w:r>
      <w:r>
        <w:rPr>
          <w:spacing w:val="-76"/>
        </w:rPr>
        <w:t> </w:t>
      </w:r>
      <w:r>
        <w:rPr>
          <w:spacing w:val="-76"/>
        </w:rPr>
      </w:r>
      <w:r>
        <w:rPr/>
        <w:t>工业厂房相关事项签订合同书，截至</w:t>
      </w:r>
      <w:r>
        <w:rPr>
          <w:spacing w:val="-55"/>
        </w:rPr>
        <w:t> </w:t>
      </w:r>
      <w:r>
        <w:rPr>
          <w:rFonts w:ascii="宋体" w:hAnsi="宋体" w:cs="宋体" w:eastAsia="宋体" w:hint="default"/>
        </w:rPr>
        <w:t>2012</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日具体情况如下：</w:t>
      </w:r>
    </w:p>
    <w:p>
      <w:pPr>
        <w:spacing w:line="240" w:lineRule="auto" w:before="7"/>
        <w:rPr>
          <w:rFonts w:ascii="宋体" w:hAnsi="宋体" w:cs="宋体" w:eastAsia="宋体" w:hint="default"/>
          <w:sz w:val="7"/>
          <w:szCs w:val="7"/>
        </w:rPr>
      </w:pPr>
    </w:p>
    <w:tbl>
      <w:tblPr>
        <w:tblW w:w="0" w:type="auto"/>
        <w:jc w:val="left"/>
        <w:tblInd w:w="214" w:type="dxa"/>
        <w:tblLayout w:type="fixed"/>
        <w:tblCellMar>
          <w:top w:w="0" w:type="dxa"/>
          <w:left w:w="0" w:type="dxa"/>
          <w:bottom w:w="0" w:type="dxa"/>
          <w:right w:w="0" w:type="dxa"/>
        </w:tblCellMar>
        <w:tblLook w:val="01E0"/>
      </w:tblPr>
      <w:tblGrid>
        <w:gridCol w:w="1150"/>
        <w:gridCol w:w="1700"/>
        <w:gridCol w:w="1702"/>
        <w:gridCol w:w="1702"/>
        <w:gridCol w:w="1561"/>
        <w:gridCol w:w="734"/>
      </w:tblGrid>
      <w:tr>
        <w:trPr>
          <w:trHeight w:val="398" w:hRule="exact"/>
        </w:trPr>
        <w:tc>
          <w:tcPr>
            <w:tcW w:w="11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3"/>
              <w:jc w:val="center"/>
              <w:rPr>
                <w:rFonts w:ascii="宋体" w:hAnsi="宋体" w:cs="宋体" w:eastAsia="宋体" w:hint="default"/>
                <w:sz w:val="22"/>
                <w:szCs w:val="22"/>
              </w:rPr>
            </w:pPr>
            <w:r>
              <w:rPr>
                <w:rFonts w:ascii="宋体" w:hAnsi="宋体" w:cs="宋体" w:eastAsia="宋体" w:hint="default"/>
                <w:b/>
                <w:bCs/>
                <w:sz w:val="22"/>
                <w:szCs w:val="22"/>
              </w:rPr>
              <w:t>合同金额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已付金额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未付金额</w:t>
            </w:r>
            <w:r>
              <w:rPr>
                <w:rFonts w:ascii="宋体" w:hAnsi="宋体" w:cs="宋体" w:eastAsia="宋体" w:hint="default"/>
                <w:sz w:val="22"/>
                <w:szCs w:val="22"/>
              </w:rPr>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预计建设期间</w:t>
            </w:r>
            <w:r>
              <w:rPr>
                <w:rFonts w:ascii="宋体" w:hAnsi="宋体" w:cs="宋体" w:eastAsia="宋体" w:hint="default"/>
                <w:sz w:val="22"/>
                <w:szCs w:val="22"/>
              </w:rPr>
            </w:r>
          </w:p>
        </w:tc>
        <w:tc>
          <w:tcPr>
            <w:tcW w:w="7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left="143"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384"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临港厂地</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54" w:right="0"/>
              <w:jc w:val="center"/>
              <w:rPr>
                <w:rFonts w:ascii="宋体" w:hAnsi="宋体" w:cs="宋体" w:eastAsia="宋体" w:hint="default"/>
                <w:sz w:val="22"/>
                <w:szCs w:val="22"/>
              </w:rPr>
            </w:pPr>
            <w:r>
              <w:rPr>
                <w:rFonts w:ascii="宋体"/>
                <w:sz w:val="22"/>
              </w:rPr>
              <w:t>35,000,000.00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57" w:right="0"/>
              <w:jc w:val="center"/>
              <w:rPr>
                <w:rFonts w:ascii="宋体" w:hAnsi="宋体" w:cs="宋体" w:eastAsia="宋体" w:hint="default"/>
                <w:sz w:val="22"/>
                <w:szCs w:val="22"/>
              </w:rPr>
            </w:pPr>
            <w:r>
              <w:rPr>
                <w:rFonts w:ascii="宋体"/>
                <w:sz w:val="22"/>
              </w:rPr>
              <w:t>14,706,264.00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57" w:right="0"/>
              <w:jc w:val="center"/>
              <w:rPr>
                <w:rFonts w:ascii="宋体" w:hAnsi="宋体" w:cs="宋体" w:eastAsia="宋体" w:hint="default"/>
                <w:sz w:val="22"/>
                <w:szCs w:val="22"/>
              </w:rPr>
            </w:pPr>
            <w:r>
              <w:rPr>
                <w:rFonts w:ascii="宋体"/>
                <w:sz w:val="22"/>
              </w:rPr>
              <w:t>20,293,736.00</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398" w:hRule="exact"/>
        </w:trPr>
        <w:tc>
          <w:tcPr>
            <w:tcW w:w="1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left="39" w:right="0"/>
              <w:jc w:val="center"/>
              <w:rPr>
                <w:rFonts w:ascii="宋体" w:hAnsi="宋体" w:cs="宋体" w:eastAsia="宋体" w:hint="default"/>
                <w:sz w:val="22"/>
                <w:szCs w:val="22"/>
              </w:rPr>
            </w:pPr>
            <w:r>
              <w:rPr>
                <w:rFonts w:ascii="宋体"/>
                <w:b/>
                <w:sz w:val="22"/>
              </w:rPr>
              <w:t>35,000,000.00</w:t>
            </w:r>
            <w:r>
              <w:rPr>
                <w:rFonts w:ascii="宋体"/>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left="42" w:right="0"/>
              <w:jc w:val="center"/>
              <w:rPr>
                <w:rFonts w:ascii="宋体" w:hAnsi="宋体" w:cs="宋体" w:eastAsia="宋体" w:hint="default"/>
                <w:sz w:val="22"/>
                <w:szCs w:val="22"/>
              </w:rPr>
            </w:pPr>
            <w:r>
              <w:rPr>
                <w:rFonts w:ascii="宋体"/>
                <w:b/>
                <w:sz w:val="22"/>
              </w:rPr>
              <w:t>14,706,264.00</w:t>
            </w:r>
            <w:r>
              <w:rPr>
                <w:rFonts w:ascii="宋体"/>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left="43" w:right="0"/>
              <w:jc w:val="center"/>
              <w:rPr>
                <w:rFonts w:ascii="宋体" w:hAnsi="宋体" w:cs="宋体" w:eastAsia="宋体" w:hint="default"/>
                <w:sz w:val="22"/>
                <w:szCs w:val="22"/>
              </w:rPr>
            </w:pPr>
            <w:r>
              <w:rPr>
                <w:rFonts w:ascii="宋体"/>
                <w:b/>
                <w:sz w:val="22"/>
              </w:rPr>
              <w:t>20,293,736.00</w:t>
            </w:r>
            <w:r>
              <w:rPr>
                <w:rFonts w:ascii="宋体"/>
                <w:sz w:val="22"/>
              </w:rPr>
            </w:r>
          </w:p>
        </w:tc>
        <w:tc>
          <w:tcPr>
            <w:tcW w:w="1561" w:type="dxa"/>
            <w:tcBorders>
              <w:top w:val="single" w:sz="2" w:space="0" w:color="000000"/>
              <w:left w:val="single" w:sz="2" w:space="0" w:color="000000"/>
              <w:bottom w:val="single" w:sz="12" w:space="0" w:color="000000"/>
              <w:right w:val="single" w:sz="2" w:space="0" w:color="000000"/>
            </w:tcBorders>
          </w:tcPr>
          <w:p>
            <w:pPr/>
          </w:p>
        </w:tc>
        <w:tc>
          <w:tcPr>
            <w:tcW w:w="7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8"/>
          <w:szCs w:val="18"/>
        </w:rPr>
      </w:pPr>
    </w:p>
    <w:p>
      <w:pPr>
        <w:pStyle w:val="BodyText"/>
        <w:spacing w:line="240" w:lineRule="auto" w:before="32"/>
        <w:ind w:left="692" w:right="0"/>
        <w:jc w:val="left"/>
      </w:pPr>
      <w:r>
        <w:rPr>
          <w:rFonts w:ascii="宋体" w:hAnsi="宋体" w:cs="宋体" w:eastAsia="宋体" w:hint="default"/>
        </w:rPr>
        <w:t>2</w:t>
      </w:r>
      <w:r>
        <w:rPr/>
        <w:t>．</w:t>
      </w:r>
      <w:r>
        <w:rPr>
          <w:spacing w:val="-90"/>
        </w:rPr>
        <w:t> </w:t>
      </w:r>
      <w:r>
        <w:rPr/>
        <w:t>前期承诺履行情况</w:t>
      </w:r>
    </w:p>
    <w:p>
      <w:pPr>
        <w:spacing w:line="240" w:lineRule="auto" w:before="5"/>
        <w:rPr>
          <w:rFonts w:ascii="宋体" w:hAnsi="宋体" w:cs="宋体" w:eastAsia="宋体" w:hint="default"/>
          <w:sz w:val="23"/>
          <w:szCs w:val="23"/>
        </w:rPr>
      </w:pPr>
    </w:p>
    <w:p>
      <w:pPr>
        <w:pStyle w:val="BodyText"/>
        <w:spacing w:line="240" w:lineRule="auto"/>
        <w:ind w:left="682" w:right="0"/>
        <w:jc w:val="left"/>
      </w:pPr>
      <w:r>
        <w:rPr/>
        <w:t>本公司的子公司宁波泰鸿机电有限公司与浙江吉润汽车有限公司于</w:t>
      </w:r>
      <w:r>
        <w:rPr>
          <w:spacing w:val="-67"/>
        </w:rPr>
        <w:t> </w:t>
      </w:r>
      <w:r>
        <w:rPr>
          <w:rFonts w:ascii="宋体" w:hAnsi="宋体" w:cs="宋体" w:eastAsia="宋体" w:hint="default"/>
        </w:rPr>
        <w:t>2011</w:t>
      </w:r>
      <w:r>
        <w:rPr>
          <w:rFonts w:ascii="宋体" w:hAnsi="宋体" w:cs="宋体" w:eastAsia="宋体" w:hint="default"/>
          <w:spacing w:val="-69"/>
        </w:rPr>
        <w:t> </w:t>
      </w:r>
      <w:r>
        <w:rPr/>
        <w:t>年</w:t>
      </w:r>
      <w:r>
        <w:rPr>
          <w:spacing w:val="-72"/>
        </w:rPr>
        <w:t> </w:t>
      </w:r>
      <w:r>
        <w:rPr>
          <w:rFonts w:ascii="宋体" w:hAnsi="宋体" w:cs="宋体" w:eastAsia="宋体" w:hint="default"/>
        </w:rPr>
        <w:t>6</w:t>
      </w:r>
      <w:r>
        <w:rPr>
          <w:rFonts w:ascii="宋体" w:hAnsi="宋体" w:cs="宋体" w:eastAsia="宋体" w:hint="default"/>
          <w:spacing w:val="-69"/>
        </w:rPr>
        <w:t> </w:t>
      </w:r>
      <w:r>
        <w:rPr/>
        <w:t>月</w:t>
      </w:r>
      <w:r>
        <w:rPr>
          <w:spacing w:val="-69"/>
        </w:rPr>
        <w:t> </w:t>
      </w:r>
      <w:r>
        <w:rPr>
          <w:rFonts w:ascii="宋体" w:hAnsi="宋体" w:cs="宋体" w:eastAsia="宋体" w:hint="default"/>
        </w:rPr>
        <w:t>10</w:t>
      </w:r>
      <w:r>
        <w:rPr>
          <w:rFonts w:ascii="宋体" w:hAnsi="宋体" w:cs="宋体" w:eastAsia="宋体" w:hint="default"/>
          <w:spacing w:val="-69"/>
        </w:rPr>
        <w:t> </w:t>
      </w:r>
      <w:r>
        <w:rPr/>
        <w:t>日</w:t>
      </w:r>
    </w:p>
    <w:p>
      <w:pPr>
        <w:pStyle w:val="BodyText"/>
        <w:spacing w:line="240" w:lineRule="auto" w:before="72"/>
        <w:ind w:left="243" w:right="0"/>
        <w:jc w:val="left"/>
      </w:pPr>
      <w:r>
        <w:rPr>
          <w:spacing w:val="-3"/>
        </w:rPr>
        <w:t>签订土地使用权转让合同，总价款约 </w:t>
      </w:r>
      <w:r>
        <w:rPr>
          <w:rFonts w:ascii="宋体" w:hAnsi="宋体" w:cs="宋体" w:eastAsia="宋体" w:hint="default"/>
        </w:rPr>
        <w:t>1,620</w:t>
      </w:r>
      <w:r>
        <w:rPr>
          <w:rFonts w:ascii="宋体" w:hAnsi="宋体" w:cs="宋体" w:eastAsia="宋体" w:hint="default"/>
          <w:spacing w:val="-62"/>
        </w:rPr>
        <w:t> </w:t>
      </w:r>
      <w:r>
        <w:rPr>
          <w:spacing w:val="-4"/>
        </w:rPr>
        <w:t>万元。按照合同约定，本公司的子公司宁波泰</w:t>
      </w:r>
    </w:p>
    <w:p>
      <w:pPr>
        <w:pStyle w:val="BodyText"/>
        <w:spacing w:line="240" w:lineRule="auto" w:before="72"/>
        <w:ind w:left="243" w:right="0"/>
        <w:jc w:val="left"/>
      </w:pPr>
      <w:r>
        <w:rPr/>
        <w:t>鸿机电有限公司已于</w:t>
      </w:r>
      <w:r>
        <w:rPr>
          <w:spacing w:val="-50"/>
        </w:rPr>
        <w:t> </w:t>
      </w:r>
      <w:r>
        <w:rPr>
          <w:rFonts w:ascii="宋体" w:hAnsi="宋体" w:cs="宋体" w:eastAsia="宋体" w:hint="default"/>
        </w:rPr>
        <w:t>2011</w:t>
      </w:r>
      <w:r>
        <w:rPr>
          <w:rFonts w:ascii="宋体" w:hAnsi="宋体" w:cs="宋体" w:eastAsia="宋体" w:hint="default"/>
          <w:spacing w:val="-50"/>
        </w:rPr>
        <w:t> </w:t>
      </w:r>
      <w:r>
        <w:rPr/>
        <w:t>年预付</w:t>
      </w:r>
      <w:r>
        <w:rPr>
          <w:spacing w:val="-50"/>
        </w:rPr>
        <w:t> </w:t>
      </w:r>
      <w:r>
        <w:rPr>
          <w:rFonts w:ascii="宋体" w:hAnsi="宋体" w:cs="宋体" w:eastAsia="宋体" w:hint="default"/>
        </w:rPr>
        <w:t>810</w:t>
      </w:r>
      <w:r>
        <w:rPr>
          <w:rFonts w:ascii="宋体" w:hAnsi="宋体" w:cs="宋体" w:eastAsia="宋体" w:hint="default"/>
          <w:spacing w:val="-50"/>
        </w:rPr>
        <w:t> </w:t>
      </w:r>
      <w:r>
        <w:rPr/>
        <w:t>万元土地使用权转让款，剩余</w:t>
      </w:r>
      <w:r>
        <w:rPr>
          <w:spacing w:val="-49"/>
        </w:rPr>
        <w:t> </w:t>
      </w:r>
      <w:r>
        <w:rPr>
          <w:rFonts w:ascii="宋体" w:hAnsi="宋体" w:cs="宋体" w:eastAsia="宋体" w:hint="default"/>
        </w:rPr>
        <w:t>810</w:t>
      </w:r>
      <w:r>
        <w:rPr>
          <w:rFonts w:ascii="宋体" w:hAnsi="宋体" w:cs="宋体" w:eastAsia="宋体" w:hint="default"/>
          <w:spacing w:val="-50"/>
        </w:rPr>
        <w:t> </w:t>
      </w:r>
      <w:r>
        <w:rPr/>
        <w:t>万元需在办理完</w:t>
      </w:r>
    </w:p>
    <w:p>
      <w:pPr>
        <w:pStyle w:val="BodyText"/>
        <w:spacing w:line="297" w:lineRule="auto" w:before="72"/>
        <w:ind w:left="243" w:right="1545"/>
        <w:jc w:val="left"/>
      </w:pPr>
      <w:r>
        <w:rPr/>
        <w:t>毕土地变更登记手续后支付，截至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日，相关土地变更登记手续尚处办理</w:t>
      </w:r>
      <w:r>
        <w:rPr>
          <w:w w:val="100"/>
        </w:rPr>
        <w:t> </w:t>
      </w:r>
      <w:r>
        <w:rPr/>
        <w:t>过程中。</w:t>
      </w:r>
    </w:p>
    <w:p>
      <w:pPr>
        <w:spacing w:line="240" w:lineRule="auto" w:before="13"/>
        <w:rPr>
          <w:rFonts w:ascii="宋体" w:hAnsi="宋体" w:cs="宋体" w:eastAsia="宋体" w:hint="default"/>
          <w:sz w:val="15"/>
          <w:szCs w:val="15"/>
        </w:rPr>
      </w:pPr>
    </w:p>
    <w:p>
      <w:pPr>
        <w:pStyle w:val="BodyText"/>
        <w:spacing w:line="494" w:lineRule="auto"/>
        <w:ind w:left="694" w:right="1884" w:hanging="3"/>
        <w:jc w:val="left"/>
        <w:rPr>
          <w:rFonts w:ascii="宋体" w:hAnsi="宋体" w:cs="宋体" w:eastAsia="宋体" w:hint="default"/>
        </w:rPr>
      </w:pPr>
      <w:r>
        <w:rPr>
          <w:rFonts w:ascii="宋体" w:hAnsi="宋体" w:cs="宋体" w:eastAsia="宋体" w:hint="default"/>
        </w:rPr>
        <w:t>3</w:t>
      </w:r>
      <w:r>
        <w:rPr/>
        <w:t>．</w:t>
      </w:r>
      <w:r>
        <w:rPr>
          <w:spacing w:val="-91"/>
        </w:rPr>
        <w:t> </w:t>
      </w:r>
      <w:r>
        <w:rPr/>
        <w:t>除上述承诺事项外，截至</w:t>
      </w:r>
      <w:r>
        <w:rPr>
          <w:spacing w:val="-55"/>
        </w:rPr>
        <w:t> </w:t>
      </w:r>
      <w:r>
        <w:rPr>
          <w:rFonts w:ascii="宋体" w:hAnsi="宋体" w:cs="宋体" w:eastAsia="宋体" w:hint="default"/>
        </w:rPr>
        <w:t>2012</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5"/>
        </w:rPr>
        <w:t> </w:t>
      </w:r>
      <w:r>
        <w:rPr/>
        <w:t>日，本集团无其他重大承诺事项。</w:t>
      </w:r>
      <w:r>
        <w:rPr>
          <w:w w:val="100"/>
        </w:rPr>
        <w:t> </w:t>
      </w:r>
      <w:r>
        <w:rPr>
          <w:rFonts w:ascii="宋体" w:hAnsi="宋体" w:cs="宋体" w:eastAsia="宋体" w:hint="default"/>
          <w:b/>
          <w:bCs/>
        </w:rPr>
        <w:t>十、资产负债表日后事项</w:t>
      </w:r>
      <w:r>
        <w:rPr>
          <w:rFonts w:ascii="宋体" w:hAnsi="宋体" w:cs="宋体" w:eastAsia="宋体" w:hint="default"/>
        </w:rPr>
      </w:r>
    </w:p>
    <w:p>
      <w:pPr>
        <w:pStyle w:val="BodyText"/>
        <w:spacing w:line="240" w:lineRule="auto" w:before="79"/>
        <w:ind w:left="742" w:right="0"/>
        <w:jc w:val="left"/>
      </w:pPr>
      <w:r>
        <w:rPr>
          <w:rFonts w:ascii="宋体" w:hAnsi="宋体" w:cs="宋体" w:eastAsia="宋体" w:hint="default"/>
        </w:rPr>
        <w:t>1.</w:t>
      </w:r>
      <w:r>
        <w:rPr>
          <w:rFonts w:ascii="宋体" w:hAnsi="宋体" w:cs="宋体" w:eastAsia="宋体" w:hint="default"/>
          <w:spacing w:val="-28"/>
        </w:rPr>
        <w:t> </w:t>
      </w:r>
      <w:r>
        <w:rPr/>
        <w:t>日后非调整事项</w:t>
      </w:r>
    </w:p>
    <w:p>
      <w:pPr>
        <w:spacing w:line="240" w:lineRule="auto" w:before="1"/>
        <w:rPr>
          <w:rFonts w:ascii="宋体" w:hAnsi="宋体" w:cs="宋体" w:eastAsia="宋体" w:hint="default"/>
          <w:sz w:val="22"/>
          <w:szCs w:val="22"/>
        </w:rPr>
      </w:pPr>
    </w:p>
    <w:p>
      <w:pPr>
        <w:spacing w:before="0"/>
        <w:ind w:left="668" w:right="0" w:firstLine="0"/>
        <w:jc w:val="left"/>
        <w:rPr>
          <w:rFonts w:ascii="宋体" w:hAnsi="宋体" w:cs="宋体" w:eastAsia="宋体" w:hint="default"/>
          <w:sz w:val="24"/>
          <w:szCs w:val="24"/>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8"/>
          <w:sz w:val="22"/>
          <w:szCs w:val="22"/>
        </w:rPr>
        <w:t> </w:t>
      </w:r>
      <w:r>
        <w:rPr>
          <w:rFonts w:ascii="宋体" w:hAnsi="宋体" w:cs="宋体" w:eastAsia="宋体" w:hint="default"/>
          <w:sz w:val="24"/>
          <w:szCs w:val="24"/>
        </w:rPr>
        <w:t>资产负债表日后已偿还金额</w:t>
      </w:r>
    </w:p>
    <w:p>
      <w:pPr>
        <w:spacing w:line="240" w:lineRule="auto" w:before="3"/>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6075"/>
        <w:gridCol w:w="2662"/>
      </w:tblGrid>
      <w:tr>
        <w:trPr>
          <w:trHeight w:val="461" w:hRule="exact"/>
        </w:trPr>
        <w:tc>
          <w:tcPr>
            <w:tcW w:w="60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9"/>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left="881" w:right="0"/>
              <w:jc w:val="left"/>
              <w:rPr>
                <w:rFonts w:ascii="宋体" w:hAnsi="宋体" w:cs="宋体" w:eastAsia="宋体" w:hint="default"/>
                <w:sz w:val="22"/>
                <w:szCs w:val="22"/>
              </w:rPr>
            </w:pPr>
            <w:r>
              <w:rPr>
                <w:rFonts w:ascii="宋体" w:hAnsi="宋体" w:cs="宋体" w:eastAsia="宋体" w:hint="default"/>
                <w:b/>
                <w:bCs/>
                <w:sz w:val="22"/>
                <w:szCs w:val="22"/>
              </w:rPr>
              <w:t>偿还金额</w:t>
            </w:r>
            <w:r>
              <w:rPr>
                <w:rFonts w:ascii="宋体" w:hAnsi="宋体" w:cs="宋体" w:eastAsia="宋体" w:hint="default"/>
                <w:sz w:val="22"/>
                <w:szCs w:val="22"/>
              </w:rPr>
            </w:r>
          </w:p>
        </w:tc>
      </w:tr>
      <w:tr>
        <w:trPr>
          <w:trHeight w:val="449" w:hRule="exact"/>
        </w:trPr>
        <w:tc>
          <w:tcPr>
            <w:tcW w:w="6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账龄超过</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年的大额应付账款</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2,038,393.51</w:t>
            </w:r>
          </w:p>
        </w:tc>
      </w:tr>
      <w:tr>
        <w:trPr>
          <w:trHeight w:val="461" w:hRule="exact"/>
        </w:trPr>
        <w:tc>
          <w:tcPr>
            <w:tcW w:w="60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账龄超过</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年的大额其他应付款</w:t>
            </w:r>
          </w:p>
        </w:tc>
        <w:tc>
          <w:tcPr>
            <w:tcW w:w="26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2,713,221.90</w:t>
            </w:r>
          </w:p>
        </w:tc>
      </w:tr>
    </w:tbl>
    <w:p>
      <w:pPr>
        <w:spacing w:line="240" w:lineRule="auto" w:before="3"/>
        <w:rPr>
          <w:rFonts w:ascii="宋体" w:hAnsi="宋体" w:cs="宋体" w:eastAsia="宋体" w:hint="default"/>
          <w:sz w:val="18"/>
          <w:szCs w:val="18"/>
        </w:rPr>
      </w:pPr>
    </w:p>
    <w:p>
      <w:pPr>
        <w:pStyle w:val="BodyText"/>
        <w:spacing w:line="240" w:lineRule="auto" w:before="32"/>
        <w:ind w:left="742" w:right="0"/>
        <w:jc w:val="left"/>
      </w:pPr>
      <w:r>
        <w:rPr>
          <w:rFonts w:ascii="宋体" w:hAnsi="宋体" w:cs="宋体" w:eastAsia="宋体" w:hint="default"/>
        </w:rPr>
        <w:t>2.</w:t>
      </w:r>
      <w:r>
        <w:rPr>
          <w:rFonts w:ascii="宋体" w:hAnsi="宋体" w:cs="宋体" w:eastAsia="宋体" w:hint="default"/>
          <w:spacing w:val="-27"/>
        </w:rPr>
        <w:t> </w:t>
      </w:r>
      <w:r>
        <w:rPr/>
        <w:t>利润分配</w:t>
      </w:r>
    </w:p>
    <w:p>
      <w:pPr>
        <w:spacing w:line="240" w:lineRule="auto" w:before="12"/>
        <w:rPr>
          <w:rFonts w:ascii="宋体" w:hAnsi="宋体" w:cs="宋体" w:eastAsia="宋体" w:hint="default"/>
          <w:sz w:val="23"/>
          <w:szCs w:val="23"/>
        </w:rPr>
      </w:pPr>
    </w:p>
    <w:p>
      <w:pPr>
        <w:pStyle w:val="BodyText"/>
        <w:spacing w:line="240" w:lineRule="auto"/>
        <w:ind w:left="682" w:right="0"/>
        <w:jc w:val="left"/>
      </w:pPr>
      <w:r>
        <w:rPr/>
        <w:t>经本公司第二届董事会第八次会议审议通过《青岛海立美达股份有限公司 </w:t>
      </w:r>
      <w:r>
        <w:rPr>
          <w:rFonts w:ascii="宋体" w:hAnsi="宋体" w:cs="宋体" w:eastAsia="宋体" w:hint="default"/>
        </w:rPr>
        <w:t>2012</w:t>
      </w:r>
      <w:r>
        <w:rPr>
          <w:rFonts w:ascii="宋体" w:hAnsi="宋体" w:cs="宋体" w:eastAsia="宋体" w:hint="default"/>
          <w:spacing w:val="-80"/>
        </w:rPr>
        <w:t> </w:t>
      </w:r>
      <w:r>
        <w:rPr/>
        <w:t>年度</w:t>
      </w:r>
    </w:p>
    <w:p>
      <w:pPr>
        <w:pStyle w:val="BodyText"/>
        <w:spacing w:line="240" w:lineRule="auto" w:before="72"/>
        <w:ind w:left="243" w:right="0"/>
        <w:jc w:val="left"/>
      </w:pPr>
      <w:r>
        <w:rPr>
          <w:w w:val="100"/>
        </w:rPr>
        <w:t>利润分</w:t>
      </w:r>
      <w:r>
        <w:rPr>
          <w:spacing w:val="-3"/>
          <w:w w:val="100"/>
        </w:rPr>
        <w:t>配</w:t>
      </w:r>
      <w:r>
        <w:rPr>
          <w:w w:val="100"/>
        </w:rPr>
        <w:t>预案</w:t>
      </w:r>
      <w:r>
        <w:rPr>
          <w:spacing w:val="-111"/>
          <w:w w:val="100"/>
        </w:rPr>
        <w:t>》</w:t>
      </w:r>
      <w:r>
        <w:rPr>
          <w:spacing w:val="-39"/>
          <w:w w:val="100"/>
        </w:rPr>
        <w:t>，</w:t>
      </w:r>
      <w:r>
        <w:rPr>
          <w:spacing w:val="-3"/>
          <w:w w:val="100"/>
        </w:rPr>
        <w:t>拟</w:t>
      </w:r>
      <w:r>
        <w:rPr>
          <w:w w:val="100"/>
        </w:rPr>
        <w:t>以</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8"/>
        </w:rPr>
        <w:t> </w:t>
      </w:r>
      <w:r>
        <w:rPr>
          <w:rFonts w:ascii="宋体" w:hAnsi="宋体" w:cs="宋体" w:eastAsia="宋体" w:hint="default"/>
          <w:w w:val="100"/>
        </w:rPr>
        <w:t>31</w:t>
      </w:r>
      <w:r>
        <w:rPr>
          <w:rFonts w:ascii="宋体" w:hAnsi="宋体" w:cs="宋体" w:eastAsia="宋体" w:hint="default"/>
          <w:spacing w:val="-55"/>
        </w:rPr>
        <w:t> </w:t>
      </w:r>
      <w:r>
        <w:rPr>
          <w:spacing w:val="-3"/>
          <w:w w:val="100"/>
        </w:rPr>
        <w:t>日</w:t>
      </w:r>
      <w:r>
        <w:rPr>
          <w:w w:val="100"/>
        </w:rPr>
        <w:t>的公</w:t>
      </w:r>
      <w:r>
        <w:rPr>
          <w:spacing w:val="-3"/>
          <w:w w:val="100"/>
        </w:rPr>
        <w:t>司总</w:t>
      </w:r>
      <w:r>
        <w:rPr>
          <w:w w:val="100"/>
        </w:rPr>
        <w:t>股本</w:t>
      </w:r>
      <w:r>
        <w:rPr>
          <w:spacing w:val="-55"/>
        </w:rPr>
        <w:t> </w:t>
      </w:r>
      <w:r>
        <w:rPr>
          <w:rFonts w:ascii="宋体" w:hAnsi="宋体" w:cs="宋体" w:eastAsia="宋体" w:hint="default"/>
          <w:w w:val="100"/>
        </w:rPr>
        <w:t>150</w:t>
      </w:r>
      <w:r>
        <w:rPr>
          <w:rFonts w:ascii="宋体" w:hAnsi="宋体" w:cs="宋体" w:eastAsia="宋体" w:hint="default"/>
          <w:spacing w:val="-3"/>
          <w:w w:val="100"/>
        </w:rPr>
        <w:t>,</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股</w:t>
      </w:r>
      <w:r>
        <w:rPr>
          <w:spacing w:val="-3"/>
          <w:w w:val="100"/>
        </w:rPr>
        <w:t>为基</w:t>
      </w:r>
      <w:r>
        <w:rPr>
          <w:w w:val="100"/>
        </w:rPr>
        <w:t>数</w:t>
      </w:r>
      <w:r>
        <w:rPr>
          <w:spacing w:val="-39"/>
          <w:w w:val="100"/>
        </w:rPr>
        <w:t>，</w:t>
      </w:r>
      <w:r>
        <w:rPr>
          <w:w w:val="100"/>
        </w:rPr>
        <w:t>以未</w:t>
      </w:r>
      <w:r>
        <w:rPr>
          <w:spacing w:val="-3"/>
          <w:w w:val="100"/>
        </w:rPr>
        <w:t>分</w:t>
      </w:r>
      <w:r>
        <w:rPr>
          <w:w w:val="100"/>
        </w:rPr>
        <w:t>配</w:t>
      </w:r>
    </w:p>
    <w:p>
      <w:pPr>
        <w:pStyle w:val="BodyText"/>
        <w:spacing w:line="297" w:lineRule="auto" w:before="72"/>
        <w:ind w:left="243" w:right="1549"/>
        <w:jc w:val="left"/>
      </w:pPr>
      <w:r>
        <w:rPr>
          <w:w w:val="100"/>
        </w:rPr>
        <w:t>利润向</w:t>
      </w:r>
      <w:r>
        <w:rPr>
          <w:spacing w:val="-3"/>
          <w:w w:val="100"/>
        </w:rPr>
        <w:t>全</w:t>
      </w:r>
      <w:r>
        <w:rPr>
          <w:w w:val="100"/>
        </w:rPr>
        <w:t>体股东每</w:t>
      </w:r>
      <w:r>
        <w:rPr>
          <w:spacing w:val="-50"/>
        </w:rPr>
        <w:t> </w:t>
      </w:r>
      <w:r>
        <w:rPr>
          <w:rFonts w:ascii="宋体" w:hAnsi="宋体" w:cs="宋体" w:eastAsia="宋体" w:hint="default"/>
          <w:w w:val="100"/>
        </w:rPr>
        <w:t>10</w:t>
      </w:r>
      <w:r>
        <w:rPr>
          <w:rFonts w:ascii="宋体" w:hAnsi="宋体" w:cs="宋体" w:eastAsia="宋体" w:hint="default"/>
          <w:spacing w:val="-53"/>
        </w:rPr>
        <w:t> </w:t>
      </w:r>
      <w:r>
        <w:rPr>
          <w:spacing w:val="-3"/>
          <w:w w:val="100"/>
        </w:rPr>
        <w:t>股</w:t>
      </w:r>
      <w:r>
        <w:rPr>
          <w:w w:val="100"/>
        </w:rPr>
        <w:t>派发现</w:t>
      </w:r>
      <w:r>
        <w:rPr>
          <w:spacing w:val="-3"/>
          <w:w w:val="100"/>
        </w:rPr>
        <w:t>金</w:t>
      </w:r>
      <w:r>
        <w:rPr>
          <w:w w:val="100"/>
        </w:rPr>
        <w:t>红利</w:t>
      </w:r>
      <w:r>
        <w:rPr>
          <w:spacing w:val="-50"/>
        </w:rPr>
        <w:t> </w:t>
      </w:r>
      <w:r>
        <w:rPr>
          <w:rFonts w:ascii="宋体" w:hAnsi="宋体" w:cs="宋体" w:eastAsia="宋体" w:hint="default"/>
          <w:w w:val="100"/>
        </w:rPr>
        <w:t>1.00</w:t>
      </w:r>
      <w:r>
        <w:rPr>
          <w:rFonts w:ascii="宋体" w:hAnsi="宋体" w:cs="宋体" w:eastAsia="宋体" w:hint="default"/>
          <w:spacing w:val="-50"/>
        </w:rPr>
        <w:t> </w:t>
      </w:r>
      <w:r>
        <w:rPr>
          <w:spacing w:val="-3"/>
          <w:w w:val="100"/>
        </w:rPr>
        <w:t>元（</w:t>
      </w:r>
      <w:r>
        <w:rPr>
          <w:w w:val="100"/>
        </w:rPr>
        <w:t>含税</w:t>
      </w:r>
      <w:r>
        <w:rPr>
          <w:spacing w:val="-111"/>
          <w:w w:val="100"/>
        </w:rPr>
        <w:t>）</w:t>
      </w:r>
      <w:r>
        <w:rPr>
          <w:w w:val="100"/>
        </w:rPr>
        <w:t>，</w:t>
      </w:r>
      <w:r>
        <w:rPr>
          <w:spacing w:val="-3"/>
          <w:w w:val="100"/>
        </w:rPr>
        <w:t>共</w:t>
      </w:r>
      <w:r>
        <w:rPr>
          <w:w w:val="100"/>
        </w:rPr>
        <w:t>计分配</w:t>
      </w:r>
      <w:r>
        <w:rPr>
          <w:spacing w:val="-50"/>
        </w:rPr>
        <w:t> </w:t>
      </w:r>
      <w:r>
        <w:rPr>
          <w:rFonts w:ascii="宋体" w:hAnsi="宋体" w:cs="宋体" w:eastAsia="宋体" w:hint="default"/>
          <w:w w:val="100"/>
        </w:rPr>
        <w:t>1</w:t>
      </w:r>
      <w:r>
        <w:rPr>
          <w:rFonts w:ascii="宋体" w:hAnsi="宋体" w:cs="宋体" w:eastAsia="宋体" w:hint="default"/>
          <w:spacing w:val="-3"/>
          <w:w w:val="100"/>
        </w:rPr>
        <w:t>5</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,000.00</w:t>
      </w:r>
      <w:r>
        <w:rPr>
          <w:rFonts w:ascii="宋体" w:hAnsi="宋体" w:cs="宋体" w:eastAsia="宋体" w:hint="default"/>
          <w:spacing w:val="-50"/>
        </w:rPr>
        <w:t> </w:t>
      </w:r>
      <w:r>
        <w:rPr>
          <w:w w:val="100"/>
        </w:rPr>
        <w:t>元</w:t>
      </w:r>
      <w:r>
        <w:rPr>
          <w:spacing w:val="-3"/>
          <w:w w:val="100"/>
        </w:rPr>
        <w:t>（含</w:t>
      </w:r>
      <w:r>
        <w:rPr>
          <w:spacing w:val="-3"/>
          <w:w w:val="100"/>
        </w:rPr>
        <w:t> </w:t>
      </w:r>
      <w:r>
        <w:rPr>
          <w:w w:val="100"/>
        </w:rPr>
        <w:t>税</w:t>
      </w:r>
      <w:r>
        <w:rPr>
          <w:spacing w:val="-111"/>
          <w:w w:val="100"/>
        </w:rPr>
        <w:t>）</w:t>
      </w:r>
      <w:r>
        <w:rPr>
          <w:w w:val="100"/>
        </w:rPr>
        <w:t>。此</w:t>
      </w:r>
      <w:r>
        <w:rPr>
          <w:spacing w:val="-3"/>
          <w:w w:val="100"/>
        </w:rPr>
        <w:t>预</w:t>
      </w:r>
      <w:r>
        <w:rPr>
          <w:w w:val="100"/>
        </w:rPr>
        <w:t>案尚</w:t>
      </w:r>
      <w:r>
        <w:rPr>
          <w:spacing w:val="-3"/>
          <w:w w:val="100"/>
        </w:rPr>
        <w:t>需</w:t>
      </w:r>
      <w:r>
        <w:rPr>
          <w:w w:val="100"/>
        </w:rPr>
        <w:t>年度</w:t>
      </w:r>
      <w:r>
        <w:rPr>
          <w:spacing w:val="-3"/>
          <w:w w:val="100"/>
        </w:rPr>
        <w:t>股</w:t>
      </w:r>
      <w:r>
        <w:rPr>
          <w:w w:val="100"/>
        </w:rPr>
        <w:t>东大会</w:t>
      </w:r>
      <w:r>
        <w:rPr>
          <w:spacing w:val="-3"/>
          <w:w w:val="100"/>
        </w:rPr>
        <w:t>审</w:t>
      </w:r>
      <w:r>
        <w:rPr>
          <w:w w:val="100"/>
        </w:rPr>
        <w:t>议。</w:t>
      </w:r>
    </w:p>
    <w:p>
      <w:pPr>
        <w:spacing w:line="240" w:lineRule="auto" w:before="13"/>
        <w:rPr>
          <w:rFonts w:ascii="宋体" w:hAnsi="宋体" w:cs="宋体" w:eastAsia="宋体" w:hint="default"/>
          <w:sz w:val="19"/>
          <w:szCs w:val="19"/>
        </w:rPr>
      </w:pPr>
    </w:p>
    <w:p>
      <w:pPr>
        <w:pStyle w:val="BodyText"/>
        <w:spacing w:line="499" w:lineRule="auto"/>
        <w:ind w:left="694" w:right="1437" w:firstLine="48"/>
        <w:jc w:val="left"/>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27"/>
          <w:w w:val="100"/>
        </w:rPr>
        <w:t> </w:t>
      </w:r>
      <w:r>
        <w:rPr>
          <w:spacing w:val="-4"/>
          <w:w w:val="100"/>
        </w:rPr>
        <w:t>除存在上述资产负债表日后披露事项外，本集团无其他重大资产负债表日后事项。</w:t>
      </w:r>
      <w:r>
        <w:rPr>
          <w:w w:val="100"/>
        </w:rPr>
        <w:t> </w:t>
      </w:r>
      <w:r>
        <w:rPr>
          <w:rFonts w:ascii="宋体" w:hAnsi="宋体" w:cs="宋体" w:eastAsia="宋体" w:hint="default"/>
          <w:b/>
          <w:bCs/>
        </w:rPr>
        <w:t>十一、</w:t>
      </w:r>
      <w:r>
        <w:rPr>
          <w:rFonts w:ascii="宋体" w:hAnsi="宋体" w:cs="宋体" w:eastAsia="宋体" w:hint="default"/>
          <w:b/>
          <w:bCs/>
          <w:spacing w:val="-26"/>
        </w:rPr>
        <w:t> </w:t>
      </w:r>
      <w:r>
        <w:rPr>
          <w:rFonts w:ascii="宋体" w:hAnsi="宋体" w:cs="宋体" w:eastAsia="宋体" w:hint="default"/>
          <w:b/>
          <w:bCs/>
        </w:rPr>
        <w:t>其他重要事项</w:t>
      </w:r>
      <w:r>
        <w:rPr>
          <w:rFonts w:ascii="宋体" w:hAnsi="宋体" w:cs="宋体" w:eastAsia="宋体" w:hint="default"/>
        </w:rPr>
      </w:r>
    </w:p>
    <w:p>
      <w:pPr>
        <w:pStyle w:val="BodyText"/>
        <w:spacing w:line="240" w:lineRule="auto" w:before="72"/>
        <w:ind w:left="682" w:right="0"/>
        <w:jc w:val="left"/>
      </w:pPr>
      <w:r>
        <w:rPr>
          <w:rFonts w:ascii="宋体" w:hAnsi="宋体" w:cs="宋体" w:eastAsia="宋体" w:hint="default"/>
        </w:rPr>
        <w:t>1.</w:t>
      </w:r>
      <w:r>
        <w:rPr/>
        <w:t>新设子公司</w:t>
      </w:r>
    </w:p>
    <w:p>
      <w:pPr>
        <w:spacing w:line="240" w:lineRule="auto" w:before="0"/>
        <w:rPr>
          <w:rFonts w:ascii="宋体" w:hAnsi="宋体" w:cs="宋体" w:eastAsia="宋体" w:hint="default"/>
          <w:sz w:val="24"/>
          <w:szCs w:val="24"/>
        </w:rPr>
      </w:pPr>
    </w:p>
    <w:p>
      <w:pPr>
        <w:pStyle w:val="BodyText"/>
        <w:spacing w:line="240" w:lineRule="auto"/>
        <w:ind w:left="682" w:right="0"/>
        <w:jc w:val="left"/>
      </w:pPr>
      <w:r>
        <w:rPr/>
        <w:t>本公司于</w:t>
      </w:r>
      <w:r>
        <w:rPr>
          <w:spacing w:val="-48"/>
        </w:rPr>
        <w:t> </w:t>
      </w:r>
      <w:r>
        <w:rPr>
          <w:rFonts w:ascii="宋体" w:hAnsi="宋体" w:cs="宋体" w:eastAsia="宋体" w:hint="default"/>
        </w:rPr>
        <w:t>2013</w:t>
      </w:r>
      <w:r>
        <w:rPr>
          <w:rFonts w:ascii="宋体" w:hAnsi="宋体" w:cs="宋体" w:eastAsia="宋体" w:hint="default"/>
          <w:spacing w:val="-49"/>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月第二届董事会第七次会议审议通过了《关于对外投资设立子公</w:t>
      </w:r>
    </w:p>
    <w:p>
      <w:pPr>
        <w:spacing w:after="0" w:line="240" w:lineRule="auto"/>
        <w:jc w:val="left"/>
        <w:sectPr>
          <w:pgSz w:w="11910" w:h="16840"/>
          <w:pgMar w:header="877" w:footer="1268" w:top="1100" w:bottom="1460" w:left="1600" w:right="0"/>
        </w:sectPr>
      </w:pPr>
    </w:p>
    <w:p>
      <w:pPr>
        <w:spacing w:line="240" w:lineRule="auto" w:before="11"/>
        <w:rPr>
          <w:rFonts w:ascii="宋体" w:hAnsi="宋体" w:cs="宋体" w:eastAsia="宋体" w:hint="default"/>
          <w:sz w:val="22"/>
          <w:szCs w:val="22"/>
        </w:rPr>
      </w:pPr>
    </w:p>
    <w:p>
      <w:pPr>
        <w:pStyle w:val="BodyText"/>
        <w:spacing w:line="300" w:lineRule="auto" w:before="32"/>
        <w:ind w:left="163" w:right="1439"/>
        <w:jc w:val="left"/>
      </w:pPr>
      <w:r>
        <w:rPr>
          <w:spacing w:val="-3"/>
          <w:w w:val="100"/>
        </w:rPr>
        <w:t>司的议案》，在山东省烟台市经济技术开发区设立全资子公司烟台海立美达精密钢制品有</w:t>
      </w:r>
      <w:r>
        <w:rPr>
          <w:spacing w:val="-98"/>
          <w:w w:val="100"/>
        </w:rPr>
        <w:t> </w:t>
      </w:r>
      <w:r>
        <w:rPr>
          <w:spacing w:val="-98"/>
          <w:w w:val="100"/>
        </w:rPr>
      </w:r>
      <w:r>
        <w:rPr>
          <w:spacing w:val="-5"/>
        </w:rPr>
        <w:t>限公司，注册资本为</w:t>
      </w:r>
      <w:r>
        <w:rPr>
          <w:spacing w:val="-33"/>
        </w:rPr>
        <w:t> </w:t>
      </w:r>
      <w:r>
        <w:rPr>
          <w:rFonts w:ascii="宋体" w:hAnsi="宋体" w:cs="宋体" w:eastAsia="宋体" w:hint="default"/>
        </w:rPr>
        <w:t>3,000</w:t>
      </w:r>
      <w:r>
        <w:rPr>
          <w:rFonts w:ascii="宋体" w:hAnsi="宋体" w:cs="宋体" w:eastAsia="宋体" w:hint="default"/>
          <w:spacing w:val="-30"/>
        </w:rPr>
        <w:t> </w:t>
      </w:r>
      <w:r>
        <w:rPr>
          <w:spacing w:val="-7"/>
        </w:rPr>
        <w:t>万元人民币，从事钢板的剪切、冲压加工、钢制零部件、模具、</w:t>
      </w:r>
      <w:r>
        <w:rPr>
          <w:spacing w:val="-105"/>
        </w:rPr>
        <w:t> </w:t>
      </w:r>
      <w:r>
        <w:rPr>
          <w:spacing w:val="-105"/>
        </w:rPr>
      </w:r>
      <w:r>
        <w:rPr>
          <w:spacing w:val="-3"/>
        </w:rPr>
        <w:t>五金件的开发、生产业务；在香港特别行政区设立全资子公司海立美达（香港）有限公司</w:t>
      </w:r>
    </w:p>
    <w:p>
      <w:pPr>
        <w:pStyle w:val="BodyText"/>
        <w:spacing w:line="240" w:lineRule="auto" w:before="14"/>
        <w:ind w:left="163" w:right="1437"/>
        <w:jc w:val="left"/>
      </w:pPr>
      <w:r>
        <w:rPr>
          <w:w w:val="100"/>
        </w:rPr>
        <w:t>（筹</w:t>
      </w:r>
      <w:r>
        <w:rPr>
          <w:spacing w:val="-111"/>
          <w:w w:val="100"/>
        </w:rPr>
        <w:t>）</w:t>
      </w:r>
      <w:r>
        <w:rPr>
          <w:w w:val="100"/>
        </w:rPr>
        <w:t>，</w:t>
      </w:r>
      <w:r>
        <w:rPr>
          <w:spacing w:val="-3"/>
          <w:w w:val="100"/>
        </w:rPr>
        <w:t>注</w:t>
      </w:r>
      <w:r>
        <w:rPr>
          <w:w w:val="100"/>
        </w:rPr>
        <w:t>册资</w:t>
      </w:r>
      <w:r>
        <w:rPr>
          <w:spacing w:val="-3"/>
          <w:w w:val="100"/>
        </w:rPr>
        <w:t>本</w:t>
      </w:r>
      <w:r>
        <w:rPr>
          <w:w w:val="100"/>
        </w:rPr>
        <w:t>为</w:t>
      </w:r>
      <w:r>
        <w:rPr>
          <w:spacing w:val="-3"/>
          <w:w w:val="100"/>
        </w:rPr>
        <w:t>美</w:t>
      </w:r>
      <w:r>
        <w:rPr>
          <w:w w:val="100"/>
        </w:rPr>
        <w:t>元</w:t>
      </w:r>
      <w:r>
        <w:rPr>
          <w:spacing w:val="-58"/>
        </w:rPr>
        <w:t> </w:t>
      </w:r>
      <w:r>
        <w:rPr>
          <w:rFonts w:ascii="宋体" w:hAnsi="宋体" w:cs="宋体" w:eastAsia="宋体" w:hint="default"/>
          <w:w w:val="100"/>
        </w:rPr>
        <w:t>300</w:t>
      </w:r>
      <w:r>
        <w:rPr>
          <w:rFonts w:ascii="宋体" w:hAnsi="宋体" w:cs="宋体" w:eastAsia="宋体" w:hint="default"/>
          <w:spacing w:val="-55"/>
        </w:rPr>
        <w:t> </w:t>
      </w:r>
      <w:r>
        <w:rPr>
          <w:w w:val="100"/>
        </w:rPr>
        <w:t>万</w:t>
      </w:r>
      <w:r>
        <w:rPr>
          <w:spacing w:val="-3"/>
          <w:w w:val="100"/>
        </w:rPr>
        <w:t>元</w:t>
      </w:r>
      <w:r>
        <w:rPr>
          <w:w w:val="100"/>
        </w:rPr>
        <w:t>，从</w:t>
      </w:r>
      <w:r>
        <w:rPr>
          <w:spacing w:val="-3"/>
          <w:w w:val="100"/>
        </w:rPr>
        <w:t>事</w:t>
      </w:r>
      <w:r>
        <w:rPr>
          <w:w w:val="100"/>
        </w:rPr>
        <w:t>进出</w:t>
      </w:r>
      <w:r>
        <w:rPr>
          <w:spacing w:val="-3"/>
          <w:w w:val="100"/>
        </w:rPr>
        <w:t>口业</w:t>
      </w:r>
      <w:r>
        <w:rPr>
          <w:w w:val="100"/>
        </w:rPr>
        <w:t>务。</w:t>
      </w:r>
    </w:p>
    <w:p>
      <w:pPr>
        <w:spacing w:line="240" w:lineRule="auto" w:before="11"/>
        <w:rPr>
          <w:rFonts w:ascii="宋体" w:hAnsi="宋体" w:cs="宋体" w:eastAsia="宋体" w:hint="default"/>
          <w:sz w:val="23"/>
          <w:szCs w:val="23"/>
        </w:rPr>
      </w:pPr>
    </w:p>
    <w:p>
      <w:pPr>
        <w:pStyle w:val="BodyText"/>
        <w:spacing w:line="300" w:lineRule="auto"/>
        <w:ind w:left="163" w:right="1553" w:firstLine="439"/>
        <w:jc w:val="both"/>
      </w:pPr>
      <w:r>
        <w:rPr>
          <w:spacing w:val="-3"/>
        </w:rPr>
        <w:t>截至本财务报告批准报出日，本公司已全额支付烟台子公司投资款项，烟台海立美达</w:t>
      </w:r>
      <w:r>
        <w:rPr>
          <w:w w:val="100"/>
        </w:rPr>
        <w:t> </w:t>
      </w:r>
      <w:r>
        <w:rPr>
          <w:spacing w:val="-1"/>
        </w:rPr>
        <w:t>精密钢制品有限公司已取得烟台市工商行政管理局开发区分局颁发的</w:t>
      </w:r>
      <w:r>
        <w:rPr>
          <w:spacing w:val="-46"/>
        </w:rPr>
        <w:t> </w:t>
      </w:r>
      <w:r>
        <w:rPr>
          <w:rFonts w:ascii="宋体" w:hAnsi="宋体" w:cs="宋体" w:eastAsia="宋体" w:hint="default"/>
          <w:spacing w:val="-1"/>
        </w:rPr>
        <w:t>370635000000571-1</w:t>
      </w:r>
      <w:r>
        <w:rPr>
          <w:rFonts w:ascii="宋体" w:hAnsi="宋体" w:cs="宋体" w:eastAsia="宋体" w:hint="default"/>
          <w:spacing w:val="-99"/>
        </w:rPr>
        <w:t> </w:t>
      </w:r>
      <w:r>
        <w:rPr>
          <w:rFonts w:ascii="宋体" w:hAnsi="宋体" w:cs="宋体" w:eastAsia="宋体" w:hint="default"/>
          <w:spacing w:val="-99"/>
        </w:rPr>
      </w:r>
      <w:r>
        <w:rPr/>
        <w:t>号企业法人营业执照，法定代表人：刘国平。</w:t>
      </w:r>
    </w:p>
    <w:p>
      <w:pPr>
        <w:spacing w:line="240" w:lineRule="auto" w:before="8"/>
        <w:rPr>
          <w:rFonts w:ascii="宋体" w:hAnsi="宋体" w:cs="宋体" w:eastAsia="宋体" w:hint="default"/>
          <w:sz w:val="19"/>
          <w:szCs w:val="19"/>
        </w:rPr>
      </w:pPr>
    </w:p>
    <w:p>
      <w:pPr>
        <w:pStyle w:val="BodyText"/>
        <w:spacing w:line="240" w:lineRule="auto"/>
        <w:ind w:left="602" w:right="1437"/>
        <w:jc w:val="left"/>
      </w:pPr>
      <w:r>
        <w:rPr>
          <w:rFonts w:ascii="宋体" w:hAnsi="宋体" w:cs="宋体" w:eastAsia="宋体" w:hint="default"/>
        </w:rPr>
        <w:t>2.</w:t>
      </w:r>
      <w:r>
        <w:rPr/>
        <w:t>收购股权</w:t>
      </w:r>
    </w:p>
    <w:p>
      <w:pPr>
        <w:spacing w:line="240" w:lineRule="auto" w:before="12"/>
        <w:rPr>
          <w:rFonts w:ascii="宋体" w:hAnsi="宋体" w:cs="宋体" w:eastAsia="宋体" w:hint="default"/>
          <w:sz w:val="23"/>
          <w:szCs w:val="23"/>
        </w:rPr>
      </w:pPr>
    </w:p>
    <w:p>
      <w:pPr>
        <w:pStyle w:val="BodyText"/>
        <w:spacing w:line="240" w:lineRule="auto"/>
        <w:ind w:left="602" w:right="1437"/>
        <w:jc w:val="left"/>
      </w:pPr>
      <w:r>
        <w:rPr/>
        <w:t>本公司于</w:t>
      </w:r>
      <w:r>
        <w:rPr>
          <w:spacing w:val="-48"/>
        </w:rPr>
        <w:t> </w:t>
      </w:r>
      <w:r>
        <w:rPr>
          <w:rFonts w:ascii="宋体" w:hAnsi="宋体" w:cs="宋体" w:eastAsia="宋体" w:hint="default"/>
        </w:rPr>
        <w:t>2013</w:t>
      </w:r>
      <w:r>
        <w:rPr>
          <w:rFonts w:ascii="宋体" w:hAnsi="宋体" w:cs="宋体" w:eastAsia="宋体" w:hint="default"/>
          <w:spacing w:val="-49"/>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月第二届董事会第七次会议审议通过了《关于收购湖北海立田汽</w:t>
      </w:r>
    </w:p>
    <w:p>
      <w:pPr>
        <w:pStyle w:val="BodyText"/>
        <w:spacing w:line="300" w:lineRule="auto" w:before="74"/>
        <w:ind w:left="163" w:right="1553"/>
        <w:jc w:val="both"/>
      </w:pPr>
      <w:r>
        <w:rPr>
          <w:spacing w:val="-7"/>
          <w:w w:val="100"/>
        </w:rPr>
        <w:t>车部件有限公司股权的议案》。</w:t>
      </w:r>
      <w:r>
        <w:rPr>
          <w:rFonts w:ascii="宋体" w:hAnsi="宋体" w:cs="宋体" w:eastAsia="宋体" w:hint="default"/>
          <w:spacing w:val="-7"/>
          <w:w w:val="100"/>
        </w:rPr>
        <w:t>2013</w:t>
      </w:r>
      <w:r>
        <w:rPr>
          <w:rFonts w:ascii="宋体" w:hAnsi="宋体" w:cs="宋体" w:eastAsia="宋体" w:hint="default"/>
          <w:spacing w:val="-38"/>
          <w:w w:val="100"/>
        </w:rPr>
        <w:t> </w:t>
      </w:r>
      <w:r>
        <w:rPr>
          <w:w w:val="100"/>
        </w:rPr>
        <w:t>年</w:t>
      </w:r>
      <w:r>
        <w:rPr>
          <w:spacing w:val="-38"/>
          <w:w w:val="100"/>
        </w:rPr>
        <w:t> </w:t>
      </w:r>
      <w:r>
        <w:rPr>
          <w:rFonts w:ascii="宋体" w:hAnsi="宋体" w:cs="宋体" w:eastAsia="宋体" w:hint="default"/>
          <w:w w:val="100"/>
        </w:rPr>
        <w:t>3</w:t>
      </w:r>
      <w:r>
        <w:rPr>
          <w:rFonts w:ascii="宋体" w:hAnsi="宋体" w:cs="宋体" w:eastAsia="宋体" w:hint="default"/>
          <w:spacing w:val="-38"/>
          <w:w w:val="100"/>
        </w:rPr>
        <w:t> </w:t>
      </w:r>
      <w:r>
        <w:rPr>
          <w:w w:val="100"/>
        </w:rPr>
        <w:t>月</w:t>
      </w:r>
      <w:r>
        <w:rPr>
          <w:spacing w:val="-38"/>
          <w:w w:val="100"/>
        </w:rPr>
        <w:t> </w:t>
      </w:r>
      <w:r>
        <w:rPr>
          <w:rFonts w:ascii="宋体" w:hAnsi="宋体" w:cs="宋体" w:eastAsia="宋体" w:hint="default"/>
          <w:w w:val="100"/>
        </w:rPr>
        <w:t>23</w:t>
      </w:r>
      <w:r>
        <w:rPr>
          <w:rFonts w:ascii="宋体" w:hAnsi="宋体" w:cs="宋体" w:eastAsia="宋体" w:hint="default"/>
          <w:spacing w:val="-38"/>
          <w:w w:val="100"/>
        </w:rPr>
        <w:t> </w:t>
      </w:r>
      <w:r>
        <w:rPr>
          <w:spacing w:val="-1"/>
          <w:w w:val="100"/>
        </w:rPr>
        <w:t>日，本公司与湖北福田专用汽车有限公司</w:t>
      </w:r>
      <w:r>
        <w:rPr>
          <w:w w:val="100"/>
        </w:rPr>
        <w:t> </w:t>
      </w:r>
      <w:r>
        <w:rPr>
          <w:spacing w:val="-3"/>
          <w:w w:val="100"/>
        </w:rPr>
        <w:t>签订了《关于湖北海立田汽车部件有限公司股权之收购协议书》，拟通过现金支付的方式</w:t>
      </w:r>
      <w:r>
        <w:rPr>
          <w:spacing w:val="-97"/>
          <w:w w:val="100"/>
        </w:rPr>
        <w:t> </w:t>
      </w:r>
      <w:r>
        <w:rPr>
          <w:spacing w:val="-97"/>
          <w:w w:val="100"/>
        </w:rPr>
      </w:r>
      <w:r>
        <w:rPr/>
        <w:t>收购湖北福田专用汽车有限公司持有湖北海立田汽车部件有限公司</w:t>
      </w:r>
      <w:r>
        <w:rPr>
          <w:spacing w:val="-51"/>
        </w:rPr>
        <w:t> </w:t>
      </w:r>
      <w:r>
        <w:rPr>
          <w:rFonts w:ascii="宋体" w:hAnsi="宋体" w:cs="宋体" w:eastAsia="宋体" w:hint="default"/>
          <w:spacing w:val="-3"/>
        </w:rPr>
        <w:t>80%</w:t>
      </w:r>
      <w:r>
        <w:rPr>
          <w:spacing w:val="-3"/>
        </w:rPr>
        <w:t>的股权，总交易价</w:t>
      </w:r>
      <w:r>
        <w:rPr>
          <w:w w:val="100"/>
        </w:rPr>
        <w:t> </w:t>
      </w:r>
      <w:r>
        <w:rPr/>
        <w:t>格为</w:t>
      </w:r>
      <w:r>
        <w:rPr>
          <w:spacing w:val="-55"/>
        </w:rPr>
        <w:t> </w:t>
      </w:r>
      <w:r>
        <w:rPr>
          <w:rFonts w:ascii="宋体" w:hAnsi="宋体" w:cs="宋体" w:eastAsia="宋体" w:hint="default"/>
        </w:rPr>
        <w:t>3,680.00</w:t>
      </w:r>
      <w:r>
        <w:rPr>
          <w:rFonts w:ascii="宋体" w:hAnsi="宋体" w:cs="宋体" w:eastAsia="宋体" w:hint="default"/>
          <w:spacing w:val="-55"/>
        </w:rPr>
        <w:t> </w:t>
      </w:r>
      <w:r>
        <w:rPr/>
        <w:t>万元。</w:t>
      </w:r>
    </w:p>
    <w:p>
      <w:pPr>
        <w:spacing w:line="240" w:lineRule="auto" w:before="8"/>
        <w:rPr>
          <w:rFonts w:ascii="宋体" w:hAnsi="宋体" w:cs="宋体" w:eastAsia="宋体" w:hint="default"/>
          <w:sz w:val="19"/>
          <w:szCs w:val="19"/>
        </w:rPr>
      </w:pPr>
    </w:p>
    <w:p>
      <w:pPr>
        <w:pStyle w:val="BodyText"/>
        <w:spacing w:line="300" w:lineRule="auto"/>
        <w:ind w:left="163" w:right="1556" w:firstLine="439"/>
        <w:jc w:val="both"/>
      </w:pPr>
      <w:r>
        <w:rPr/>
        <w:t>本公司于</w:t>
      </w:r>
      <w:r>
        <w:rPr>
          <w:spacing w:val="-58"/>
        </w:rPr>
        <w:t> </w:t>
      </w:r>
      <w:r>
        <w:rPr>
          <w:rFonts w:ascii="宋体" w:hAnsi="宋体" w:cs="宋体" w:eastAsia="宋体" w:hint="default"/>
        </w:rPr>
        <w:t>2013</w:t>
      </w:r>
      <w:r>
        <w:rPr>
          <w:rFonts w:ascii="宋体" w:hAnsi="宋体" w:cs="宋体" w:eastAsia="宋体" w:hint="default"/>
          <w:spacing w:val="-57"/>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28</w:t>
      </w:r>
      <w:r>
        <w:rPr>
          <w:rFonts w:ascii="宋体" w:hAnsi="宋体" w:cs="宋体" w:eastAsia="宋体" w:hint="default"/>
          <w:spacing w:val="-58"/>
        </w:rPr>
        <w:t> </w:t>
      </w:r>
      <w:r>
        <w:rPr/>
        <w:t>日以现汇方式支付了部分股权投资款</w:t>
      </w:r>
      <w:r>
        <w:rPr>
          <w:spacing w:val="-55"/>
        </w:rPr>
        <w:t> </w:t>
      </w:r>
      <w:r>
        <w:rPr>
          <w:rFonts w:ascii="宋体" w:hAnsi="宋体" w:cs="宋体" w:eastAsia="宋体" w:hint="default"/>
        </w:rPr>
        <w:t>22,080,000.00</w:t>
      </w:r>
      <w:r>
        <w:rPr>
          <w:rFonts w:ascii="宋体" w:hAnsi="宋体" w:cs="宋体" w:eastAsia="宋体" w:hint="default"/>
          <w:spacing w:val="-55"/>
        </w:rPr>
        <w:t> </w:t>
      </w:r>
      <w:r>
        <w:rPr>
          <w:spacing w:val="-25"/>
        </w:rPr>
        <w:t>元。截</w:t>
      </w:r>
      <w:r>
        <w:rPr>
          <w:w w:val="100"/>
        </w:rPr>
        <w:t> </w:t>
      </w:r>
      <w:r>
        <w:rPr>
          <w:spacing w:val="-3"/>
        </w:rPr>
        <w:t>至本财务报告批准报出日，湖北海立田汽车部件有限公司已取得枣阳市工商行政管理局颁</w:t>
      </w:r>
      <w:r>
        <w:rPr>
          <w:spacing w:val="-75"/>
        </w:rPr>
        <w:t> </w:t>
      </w:r>
      <w:r>
        <w:rPr>
          <w:spacing w:val="-75"/>
        </w:rPr>
      </w:r>
      <w:r>
        <w:rPr/>
        <w:t>发的</w:t>
      </w:r>
      <w:r>
        <w:rPr>
          <w:spacing w:val="-56"/>
        </w:rPr>
        <w:t> </w:t>
      </w:r>
      <w:r>
        <w:rPr>
          <w:rFonts w:ascii="宋体" w:hAnsi="宋体" w:cs="宋体" w:eastAsia="宋体" w:hint="default"/>
        </w:rPr>
        <w:t>420683000042379</w:t>
      </w:r>
      <w:r>
        <w:rPr>
          <w:rFonts w:ascii="宋体" w:hAnsi="宋体" w:cs="宋体" w:eastAsia="宋体" w:hint="default"/>
          <w:spacing w:val="-58"/>
        </w:rPr>
        <w:t> </w:t>
      </w:r>
      <w:r>
        <w:rPr/>
        <w:t>号企业法人营业执照，法定代表人：王飞。</w:t>
      </w:r>
    </w:p>
    <w:p>
      <w:pPr>
        <w:spacing w:line="240" w:lineRule="auto" w:before="8"/>
        <w:rPr>
          <w:rFonts w:ascii="宋体" w:hAnsi="宋体" w:cs="宋体" w:eastAsia="宋体" w:hint="default"/>
          <w:sz w:val="19"/>
          <w:szCs w:val="19"/>
        </w:rPr>
      </w:pPr>
    </w:p>
    <w:p>
      <w:pPr>
        <w:pStyle w:val="BodyText"/>
        <w:spacing w:line="240" w:lineRule="auto"/>
        <w:ind w:left="612" w:right="1437"/>
        <w:jc w:val="left"/>
      </w:pPr>
      <w:r>
        <w:rPr>
          <w:rFonts w:ascii="宋体" w:hAnsi="宋体" w:cs="宋体" w:eastAsia="宋体" w:hint="default"/>
        </w:rPr>
        <w:t>3.</w:t>
      </w:r>
      <w:r>
        <w:rPr/>
        <w:t>限制性股票激励计划</w:t>
      </w:r>
    </w:p>
    <w:p>
      <w:pPr>
        <w:spacing w:line="240" w:lineRule="auto" w:before="11"/>
        <w:rPr>
          <w:rFonts w:ascii="宋体" w:hAnsi="宋体" w:cs="宋体" w:eastAsia="宋体" w:hint="default"/>
          <w:sz w:val="23"/>
          <w:szCs w:val="23"/>
        </w:rPr>
      </w:pPr>
    </w:p>
    <w:p>
      <w:pPr>
        <w:pStyle w:val="BodyText"/>
        <w:spacing w:line="300" w:lineRule="auto"/>
        <w:ind w:left="163" w:right="1553" w:firstLine="439"/>
        <w:jc w:val="both"/>
      </w:pPr>
      <w:r>
        <w:rPr/>
        <w:t>本公司于</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25</w:t>
      </w:r>
      <w:r>
        <w:rPr>
          <w:rFonts w:ascii="宋体" w:hAnsi="宋体" w:cs="宋体" w:eastAsia="宋体" w:hint="default"/>
          <w:spacing w:val="-50"/>
        </w:rPr>
        <w:t> </w:t>
      </w:r>
      <w:r>
        <w:rPr/>
        <w:t>日第二届董事会第六次会议审议通过了《青岛海立美达股</w:t>
      </w:r>
      <w:r>
        <w:rPr>
          <w:w w:val="100"/>
        </w:rPr>
        <w:t> </w:t>
      </w:r>
      <w:r>
        <w:rPr>
          <w:spacing w:val="-9"/>
          <w:w w:val="100"/>
        </w:rPr>
        <w:t>份有限公司限制性股票激励计划（草案）》及其摘要、《青岛海立美达股份有限公司限制性</w:t>
      </w:r>
      <w:r>
        <w:rPr>
          <w:spacing w:val="-84"/>
          <w:w w:val="100"/>
        </w:rPr>
        <w:t> </w:t>
      </w:r>
      <w:r>
        <w:rPr>
          <w:spacing w:val="-84"/>
          <w:w w:val="100"/>
        </w:rPr>
      </w:r>
      <w:r>
        <w:rPr>
          <w:spacing w:val="-9"/>
          <w:w w:val="100"/>
        </w:rPr>
        <w:t>股票激励计划考核管理办法（草案）》、《关于提请青岛海立美达股份有限公司股东大会授</w:t>
      </w:r>
      <w:r>
        <w:rPr>
          <w:spacing w:val="-77"/>
          <w:w w:val="100"/>
        </w:rPr>
        <w:t> </w:t>
      </w:r>
      <w:r>
        <w:rPr>
          <w:spacing w:val="-77"/>
          <w:w w:val="100"/>
        </w:rPr>
      </w:r>
      <w:r>
        <w:rPr>
          <w:spacing w:val="-9"/>
          <w:w w:val="100"/>
        </w:rPr>
        <w:t>权董事会办理公司限制性股票激励计划相关事宜的议案》。</w:t>
      </w:r>
      <w:r>
        <w:rPr>
          <w:rFonts w:ascii="宋体" w:hAnsi="宋体" w:cs="宋体" w:eastAsia="宋体" w:hint="default"/>
          <w:spacing w:val="-9"/>
          <w:w w:val="100"/>
        </w:rPr>
        <w:t>2013</w:t>
      </w:r>
      <w:r>
        <w:rPr>
          <w:rFonts w:ascii="宋体" w:hAnsi="宋体" w:cs="宋体" w:eastAsia="宋体" w:hint="default"/>
          <w:spacing w:val="-56"/>
          <w:w w:val="100"/>
        </w:rPr>
        <w:t> </w:t>
      </w:r>
      <w:r>
        <w:rPr>
          <w:w w:val="100"/>
        </w:rPr>
        <w:t>年</w:t>
      </w:r>
      <w:r>
        <w:rPr>
          <w:spacing w:val="-56"/>
          <w:w w:val="100"/>
        </w:rPr>
        <w:t> </w:t>
      </w:r>
      <w:r>
        <w:rPr>
          <w:rFonts w:ascii="宋体" w:hAnsi="宋体" w:cs="宋体" w:eastAsia="宋体" w:hint="default"/>
          <w:w w:val="100"/>
        </w:rPr>
        <w:t>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8</w:t>
      </w:r>
      <w:r>
        <w:rPr>
          <w:rFonts w:ascii="宋体" w:hAnsi="宋体" w:cs="宋体" w:eastAsia="宋体" w:hint="default"/>
          <w:spacing w:val="-58"/>
          <w:w w:val="100"/>
        </w:rPr>
        <w:t> </w:t>
      </w:r>
      <w:r>
        <w:rPr>
          <w:spacing w:val="-15"/>
          <w:w w:val="100"/>
        </w:rPr>
        <w:t>日本公司发布《限</w:t>
      </w:r>
      <w:r>
        <w:rPr>
          <w:w w:val="100"/>
        </w:rPr>
        <w:t> </w:t>
      </w:r>
      <w:r>
        <w:rPr>
          <w:spacing w:val="14"/>
        </w:rPr>
        <w:t>制性股票激励计划（草案）获得中国证券监督管理委员会备案无异议》公告（编号</w:t>
      </w:r>
      <w:r>
        <w:rPr>
          <w:spacing w:val="-43"/>
        </w:rPr>
        <w:t> </w:t>
      </w:r>
      <w:r>
        <w:rPr>
          <w:spacing w:val="-43"/>
        </w:rPr>
      </w:r>
      <w:r>
        <w:rPr>
          <w:rFonts w:ascii="宋体" w:hAnsi="宋体" w:cs="宋体" w:eastAsia="宋体" w:hint="default"/>
          <w:spacing w:val="-3"/>
          <w:w w:val="100"/>
        </w:rPr>
        <w:t>2013-002</w:t>
      </w:r>
      <w:r>
        <w:rPr>
          <w:spacing w:val="-3"/>
          <w:w w:val="100"/>
        </w:rPr>
        <w:t>），证监会已对本公司报送的股权激励计划确认无异议并进行了备案，本公司将</w:t>
      </w:r>
      <w:r>
        <w:rPr>
          <w:spacing w:val="-89"/>
          <w:w w:val="100"/>
        </w:rPr>
        <w:t> </w:t>
      </w:r>
      <w:r>
        <w:rPr>
          <w:spacing w:val="-89"/>
          <w:w w:val="100"/>
        </w:rPr>
      </w:r>
      <w:r>
        <w:rPr>
          <w:spacing w:val="-3"/>
        </w:rPr>
        <w:t>根据证监会的有关反馈意见，对股权激励计划部分内容进行相应的修改，并及时将修改后</w:t>
      </w:r>
      <w:r>
        <w:rPr>
          <w:spacing w:val="-73"/>
        </w:rPr>
        <w:t> </w:t>
      </w:r>
      <w:r>
        <w:rPr>
          <w:spacing w:val="-73"/>
        </w:rPr>
      </w:r>
      <w:r>
        <w:rPr>
          <w:spacing w:val="-5"/>
          <w:w w:val="100"/>
        </w:rPr>
        <w:t>的《限制性股票激励计划（修订稿）》由董事会审议后提交股东大会审议。</w:t>
      </w:r>
    </w:p>
    <w:p>
      <w:pPr>
        <w:spacing w:line="240" w:lineRule="auto" w:before="8"/>
        <w:rPr>
          <w:rFonts w:ascii="宋体" w:hAnsi="宋体" w:cs="宋体" w:eastAsia="宋体" w:hint="default"/>
          <w:sz w:val="19"/>
          <w:szCs w:val="19"/>
        </w:rPr>
      </w:pPr>
    </w:p>
    <w:p>
      <w:pPr>
        <w:spacing w:line="446" w:lineRule="auto" w:before="0"/>
        <w:ind w:left="662" w:right="5976" w:hanging="48"/>
        <w:jc w:val="left"/>
        <w:rPr>
          <w:rFonts w:ascii="宋体" w:hAnsi="宋体" w:cs="宋体" w:eastAsia="宋体" w:hint="default"/>
          <w:sz w:val="22"/>
          <w:szCs w:val="22"/>
        </w:rPr>
      </w:pPr>
      <w:r>
        <w:rPr>
          <w:rFonts w:ascii="宋体" w:hAnsi="宋体" w:cs="宋体" w:eastAsia="宋体" w:hint="default"/>
          <w:b/>
          <w:bCs/>
          <w:sz w:val="22"/>
          <w:szCs w:val="22"/>
        </w:rPr>
        <w:t>十二、</w:t>
      </w:r>
      <w:r>
        <w:rPr>
          <w:rFonts w:ascii="宋体" w:hAnsi="宋体" w:cs="宋体" w:eastAsia="宋体" w:hint="default"/>
          <w:b/>
          <w:bCs/>
          <w:spacing w:val="-26"/>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14"/>
          <w:sz w:val="22"/>
          <w:szCs w:val="22"/>
        </w:rPr>
        <w:t> </w:t>
      </w:r>
      <w:r>
        <w:rPr>
          <w:rFonts w:ascii="宋体" w:hAnsi="宋体" w:cs="宋体" w:eastAsia="宋体" w:hint="default"/>
          <w:sz w:val="22"/>
          <w:szCs w:val="22"/>
        </w:rPr>
        <w:t>应收账款</w:t>
      </w:r>
    </w:p>
    <w:p>
      <w:pPr>
        <w:pStyle w:val="BodyText"/>
        <w:spacing w:line="240" w:lineRule="auto" w:before="190"/>
        <w:ind w:left="564" w:right="1437"/>
        <w:jc w:val="left"/>
      </w:pPr>
      <w:r>
        <w:rPr/>
        <w:t>（</w:t>
      </w:r>
      <w:r>
        <w:rPr>
          <w:rFonts w:ascii="宋体" w:hAnsi="宋体" w:cs="宋体" w:eastAsia="宋体" w:hint="default"/>
        </w:rPr>
        <w:t>1</w:t>
      </w:r>
      <w:r>
        <w:rPr/>
        <w:t>）</w:t>
      </w:r>
      <w:r>
        <w:rPr>
          <w:spacing w:val="-59"/>
        </w:rPr>
        <w:t> </w:t>
      </w:r>
      <w:r>
        <w:rPr/>
        <w:t>应收账款分类</w:t>
      </w:r>
    </w:p>
    <w:p>
      <w:pPr>
        <w:spacing w:line="240" w:lineRule="auto" w:before="5"/>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756"/>
        <w:gridCol w:w="2033"/>
        <w:gridCol w:w="1815"/>
        <w:gridCol w:w="2038"/>
        <w:gridCol w:w="1872"/>
      </w:tblGrid>
      <w:tr>
        <w:trPr>
          <w:trHeight w:val="459" w:hRule="exact"/>
        </w:trPr>
        <w:tc>
          <w:tcPr>
            <w:tcW w:w="75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84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1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58" w:hRule="exact"/>
        </w:trPr>
        <w:tc>
          <w:tcPr>
            <w:tcW w:w="756" w:type="dxa"/>
            <w:vMerge/>
            <w:tcBorders>
              <w:left w:val="nil" w:sz="6" w:space="0" w:color="auto"/>
              <w:bottom w:val="single" w:sz="12" w:space="0" w:color="000000"/>
              <w:right w:val="single" w:sz="2" w:space="0" w:color="000000"/>
            </w:tcBorders>
          </w:tcPr>
          <w:p>
            <w:pPr/>
          </w:p>
        </w:tc>
        <w:tc>
          <w:tcPr>
            <w:tcW w:w="20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65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54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65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57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1268" w:top="1100" w:bottom="1460" w:left="1680" w:right="0"/>
        </w:sectPr>
      </w:pPr>
    </w:p>
    <w:p>
      <w:pPr>
        <w:spacing w:line="240" w:lineRule="auto" w:before="12"/>
        <w:rPr>
          <w:rFonts w:ascii="宋体" w:hAnsi="宋体" w:cs="宋体" w:eastAsia="宋体" w:hint="default"/>
          <w:sz w:val="22"/>
          <w:szCs w:val="22"/>
        </w:rPr>
      </w:pPr>
    </w:p>
    <w:tbl>
      <w:tblPr>
        <w:tblW w:w="0" w:type="auto"/>
        <w:jc w:val="left"/>
        <w:tblInd w:w="230" w:type="dxa"/>
        <w:tblLayout w:type="fixed"/>
        <w:tblCellMar>
          <w:top w:w="0" w:type="dxa"/>
          <w:left w:w="0" w:type="dxa"/>
          <w:bottom w:w="0" w:type="dxa"/>
          <w:right w:w="0" w:type="dxa"/>
        </w:tblCellMar>
        <w:tblLook w:val="01E0"/>
      </w:tblPr>
      <w:tblGrid>
        <w:gridCol w:w="770"/>
        <w:gridCol w:w="1345"/>
        <w:gridCol w:w="689"/>
        <w:gridCol w:w="1126"/>
        <w:gridCol w:w="689"/>
        <w:gridCol w:w="1346"/>
        <w:gridCol w:w="692"/>
        <w:gridCol w:w="1183"/>
        <w:gridCol w:w="689"/>
      </w:tblGrid>
      <w:tr>
        <w:trPr>
          <w:trHeight w:val="819" w:hRule="exact"/>
        </w:trPr>
        <w:tc>
          <w:tcPr>
            <w:tcW w:w="770" w:type="dxa"/>
            <w:tcBorders>
              <w:top w:val="single" w:sz="12" w:space="0" w:color="000000"/>
              <w:left w:val="nil" w:sz="6" w:space="0" w:color="auto"/>
              <w:bottom w:val="single" w:sz="2" w:space="0" w:color="000000"/>
              <w:right w:val="single" w:sz="2" w:space="0" w:color="000000"/>
            </w:tcBorders>
          </w:tcPr>
          <w:p>
            <w:pPr/>
          </w:p>
        </w:tc>
        <w:tc>
          <w:tcPr>
            <w:tcW w:w="13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1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1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1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1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862" w:hRule="exact"/>
        </w:trPr>
        <w:tc>
          <w:tcPr>
            <w:tcW w:w="770"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5"/>
              <w:ind w:left="122" w:right="86"/>
              <w:jc w:val="both"/>
              <w:rPr>
                <w:rFonts w:ascii="宋体" w:hAnsi="宋体" w:cs="宋体" w:eastAsia="宋体" w:hint="default"/>
                <w:sz w:val="12"/>
                <w:szCs w:val="12"/>
              </w:rPr>
            </w:pPr>
            <w:r>
              <w:rPr>
                <w:rFonts w:ascii="宋体" w:hAnsi="宋体" w:cs="宋体" w:eastAsia="宋体" w:hint="default"/>
                <w:spacing w:val="14"/>
                <w:sz w:val="12"/>
                <w:szCs w:val="12"/>
              </w:rPr>
              <w:t>单项金额</w:t>
            </w:r>
            <w:r>
              <w:rPr>
                <w:rFonts w:ascii="宋体" w:hAnsi="宋体" w:cs="宋体" w:eastAsia="宋体" w:hint="default"/>
                <w:spacing w:val="-41"/>
                <w:sz w:val="12"/>
                <w:szCs w:val="12"/>
              </w:rPr>
              <w:t> </w:t>
            </w:r>
            <w:r>
              <w:rPr>
                <w:rFonts w:ascii="宋体" w:hAnsi="宋体" w:cs="宋体" w:eastAsia="宋体" w:hint="default"/>
                <w:spacing w:val="9"/>
                <w:sz w:val="12"/>
                <w:szCs w:val="12"/>
              </w:rPr>
              <w:t>重大</w:t>
            </w:r>
            <w:r>
              <w:rPr>
                <w:rFonts w:ascii="宋体" w:hAnsi="宋体" w:cs="宋体" w:eastAsia="宋体" w:hint="default"/>
                <w:spacing w:val="-41"/>
                <w:sz w:val="12"/>
                <w:szCs w:val="12"/>
              </w:rPr>
              <w:t> </w:t>
            </w:r>
            <w:r>
              <w:rPr>
                <w:rFonts w:ascii="宋体" w:hAnsi="宋体" w:cs="宋体" w:eastAsia="宋体" w:hint="default"/>
                <w:spacing w:val="9"/>
                <w:sz w:val="12"/>
                <w:szCs w:val="12"/>
              </w:rPr>
              <w:t>并单</w:t>
            </w:r>
            <w:r>
              <w:rPr>
                <w:rFonts w:ascii="宋体" w:hAnsi="宋体" w:cs="宋体" w:eastAsia="宋体" w:hint="default"/>
                <w:spacing w:val="-41"/>
                <w:sz w:val="12"/>
                <w:szCs w:val="12"/>
              </w:rPr>
              <w:t> </w:t>
            </w:r>
            <w:r>
              <w:rPr>
                <w:rFonts w:ascii="宋体" w:hAnsi="宋体" w:cs="宋体" w:eastAsia="宋体" w:hint="default"/>
                <w:spacing w:val="14"/>
                <w:sz w:val="12"/>
                <w:szCs w:val="12"/>
              </w:rPr>
              <w:t>项计提坏</w:t>
            </w:r>
            <w:r>
              <w:rPr>
                <w:rFonts w:ascii="宋体" w:hAnsi="宋体" w:cs="宋体" w:eastAsia="宋体" w:hint="default"/>
                <w:spacing w:val="-41"/>
                <w:sz w:val="12"/>
                <w:szCs w:val="12"/>
              </w:rPr>
              <w:t> </w:t>
            </w:r>
            <w:r>
              <w:rPr>
                <w:rFonts w:ascii="宋体" w:hAnsi="宋体" w:cs="宋体" w:eastAsia="宋体" w:hint="default"/>
                <w:spacing w:val="12"/>
                <w:sz w:val="12"/>
                <w:szCs w:val="12"/>
              </w:rPr>
              <w:t>账准备</w:t>
            </w:r>
            <w:r>
              <w:rPr>
                <w:rFonts w:ascii="宋体" w:hAnsi="宋体" w:cs="宋体" w:eastAsia="宋体" w:hint="default"/>
                <w:spacing w:val="-41"/>
                <w:sz w:val="12"/>
                <w:szCs w:val="12"/>
              </w:rPr>
              <w:t> </w:t>
            </w:r>
            <w:r>
              <w:rPr>
                <w:rFonts w:ascii="宋体" w:hAnsi="宋体" w:cs="宋体" w:eastAsia="宋体" w:hint="default"/>
                <w:sz w:val="12"/>
                <w:szCs w:val="12"/>
              </w:rPr>
              <w:t>的</w:t>
            </w:r>
            <w:r>
              <w:rPr>
                <w:rFonts w:ascii="宋体" w:hAnsi="宋体" w:cs="宋体" w:eastAsia="宋体" w:hint="default"/>
                <w:sz w:val="12"/>
                <w:szCs w:val="12"/>
              </w:rPr>
              <w:t> 应收账款</w:t>
            </w:r>
          </w:p>
        </w:tc>
        <w:tc>
          <w:tcPr>
            <w:tcW w:w="1345"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
        </w:tc>
        <w:tc>
          <w:tcPr>
            <w:tcW w:w="692" w:type="dxa"/>
            <w:tcBorders>
              <w:top w:val="single" w:sz="2" w:space="0" w:color="000000"/>
              <w:left w:val="single" w:sz="2" w:space="0" w:color="000000"/>
              <w:bottom w:val="single" w:sz="2" w:space="0" w:color="000000"/>
              <w:right w:val="single" w:sz="2" w:space="0" w:color="000000"/>
            </w:tcBorders>
          </w:tcPr>
          <w:p>
            <w:pPr/>
          </w:p>
        </w:tc>
        <w:tc>
          <w:tcPr>
            <w:tcW w:w="1183"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22" w:right="86"/>
              <w:jc w:val="both"/>
              <w:rPr>
                <w:rFonts w:ascii="宋体" w:hAnsi="宋体" w:cs="宋体" w:eastAsia="宋体" w:hint="default"/>
                <w:sz w:val="12"/>
                <w:szCs w:val="12"/>
              </w:rPr>
            </w:pPr>
            <w:r>
              <w:rPr>
                <w:rFonts w:ascii="宋体" w:hAnsi="宋体" w:cs="宋体" w:eastAsia="宋体" w:hint="default"/>
                <w:sz w:val="12"/>
                <w:szCs w:val="12"/>
              </w:rPr>
              <w:t>按</w:t>
            </w:r>
            <w:r>
              <w:rPr>
                <w:rFonts w:ascii="宋体" w:hAnsi="宋体" w:cs="宋体" w:eastAsia="宋体" w:hint="default"/>
                <w:spacing w:val="-41"/>
                <w:sz w:val="12"/>
                <w:szCs w:val="12"/>
              </w:rPr>
              <w:t> </w:t>
            </w:r>
            <w:r>
              <w:rPr>
                <w:rFonts w:ascii="宋体" w:hAnsi="宋体" w:cs="宋体" w:eastAsia="宋体" w:hint="default"/>
                <w:spacing w:val="9"/>
                <w:sz w:val="12"/>
                <w:szCs w:val="12"/>
              </w:rPr>
              <w:t>账龄</w:t>
            </w:r>
            <w:r>
              <w:rPr>
                <w:rFonts w:ascii="宋体" w:hAnsi="宋体" w:cs="宋体" w:eastAsia="宋体" w:hint="default"/>
                <w:spacing w:val="-41"/>
                <w:sz w:val="12"/>
                <w:szCs w:val="12"/>
              </w:rPr>
              <w:t> </w:t>
            </w:r>
            <w:r>
              <w:rPr>
                <w:rFonts w:ascii="宋体" w:hAnsi="宋体" w:cs="宋体" w:eastAsia="宋体" w:hint="default"/>
                <w:sz w:val="12"/>
                <w:szCs w:val="12"/>
              </w:rPr>
              <w:t>组</w:t>
            </w:r>
            <w:r>
              <w:rPr>
                <w:rFonts w:ascii="宋体" w:hAnsi="宋体" w:cs="宋体" w:eastAsia="宋体" w:hint="default"/>
                <w:sz w:val="12"/>
                <w:szCs w:val="12"/>
              </w:rPr>
              <w:t> </w:t>
            </w:r>
            <w:r>
              <w:rPr>
                <w:rFonts w:ascii="宋体" w:hAnsi="宋体" w:cs="宋体" w:eastAsia="宋体" w:hint="default"/>
                <w:spacing w:val="14"/>
                <w:sz w:val="12"/>
                <w:szCs w:val="12"/>
              </w:rPr>
              <w:t>合计提坏</w:t>
            </w:r>
            <w:r>
              <w:rPr>
                <w:rFonts w:ascii="宋体" w:hAnsi="宋体" w:cs="宋体" w:eastAsia="宋体" w:hint="default"/>
                <w:spacing w:val="-41"/>
                <w:sz w:val="12"/>
                <w:szCs w:val="12"/>
              </w:rPr>
              <w:t> </w:t>
            </w:r>
            <w:r>
              <w:rPr>
                <w:rFonts w:ascii="宋体" w:hAnsi="宋体" w:cs="宋体" w:eastAsia="宋体" w:hint="default"/>
                <w:spacing w:val="14"/>
                <w:sz w:val="12"/>
                <w:szCs w:val="12"/>
              </w:rPr>
              <w:t>账准备的</w:t>
            </w:r>
            <w:r>
              <w:rPr>
                <w:rFonts w:ascii="宋体" w:hAnsi="宋体" w:cs="宋体" w:eastAsia="宋体" w:hint="default"/>
                <w:spacing w:val="-41"/>
                <w:sz w:val="12"/>
                <w:szCs w:val="12"/>
              </w:rPr>
              <w:t> </w:t>
            </w:r>
            <w:r>
              <w:rPr>
                <w:rFonts w:ascii="宋体" w:hAnsi="宋体" w:cs="宋体" w:eastAsia="宋体" w:hint="default"/>
                <w:sz w:val="12"/>
                <w:szCs w:val="12"/>
              </w:rPr>
              <w:t>应收账款</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left="230"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2"/>
              <w:ind w:left="230"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446" w:hRule="exact"/>
        </w:trPr>
        <w:tc>
          <w:tcPr>
            <w:tcW w:w="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22" w:right="86"/>
              <w:jc w:val="left"/>
              <w:rPr>
                <w:rFonts w:ascii="宋体" w:hAnsi="宋体" w:cs="宋体" w:eastAsia="宋体" w:hint="default"/>
                <w:sz w:val="12"/>
                <w:szCs w:val="12"/>
              </w:rPr>
            </w:pPr>
            <w:r>
              <w:rPr>
                <w:rFonts w:ascii="宋体" w:hAnsi="宋体" w:cs="宋体" w:eastAsia="宋体" w:hint="default"/>
                <w:spacing w:val="14"/>
                <w:sz w:val="12"/>
                <w:szCs w:val="12"/>
              </w:rPr>
              <w:t>合并范围</w:t>
            </w:r>
            <w:r>
              <w:rPr>
                <w:rFonts w:ascii="宋体" w:hAnsi="宋体" w:cs="宋体" w:eastAsia="宋体" w:hint="default"/>
                <w:spacing w:val="-41"/>
                <w:sz w:val="12"/>
                <w:szCs w:val="12"/>
              </w:rPr>
              <w:t> </w:t>
            </w:r>
            <w:r>
              <w:rPr>
                <w:rFonts w:ascii="宋体" w:hAnsi="宋体" w:cs="宋体" w:eastAsia="宋体" w:hint="default"/>
                <w:sz w:val="12"/>
                <w:szCs w:val="12"/>
              </w:rPr>
              <w:t>外的款项</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112,817,789.49</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67.37</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5" w:right="0"/>
              <w:jc w:val="center"/>
              <w:rPr>
                <w:rFonts w:ascii="宋体" w:hAnsi="宋体" w:cs="宋体" w:eastAsia="宋体" w:hint="default"/>
                <w:sz w:val="15"/>
                <w:szCs w:val="15"/>
              </w:rPr>
            </w:pPr>
            <w:r>
              <w:rPr>
                <w:rFonts w:ascii="宋体"/>
                <w:sz w:val="15"/>
              </w:rPr>
              <w:t>4,357,456.36</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sz w:val="15"/>
              </w:rPr>
              <w:t>3.86</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5" w:right="0"/>
              <w:jc w:val="center"/>
              <w:rPr>
                <w:rFonts w:ascii="宋体" w:hAnsi="宋体" w:cs="宋体" w:eastAsia="宋体" w:hint="default"/>
                <w:sz w:val="15"/>
                <w:szCs w:val="15"/>
              </w:rPr>
            </w:pPr>
            <w:r>
              <w:rPr>
                <w:rFonts w:ascii="宋体"/>
                <w:sz w:val="15"/>
              </w:rPr>
              <w:t>125,922,978.08</w:t>
            </w:r>
          </w:p>
        </w:tc>
        <w:tc>
          <w:tcPr>
            <w:tcW w:w="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86.12</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3,777,689.35</w:t>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78" w:right="0"/>
              <w:jc w:val="left"/>
              <w:rPr>
                <w:rFonts w:ascii="宋体" w:hAnsi="宋体" w:cs="宋体" w:eastAsia="宋体" w:hint="default"/>
                <w:sz w:val="15"/>
                <w:szCs w:val="15"/>
              </w:rPr>
            </w:pPr>
            <w:r>
              <w:rPr>
                <w:rFonts w:ascii="宋体"/>
                <w:sz w:val="15"/>
              </w:rPr>
              <w:t>3.00</w:t>
            </w:r>
          </w:p>
        </w:tc>
      </w:tr>
      <w:tr>
        <w:trPr>
          <w:trHeight w:val="444" w:hRule="exact"/>
        </w:trPr>
        <w:tc>
          <w:tcPr>
            <w:tcW w:w="770" w:type="dxa"/>
            <w:tcBorders>
              <w:top w:val="single" w:sz="2" w:space="0" w:color="000000"/>
              <w:left w:val="nil" w:sz="6" w:space="0" w:color="auto"/>
              <w:bottom w:val="single" w:sz="2" w:space="0" w:color="000000"/>
              <w:right w:val="single" w:sz="2" w:space="0" w:color="000000"/>
            </w:tcBorders>
          </w:tcPr>
          <w:p>
            <w:pPr>
              <w:pStyle w:val="TableParagraph"/>
              <w:spacing w:line="154" w:lineRule="exact" w:before="30"/>
              <w:ind w:left="122" w:right="86"/>
              <w:jc w:val="left"/>
              <w:rPr>
                <w:rFonts w:ascii="宋体" w:hAnsi="宋体" w:cs="宋体" w:eastAsia="宋体" w:hint="default"/>
                <w:sz w:val="12"/>
                <w:szCs w:val="12"/>
              </w:rPr>
            </w:pPr>
            <w:r>
              <w:rPr>
                <w:rFonts w:ascii="宋体" w:hAnsi="宋体" w:cs="宋体" w:eastAsia="宋体" w:hint="default"/>
                <w:spacing w:val="14"/>
                <w:sz w:val="12"/>
                <w:szCs w:val="12"/>
              </w:rPr>
              <w:t>合并范围</w:t>
            </w:r>
            <w:r>
              <w:rPr>
                <w:rFonts w:ascii="宋体" w:hAnsi="宋体" w:cs="宋体" w:eastAsia="宋体" w:hint="default"/>
                <w:spacing w:val="-41"/>
                <w:sz w:val="12"/>
                <w:szCs w:val="12"/>
              </w:rPr>
              <w:t> </w:t>
            </w:r>
            <w:r>
              <w:rPr>
                <w:rFonts w:ascii="宋体" w:hAnsi="宋体" w:cs="宋体" w:eastAsia="宋体" w:hint="default"/>
                <w:sz w:val="12"/>
                <w:szCs w:val="12"/>
              </w:rPr>
              <w:t>内的款项</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54,643,229.66</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32.63</w:t>
            </w:r>
          </w:p>
        </w:tc>
        <w:tc>
          <w:tcPr>
            <w:tcW w:w="1126"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52" w:right="0"/>
              <w:jc w:val="center"/>
              <w:rPr>
                <w:rFonts w:ascii="宋体" w:hAnsi="宋体" w:cs="宋体" w:eastAsia="宋体" w:hint="default"/>
                <w:sz w:val="15"/>
                <w:szCs w:val="15"/>
              </w:rPr>
            </w:pPr>
            <w:r>
              <w:rPr>
                <w:rFonts w:ascii="宋体"/>
                <w:sz w:val="15"/>
              </w:rPr>
              <w:t>20,303,115.56</w:t>
            </w:r>
          </w:p>
        </w:tc>
        <w:tc>
          <w:tcPr>
            <w:tcW w:w="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13.88</w:t>
            </w:r>
          </w:p>
        </w:tc>
        <w:tc>
          <w:tcPr>
            <w:tcW w:w="1183"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nil" w:sz="6" w:space="0" w:color="auto"/>
            </w:tcBorders>
          </w:tcPr>
          <w:p>
            <w:pPr/>
          </w:p>
        </w:tc>
      </w:tr>
      <w:tr>
        <w:trPr>
          <w:trHeight w:val="488" w:hRule="exact"/>
        </w:trPr>
        <w:tc>
          <w:tcPr>
            <w:tcW w:w="770" w:type="dxa"/>
            <w:tcBorders>
              <w:top w:val="single" w:sz="2" w:space="0" w:color="000000"/>
              <w:left w:val="nil" w:sz="6" w:space="0" w:color="auto"/>
              <w:bottom w:val="single" w:sz="2" w:space="0" w:color="000000"/>
              <w:right w:val="single" w:sz="2" w:space="0" w:color="000000"/>
            </w:tcBorders>
          </w:tcPr>
          <w:p>
            <w:pPr>
              <w:pStyle w:val="TableParagraph"/>
              <w:spacing w:line="292" w:lineRule="auto" w:before="14"/>
              <w:ind w:left="122" w:right="365"/>
              <w:jc w:val="left"/>
              <w:rPr>
                <w:rFonts w:ascii="宋体" w:hAnsi="宋体" w:cs="宋体" w:eastAsia="宋体" w:hint="default"/>
                <w:sz w:val="14"/>
                <w:szCs w:val="14"/>
              </w:rPr>
            </w:pPr>
            <w:r>
              <w:rPr>
                <w:rFonts w:ascii="宋体" w:hAnsi="宋体" w:cs="宋体" w:eastAsia="宋体" w:hint="default"/>
                <w:sz w:val="14"/>
                <w:szCs w:val="14"/>
              </w:rPr>
              <w:t>组合</w:t>
            </w:r>
            <w:r>
              <w:rPr>
                <w:rFonts w:ascii="宋体" w:hAnsi="宋体" w:cs="宋体" w:eastAsia="宋体" w:hint="default"/>
                <w:w w:val="99"/>
                <w:sz w:val="14"/>
                <w:szCs w:val="14"/>
              </w:rPr>
              <w:t> </w:t>
            </w:r>
            <w:r>
              <w:rPr>
                <w:rFonts w:ascii="宋体" w:hAnsi="宋体" w:cs="宋体" w:eastAsia="宋体" w:hint="default"/>
                <w:sz w:val="14"/>
                <w:szCs w:val="14"/>
              </w:rPr>
              <w:t>小计</w:t>
            </w:r>
          </w:p>
        </w:tc>
        <w:tc>
          <w:tcPr>
            <w:tcW w:w="1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167,461,019.15</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100.00</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5"/>
                <w:szCs w:val="15"/>
              </w:rPr>
            </w:pPr>
            <w:r>
              <w:rPr>
                <w:rFonts w:ascii="宋体"/>
                <w:sz w:val="15"/>
              </w:rPr>
              <w:t>4,357,456.36</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15"/>
                <w:szCs w:val="15"/>
              </w:rPr>
            </w:pPr>
            <w:r>
              <w:rPr>
                <w:rFonts w:ascii="宋体"/>
                <w:sz w:val="15"/>
              </w:rPr>
              <w:t>2.60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center"/>
              <w:rPr>
                <w:rFonts w:ascii="宋体" w:hAnsi="宋体" w:cs="宋体" w:eastAsia="宋体" w:hint="default"/>
                <w:sz w:val="15"/>
                <w:szCs w:val="15"/>
              </w:rPr>
            </w:pPr>
            <w:r>
              <w:rPr>
                <w:rFonts w:ascii="宋体"/>
                <w:sz w:val="15"/>
              </w:rPr>
              <w:t>146,226,093.64</w:t>
            </w:r>
          </w:p>
        </w:tc>
        <w:tc>
          <w:tcPr>
            <w:tcW w:w="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w:t>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3,777,689.35</w:t>
            </w:r>
          </w:p>
        </w:tc>
        <w:tc>
          <w:tcPr>
            <w:tcW w:w="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15"/>
                <w:szCs w:val="15"/>
              </w:rPr>
            </w:pPr>
            <w:r>
              <w:rPr>
                <w:rFonts w:ascii="宋体"/>
                <w:sz w:val="15"/>
              </w:rPr>
              <w:t>2.58</w:t>
            </w:r>
          </w:p>
        </w:tc>
      </w:tr>
      <w:tr>
        <w:trPr>
          <w:trHeight w:val="1020" w:hRule="exact"/>
        </w:trPr>
        <w:tc>
          <w:tcPr>
            <w:tcW w:w="770"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5"/>
              <w:ind w:left="122" w:right="86"/>
              <w:jc w:val="both"/>
              <w:rPr>
                <w:rFonts w:ascii="宋体" w:hAnsi="宋体" w:cs="宋体" w:eastAsia="宋体" w:hint="default"/>
                <w:sz w:val="12"/>
                <w:szCs w:val="12"/>
              </w:rPr>
            </w:pPr>
            <w:r>
              <w:rPr>
                <w:rFonts w:ascii="宋体" w:hAnsi="宋体" w:cs="宋体" w:eastAsia="宋体" w:hint="default"/>
                <w:spacing w:val="14"/>
                <w:sz w:val="12"/>
                <w:szCs w:val="12"/>
              </w:rPr>
              <w:t>单项金额</w:t>
            </w:r>
            <w:r>
              <w:rPr>
                <w:rFonts w:ascii="宋体" w:hAnsi="宋体" w:cs="宋体" w:eastAsia="宋体" w:hint="default"/>
                <w:spacing w:val="-41"/>
                <w:sz w:val="12"/>
                <w:szCs w:val="12"/>
              </w:rPr>
              <w:t> </w:t>
            </w:r>
            <w:r>
              <w:rPr>
                <w:rFonts w:ascii="宋体" w:hAnsi="宋体" w:cs="宋体" w:eastAsia="宋体" w:hint="default"/>
                <w:spacing w:val="14"/>
                <w:sz w:val="12"/>
                <w:szCs w:val="12"/>
              </w:rPr>
              <w:t>虽不重大</w:t>
            </w:r>
            <w:r>
              <w:rPr>
                <w:rFonts w:ascii="宋体" w:hAnsi="宋体" w:cs="宋体" w:eastAsia="宋体" w:hint="default"/>
                <w:spacing w:val="-41"/>
                <w:sz w:val="12"/>
                <w:szCs w:val="12"/>
              </w:rPr>
              <w:t> </w:t>
            </w:r>
            <w:r>
              <w:rPr>
                <w:rFonts w:ascii="宋体" w:hAnsi="宋体" w:cs="宋体" w:eastAsia="宋体" w:hint="default"/>
                <w:spacing w:val="14"/>
                <w:sz w:val="12"/>
                <w:szCs w:val="12"/>
              </w:rPr>
              <w:t>但单项计</w:t>
            </w:r>
            <w:r>
              <w:rPr>
                <w:rFonts w:ascii="宋体" w:hAnsi="宋体" w:cs="宋体" w:eastAsia="宋体" w:hint="default"/>
                <w:spacing w:val="-41"/>
                <w:sz w:val="12"/>
                <w:szCs w:val="12"/>
              </w:rPr>
              <w:t> </w:t>
            </w:r>
            <w:r>
              <w:rPr>
                <w:rFonts w:ascii="宋体" w:hAnsi="宋体" w:cs="宋体" w:eastAsia="宋体" w:hint="default"/>
                <w:spacing w:val="14"/>
                <w:sz w:val="12"/>
                <w:szCs w:val="12"/>
              </w:rPr>
              <w:t>提坏账准</w:t>
            </w:r>
            <w:r>
              <w:rPr>
                <w:rFonts w:ascii="宋体" w:hAnsi="宋体" w:cs="宋体" w:eastAsia="宋体" w:hint="default"/>
                <w:spacing w:val="-41"/>
                <w:sz w:val="12"/>
                <w:szCs w:val="12"/>
              </w:rPr>
              <w:t> </w:t>
            </w:r>
            <w:r>
              <w:rPr>
                <w:rFonts w:ascii="宋体" w:hAnsi="宋体" w:cs="宋体" w:eastAsia="宋体" w:hint="default"/>
                <w:spacing w:val="14"/>
                <w:sz w:val="12"/>
                <w:szCs w:val="12"/>
              </w:rPr>
              <w:t>备的应收</w:t>
            </w:r>
            <w:r>
              <w:rPr>
                <w:rFonts w:ascii="宋体" w:hAnsi="宋体" w:cs="宋体" w:eastAsia="宋体" w:hint="default"/>
                <w:spacing w:val="-41"/>
                <w:sz w:val="12"/>
                <w:szCs w:val="12"/>
              </w:rPr>
              <w:t> </w:t>
            </w:r>
            <w:r>
              <w:rPr>
                <w:rFonts w:ascii="宋体" w:hAnsi="宋体" w:cs="宋体" w:eastAsia="宋体" w:hint="default"/>
                <w:sz w:val="12"/>
                <w:szCs w:val="12"/>
              </w:rPr>
              <w:t>账款</w:t>
            </w:r>
          </w:p>
        </w:tc>
        <w:tc>
          <w:tcPr>
            <w:tcW w:w="1345"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
        </w:tc>
        <w:tc>
          <w:tcPr>
            <w:tcW w:w="692" w:type="dxa"/>
            <w:tcBorders>
              <w:top w:val="single" w:sz="2" w:space="0" w:color="000000"/>
              <w:left w:val="single" w:sz="2" w:space="0" w:color="000000"/>
              <w:bottom w:val="single" w:sz="2" w:space="0" w:color="000000"/>
              <w:right w:val="single" w:sz="2" w:space="0" w:color="000000"/>
            </w:tcBorders>
          </w:tcPr>
          <w:p>
            <w:pPr/>
          </w:p>
        </w:tc>
        <w:tc>
          <w:tcPr>
            <w:tcW w:w="1183" w:type="dxa"/>
            <w:tcBorders>
              <w:top w:val="single" w:sz="2" w:space="0" w:color="000000"/>
              <w:left w:val="single" w:sz="2" w:space="0" w:color="000000"/>
              <w:bottom w:val="single" w:sz="2" w:space="0" w:color="000000"/>
              <w:right w:val="single" w:sz="2" w:space="0" w:color="000000"/>
            </w:tcBorders>
          </w:tcPr>
          <w:p>
            <w:pPr/>
          </w:p>
        </w:tc>
        <w:tc>
          <w:tcPr>
            <w:tcW w:w="68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7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b/>
                <w:spacing w:val="-1"/>
                <w:sz w:val="16"/>
              </w:rPr>
              <w:t>167,461,019.15</w:t>
            </w:r>
            <w:r>
              <w:rPr>
                <w:rFonts w:ascii="宋体"/>
                <w:spacing w:val="-1"/>
                <w:sz w:val="16"/>
              </w:rPr>
            </w:r>
          </w:p>
        </w:tc>
        <w:tc>
          <w:tcPr>
            <w:tcW w:w="6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b/>
                <w:sz w:val="15"/>
              </w:rPr>
              <w:t>4,357,456.36</w:t>
            </w:r>
            <w:r>
              <w:rPr>
                <w:rFonts w:ascii="宋体"/>
                <w:sz w:val="15"/>
              </w:rPr>
            </w:r>
          </w:p>
        </w:tc>
        <w:tc>
          <w:tcPr>
            <w:tcW w:w="6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30"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3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
              <w:jc w:val="center"/>
              <w:rPr>
                <w:rFonts w:ascii="宋体" w:hAnsi="宋体" w:cs="宋体" w:eastAsia="宋体" w:hint="default"/>
                <w:sz w:val="16"/>
                <w:szCs w:val="16"/>
              </w:rPr>
            </w:pPr>
            <w:r>
              <w:rPr>
                <w:rFonts w:ascii="宋体"/>
                <w:b/>
                <w:sz w:val="16"/>
              </w:rPr>
              <w:t>146,226,093.64</w:t>
            </w:r>
            <w:r>
              <w:rPr>
                <w:rFonts w:ascii="宋体"/>
                <w:sz w:val="16"/>
              </w:rPr>
            </w:r>
          </w:p>
        </w:tc>
        <w:tc>
          <w:tcPr>
            <w:tcW w:w="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b/>
                <w:spacing w:val="-1"/>
                <w:sz w:val="16"/>
              </w:rPr>
              <w:t>3,777,689.35</w:t>
            </w:r>
            <w:r>
              <w:rPr>
                <w:rFonts w:ascii="宋体"/>
                <w:spacing w:val="-1"/>
                <w:sz w:val="16"/>
              </w:rPr>
            </w:r>
          </w:p>
        </w:tc>
        <w:tc>
          <w:tcPr>
            <w:tcW w:w="6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230"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1"/>
        <w:rPr>
          <w:rFonts w:ascii="宋体" w:hAnsi="宋体" w:cs="宋体" w:eastAsia="宋体" w:hint="default"/>
          <w:sz w:val="13"/>
          <w:szCs w:val="13"/>
        </w:rPr>
      </w:pPr>
    </w:p>
    <w:p>
      <w:pPr>
        <w:pStyle w:val="BodyText"/>
        <w:spacing w:line="240" w:lineRule="auto" w:before="32"/>
        <w:ind w:left="863" w:right="1549"/>
        <w:jc w:val="left"/>
      </w:pPr>
      <w:r>
        <w:rPr>
          <w:rFonts w:ascii="宋体" w:hAnsi="宋体" w:cs="宋体" w:eastAsia="宋体" w:hint="default"/>
        </w:rPr>
        <w:t>1</w:t>
      </w:r>
      <w:r>
        <w:rPr/>
        <w:t>）</w:t>
      </w:r>
      <w:r>
        <w:rPr>
          <w:spacing w:val="-44"/>
        </w:rPr>
        <w:t> </w:t>
      </w:r>
      <w:r>
        <w:rPr/>
        <w:t>组合中，合并范围外的款项按账龄分析法计提坏账准备的应收账款</w:t>
      </w:r>
    </w:p>
    <w:p>
      <w:pPr>
        <w:spacing w:line="240" w:lineRule="auto" w:before="5"/>
        <w:rPr>
          <w:rFonts w:ascii="宋体" w:hAnsi="宋体" w:cs="宋体" w:eastAsia="宋体" w:hint="default"/>
          <w:sz w:val="13"/>
          <w:szCs w:val="13"/>
        </w:rPr>
      </w:pPr>
    </w:p>
    <w:tbl>
      <w:tblPr>
        <w:tblW w:w="0" w:type="auto"/>
        <w:jc w:val="left"/>
        <w:tblInd w:w="220" w:type="dxa"/>
        <w:tblLayout w:type="fixed"/>
        <w:tblCellMar>
          <w:top w:w="0" w:type="dxa"/>
          <w:left w:w="0" w:type="dxa"/>
          <w:bottom w:w="0" w:type="dxa"/>
          <w:right w:w="0" w:type="dxa"/>
        </w:tblCellMar>
        <w:tblLook w:val="01E0"/>
      </w:tblPr>
      <w:tblGrid>
        <w:gridCol w:w="1123"/>
        <w:gridCol w:w="1486"/>
        <w:gridCol w:w="888"/>
        <w:gridCol w:w="1306"/>
        <w:gridCol w:w="1486"/>
        <w:gridCol w:w="956"/>
        <w:gridCol w:w="1306"/>
      </w:tblGrid>
      <w:tr>
        <w:trPr>
          <w:trHeight w:val="461" w:hRule="exact"/>
        </w:trPr>
        <w:tc>
          <w:tcPr>
            <w:tcW w:w="112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68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4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9" w:hRule="exact"/>
        </w:trPr>
        <w:tc>
          <w:tcPr>
            <w:tcW w:w="1123" w:type="dxa"/>
            <w:vMerge/>
            <w:tcBorders>
              <w:left w:val="nil" w:sz="6" w:space="0" w:color="auto"/>
              <w:right w:val="single" w:sz="4" w:space="0" w:color="000000"/>
            </w:tcBorders>
          </w:tcPr>
          <w:p>
            <w:pP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39"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20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72"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0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20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811" w:hRule="exact"/>
        </w:trPr>
        <w:tc>
          <w:tcPr>
            <w:tcW w:w="1123"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69"/>
              <w:ind w:left="16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52"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69"/>
              <w:ind w:left="196"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vMerge/>
            <w:tcBorders>
              <w:left w:val="single" w:sz="4" w:space="0" w:color="000000"/>
              <w:bottom w:val="single" w:sz="4" w:space="0" w:color="000000"/>
              <w:right w:val="nil" w:sz="6" w:space="0" w:color="auto"/>
            </w:tcBorders>
          </w:tcPr>
          <w:p>
            <w:pPr/>
          </w:p>
        </w:tc>
      </w:tr>
      <w:tr>
        <w:trPr>
          <w:trHeight w:val="809" w:hRule="exact"/>
        </w:trPr>
        <w:tc>
          <w:tcPr>
            <w:tcW w:w="1123" w:type="dxa"/>
            <w:tcBorders>
              <w:top w:val="single" w:sz="4" w:space="0" w:color="000000"/>
              <w:left w:val="nil" w:sz="6" w:space="0" w:color="auto"/>
              <w:bottom w:val="single" w:sz="4" w:space="0" w:color="000000"/>
              <w:right w:val="single" w:sz="4" w:space="0" w:color="000000"/>
            </w:tcBorders>
          </w:tcPr>
          <w:p>
            <w:pPr>
              <w:pStyle w:val="TableParagraph"/>
              <w:spacing w:line="412" w:lineRule="auto" w:before="139"/>
              <w:ind w:left="122" w:right="98"/>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24"/>
                <w:sz w:val="16"/>
                <w:szCs w:val="16"/>
              </w:rPr>
              <w:t> </w:t>
            </w:r>
            <w:r>
              <w:rPr>
                <w:rFonts w:ascii="宋体" w:hAnsi="宋体" w:cs="宋体" w:eastAsia="宋体" w:hint="default"/>
                <w:spacing w:val="7"/>
                <w:sz w:val="16"/>
                <w:szCs w:val="16"/>
              </w:rPr>
              <w:t>年</w:t>
            </w:r>
            <w:r>
              <w:rPr>
                <w:rFonts w:ascii="宋体" w:hAnsi="宋体" w:cs="宋体" w:eastAsia="宋体" w:hint="default"/>
                <w:spacing w:val="7"/>
                <w:sz w:val="16"/>
                <w:szCs w:val="16"/>
              </w:rPr>
              <w:t>(</w:t>
            </w:r>
            <w:r>
              <w:rPr>
                <w:rFonts w:ascii="宋体" w:hAnsi="宋体" w:cs="宋体" w:eastAsia="宋体" w:hint="default"/>
                <w:spacing w:val="-62"/>
                <w:sz w:val="16"/>
                <w:szCs w:val="16"/>
              </w:rPr>
              <w:t> </w:t>
            </w:r>
            <w:r>
              <w:rPr>
                <w:rFonts w:ascii="宋体" w:hAnsi="宋体" w:cs="宋体" w:eastAsia="宋体" w:hint="default"/>
                <w:spacing w:val="7"/>
                <w:sz w:val="16"/>
                <w:szCs w:val="16"/>
              </w:rPr>
              <w:t>含</w:t>
            </w:r>
            <w:r>
              <w:rPr>
                <w:rFonts w:ascii="宋体" w:hAnsi="宋体" w:cs="宋体" w:eastAsia="宋体" w:hint="default"/>
                <w:spacing w:val="7"/>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以</w:t>
            </w:r>
            <w:r>
              <w:rPr>
                <w:rFonts w:ascii="宋体" w:hAnsi="宋体" w:cs="宋体" w:eastAsia="宋体" w:hint="default"/>
                <w:w w:val="100"/>
                <w:sz w:val="16"/>
                <w:szCs w:val="16"/>
              </w:rPr>
              <w:t> </w:t>
            </w:r>
            <w:r>
              <w:rPr>
                <w:rFonts w:ascii="宋体" w:hAnsi="宋体" w:cs="宋体" w:eastAsia="宋体" w:hint="default"/>
                <w:sz w:val="16"/>
                <w:szCs w:val="16"/>
              </w:rPr>
              <w:t>内</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107,094,714.93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35" w:right="0"/>
              <w:jc w:val="left"/>
              <w:rPr>
                <w:rFonts w:ascii="宋体" w:hAnsi="宋体" w:cs="宋体" w:eastAsia="宋体" w:hint="default"/>
                <w:sz w:val="18"/>
                <w:szCs w:val="18"/>
              </w:rPr>
            </w:pPr>
            <w:r>
              <w:rPr>
                <w:rFonts w:ascii="宋体"/>
                <w:sz w:val="18"/>
              </w:rPr>
              <w:t>63.95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sz w:val="18"/>
              </w:rPr>
              <w:t>3,212,841.45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sz w:val="18"/>
              </w:rPr>
              <w:t>125,922,978.08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86.12</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3,777,689.35</w:t>
            </w:r>
          </w:p>
        </w:tc>
      </w:tr>
      <w:tr>
        <w:trPr>
          <w:trHeight w:val="451" w:hRule="exact"/>
        </w:trPr>
        <w:tc>
          <w:tcPr>
            <w:tcW w:w="1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5,723,074.56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26" w:right="0"/>
              <w:jc w:val="left"/>
              <w:rPr>
                <w:rFonts w:ascii="宋体" w:hAnsi="宋体" w:cs="宋体" w:eastAsia="宋体" w:hint="default"/>
                <w:sz w:val="18"/>
                <w:szCs w:val="18"/>
              </w:rPr>
            </w:pPr>
            <w:r>
              <w:rPr>
                <w:rFonts w:ascii="宋体"/>
                <w:sz w:val="18"/>
              </w:rPr>
              <w:t>3.42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 w:right="0"/>
              <w:jc w:val="center"/>
              <w:rPr>
                <w:rFonts w:ascii="宋体" w:hAnsi="宋体" w:cs="宋体" w:eastAsia="宋体" w:hint="default"/>
                <w:sz w:val="18"/>
                <w:szCs w:val="18"/>
              </w:rPr>
            </w:pPr>
            <w:r>
              <w:rPr>
                <w:rFonts w:ascii="宋体"/>
                <w:sz w:val="18"/>
              </w:rPr>
              <w:t>1,144,614.91</w:t>
            </w:r>
          </w:p>
        </w:tc>
        <w:tc>
          <w:tcPr>
            <w:tcW w:w="148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1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112,817,789.49</w:t>
            </w:r>
            <w:r>
              <w:rPr>
                <w:rFonts w:ascii="宋体"/>
                <w:sz w:val="18"/>
              </w:rPr>
            </w:r>
          </w:p>
        </w:tc>
        <w:tc>
          <w:tcPr>
            <w:tcW w:w="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4,357,456.36</w:t>
            </w:r>
            <w:r>
              <w:rPr>
                <w:rFonts w:ascii="宋体"/>
                <w:sz w:val="18"/>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125,922,978.08</w:t>
            </w:r>
            <w:r>
              <w:rPr>
                <w:rFonts w:ascii="宋体"/>
                <w:sz w:val="18"/>
              </w:rPr>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b/>
                <w:sz w:val="18"/>
              </w:rPr>
              <w:t>3,777,689.35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2"/>
        <w:ind w:left="863" w:right="1549"/>
        <w:jc w:val="left"/>
      </w:pPr>
      <w:r>
        <w:rPr>
          <w:rFonts w:ascii="宋体" w:hAnsi="宋体" w:cs="宋体" w:eastAsia="宋体" w:hint="default"/>
        </w:rPr>
        <w:t>2</w:t>
      </w:r>
      <w:r>
        <w:rPr/>
        <w:t>）</w:t>
      </w:r>
      <w:r>
        <w:rPr>
          <w:spacing w:val="-41"/>
        </w:rPr>
        <w:t> </w:t>
      </w:r>
      <w:r>
        <w:rPr/>
        <w:t>组合中，合并范围内的款项如下</w:t>
      </w:r>
    </w:p>
    <w:p>
      <w:pPr>
        <w:spacing w:line="240" w:lineRule="auto" w:before="5"/>
        <w:rPr>
          <w:rFonts w:ascii="宋体" w:hAnsi="宋体" w:cs="宋体" w:eastAsia="宋体" w:hint="default"/>
          <w:sz w:val="13"/>
          <w:szCs w:val="13"/>
        </w:rPr>
      </w:pPr>
    </w:p>
    <w:tbl>
      <w:tblPr>
        <w:tblW w:w="0" w:type="auto"/>
        <w:jc w:val="left"/>
        <w:tblInd w:w="220" w:type="dxa"/>
        <w:tblLayout w:type="fixed"/>
        <w:tblCellMar>
          <w:top w:w="0" w:type="dxa"/>
          <w:left w:w="0" w:type="dxa"/>
          <w:bottom w:w="0" w:type="dxa"/>
          <w:right w:w="0" w:type="dxa"/>
        </w:tblCellMar>
        <w:tblLook w:val="01E0"/>
      </w:tblPr>
      <w:tblGrid>
        <w:gridCol w:w="3005"/>
        <w:gridCol w:w="2600"/>
        <w:gridCol w:w="1657"/>
        <w:gridCol w:w="1289"/>
      </w:tblGrid>
      <w:tr>
        <w:trPr>
          <w:trHeight w:val="45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26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54"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6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99"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44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合并范围内应收子公司款项</w:t>
            </w:r>
          </w:p>
        </w:tc>
        <w:tc>
          <w:tcPr>
            <w:tcW w:w="26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54,643,229.66</w:t>
            </w:r>
          </w:p>
        </w:tc>
        <w:tc>
          <w:tcPr>
            <w:tcW w:w="1657"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7"/>
              <w:jc w:val="right"/>
              <w:rPr>
                <w:rFonts w:ascii="宋体" w:hAnsi="宋体" w:cs="宋体" w:eastAsia="宋体" w:hint="default"/>
                <w:sz w:val="22"/>
                <w:szCs w:val="22"/>
              </w:rPr>
            </w:pPr>
            <w:r>
              <w:rPr>
                <w:rFonts w:ascii="宋体"/>
                <w:b/>
                <w:sz w:val="22"/>
              </w:rPr>
              <w:t>54,643,229.66</w:t>
            </w:r>
            <w:r>
              <w:rPr>
                <w:rFonts w:ascii="宋体"/>
                <w:sz w:val="22"/>
              </w:rPr>
            </w:r>
          </w:p>
        </w:tc>
        <w:tc>
          <w:tcPr>
            <w:tcW w:w="1657" w:type="dxa"/>
            <w:tcBorders>
              <w:top w:val="single" w:sz="2" w:space="0" w:color="000000"/>
              <w:left w:val="single" w:sz="2" w:space="0" w:color="000000"/>
              <w:bottom w:val="single" w:sz="12" w:space="0" w:color="000000"/>
              <w:right w:val="single" w:sz="2" w:space="0" w:color="000000"/>
            </w:tcBorders>
          </w:tcPr>
          <w:p>
            <w:pPr/>
          </w:p>
        </w:tc>
        <w:tc>
          <w:tcPr>
            <w:tcW w:w="128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690" w:right="1549"/>
        <w:jc w:val="left"/>
      </w:pPr>
      <w:r>
        <w:rPr/>
        <w:t>（</w:t>
      </w:r>
      <w:r>
        <w:rPr>
          <w:rFonts w:ascii="宋体" w:hAnsi="宋体" w:cs="宋体" w:eastAsia="宋体" w:hint="default"/>
        </w:rPr>
        <w:t>2</w:t>
      </w:r>
      <w:r>
        <w:rPr/>
        <w:t>）</w:t>
      </w:r>
      <w:r>
        <w:rPr>
          <w:spacing w:val="-90"/>
        </w:rPr>
        <w:t> </w:t>
      </w:r>
      <w:r>
        <w:rPr/>
        <w:t>年末应收账款中不含持本公司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）以上表决权股份的股东单位欠款。</w:t>
      </w:r>
    </w:p>
    <w:p>
      <w:pPr>
        <w:spacing w:line="240" w:lineRule="auto" w:before="2"/>
        <w:rPr>
          <w:rFonts w:ascii="宋体" w:hAnsi="宋体" w:cs="宋体" w:eastAsia="宋体" w:hint="default"/>
          <w:sz w:val="29"/>
          <w:szCs w:val="29"/>
        </w:rPr>
      </w:pPr>
    </w:p>
    <w:p>
      <w:pPr>
        <w:pStyle w:val="BodyText"/>
        <w:spacing w:line="240" w:lineRule="auto"/>
        <w:ind w:left="664" w:right="1549"/>
        <w:jc w:val="left"/>
      </w:pPr>
      <w:r>
        <w:rPr/>
        <w:t>（</w:t>
      </w:r>
      <w:r>
        <w:rPr>
          <w:rFonts w:ascii="宋体" w:hAnsi="宋体" w:cs="宋体" w:eastAsia="宋体" w:hint="default"/>
        </w:rPr>
        <w:t>3</w:t>
      </w:r>
      <w:r>
        <w:rPr/>
        <w:t>）</w:t>
      </w:r>
      <w:r>
        <w:rPr>
          <w:spacing w:val="-62"/>
        </w:rPr>
        <w:t> </w:t>
      </w:r>
      <w:r>
        <w:rPr/>
        <w:t>应收账款金额前五名单位情况</w:t>
      </w:r>
    </w:p>
    <w:p>
      <w:pPr>
        <w:spacing w:line="240" w:lineRule="auto" w:before="6"/>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34"/>
        <w:gridCol w:w="1428"/>
        <w:gridCol w:w="1594"/>
        <w:gridCol w:w="1251"/>
        <w:gridCol w:w="1742"/>
      </w:tblGrid>
      <w:tr>
        <w:trPr>
          <w:trHeight w:val="722" w:hRule="exact"/>
        </w:trPr>
        <w:tc>
          <w:tcPr>
            <w:tcW w:w="2734"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6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28" w:type="dxa"/>
            <w:tcBorders>
              <w:top w:val="single" w:sz="12" w:space="0" w:color="000000"/>
              <w:left w:val="single" w:sz="2" w:space="0" w:color="000000"/>
              <w:bottom w:val="single" w:sz="12" w:space="0" w:color="000000"/>
              <w:right w:val="single" w:sz="2" w:space="0" w:color="000000"/>
            </w:tcBorders>
          </w:tcPr>
          <w:p>
            <w:pPr>
              <w:pStyle w:val="TableParagraph"/>
              <w:spacing w:line="271" w:lineRule="auto" w:before="2"/>
              <w:ind w:left="489" w:right="269"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59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6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5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65"/>
              <w:ind w:left="400"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742" w:type="dxa"/>
            <w:tcBorders>
              <w:top w:val="single" w:sz="12" w:space="0" w:color="000000"/>
              <w:left w:val="single" w:sz="2" w:space="0" w:color="000000"/>
              <w:bottom w:val="single" w:sz="12" w:space="0" w:color="000000"/>
              <w:right w:val="nil" w:sz="6" w:space="0" w:color="auto"/>
            </w:tcBorders>
          </w:tcPr>
          <w:p>
            <w:pPr>
              <w:pStyle w:val="TableParagraph"/>
              <w:spacing w:line="284" w:lineRule="exact" w:before="53"/>
              <w:ind w:left="259" w:right="206" w:hanging="53"/>
              <w:jc w:val="left"/>
              <w:rPr>
                <w:rFonts w:ascii="宋体" w:hAnsi="宋体" w:cs="宋体" w:eastAsia="宋体" w:hint="default"/>
                <w:sz w:val="22"/>
                <w:szCs w:val="22"/>
              </w:rPr>
            </w:pPr>
            <w:r>
              <w:rPr>
                <w:rFonts w:ascii="宋体" w:hAnsi="宋体" w:cs="宋体" w:eastAsia="宋体" w:hint="default"/>
                <w:b/>
                <w:bCs/>
                <w:sz w:val="22"/>
                <w:szCs w:val="22"/>
              </w:rPr>
              <w:t>占应收账款总</w:t>
            </w:r>
            <w:r>
              <w:rPr>
                <w:rFonts w:ascii="宋体" w:hAnsi="宋体" w:cs="宋体" w:eastAsia="宋体" w:hint="default"/>
                <w:b/>
                <w:bCs/>
                <w:w w:val="99"/>
                <w:sz w:val="22"/>
                <w:szCs w:val="22"/>
              </w:rPr>
              <w:t> </w:t>
            </w:r>
            <w:r>
              <w:rPr>
                <w:rFonts w:ascii="宋体" w:hAnsi="宋体" w:cs="宋体" w:eastAsia="宋体" w:hint="default"/>
                <w:b/>
                <w:bCs/>
                <w:sz w:val="22"/>
                <w:szCs w:val="22"/>
              </w:rPr>
              <w:t>额的比例</w:t>
            </w:r>
            <w:r>
              <w:rPr>
                <w:rFonts w:ascii="宋体" w:hAnsi="宋体" w:cs="宋体" w:eastAsia="宋体" w:hint="default"/>
                <w:b/>
                <w:bCs/>
                <w:sz w:val="22"/>
                <w:szCs w:val="22"/>
              </w:rPr>
              <w:t>(%)</w:t>
            </w:r>
            <w:r>
              <w:rPr>
                <w:rFonts w:ascii="宋体" w:hAnsi="宋体" w:cs="宋体" w:eastAsia="宋体" w:hint="default"/>
                <w:sz w:val="22"/>
                <w:szCs w:val="22"/>
              </w:rPr>
            </w:r>
          </w:p>
        </w:tc>
      </w:tr>
    </w:tbl>
    <w:p>
      <w:pPr>
        <w:spacing w:after="0" w:line="284" w:lineRule="exact"/>
        <w:jc w:val="left"/>
        <w:rPr>
          <w:rFonts w:ascii="宋体" w:hAnsi="宋体" w:cs="宋体" w:eastAsia="宋体" w:hint="default"/>
          <w:sz w:val="22"/>
          <w:szCs w:val="22"/>
        </w:rPr>
        <w:sectPr>
          <w:pgSz w:w="11910" w:h="16840"/>
          <w:pgMar w:header="877" w:footer="1268" w:top="1100" w:bottom="1460" w:left="1580" w:right="0"/>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869008" type="#_x0000_t75" stroked="false">
            <v:imagedata r:id="rId15" o:title=""/>
          </v:shape>
        </w:pict>
      </w:r>
    </w:p>
    <w:tbl>
      <w:tblPr>
        <w:tblW w:w="0" w:type="auto"/>
        <w:jc w:val="left"/>
        <w:tblInd w:w="119" w:type="dxa"/>
        <w:tblLayout w:type="fixed"/>
        <w:tblCellMar>
          <w:top w:w="0" w:type="dxa"/>
          <w:left w:w="0" w:type="dxa"/>
          <w:bottom w:w="0" w:type="dxa"/>
          <w:right w:w="0" w:type="dxa"/>
        </w:tblCellMar>
        <w:tblLook w:val="01E0"/>
      </w:tblPr>
      <w:tblGrid>
        <w:gridCol w:w="2734"/>
        <w:gridCol w:w="1428"/>
        <w:gridCol w:w="1594"/>
        <w:gridCol w:w="1251"/>
        <w:gridCol w:w="1742"/>
      </w:tblGrid>
      <w:tr>
        <w:trPr>
          <w:trHeight w:val="708" w:hRule="exact"/>
        </w:trPr>
        <w:tc>
          <w:tcPr>
            <w:tcW w:w="27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6"/>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28"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2"/>
              <w:ind w:left="489" w:right="269"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6"/>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6"/>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742"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54"/>
              <w:ind w:left="259" w:right="206" w:hanging="53"/>
              <w:jc w:val="left"/>
              <w:rPr>
                <w:rFonts w:ascii="宋体" w:hAnsi="宋体" w:cs="宋体" w:eastAsia="宋体" w:hint="default"/>
                <w:sz w:val="22"/>
                <w:szCs w:val="22"/>
              </w:rPr>
            </w:pPr>
            <w:r>
              <w:rPr>
                <w:rFonts w:ascii="宋体" w:hAnsi="宋体" w:cs="宋体" w:eastAsia="宋体" w:hint="default"/>
                <w:b/>
                <w:bCs/>
                <w:sz w:val="22"/>
                <w:szCs w:val="22"/>
              </w:rPr>
              <w:t>占应收账款总</w:t>
            </w:r>
            <w:r>
              <w:rPr>
                <w:rFonts w:ascii="宋体" w:hAnsi="宋体" w:cs="宋体" w:eastAsia="宋体" w:hint="default"/>
                <w:b/>
                <w:bCs/>
                <w:w w:val="99"/>
                <w:sz w:val="22"/>
                <w:szCs w:val="22"/>
              </w:rPr>
              <w:t> </w:t>
            </w:r>
            <w:r>
              <w:rPr>
                <w:rFonts w:ascii="宋体" w:hAnsi="宋体" w:cs="宋体" w:eastAsia="宋体" w:hint="default"/>
                <w:b/>
                <w:bCs/>
                <w:sz w:val="22"/>
                <w:szCs w:val="22"/>
              </w:rPr>
              <w:t>额的比例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552"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29,259,986.23</w:t>
            </w:r>
          </w:p>
        </w:tc>
        <w:tc>
          <w:tcPr>
            <w:tcW w:w="125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2"/>
              <w:ind w:left="530" w:right="104" w:hanging="42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pacing w:val="-14"/>
                <w:sz w:val="18"/>
                <w:szCs w:val="18"/>
              </w:rPr>
              <w:t>年以内、</w:t>
            </w:r>
            <w:r>
              <w:rPr>
                <w:rFonts w:ascii="宋体" w:hAnsi="宋体" w:cs="宋体" w:eastAsia="宋体" w:hint="default"/>
                <w:spacing w:val="-14"/>
                <w:sz w:val="18"/>
                <w:szCs w:val="18"/>
              </w:rPr>
              <w:t>1-2</w:t>
            </w:r>
            <w:r>
              <w:rPr>
                <w:rFonts w:ascii="宋体" w:hAnsi="宋体" w:cs="宋体" w:eastAsia="宋体" w:hint="default"/>
                <w:sz w:val="18"/>
                <w:szCs w:val="18"/>
              </w:rPr>
              <w:t> </w:t>
            </w:r>
            <w:r>
              <w:rPr>
                <w:rFonts w:ascii="宋体" w:hAnsi="宋体" w:cs="宋体" w:eastAsia="宋体" w:hint="default"/>
                <w:sz w:val="18"/>
                <w:szCs w:val="18"/>
              </w:rPr>
              <w:t>年</w:t>
            </w:r>
          </w:p>
        </w:tc>
        <w:tc>
          <w:tcPr>
            <w:tcW w:w="17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17.47</w:t>
            </w:r>
          </w:p>
        </w:tc>
      </w:tr>
      <w:tr>
        <w:trPr>
          <w:trHeight w:val="552"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24,243,692.05</w:t>
            </w:r>
          </w:p>
        </w:tc>
        <w:tc>
          <w:tcPr>
            <w:tcW w:w="12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14.48</w:t>
            </w:r>
          </w:p>
        </w:tc>
      </w:tr>
      <w:tr>
        <w:trPr>
          <w:trHeight w:val="444"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14,070,976.23</w:t>
            </w:r>
          </w:p>
        </w:tc>
        <w:tc>
          <w:tcPr>
            <w:tcW w:w="12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8.40</w:t>
            </w:r>
          </w:p>
        </w:tc>
      </w:tr>
      <w:tr>
        <w:trPr>
          <w:trHeight w:val="552"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12,458,238.40</w:t>
            </w:r>
          </w:p>
        </w:tc>
        <w:tc>
          <w:tcPr>
            <w:tcW w:w="12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7.44</w:t>
            </w:r>
          </w:p>
        </w:tc>
      </w:tr>
      <w:tr>
        <w:trPr>
          <w:trHeight w:val="553"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非关联方客户</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9,260,645.01</w:t>
            </w:r>
          </w:p>
        </w:tc>
        <w:tc>
          <w:tcPr>
            <w:tcW w:w="12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5.53</w:t>
            </w:r>
          </w:p>
        </w:tc>
      </w:tr>
      <w:tr>
        <w:trPr>
          <w:trHeight w:val="458" w:hRule="exact"/>
        </w:trPr>
        <w:tc>
          <w:tcPr>
            <w:tcW w:w="27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28" w:type="dxa"/>
            <w:tcBorders>
              <w:top w:val="single" w:sz="2" w:space="0" w:color="000000"/>
              <w:left w:val="single" w:sz="2" w:space="0" w:color="000000"/>
              <w:bottom w:val="single" w:sz="12" w:space="0" w:color="000000"/>
              <w:right w:val="single" w:sz="2" w:space="0" w:color="000000"/>
            </w:tcBorders>
          </w:tcPr>
          <w:p>
            <w:pP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04" w:right="0"/>
              <w:jc w:val="left"/>
              <w:rPr>
                <w:rFonts w:ascii="宋体" w:hAnsi="宋体" w:cs="宋体" w:eastAsia="宋体" w:hint="default"/>
                <w:sz w:val="18"/>
                <w:szCs w:val="18"/>
              </w:rPr>
            </w:pPr>
            <w:r>
              <w:rPr>
                <w:rFonts w:ascii="宋体"/>
                <w:b/>
                <w:sz w:val="18"/>
              </w:rPr>
              <w:t>89,293,537.92</w:t>
            </w:r>
            <w:r>
              <w:rPr>
                <w:rFonts w:ascii="宋体"/>
                <w:sz w:val="18"/>
              </w:rPr>
            </w:r>
          </w:p>
        </w:tc>
        <w:tc>
          <w:tcPr>
            <w:tcW w:w="1251" w:type="dxa"/>
            <w:tcBorders>
              <w:top w:val="single" w:sz="2" w:space="0" w:color="000000"/>
              <w:left w:val="single" w:sz="2" w:space="0" w:color="000000"/>
              <w:bottom w:val="single" w:sz="12" w:space="0" w:color="000000"/>
              <w:right w:val="single" w:sz="2" w:space="0" w:color="000000"/>
            </w:tcBorders>
          </w:tcPr>
          <w:p>
            <w:pPr/>
          </w:p>
        </w:tc>
        <w:tc>
          <w:tcPr>
            <w:tcW w:w="17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53.32</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64" w:right="1549"/>
        <w:jc w:val="left"/>
      </w:pPr>
      <w:r>
        <w:rPr/>
        <w:t>（</w:t>
      </w:r>
      <w:r>
        <w:rPr>
          <w:rFonts w:ascii="宋体" w:hAnsi="宋体" w:cs="宋体" w:eastAsia="宋体" w:hint="default"/>
        </w:rPr>
        <w:t>4</w:t>
      </w:r>
      <w:r>
        <w:rPr/>
        <w:t>）</w:t>
      </w:r>
      <w:r>
        <w:rPr>
          <w:spacing w:val="-59"/>
        </w:rPr>
        <w:t> </w:t>
      </w:r>
      <w:r>
        <w:rPr/>
        <w:t>应收账款中外币余额</w:t>
      </w:r>
    </w:p>
    <w:p>
      <w:pPr>
        <w:spacing w:line="240" w:lineRule="auto" w:before="8"/>
        <w:rPr>
          <w:rFonts w:ascii="宋体" w:hAnsi="宋体" w:cs="宋体" w:eastAsia="宋体" w:hint="default"/>
          <w:sz w:val="13"/>
          <w:szCs w:val="13"/>
        </w:rPr>
      </w:pPr>
    </w:p>
    <w:tbl>
      <w:tblPr>
        <w:tblW w:w="0" w:type="auto"/>
        <w:jc w:val="left"/>
        <w:tblInd w:w="220" w:type="dxa"/>
        <w:tblLayout w:type="fixed"/>
        <w:tblCellMar>
          <w:top w:w="0" w:type="dxa"/>
          <w:left w:w="0" w:type="dxa"/>
          <w:bottom w:w="0" w:type="dxa"/>
          <w:right w:w="0" w:type="dxa"/>
        </w:tblCellMar>
        <w:tblLook w:val="01E0"/>
      </w:tblPr>
      <w:tblGrid>
        <w:gridCol w:w="1313"/>
        <w:gridCol w:w="1297"/>
        <w:gridCol w:w="948"/>
        <w:gridCol w:w="1412"/>
        <w:gridCol w:w="1296"/>
        <w:gridCol w:w="889"/>
        <w:gridCol w:w="1397"/>
      </w:tblGrid>
      <w:tr>
        <w:trPr>
          <w:trHeight w:val="456" w:hRule="exact"/>
        </w:trPr>
        <w:tc>
          <w:tcPr>
            <w:tcW w:w="131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5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8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313" w:type="dxa"/>
            <w:vMerge/>
            <w:tcBorders>
              <w:left w:val="nil" w:sz="6" w:space="0" w:color="auto"/>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49" w:right="251"/>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88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20" w:right="219"/>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6" w:hRule="exact"/>
        </w:trPr>
        <w:tc>
          <w:tcPr>
            <w:tcW w:w="1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sz w:val="18"/>
              </w:rPr>
              <w:t>4,401,078.61</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01" w:right="0"/>
              <w:jc w:val="left"/>
              <w:rPr>
                <w:rFonts w:ascii="宋体" w:hAnsi="宋体" w:cs="宋体" w:eastAsia="宋体" w:hint="default"/>
                <w:sz w:val="18"/>
                <w:szCs w:val="18"/>
              </w:rPr>
            </w:pPr>
            <w:r>
              <w:rPr>
                <w:rFonts w:ascii="宋体"/>
                <w:sz w:val="18"/>
              </w:rPr>
              <w:t>6.2855</w:t>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4" w:right="0"/>
              <w:jc w:val="center"/>
              <w:rPr>
                <w:rFonts w:ascii="宋体" w:hAnsi="宋体" w:cs="宋体" w:eastAsia="宋体" w:hint="default"/>
                <w:sz w:val="18"/>
                <w:szCs w:val="18"/>
              </w:rPr>
            </w:pPr>
            <w:r>
              <w:rPr>
                <w:rFonts w:ascii="宋体"/>
                <w:sz w:val="18"/>
              </w:rPr>
              <w:t>27,662,979.59</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sz w:val="18"/>
              </w:rPr>
              <w:t>4,204,110.79</w:t>
            </w:r>
          </w:p>
        </w:tc>
        <w:tc>
          <w:tcPr>
            <w:tcW w:w="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70" w:right="0"/>
              <w:jc w:val="left"/>
              <w:rPr>
                <w:rFonts w:ascii="宋体" w:hAnsi="宋体" w:cs="宋体" w:eastAsia="宋体" w:hint="default"/>
                <w:sz w:val="18"/>
                <w:szCs w:val="18"/>
              </w:rPr>
            </w:pPr>
            <w:r>
              <w:rPr>
                <w:rFonts w:ascii="宋体"/>
                <w:sz w:val="18"/>
              </w:rPr>
              <w:t>6.3009</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115" w:right="0"/>
              <w:jc w:val="left"/>
              <w:rPr>
                <w:rFonts w:ascii="宋体" w:hAnsi="宋体" w:cs="宋体" w:eastAsia="宋体" w:hint="default"/>
                <w:sz w:val="18"/>
                <w:szCs w:val="18"/>
              </w:rPr>
            </w:pPr>
            <w:r>
              <w:rPr>
                <w:rFonts w:ascii="宋体"/>
                <w:sz w:val="18"/>
              </w:rPr>
              <w:t>26,489,681.68</w:t>
            </w:r>
          </w:p>
        </w:tc>
      </w:tr>
      <w:tr>
        <w:trPr>
          <w:trHeight w:val="459" w:hRule="exact"/>
        </w:trPr>
        <w:tc>
          <w:tcPr>
            <w:tcW w:w="13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97" w:type="dxa"/>
            <w:tcBorders>
              <w:top w:val="single" w:sz="2" w:space="0" w:color="000000"/>
              <w:left w:val="single" w:sz="2" w:space="0" w:color="000000"/>
              <w:bottom w:val="single" w:sz="12" w:space="0" w:color="000000"/>
              <w:right w:val="single" w:sz="2" w:space="0" w:color="000000"/>
            </w:tcBorders>
          </w:tcPr>
          <w:p>
            <w:pPr/>
          </w:p>
        </w:tc>
        <w:tc>
          <w:tcPr>
            <w:tcW w:w="948" w:type="dxa"/>
            <w:tcBorders>
              <w:top w:val="single" w:sz="2" w:space="0" w:color="000000"/>
              <w:left w:val="single" w:sz="2" w:space="0" w:color="000000"/>
              <w:bottom w:val="single" w:sz="12" w:space="0" w:color="000000"/>
              <w:right w:val="single" w:sz="2" w:space="0" w:color="000000"/>
            </w:tcBorders>
          </w:tcPr>
          <w:p>
            <w:pP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7" w:right="0"/>
              <w:jc w:val="center"/>
              <w:rPr>
                <w:rFonts w:ascii="宋体" w:hAnsi="宋体" w:cs="宋体" w:eastAsia="宋体" w:hint="default"/>
                <w:sz w:val="18"/>
                <w:szCs w:val="18"/>
              </w:rPr>
            </w:pPr>
            <w:r>
              <w:rPr>
                <w:rFonts w:ascii="宋体"/>
                <w:b/>
                <w:sz w:val="18"/>
              </w:rPr>
              <w:t>27,662,979.59</w:t>
            </w:r>
            <w:r>
              <w:rPr>
                <w:rFonts w:ascii="宋体"/>
                <w:sz w:val="18"/>
              </w:rPr>
            </w:r>
          </w:p>
        </w:tc>
        <w:tc>
          <w:tcPr>
            <w:tcW w:w="1296" w:type="dxa"/>
            <w:tcBorders>
              <w:top w:val="single" w:sz="2" w:space="0" w:color="000000"/>
              <w:left w:val="single" w:sz="2" w:space="0" w:color="000000"/>
              <w:bottom w:val="single" w:sz="12" w:space="0" w:color="000000"/>
              <w:right w:val="single" w:sz="2" w:space="0" w:color="000000"/>
            </w:tcBorders>
          </w:tcPr>
          <w:p>
            <w:pPr/>
          </w:p>
        </w:tc>
        <w:tc>
          <w:tcPr>
            <w:tcW w:w="889"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b/>
                <w:sz w:val="18"/>
              </w:rPr>
              <w:t>26,489,681.68</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863" w:right="1549"/>
        <w:jc w:val="left"/>
      </w:pPr>
      <w:r>
        <w:rPr>
          <w:rFonts w:ascii="宋体" w:hAnsi="宋体" w:cs="宋体" w:eastAsia="宋体" w:hint="default"/>
        </w:rPr>
        <w:t>2.</w:t>
      </w:r>
      <w:r>
        <w:rPr>
          <w:rFonts w:ascii="宋体" w:hAnsi="宋体" w:cs="宋体" w:eastAsia="宋体" w:hint="default"/>
          <w:spacing w:val="-90"/>
        </w:rPr>
        <w:t> </w:t>
      </w:r>
      <w:r>
        <w:rPr/>
        <w:t>其他应收款</w:t>
      </w:r>
    </w:p>
    <w:p>
      <w:pPr>
        <w:spacing w:line="240" w:lineRule="auto" w:before="13"/>
        <w:rPr>
          <w:rFonts w:ascii="宋体" w:hAnsi="宋体" w:cs="宋体" w:eastAsia="宋体" w:hint="default"/>
          <w:sz w:val="28"/>
          <w:szCs w:val="28"/>
        </w:rPr>
      </w:pPr>
    </w:p>
    <w:p>
      <w:pPr>
        <w:pStyle w:val="BodyText"/>
        <w:spacing w:line="240" w:lineRule="auto"/>
        <w:ind w:left="664" w:right="1549"/>
        <w:jc w:val="left"/>
      </w:pPr>
      <w:r>
        <w:rPr/>
        <w:t>（</w:t>
      </w:r>
      <w:r>
        <w:rPr>
          <w:rFonts w:ascii="宋体" w:hAnsi="宋体" w:cs="宋体" w:eastAsia="宋体" w:hint="default"/>
        </w:rPr>
        <w:t>1</w:t>
      </w:r>
      <w:r>
        <w:rPr/>
        <w:t>）</w:t>
      </w:r>
      <w:r>
        <w:rPr>
          <w:spacing w:val="-58"/>
        </w:rPr>
        <w:t> </w:t>
      </w:r>
      <w:r>
        <w:rPr/>
        <w:t>其他应收款分类</w:t>
      </w:r>
    </w:p>
    <w:p>
      <w:pPr>
        <w:spacing w:line="240" w:lineRule="auto" w:before="5"/>
        <w:rPr>
          <w:rFonts w:ascii="宋体" w:hAnsi="宋体" w:cs="宋体" w:eastAsia="宋体" w:hint="default"/>
          <w:sz w:val="13"/>
          <w:szCs w:val="13"/>
        </w:rPr>
      </w:pPr>
    </w:p>
    <w:tbl>
      <w:tblPr>
        <w:tblW w:w="0" w:type="auto"/>
        <w:jc w:val="left"/>
        <w:tblInd w:w="220" w:type="dxa"/>
        <w:tblLayout w:type="fixed"/>
        <w:tblCellMar>
          <w:top w:w="0" w:type="dxa"/>
          <w:left w:w="0" w:type="dxa"/>
          <w:bottom w:w="0" w:type="dxa"/>
          <w:right w:w="0" w:type="dxa"/>
        </w:tblCellMar>
        <w:tblLook w:val="01E0"/>
      </w:tblPr>
      <w:tblGrid>
        <w:gridCol w:w="1428"/>
        <w:gridCol w:w="1275"/>
        <w:gridCol w:w="713"/>
        <w:gridCol w:w="898"/>
        <w:gridCol w:w="713"/>
        <w:gridCol w:w="1274"/>
        <w:gridCol w:w="713"/>
        <w:gridCol w:w="821"/>
        <w:gridCol w:w="715"/>
      </w:tblGrid>
      <w:tr>
        <w:trPr>
          <w:trHeight w:val="458" w:hRule="exact"/>
        </w:trPr>
        <w:tc>
          <w:tcPr>
            <w:tcW w:w="142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59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2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6" w:hRule="exact"/>
        </w:trPr>
        <w:tc>
          <w:tcPr>
            <w:tcW w:w="1428" w:type="dxa"/>
            <w:vMerge/>
            <w:tcBorders>
              <w:left w:val="nil" w:sz="6" w:space="0" w:color="auto"/>
              <w:right w:val="single" w:sz="2" w:space="0" w:color="000000"/>
            </w:tcBorders>
          </w:tcPr>
          <w:p>
            <w:pPr/>
          </w:p>
        </w:tc>
        <w:tc>
          <w:tcPr>
            <w:tcW w:w="19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2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1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4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2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3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5" w:hRule="exact"/>
        </w:trPr>
        <w:tc>
          <w:tcPr>
            <w:tcW w:w="1428" w:type="dxa"/>
            <w:vMerge/>
            <w:tcBorders>
              <w:left w:val="nil" w:sz="6" w:space="0" w:color="auto"/>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020" w:hRule="exact"/>
        </w:trPr>
        <w:tc>
          <w:tcPr>
            <w:tcW w:w="1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104"/>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pacing w:val="10"/>
                <w:sz w:val="18"/>
                <w:szCs w:val="18"/>
              </w:rPr>
              <w:t>额重</w:t>
            </w:r>
            <w:r>
              <w:rPr>
                <w:rFonts w:ascii="宋体" w:hAnsi="宋体" w:cs="宋体" w:eastAsia="宋体" w:hint="default"/>
                <w:spacing w:val="-67"/>
                <w:sz w:val="18"/>
                <w:szCs w:val="18"/>
              </w:rPr>
              <w:t> </w:t>
            </w:r>
            <w:r>
              <w:rPr>
                <w:rFonts w:ascii="宋体" w:hAnsi="宋体" w:cs="宋体" w:eastAsia="宋体" w:hint="default"/>
                <w:sz w:val="18"/>
                <w:szCs w:val="18"/>
              </w:rPr>
              <w:t>大</w:t>
            </w:r>
            <w:r>
              <w:rPr>
                <w:rFonts w:ascii="宋体" w:hAnsi="宋体" w:cs="宋体" w:eastAsia="宋体" w:hint="default"/>
                <w:sz w:val="18"/>
                <w:szCs w:val="18"/>
              </w:rPr>
              <w:t> 并</w:t>
            </w:r>
            <w:r>
              <w:rPr>
                <w:rFonts w:ascii="宋体" w:hAnsi="宋体" w:cs="宋体" w:eastAsia="宋体" w:hint="default"/>
                <w:spacing w:val="-67"/>
                <w:sz w:val="18"/>
                <w:szCs w:val="18"/>
              </w:rPr>
              <w:t> </w:t>
            </w: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pacing w:val="10"/>
                <w:sz w:val="18"/>
                <w:szCs w:val="18"/>
              </w:rPr>
              <w:t>计提</w:t>
            </w:r>
            <w:r>
              <w:rPr>
                <w:rFonts w:ascii="宋体" w:hAnsi="宋体" w:cs="宋体" w:eastAsia="宋体" w:hint="default"/>
                <w:spacing w:val="-67"/>
                <w:sz w:val="18"/>
                <w:szCs w:val="18"/>
              </w:rPr>
              <w:t> </w:t>
            </w:r>
            <w:r>
              <w:rPr>
                <w:rFonts w:ascii="宋体" w:hAnsi="宋体" w:cs="宋体" w:eastAsia="宋体" w:hint="default"/>
                <w:sz w:val="18"/>
                <w:szCs w:val="18"/>
              </w:rPr>
              <w:t>坏</w:t>
            </w:r>
          </w:p>
          <w:p>
            <w:pPr>
              <w:pStyle w:val="TableParagraph"/>
              <w:spacing w:line="232" w:lineRule="exact" w:before="22"/>
              <w:ind w:left="122" w:right="79"/>
              <w:jc w:val="left"/>
              <w:rPr>
                <w:rFonts w:ascii="宋体" w:hAnsi="宋体" w:cs="宋体" w:eastAsia="宋体" w:hint="default"/>
                <w:sz w:val="18"/>
                <w:szCs w:val="18"/>
              </w:rPr>
            </w:pPr>
            <w:r>
              <w:rPr>
                <w:rFonts w:ascii="宋体" w:hAnsi="宋体" w:cs="宋体" w:eastAsia="宋体" w:hint="default"/>
                <w:spacing w:val="16"/>
                <w:sz w:val="18"/>
                <w:szCs w:val="18"/>
              </w:rPr>
              <w:t>账准备</w:t>
            </w:r>
            <w:r>
              <w:rPr>
                <w:rFonts w:ascii="宋体" w:hAnsi="宋体" w:cs="宋体" w:eastAsia="宋体" w:hint="default"/>
                <w:spacing w:val="-67"/>
                <w:sz w:val="18"/>
                <w:szCs w:val="18"/>
              </w:rPr>
              <w:t> </w:t>
            </w:r>
            <w:r>
              <w:rPr>
                <w:rFonts w:ascii="宋体" w:hAnsi="宋体" w:cs="宋体" w:eastAsia="宋体" w:hint="default"/>
                <w:spacing w:val="15"/>
                <w:sz w:val="18"/>
                <w:szCs w:val="18"/>
              </w:rPr>
              <w:t>的其他</w:t>
            </w:r>
            <w:r>
              <w:rPr>
                <w:rFonts w:ascii="宋体" w:hAnsi="宋体" w:cs="宋体" w:eastAsia="宋体" w:hint="default"/>
                <w:spacing w:val="-66"/>
                <w:sz w:val="18"/>
                <w:szCs w:val="18"/>
              </w:rPr>
              <w:t> </w:t>
            </w:r>
            <w:r>
              <w:rPr>
                <w:rFonts w:ascii="宋体" w:hAnsi="宋体" w:cs="宋体" w:eastAsia="宋体" w:hint="default"/>
                <w:sz w:val="18"/>
                <w:szCs w:val="18"/>
              </w:rPr>
              <w:t>应收款</w:t>
            </w:r>
          </w:p>
        </w:tc>
        <w:tc>
          <w:tcPr>
            <w:tcW w:w="1275"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785" w:hRule="exact"/>
        </w:trPr>
        <w:tc>
          <w:tcPr>
            <w:tcW w:w="1428"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
              <w:ind w:left="122" w:right="104"/>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7"/>
                <w:sz w:val="18"/>
                <w:szCs w:val="18"/>
              </w:rPr>
              <w:t> </w:t>
            </w:r>
            <w:r>
              <w:rPr>
                <w:rFonts w:ascii="宋体" w:hAnsi="宋体" w:cs="宋体" w:eastAsia="宋体" w:hint="default"/>
                <w:sz w:val="18"/>
                <w:szCs w:val="18"/>
              </w:rPr>
              <w:t>账</w:t>
            </w:r>
            <w:r>
              <w:rPr>
                <w:rFonts w:ascii="宋体" w:hAnsi="宋体" w:cs="宋体" w:eastAsia="宋体" w:hint="default"/>
                <w:spacing w:val="-67"/>
                <w:sz w:val="18"/>
                <w:szCs w:val="18"/>
              </w:rPr>
              <w:t> </w:t>
            </w:r>
            <w:r>
              <w:rPr>
                <w:rFonts w:ascii="宋体" w:hAnsi="宋体" w:cs="宋体" w:eastAsia="宋体" w:hint="default"/>
                <w:sz w:val="18"/>
                <w:szCs w:val="18"/>
              </w:rPr>
              <w:t>龄</w:t>
            </w:r>
            <w:r>
              <w:rPr>
                <w:rFonts w:ascii="宋体" w:hAnsi="宋体" w:cs="宋体" w:eastAsia="宋体" w:hint="default"/>
                <w:spacing w:val="-67"/>
                <w:sz w:val="18"/>
                <w:szCs w:val="18"/>
              </w:rPr>
              <w:t> </w:t>
            </w:r>
            <w:r>
              <w:rPr>
                <w:rFonts w:ascii="宋体" w:hAnsi="宋体" w:cs="宋体" w:eastAsia="宋体" w:hint="default"/>
                <w:spacing w:val="10"/>
                <w:sz w:val="18"/>
                <w:szCs w:val="18"/>
              </w:rPr>
              <w:t>组合</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67"/>
                <w:sz w:val="18"/>
                <w:szCs w:val="18"/>
              </w:rPr>
              <w:t> </w:t>
            </w:r>
            <w:r>
              <w:rPr>
                <w:rFonts w:ascii="宋体" w:hAnsi="宋体" w:cs="宋体" w:eastAsia="宋体" w:hint="default"/>
                <w:sz w:val="18"/>
                <w:szCs w:val="18"/>
              </w:rPr>
              <w:t>坏</w:t>
            </w:r>
            <w:r>
              <w:rPr>
                <w:rFonts w:ascii="宋体" w:hAnsi="宋体" w:cs="宋体" w:eastAsia="宋体" w:hint="default"/>
                <w:spacing w:val="-67"/>
                <w:sz w:val="18"/>
                <w:szCs w:val="18"/>
              </w:rPr>
              <w:t> </w:t>
            </w:r>
            <w:r>
              <w:rPr>
                <w:rFonts w:ascii="宋体" w:hAnsi="宋体" w:cs="宋体" w:eastAsia="宋体" w:hint="default"/>
                <w:sz w:val="18"/>
                <w:szCs w:val="18"/>
              </w:rPr>
              <w:t>账</w:t>
            </w:r>
            <w:r>
              <w:rPr>
                <w:rFonts w:ascii="宋体" w:hAnsi="宋体" w:cs="宋体" w:eastAsia="宋体" w:hint="default"/>
                <w:spacing w:val="-67"/>
                <w:sz w:val="18"/>
                <w:szCs w:val="18"/>
              </w:rPr>
              <w:t> </w:t>
            </w:r>
            <w:r>
              <w:rPr>
                <w:rFonts w:ascii="宋体" w:hAnsi="宋体" w:cs="宋体" w:eastAsia="宋体" w:hint="default"/>
                <w:spacing w:val="10"/>
                <w:sz w:val="18"/>
                <w:szCs w:val="18"/>
              </w:rPr>
              <w:t>准备</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其他应收款</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22"/>
                <w:szCs w:val="22"/>
              </w:rPr>
            </w:pPr>
            <w:r>
              <w:rPr>
                <w:rFonts w:ascii="宋体" w:hAnsi="宋体" w:cs="宋体" w:eastAsia="宋体" w:hint="default"/>
                <w:w w:val="100"/>
                <w:sz w:val="22"/>
                <w:szCs w:val="22"/>
              </w:rPr>
              <w:t>—</w:t>
            </w:r>
          </w:p>
        </w:tc>
      </w:tr>
      <w:tr>
        <w:trPr>
          <w:trHeight w:val="444" w:hRule="exact"/>
        </w:trPr>
        <w:tc>
          <w:tcPr>
            <w:tcW w:w="1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z w:val="14"/>
                <w:szCs w:val="14"/>
              </w:rPr>
              <w:t>合并范围外的款项</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556,489.42</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0.19</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 w:right="0"/>
              <w:jc w:val="center"/>
              <w:rPr>
                <w:rFonts w:ascii="宋体" w:hAnsi="宋体" w:cs="宋体" w:eastAsia="宋体" w:hint="default"/>
                <w:sz w:val="15"/>
                <w:szCs w:val="15"/>
              </w:rPr>
            </w:pPr>
            <w:r>
              <w:rPr>
                <w:rFonts w:ascii="宋体"/>
                <w:sz w:val="15"/>
              </w:rPr>
              <w:t>28,671.24</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00" w:right="0"/>
              <w:jc w:val="left"/>
              <w:rPr>
                <w:rFonts w:ascii="宋体" w:hAnsi="宋体" w:cs="宋体" w:eastAsia="宋体" w:hint="default"/>
                <w:sz w:val="15"/>
                <w:szCs w:val="15"/>
              </w:rPr>
            </w:pPr>
            <w:r>
              <w:rPr>
                <w:rFonts w:ascii="宋体"/>
                <w:sz w:val="15"/>
              </w:rPr>
              <w:t>5.15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158,213.57</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0.10</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5" w:right="0"/>
              <w:jc w:val="center"/>
              <w:rPr>
                <w:rFonts w:ascii="宋体" w:hAnsi="宋体" w:cs="宋体" w:eastAsia="宋体" w:hint="default"/>
                <w:sz w:val="15"/>
                <w:szCs w:val="15"/>
              </w:rPr>
            </w:pPr>
            <w:r>
              <w:rPr>
                <w:rFonts w:ascii="宋体"/>
                <w:sz w:val="15"/>
              </w:rPr>
              <w:t>5,346.51</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27" w:right="0"/>
              <w:jc w:val="left"/>
              <w:rPr>
                <w:rFonts w:ascii="宋体" w:hAnsi="宋体" w:cs="宋体" w:eastAsia="宋体" w:hint="default"/>
                <w:sz w:val="15"/>
                <w:szCs w:val="15"/>
              </w:rPr>
            </w:pPr>
            <w:r>
              <w:rPr>
                <w:rFonts w:ascii="宋体"/>
                <w:sz w:val="15"/>
              </w:rPr>
              <w:t>3.379</w:t>
            </w:r>
          </w:p>
        </w:tc>
      </w:tr>
      <w:tr>
        <w:trPr>
          <w:trHeight w:val="446" w:hRule="exact"/>
        </w:trPr>
        <w:tc>
          <w:tcPr>
            <w:tcW w:w="1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z w:val="14"/>
                <w:szCs w:val="14"/>
              </w:rPr>
              <w:t>合并范围内的款项</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299,566,559.53</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99.81</w:t>
            </w:r>
          </w:p>
        </w:tc>
        <w:tc>
          <w:tcPr>
            <w:tcW w:w="898"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153,810,025.36</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99.90</w:t>
            </w:r>
          </w:p>
        </w:tc>
        <w:tc>
          <w:tcPr>
            <w:tcW w:w="821"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300,123,048.95</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7" w:right="0"/>
              <w:jc w:val="center"/>
              <w:rPr>
                <w:rFonts w:ascii="宋体" w:hAnsi="宋体" w:cs="宋体" w:eastAsia="宋体" w:hint="default"/>
                <w:sz w:val="15"/>
                <w:szCs w:val="15"/>
              </w:rPr>
            </w:pPr>
            <w:r>
              <w:rPr>
                <w:rFonts w:ascii="宋体"/>
                <w:sz w:val="15"/>
              </w:rPr>
              <w:t>28,671.24</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00" w:right="0"/>
              <w:jc w:val="left"/>
              <w:rPr>
                <w:rFonts w:ascii="宋体" w:hAnsi="宋体" w:cs="宋体" w:eastAsia="宋体" w:hint="default"/>
                <w:sz w:val="15"/>
                <w:szCs w:val="15"/>
              </w:rPr>
            </w:pPr>
            <w:r>
              <w:rPr>
                <w:rFonts w:ascii="宋体"/>
                <w:sz w:val="15"/>
              </w:rPr>
              <w:t>0.01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153,968,238.93</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5" w:right="0"/>
              <w:jc w:val="center"/>
              <w:rPr>
                <w:rFonts w:ascii="宋体" w:hAnsi="宋体" w:cs="宋体" w:eastAsia="宋体" w:hint="default"/>
                <w:sz w:val="15"/>
                <w:szCs w:val="15"/>
              </w:rPr>
            </w:pPr>
            <w:r>
              <w:rPr>
                <w:rFonts w:ascii="宋体"/>
                <w:sz w:val="15"/>
              </w:rPr>
              <w:t>5,346.51</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27" w:right="0"/>
              <w:jc w:val="left"/>
              <w:rPr>
                <w:rFonts w:ascii="宋体" w:hAnsi="宋体" w:cs="宋体" w:eastAsia="宋体" w:hint="default"/>
                <w:sz w:val="15"/>
                <w:szCs w:val="15"/>
              </w:rPr>
            </w:pPr>
            <w:r>
              <w:rPr>
                <w:rFonts w:ascii="宋体"/>
                <w:sz w:val="15"/>
              </w:rPr>
              <w:t>0.003</w:t>
            </w:r>
          </w:p>
        </w:tc>
      </w:tr>
      <w:tr>
        <w:trPr>
          <w:trHeight w:val="1032" w:hRule="exact"/>
        </w:trPr>
        <w:tc>
          <w:tcPr>
            <w:tcW w:w="1428" w:type="dxa"/>
            <w:tcBorders>
              <w:top w:val="single" w:sz="2" w:space="0" w:color="000000"/>
              <w:left w:val="nil" w:sz="6" w:space="0" w:color="auto"/>
              <w:bottom w:val="single" w:sz="12" w:space="0" w:color="000000"/>
              <w:right w:val="single" w:sz="2" w:space="0" w:color="000000"/>
            </w:tcBorders>
          </w:tcPr>
          <w:p>
            <w:pPr>
              <w:pStyle w:val="TableParagraph"/>
              <w:spacing w:line="237" w:lineRule="auto" w:before="10"/>
              <w:ind w:left="122" w:right="104"/>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pacing w:val="10"/>
                <w:sz w:val="18"/>
                <w:szCs w:val="18"/>
              </w:rPr>
              <w:t>额虽</w:t>
            </w:r>
            <w:r>
              <w:rPr>
                <w:rFonts w:ascii="宋体" w:hAnsi="宋体" w:cs="宋体" w:eastAsia="宋体" w:hint="default"/>
                <w:spacing w:val="-67"/>
                <w:sz w:val="18"/>
                <w:szCs w:val="18"/>
              </w:rPr>
              <w:t> </w:t>
            </w:r>
            <w:r>
              <w:rPr>
                <w:rFonts w:ascii="宋体" w:hAnsi="宋体" w:cs="宋体" w:eastAsia="宋体" w:hint="default"/>
                <w:sz w:val="18"/>
                <w:szCs w:val="18"/>
              </w:rPr>
              <w:t>不</w:t>
            </w:r>
            <w:r>
              <w:rPr>
                <w:rFonts w:ascii="宋体" w:hAnsi="宋体" w:cs="宋体" w:eastAsia="宋体" w:hint="default"/>
                <w:sz w:val="18"/>
                <w:szCs w:val="18"/>
              </w:rPr>
              <w:t> 重</w:t>
            </w:r>
            <w:r>
              <w:rPr>
                <w:rFonts w:ascii="宋体" w:hAnsi="宋体" w:cs="宋体" w:eastAsia="宋体" w:hint="default"/>
                <w:spacing w:val="-67"/>
                <w:sz w:val="18"/>
                <w:szCs w:val="18"/>
              </w:rPr>
              <w:t> </w:t>
            </w: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但</w:t>
            </w:r>
            <w:r>
              <w:rPr>
                <w:rFonts w:ascii="宋体" w:hAnsi="宋体" w:cs="宋体" w:eastAsia="宋体" w:hint="default"/>
                <w:spacing w:val="-67"/>
                <w:sz w:val="18"/>
                <w:szCs w:val="18"/>
              </w:rPr>
              <w:t> </w:t>
            </w:r>
            <w:r>
              <w:rPr>
                <w:rFonts w:ascii="宋体" w:hAnsi="宋体" w:cs="宋体" w:eastAsia="宋体" w:hint="default"/>
                <w:spacing w:val="10"/>
                <w:sz w:val="18"/>
                <w:szCs w:val="18"/>
              </w:rPr>
              <w:t>单项</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67"/>
                <w:sz w:val="18"/>
                <w:szCs w:val="18"/>
              </w:rPr>
              <w:t> </w:t>
            </w:r>
            <w:r>
              <w:rPr>
                <w:rFonts w:ascii="宋体" w:hAnsi="宋体" w:cs="宋体" w:eastAsia="宋体" w:hint="default"/>
                <w:sz w:val="18"/>
                <w:szCs w:val="18"/>
              </w:rPr>
              <w:t>坏</w:t>
            </w:r>
            <w:r>
              <w:rPr>
                <w:rFonts w:ascii="宋体" w:hAnsi="宋体" w:cs="宋体" w:eastAsia="宋体" w:hint="default"/>
                <w:spacing w:val="-67"/>
                <w:sz w:val="18"/>
                <w:szCs w:val="18"/>
              </w:rPr>
              <w:t> </w:t>
            </w:r>
            <w:r>
              <w:rPr>
                <w:rFonts w:ascii="宋体" w:hAnsi="宋体" w:cs="宋体" w:eastAsia="宋体" w:hint="default"/>
                <w:sz w:val="18"/>
                <w:szCs w:val="18"/>
              </w:rPr>
              <w:t>账</w:t>
            </w:r>
            <w:r>
              <w:rPr>
                <w:rFonts w:ascii="宋体" w:hAnsi="宋体" w:cs="宋体" w:eastAsia="宋体" w:hint="default"/>
                <w:spacing w:val="-67"/>
                <w:sz w:val="18"/>
                <w:szCs w:val="18"/>
              </w:rPr>
              <w:t> </w:t>
            </w:r>
            <w:r>
              <w:rPr>
                <w:rFonts w:ascii="宋体" w:hAnsi="宋体" w:cs="宋体" w:eastAsia="宋体" w:hint="default"/>
                <w:spacing w:val="10"/>
                <w:sz w:val="18"/>
                <w:szCs w:val="18"/>
              </w:rPr>
              <w:t>准备</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其他应收款</w:t>
            </w:r>
          </w:p>
        </w:tc>
        <w:tc>
          <w:tcPr>
            <w:tcW w:w="1275" w:type="dxa"/>
            <w:tcBorders>
              <w:top w:val="single" w:sz="2" w:space="0" w:color="000000"/>
              <w:left w:val="single" w:sz="2" w:space="0" w:color="000000"/>
              <w:bottom w:val="single" w:sz="12" w:space="0" w:color="000000"/>
              <w:right w:val="single" w:sz="2" w:space="0" w:color="000000"/>
            </w:tcBorders>
          </w:tcPr>
          <w:p>
            <w:pPr/>
          </w:p>
        </w:tc>
        <w:tc>
          <w:tcPr>
            <w:tcW w:w="713" w:type="dxa"/>
            <w:tcBorders>
              <w:top w:val="single" w:sz="2" w:space="0" w:color="000000"/>
              <w:left w:val="single" w:sz="2" w:space="0" w:color="000000"/>
              <w:bottom w:val="single" w:sz="12" w:space="0" w:color="000000"/>
              <w:right w:val="single" w:sz="2" w:space="0" w:color="000000"/>
            </w:tcBorders>
          </w:tcPr>
          <w:p>
            <w:pPr/>
          </w:p>
        </w:tc>
        <w:tc>
          <w:tcPr>
            <w:tcW w:w="898" w:type="dxa"/>
            <w:tcBorders>
              <w:top w:val="single" w:sz="2" w:space="0" w:color="000000"/>
              <w:left w:val="single" w:sz="2" w:space="0" w:color="000000"/>
              <w:bottom w:val="single" w:sz="12" w:space="0" w:color="000000"/>
              <w:right w:val="single" w:sz="2" w:space="0" w:color="000000"/>
            </w:tcBorders>
          </w:tcPr>
          <w:p>
            <w:pPr/>
          </w:p>
        </w:tc>
        <w:tc>
          <w:tcPr>
            <w:tcW w:w="713"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
        </w:tc>
        <w:tc>
          <w:tcPr>
            <w:tcW w:w="713"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
        </w:tc>
        <w:tc>
          <w:tcPr>
            <w:tcW w:w="715"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54"/>
          <w:pgSz w:w="11910" w:h="16840"/>
          <w:pgMar w:footer="878" w:header="877" w:top="1100" w:bottom="1060" w:left="1580" w:right="0"/>
          <w:pgNumType w:start="146"/>
        </w:sectPr>
      </w:pPr>
    </w:p>
    <w:p>
      <w:pPr>
        <w:spacing w:line="240" w:lineRule="auto" w:before="12"/>
        <w:rPr>
          <w:rFonts w:ascii="宋体" w:hAnsi="宋体" w:cs="宋体" w:eastAsia="宋体" w:hint="default"/>
          <w:sz w:val="22"/>
          <w:szCs w:val="22"/>
        </w:rPr>
      </w:pPr>
      <w:r>
        <w:rPr/>
        <w:pict>
          <v:shape style="position:absolute;margin-left:460.440002pt;margin-top:764.679993pt;width:135pt;height:77pt;mso-position-horizontal-relative:page;mso-position-vertical-relative:page;z-index:3688" type="#_x0000_t75" stroked="false">
            <v:imagedata r:id="rId15" o:title=""/>
          </v:shape>
        </w:pict>
      </w:r>
    </w:p>
    <w:tbl>
      <w:tblPr>
        <w:tblW w:w="0" w:type="auto"/>
        <w:jc w:val="left"/>
        <w:tblInd w:w="300" w:type="dxa"/>
        <w:tblLayout w:type="fixed"/>
        <w:tblCellMar>
          <w:top w:w="0" w:type="dxa"/>
          <w:left w:w="0" w:type="dxa"/>
          <w:bottom w:w="0" w:type="dxa"/>
          <w:right w:w="0" w:type="dxa"/>
        </w:tblCellMar>
        <w:tblLook w:val="01E0"/>
      </w:tblPr>
      <w:tblGrid>
        <w:gridCol w:w="1428"/>
        <w:gridCol w:w="1275"/>
        <w:gridCol w:w="713"/>
        <w:gridCol w:w="898"/>
        <w:gridCol w:w="713"/>
        <w:gridCol w:w="1274"/>
        <w:gridCol w:w="713"/>
        <w:gridCol w:w="821"/>
        <w:gridCol w:w="715"/>
      </w:tblGrid>
      <w:tr>
        <w:trPr>
          <w:trHeight w:val="459" w:hRule="exact"/>
        </w:trPr>
        <w:tc>
          <w:tcPr>
            <w:tcW w:w="142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59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2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428" w:type="dxa"/>
            <w:vMerge/>
            <w:tcBorders>
              <w:left w:val="nil" w:sz="6" w:space="0" w:color="auto"/>
              <w:right w:val="single" w:sz="2" w:space="0" w:color="000000"/>
            </w:tcBorders>
          </w:tcPr>
          <w:p>
            <w:pPr/>
          </w:p>
        </w:tc>
        <w:tc>
          <w:tcPr>
            <w:tcW w:w="19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2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1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4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2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3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4" w:hRule="exact"/>
        </w:trPr>
        <w:tc>
          <w:tcPr>
            <w:tcW w:w="1428" w:type="dxa"/>
            <w:vMerge/>
            <w:tcBorders>
              <w:left w:val="nil" w:sz="6" w:space="0" w:color="auto"/>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8" w:hRule="exact"/>
        </w:trPr>
        <w:tc>
          <w:tcPr>
            <w:tcW w:w="14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b/>
                <w:sz w:val="15"/>
              </w:rPr>
              <w:t>300,123,048.95</w:t>
            </w:r>
            <w:r>
              <w:rPr>
                <w:rFonts w:ascii="宋体"/>
                <w:sz w:val="15"/>
              </w:rPr>
            </w:r>
          </w:p>
        </w:tc>
        <w:tc>
          <w:tcPr>
            <w:tcW w:w="7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b/>
                <w:sz w:val="15"/>
              </w:rPr>
              <w:t>28,671.24</w:t>
            </w:r>
            <w:r>
              <w:rPr>
                <w:rFonts w:ascii="宋体"/>
                <w:sz w:val="15"/>
              </w:rPr>
            </w:r>
          </w:p>
        </w:tc>
        <w:tc>
          <w:tcPr>
            <w:tcW w:w="7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b/>
                <w:sz w:val="15"/>
              </w:rPr>
              <w:t>153,968,238.93</w:t>
            </w:r>
            <w:r>
              <w:rPr>
                <w:rFonts w:ascii="宋体"/>
                <w:sz w:val="15"/>
              </w:rPr>
            </w:r>
          </w:p>
        </w:tc>
        <w:tc>
          <w:tcPr>
            <w:tcW w:w="7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b/>
                <w:sz w:val="15"/>
              </w:rPr>
              <w:t>5,346.51</w:t>
            </w:r>
            <w:r>
              <w:rPr>
                <w:rFonts w:ascii="宋体"/>
                <w:sz w:val="15"/>
              </w:rPr>
            </w:r>
          </w:p>
        </w:tc>
        <w:tc>
          <w:tcPr>
            <w:tcW w:w="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1"/>
        <w:rPr>
          <w:rFonts w:ascii="宋体" w:hAnsi="宋体" w:cs="宋体" w:eastAsia="宋体" w:hint="default"/>
          <w:sz w:val="13"/>
          <w:szCs w:val="13"/>
        </w:rPr>
      </w:pPr>
    </w:p>
    <w:p>
      <w:pPr>
        <w:pStyle w:val="BodyText"/>
        <w:spacing w:line="240" w:lineRule="auto" w:before="32"/>
        <w:ind w:left="943" w:right="0"/>
        <w:jc w:val="left"/>
      </w:pPr>
      <w:r>
        <w:rPr>
          <w:rFonts w:ascii="宋体" w:hAnsi="宋体" w:cs="宋体" w:eastAsia="宋体" w:hint="default"/>
        </w:rPr>
        <w:t>1</w:t>
      </w:r>
      <w:r>
        <w:rPr/>
        <w:t>）</w:t>
      </w:r>
      <w:r>
        <w:rPr>
          <w:spacing w:val="-46"/>
        </w:rPr>
        <w:t> </w:t>
      </w:r>
      <w:r>
        <w:rPr/>
        <w:t>组合中，合并范围外的款项按账龄分析法计提坏账准备的其他应收款</w:t>
      </w:r>
    </w:p>
    <w:p>
      <w:pPr>
        <w:spacing w:line="240" w:lineRule="auto" w:before="8"/>
        <w:rPr>
          <w:rFonts w:ascii="宋体" w:hAnsi="宋体" w:cs="宋体" w:eastAsia="宋体" w:hint="default"/>
          <w:sz w:val="13"/>
          <w:szCs w:val="13"/>
        </w:rPr>
      </w:pPr>
    </w:p>
    <w:tbl>
      <w:tblPr>
        <w:tblW w:w="0" w:type="auto"/>
        <w:jc w:val="left"/>
        <w:tblInd w:w="300" w:type="dxa"/>
        <w:tblLayout w:type="fixed"/>
        <w:tblCellMar>
          <w:top w:w="0" w:type="dxa"/>
          <w:left w:w="0" w:type="dxa"/>
          <w:bottom w:w="0" w:type="dxa"/>
          <w:right w:w="0" w:type="dxa"/>
        </w:tblCellMar>
        <w:tblLook w:val="01E0"/>
      </w:tblPr>
      <w:tblGrid>
        <w:gridCol w:w="1349"/>
        <w:gridCol w:w="1210"/>
        <w:gridCol w:w="1114"/>
        <w:gridCol w:w="1301"/>
        <w:gridCol w:w="1219"/>
        <w:gridCol w:w="1181"/>
        <w:gridCol w:w="1176"/>
      </w:tblGrid>
      <w:tr>
        <w:trPr>
          <w:trHeight w:val="461" w:hRule="exact"/>
        </w:trPr>
        <w:tc>
          <w:tcPr>
            <w:tcW w:w="13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62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7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right="8"/>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9" w:hRule="exact"/>
        </w:trPr>
        <w:tc>
          <w:tcPr>
            <w:tcW w:w="1349" w:type="dxa"/>
            <w:vMerge/>
            <w:tcBorders>
              <w:left w:val="nil" w:sz="6" w:space="0" w:color="auto"/>
              <w:right w:val="single" w:sz="4" w:space="0" w:color="000000"/>
            </w:tcBorders>
          </w:tcPr>
          <w:p>
            <w:pP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1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0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51"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7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51" w:hRule="exact"/>
        </w:trPr>
        <w:tc>
          <w:tcPr>
            <w:tcW w:w="1349" w:type="dxa"/>
            <w:vMerge/>
            <w:tcBorders>
              <w:left w:val="nil" w:sz="6" w:space="0" w:color="auto"/>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76"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6"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1" w:type="dxa"/>
            <w:vMerge/>
            <w:tcBorders>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83"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176" w:type="dxa"/>
            <w:vMerge/>
            <w:tcBorders>
              <w:left w:val="single" w:sz="4" w:space="0" w:color="000000"/>
              <w:bottom w:val="single" w:sz="4" w:space="0" w:color="000000"/>
              <w:right w:val="nil" w:sz="6" w:space="0" w:color="auto"/>
            </w:tcBorders>
          </w:tcPr>
          <w:p>
            <w:pPr/>
          </w:p>
        </w:tc>
      </w:tr>
      <w:tr>
        <w:trPr>
          <w:trHeight w:val="449"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r>
              <w:rPr>
                <w:rFonts w:ascii="宋体" w:hAnsi="宋体" w:cs="宋体" w:eastAsia="宋体" w:hint="default"/>
                <w:sz w:val="18"/>
                <w:szCs w:val="18"/>
              </w:rPr>
              <w:t>以内</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491,421.42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宋体"/>
                <w:sz w:val="18"/>
              </w:rPr>
              <w:t>0.164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14,742.64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154,683.57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15" w:right="0"/>
              <w:jc w:val="left"/>
              <w:rPr>
                <w:rFonts w:ascii="宋体" w:hAnsi="宋体" w:cs="宋体" w:eastAsia="宋体" w:hint="default"/>
                <w:sz w:val="18"/>
                <w:szCs w:val="18"/>
              </w:rPr>
            </w:pPr>
            <w:r>
              <w:rPr>
                <w:rFonts w:ascii="宋体"/>
                <w:sz w:val="18"/>
              </w:rPr>
              <w:t>0.100</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4,640.51</w:t>
            </w:r>
          </w:p>
        </w:tc>
      </w:tr>
      <w:tr>
        <w:trPr>
          <w:trHeight w:val="451"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62,018.00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宋体"/>
                <w:sz w:val="18"/>
              </w:rPr>
              <w:t>0.021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7"/>
              <w:jc w:val="right"/>
              <w:rPr>
                <w:rFonts w:ascii="宋体" w:hAnsi="宋体" w:cs="宋体" w:eastAsia="宋体" w:hint="default"/>
                <w:sz w:val="18"/>
                <w:szCs w:val="18"/>
              </w:rPr>
            </w:pPr>
            <w:r>
              <w:rPr>
                <w:rFonts w:ascii="宋体"/>
                <w:spacing w:val="-1"/>
                <w:sz w:val="18"/>
              </w:rPr>
              <w:t>12,403.60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3,530.00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15" w:right="0"/>
              <w:jc w:val="left"/>
              <w:rPr>
                <w:rFonts w:ascii="宋体" w:hAnsi="宋体" w:cs="宋体" w:eastAsia="宋体" w:hint="default"/>
                <w:sz w:val="18"/>
                <w:szCs w:val="18"/>
              </w:rPr>
            </w:pPr>
            <w:r>
              <w:rPr>
                <w:rFonts w:ascii="宋体"/>
                <w:sz w:val="18"/>
              </w:rPr>
              <w:t>0.002</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706.00</w:t>
            </w:r>
          </w:p>
        </w:tc>
      </w:tr>
      <w:tr>
        <w:trPr>
          <w:trHeight w:val="449"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3,050.00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8" w:right="0"/>
              <w:jc w:val="center"/>
              <w:rPr>
                <w:rFonts w:ascii="宋体" w:hAnsi="宋体" w:cs="宋体" w:eastAsia="宋体" w:hint="default"/>
                <w:sz w:val="18"/>
                <w:szCs w:val="18"/>
              </w:rPr>
            </w:pPr>
            <w:r>
              <w:rPr>
                <w:rFonts w:ascii="宋体"/>
                <w:sz w:val="18"/>
              </w:rPr>
              <w:t>0.001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7"/>
              <w:jc w:val="right"/>
              <w:rPr>
                <w:rFonts w:ascii="宋体" w:hAnsi="宋体" w:cs="宋体" w:eastAsia="宋体" w:hint="default"/>
                <w:sz w:val="18"/>
                <w:szCs w:val="18"/>
              </w:rPr>
            </w:pPr>
            <w:r>
              <w:rPr>
                <w:rFonts w:ascii="宋体"/>
                <w:spacing w:val="-1"/>
                <w:sz w:val="18"/>
              </w:rPr>
              <w:t>1,525.00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3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46"/>
              <w:jc w:val="right"/>
              <w:rPr>
                <w:rFonts w:ascii="宋体" w:hAnsi="宋体" w:cs="宋体" w:eastAsia="宋体" w:hint="default"/>
                <w:sz w:val="18"/>
                <w:szCs w:val="18"/>
              </w:rPr>
            </w:pPr>
            <w:r>
              <w:rPr>
                <w:rFonts w:ascii="宋体"/>
                <w:b/>
                <w:w w:val="95"/>
                <w:sz w:val="18"/>
              </w:rPr>
              <w:t>556,489.42</w:t>
            </w:r>
            <w:r>
              <w:rPr>
                <w:rFonts w:ascii="宋体"/>
                <w:sz w:val="18"/>
              </w:rPr>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b/>
                <w:w w:val="95"/>
                <w:sz w:val="18"/>
              </w:rPr>
              <w:t>28,671.24</w:t>
            </w:r>
            <w:r>
              <w:rPr>
                <w:rFonts w:ascii="宋体"/>
                <w:sz w:val="18"/>
              </w:rPr>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158,213.57</w:t>
            </w:r>
            <w:r>
              <w:rPr>
                <w:rFonts w:ascii="宋体"/>
                <w:sz w:val="18"/>
              </w:rPr>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1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b/>
                <w:w w:val="95"/>
                <w:sz w:val="18"/>
              </w:rPr>
              <w:t>5,346.51</w:t>
            </w:r>
            <w:r>
              <w:rPr>
                <w:rFonts w:ascii="宋体"/>
                <w:sz w:val="18"/>
              </w:rPr>
            </w:r>
          </w:p>
        </w:tc>
      </w:tr>
    </w:tbl>
    <w:p>
      <w:pPr>
        <w:spacing w:line="240" w:lineRule="auto" w:before="4"/>
        <w:rPr>
          <w:rFonts w:ascii="宋体" w:hAnsi="宋体" w:cs="宋体" w:eastAsia="宋体" w:hint="default"/>
          <w:sz w:val="22"/>
          <w:szCs w:val="22"/>
        </w:rPr>
      </w:pPr>
    </w:p>
    <w:p>
      <w:pPr>
        <w:pStyle w:val="BodyText"/>
        <w:spacing w:line="240" w:lineRule="auto" w:before="32"/>
        <w:ind w:left="943" w:right="0"/>
        <w:jc w:val="left"/>
      </w:pPr>
      <w:r>
        <w:rPr>
          <w:rFonts w:ascii="宋体" w:hAnsi="宋体" w:cs="宋体" w:eastAsia="宋体" w:hint="default"/>
        </w:rPr>
        <w:t>2</w:t>
      </w:r>
      <w:r>
        <w:rPr/>
        <w:t>）</w:t>
      </w:r>
      <w:r>
        <w:rPr>
          <w:spacing w:val="-41"/>
        </w:rPr>
        <w:t> </w:t>
      </w:r>
      <w:r>
        <w:rPr/>
        <w:t>组合中，合并范围内的款项如下</w:t>
      </w:r>
    </w:p>
    <w:p>
      <w:pPr>
        <w:spacing w:line="240" w:lineRule="auto" w:before="5"/>
        <w:rPr>
          <w:rFonts w:ascii="宋体" w:hAnsi="宋体" w:cs="宋体" w:eastAsia="宋体" w:hint="default"/>
          <w:sz w:val="13"/>
          <w:szCs w:val="13"/>
        </w:rPr>
      </w:pPr>
    </w:p>
    <w:tbl>
      <w:tblPr>
        <w:tblW w:w="0" w:type="auto"/>
        <w:jc w:val="left"/>
        <w:tblInd w:w="300" w:type="dxa"/>
        <w:tblLayout w:type="fixed"/>
        <w:tblCellMar>
          <w:top w:w="0" w:type="dxa"/>
          <w:left w:w="0" w:type="dxa"/>
          <w:bottom w:w="0" w:type="dxa"/>
          <w:right w:w="0" w:type="dxa"/>
        </w:tblCellMar>
        <w:tblLook w:val="01E0"/>
      </w:tblPr>
      <w:tblGrid>
        <w:gridCol w:w="3572"/>
        <w:gridCol w:w="2172"/>
        <w:gridCol w:w="1657"/>
        <w:gridCol w:w="1150"/>
      </w:tblGrid>
      <w:tr>
        <w:trPr>
          <w:trHeight w:val="458" w:hRule="exact"/>
        </w:trPr>
        <w:tc>
          <w:tcPr>
            <w:tcW w:w="35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21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41"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6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1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29"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446" w:hRule="exact"/>
        </w:trPr>
        <w:tc>
          <w:tcPr>
            <w:tcW w:w="35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合并范围内应收子公司款项</w:t>
            </w:r>
          </w:p>
        </w:tc>
        <w:tc>
          <w:tcPr>
            <w:tcW w:w="2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2"/>
                <w:szCs w:val="22"/>
              </w:rPr>
            </w:pPr>
            <w:r>
              <w:rPr>
                <w:rFonts w:ascii="宋体"/>
                <w:spacing w:val="-1"/>
                <w:sz w:val="22"/>
              </w:rPr>
              <w:t>299,566,559.53</w:t>
            </w:r>
          </w:p>
        </w:tc>
        <w:tc>
          <w:tcPr>
            <w:tcW w:w="1657" w:type="dxa"/>
            <w:tcBorders>
              <w:top w:val="single" w:sz="2" w:space="0" w:color="000000"/>
              <w:left w:val="single" w:sz="2" w:space="0" w:color="000000"/>
              <w:bottom w:val="single" w:sz="2" w:space="0" w:color="000000"/>
              <w:right w:val="single" w:sz="2" w:space="0" w:color="000000"/>
            </w:tcBorders>
          </w:tcPr>
          <w:p>
            <w:pPr/>
          </w:p>
        </w:tc>
        <w:tc>
          <w:tcPr>
            <w:tcW w:w="115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5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3"/>
              <w:jc w:val="right"/>
              <w:rPr>
                <w:rFonts w:ascii="宋体" w:hAnsi="宋体" w:cs="宋体" w:eastAsia="宋体" w:hint="default"/>
                <w:sz w:val="22"/>
                <w:szCs w:val="22"/>
              </w:rPr>
            </w:pPr>
            <w:r>
              <w:rPr>
                <w:rFonts w:ascii="宋体"/>
                <w:b/>
                <w:w w:val="95"/>
                <w:sz w:val="22"/>
              </w:rPr>
              <w:t>299,566,559.53</w:t>
            </w:r>
            <w:r>
              <w:rPr>
                <w:rFonts w:ascii="宋体"/>
                <w:sz w:val="22"/>
              </w:rPr>
            </w:r>
          </w:p>
        </w:tc>
        <w:tc>
          <w:tcPr>
            <w:tcW w:w="1657" w:type="dxa"/>
            <w:tcBorders>
              <w:top w:val="single" w:sz="2" w:space="0" w:color="000000"/>
              <w:left w:val="single" w:sz="2" w:space="0" w:color="000000"/>
              <w:bottom w:val="single" w:sz="12" w:space="0" w:color="000000"/>
              <w:right w:val="single" w:sz="2" w:space="0" w:color="000000"/>
            </w:tcBorders>
          </w:tcPr>
          <w:p>
            <w:pPr/>
          </w:p>
        </w:tc>
        <w:tc>
          <w:tcPr>
            <w:tcW w:w="11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770" w:right="0"/>
        <w:jc w:val="left"/>
      </w:pPr>
      <w:r>
        <w:rPr/>
        <w:t>（</w:t>
      </w:r>
      <w:r>
        <w:rPr>
          <w:rFonts w:ascii="宋体" w:hAnsi="宋体" w:cs="宋体" w:eastAsia="宋体" w:hint="default"/>
        </w:rPr>
        <w:t>2</w:t>
      </w:r>
      <w:r>
        <w:rPr/>
        <w:t>）</w:t>
      </w:r>
      <w:r>
        <w:rPr>
          <w:spacing w:val="-90"/>
        </w:rPr>
        <w:t> </w:t>
      </w:r>
      <w:r>
        <w:rPr/>
        <w:t>年末其他应收款中不含持本公司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）以上表决权股份的股东单位欠款。</w:t>
      </w:r>
    </w:p>
    <w:p>
      <w:pPr>
        <w:spacing w:line="240" w:lineRule="auto" w:before="13"/>
        <w:rPr>
          <w:rFonts w:ascii="宋体" w:hAnsi="宋体" w:cs="宋体" w:eastAsia="宋体" w:hint="default"/>
          <w:sz w:val="28"/>
          <w:szCs w:val="28"/>
        </w:rPr>
      </w:pPr>
    </w:p>
    <w:p>
      <w:pPr>
        <w:pStyle w:val="BodyText"/>
        <w:spacing w:line="240" w:lineRule="auto"/>
        <w:ind w:left="746" w:right="0"/>
        <w:jc w:val="left"/>
      </w:pPr>
      <w:r>
        <w:rPr/>
        <w:t>（</w:t>
      </w:r>
      <w:r>
        <w:rPr>
          <w:rFonts w:ascii="宋体" w:hAnsi="宋体" w:cs="宋体" w:eastAsia="宋体" w:hint="default"/>
        </w:rPr>
        <w:t>3</w:t>
      </w:r>
      <w:r>
        <w:rPr/>
        <w:t>）</w:t>
      </w:r>
      <w:r>
        <w:rPr>
          <w:spacing w:val="-64"/>
        </w:rPr>
        <w:t> </w:t>
      </w:r>
      <w:r>
        <w:rPr/>
        <w:t>其他应收款金额前五名单位情况</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675"/>
        <w:gridCol w:w="1263"/>
        <w:gridCol w:w="1760"/>
        <w:gridCol w:w="982"/>
        <w:gridCol w:w="1971"/>
        <w:gridCol w:w="1262"/>
      </w:tblGrid>
      <w:tr>
        <w:trPr>
          <w:trHeight w:val="859" w:hRule="exact"/>
        </w:trPr>
        <w:tc>
          <w:tcPr>
            <w:tcW w:w="1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263"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406" w:right="188" w:hanging="222"/>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971"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153" w:right="155" w:firstLine="165"/>
              <w:jc w:val="left"/>
              <w:rPr>
                <w:rFonts w:ascii="宋体" w:hAnsi="宋体" w:cs="宋体" w:eastAsia="宋体" w:hint="default"/>
                <w:sz w:val="22"/>
                <w:szCs w:val="22"/>
              </w:rPr>
            </w:pPr>
            <w:r>
              <w:rPr>
                <w:rFonts w:ascii="宋体" w:hAnsi="宋体" w:cs="宋体" w:eastAsia="宋体" w:hint="default"/>
                <w:b/>
                <w:bCs/>
                <w:sz w:val="22"/>
                <w:szCs w:val="22"/>
              </w:rPr>
              <w:t>占其他应收款</w:t>
            </w:r>
            <w:r>
              <w:rPr>
                <w:rFonts w:ascii="宋体" w:hAnsi="宋体" w:cs="宋体" w:eastAsia="宋体" w:hint="default"/>
                <w:b/>
                <w:bCs/>
                <w:w w:val="99"/>
                <w:sz w:val="22"/>
                <w:szCs w:val="22"/>
              </w:rPr>
              <w:t> </w:t>
            </w:r>
            <w:r>
              <w:rPr>
                <w:rFonts w:ascii="宋体" w:hAnsi="宋体" w:cs="宋体" w:eastAsia="宋体" w:hint="default"/>
                <w:b/>
                <w:bCs/>
                <w:sz w:val="22"/>
                <w:szCs w:val="22"/>
              </w:rPr>
              <w:t>总额的比例（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6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72"/>
              <w:ind w:left="297" w:right="299" w:firstLine="110"/>
              <w:jc w:val="left"/>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b/>
                <w:bCs/>
                <w:w w:val="99"/>
                <w:sz w:val="22"/>
                <w:szCs w:val="22"/>
              </w:rPr>
              <w:t> </w:t>
            </w:r>
            <w:r>
              <w:rPr>
                <w:rFonts w:ascii="宋体" w:hAnsi="宋体" w:cs="宋体" w:eastAsia="宋体" w:hint="default"/>
                <w:b/>
                <w:bCs/>
                <w:sz w:val="22"/>
                <w:szCs w:val="22"/>
              </w:rPr>
              <w:t>或内容</w:t>
            </w:r>
            <w:r>
              <w:rPr>
                <w:rFonts w:ascii="宋体" w:hAnsi="宋体" w:cs="宋体" w:eastAsia="宋体" w:hint="default"/>
                <w:sz w:val="22"/>
                <w:szCs w:val="22"/>
              </w:rPr>
            </w:r>
          </w:p>
        </w:tc>
      </w:tr>
      <w:tr>
        <w:trPr>
          <w:trHeight w:val="552"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3"/>
              <w:ind w:left="122" w:right="108"/>
              <w:jc w:val="left"/>
              <w:rPr>
                <w:rFonts w:ascii="宋体" w:hAnsi="宋体" w:cs="宋体" w:eastAsia="宋体" w:hint="default"/>
                <w:sz w:val="18"/>
                <w:szCs w:val="18"/>
              </w:rPr>
            </w:pPr>
            <w:r>
              <w:rPr>
                <w:rFonts w:ascii="宋体" w:hAnsi="宋体" w:cs="宋体" w:eastAsia="宋体" w:hint="default"/>
                <w:sz w:val="18"/>
                <w:szCs w:val="18"/>
              </w:rPr>
              <w:t>浙江海立美达钢制 品有限公司</w:t>
            </w:r>
          </w:p>
        </w:tc>
        <w:tc>
          <w:tcPr>
            <w:tcW w:w="1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125,841,047.47</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41.93</w:t>
            </w: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552"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3"/>
              <w:ind w:left="122" w:right="108"/>
              <w:jc w:val="left"/>
              <w:rPr>
                <w:rFonts w:ascii="宋体" w:hAnsi="宋体" w:cs="宋体" w:eastAsia="宋体" w:hint="default"/>
                <w:sz w:val="18"/>
                <w:szCs w:val="18"/>
              </w:rPr>
            </w:pPr>
            <w:r>
              <w:rPr>
                <w:rFonts w:ascii="宋体" w:hAnsi="宋体" w:cs="宋体" w:eastAsia="宋体" w:hint="default"/>
                <w:sz w:val="18"/>
                <w:szCs w:val="18"/>
              </w:rPr>
              <w:t>日照兴业汽车配件 有限公司</w:t>
            </w:r>
          </w:p>
        </w:tc>
        <w:tc>
          <w:tcPr>
            <w:tcW w:w="1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100,000,000.00</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33.32</w:t>
            </w: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552"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2"/>
              <w:ind w:left="122" w:right="108"/>
              <w:jc w:val="left"/>
              <w:rPr>
                <w:rFonts w:ascii="宋体" w:hAnsi="宋体" w:cs="宋体" w:eastAsia="宋体" w:hint="default"/>
                <w:sz w:val="18"/>
                <w:szCs w:val="18"/>
              </w:rPr>
            </w:pPr>
            <w:r>
              <w:rPr>
                <w:rFonts w:ascii="宋体" w:hAnsi="宋体" w:cs="宋体" w:eastAsia="宋体" w:hint="default"/>
                <w:sz w:val="18"/>
                <w:szCs w:val="18"/>
              </w:rPr>
              <w:t>青岛海立美达精密 机械制造有限公司</w:t>
            </w:r>
          </w:p>
        </w:tc>
        <w:tc>
          <w:tcPr>
            <w:tcW w:w="1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46,213,228.45</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15.40</w:t>
            </w: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550"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3"/>
              <w:ind w:left="122" w:right="108"/>
              <w:jc w:val="left"/>
              <w:rPr>
                <w:rFonts w:ascii="宋体" w:hAnsi="宋体" w:cs="宋体" w:eastAsia="宋体" w:hint="default"/>
                <w:sz w:val="18"/>
                <w:szCs w:val="18"/>
              </w:rPr>
            </w:pPr>
            <w:r>
              <w:rPr>
                <w:rFonts w:ascii="宋体" w:hAnsi="宋体" w:cs="宋体" w:eastAsia="宋体" w:hint="default"/>
                <w:sz w:val="18"/>
                <w:szCs w:val="18"/>
              </w:rPr>
              <w:t>湖南海立美达钢板 加工配送有限公司</w:t>
            </w:r>
          </w:p>
        </w:tc>
        <w:tc>
          <w:tcPr>
            <w:tcW w:w="1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13,851,783.42</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4.62</w:t>
            </w: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552" w:hRule="exact"/>
        </w:trPr>
        <w:tc>
          <w:tcPr>
            <w:tcW w:w="1675"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22" w:right="108"/>
              <w:jc w:val="left"/>
              <w:rPr>
                <w:rFonts w:ascii="宋体" w:hAnsi="宋体" w:cs="宋体" w:eastAsia="宋体" w:hint="default"/>
                <w:sz w:val="18"/>
                <w:szCs w:val="18"/>
              </w:rPr>
            </w:pPr>
            <w:r>
              <w:rPr>
                <w:rFonts w:ascii="宋体" w:hAnsi="宋体" w:cs="宋体" w:eastAsia="宋体" w:hint="default"/>
                <w:sz w:val="18"/>
                <w:szCs w:val="18"/>
              </w:rPr>
              <w:t>青岛海立美达电机 有限公司</w:t>
            </w:r>
          </w:p>
        </w:tc>
        <w:tc>
          <w:tcPr>
            <w:tcW w:w="1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13,660,500.19</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4.55</w:t>
            </w: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58" w:hRule="exact"/>
        </w:trPr>
        <w:tc>
          <w:tcPr>
            <w:tcW w:w="1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63" w:type="dxa"/>
            <w:tcBorders>
              <w:top w:val="single" w:sz="2" w:space="0" w:color="000000"/>
              <w:left w:val="single" w:sz="2" w:space="0" w:color="000000"/>
              <w:bottom w:val="single" w:sz="12" w:space="0" w:color="000000"/>
              <w:right w:val="single" w:sz="2" w:space="0" w:color="000000"/>
            </w:tcBorders>
          </w:tcPr>
          <w:p>
            <w:pP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b/>
                <w:w w:val="95"/>
                <w:sz w:val="18"/>
              </w:rPr>
              <w:t>299,566,559.53</w:t>
            </w:r>
            <w:r>
              <w:rPr>
                <w:rFonts w:ascii="宋体"/>
                <w:sz w:val="18"/>
              </w:rPr>
            </w:r>
          </w:p>
        </w:tc>
        <w:tc>
          <w:tcPr>
            <w:tcW w:w="982" w:type="dxa"/>
            <w:tcBorders>
              <w:top w:val="single" w:sz="2" w:space="0" w:color="000000"/>
              <w:left w:val="single" w:sz="2" w:space="0" w:color="000000"/>
              <w:bottom w:val="single" w:sz="12" w:space="0" w:color="000000"/>
              <w:right w:val="single" w:sz="2" w:space="0" w:color="000000"/>
            </w:tcBorders>
          </w:tcPr>
          <w:p>
            <w:pPr/>
          </w:p>
        </w:tc>
        <w:tc>
          <w:tcPr>
            <w:tcW w:w="19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b/>
                <w:sz w:val="18"/>
              </w:rPr>
              <w:t>99.82</w:t>
            </w:r>
            <w:r>
              <w:rPr>
                <w:rFonts w:ascii="宋体"/>
                <w:sz w:val="18"/>
              </w:rPr>
            </w:r>
          </w:p>
        </w:tc>
        <w:tc>
          <w:tcPr>
            <w:tcW w:w="126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78" w:top="1100" w:bottom="1060" w:left="1500" w:right="0"/>
        </w:sectPr>
      </w:pPr>
    </w:p>
    <w:p>
      <w:pPr>
        <w:spacing w:line="240" w:lineRule="auto" w:before="9"/>
        <w:rPr>
          <w:rFonts w:ascii="宋体" w:hAnsi="宋体" w:cs="宋体" w:eastAsia="宋体" w:hint="default"/>
          <w:sz w:val="17"/>
          <w:szCs w:val="17"/>
        </w:rPr>
      </w:pPr>
    </w:p>
    <w:p>
      <w:pPr>
        <w:pStyle w:val="BodyText"/>
        <w:spacing w:line="240" w:lineRule="auto" w:before="32"/>
        <w:ind w:left="1263" w:right="1690"/>
        <w:jc w:val="left"/>
      </w:pPr>
      <w:r>
        <w:rPr>
          <w:rFonts w:ascii="宋体" w:hAnsi="宋体" w:cs="宋体" w:eastAsia="宋体" w:hint="default"/>
        </w:rPr>
        <w:t>3.</w:t>
      </w:r>
      <w:r>
        <w:rPr>
          <w:rFonts w:ascii="宋体" w:hAnsi="宋体" w:cs="宋体" w:eastAsia="宋体" w:hint="default"/>
          <w:spacing w:val="-29"/>
        </w:rPr>
        <w:t> </w:t>
      </w:r>
      <w:r>
        <w:rPr/>
        <w:t>长期股权投资</w:t>
      </w:r>
    </w:p>
    <w:p>
      <w:pPr>
        <w:spacing w:line="240" w:lineRule="auto" w:before="13"/>
        <w:rPr>
          <w:rFonts w:ascii="宋体" w:hAnsi="宋体" w:cs="宋体" w:eastAsia="宋体" w:hint="default"/>
          <w:sz w:val="28"/>
          <w:szCs w:val="28"/>
        </w:rPr>
      </w:pPr>
    </w:p>
    <w:p>
      <w:pPr>
        <w:pStyle w:val="BodyText"/>
        <w:spacing w:line="240" w:lineRule="auto"/>
        <w:ind w:left="1114" w:right="1690"/>
        <w:jc w:val="left"/>
      </w:pPr>
      <w:r>
        <w:rPr/>
        <w:t>（</w:t>
      </w:r>
      <w:r>
        <w:rPr>
          <w:rFonts w:ascii="宋体" w:hAnsi="宋体" w:cs="宋体" w:eastAsia="宋体" w:hint="default"/>
        </w:rPr>
        <w:t>1</w:t>
      </w:r>
      <w:r>
        <w:rPr/>
        <w:t>）长期股权投资分类</w:t>
      </w:r>
    </w:p>
    <w:p>
      <w:pPr>
        <w:spacing w:line="240" w:lineRule="auto" w:before="5"/>
        <w:rPr>
          <w:rFonts w:ascii="宋体" w:hAnsi="宋体" w:cs="宋体" w:eastAsia="宋体" w:hint="default"/>
          <w:sz w:val="13"/>
          <w:szCs w:val="13"/>
        </w:rPr>
      </w:pPr>
    </w:p>
    <w:tbl>
      <w:tblPr>
        <w:tblW w:w="0" w:type="auto"/>
        <w:jc w:val="left"/>
        <w:tblInd w:w="620" w:type="dxa"/>
        <w:tblLayout w:type="fixed"/>
        <w:tblCellMar>
          <w:top w:w="0" w:type="dxa"/>
          <w:left w:w="0" w:type="dxa"/>
          <w:bottom w:w="0" w:type="dxa"/>
          <w:right w:w="0" w:type="dxa"/>
        </w:tblCellMar>
        <w:tblLook w:val="01E0"/>
      </w:tblPr>
      <w:tblGrid>
        <w:gridCol w:w="3171"/>
        <w:gridCol w:w="2602"/>
        <w:gridCol w:w="2777"/>
      </w:tblGrid>
      <w:tr>
        <w:trPr>
          <w:trHeight w:val="458" w:hRule="exact"/>
        </w:trPr>
        <w:tc>
          <w:tcPr>
            <w:tcW w:w="31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5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6"/>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31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按成本法核算长期股权投资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757,052,499.00</w:t>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2"/>
                <w:szCs w:val="22"/>
              </w:rPr>
            </w:pPr>
            <w:r>
              <w:rPr>
                <w:rFonts w:ascii="宋体"/>
                <w:spacing w:val="-1"/>
                <w:sz w:val="22"/>
              </w:rPr>
              <w:t>489,052,499.00</w:t>
            </w:r>
          </w:p>
        </w:tc>
      </w:tr>
      <w:tr>
        <w:trPr>
          <w:trHeight w:val="444" w:hRule="exact"/>
        </w:trPr>
        <w:tc>
          <w:tcPr>
            <w:tcW w:w="31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757,052,499.00</w:t>
            </w:r>
            <w:r>
              <w:rPr>
                <w:rFonts w:ascii="宋体"/>
                <w:sz w:val="22"/>
              </w:rPr>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489,052,499.00</w:t>
            </w:r>
            <w:r>
              <w:rPr>
                <w:rFonts w:ascii="宋体"/>
                <w:sz w:val="22"/>
              </w:rPr>
            </w:r>
          </w:p>
        </w:tc>
      </w:tr>
      <w:tr>
        <w:trPr>
          <w:trHeight w:val="446" w:hRule="exact"/>
        </w:trPr>
        <w:tc>
          <w:tcPr>
            <w:tcW w:w="31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602" w:type="dxa"/>
            <w:tcBorders>
              <w:top w:val="single" w:sz="2" w:space="0" w:color="000000"/>
              <w:left w:val="single" w:sz="2" w:space="0" w:color="000000"/>
              <w:bottom w:val="single" w:sz="2" w:space="0" w:color="000000"/>
              <w:right w:val="single" w:sz="2" w:space="0" w:color="000000"/>
            </w:tcBorders>
          </w:tcPr>
          <w:p>
            <w:pPr/>
          </w:p>
        </w:tc>
        <w:tc>
          <w:tcPr>
            <w:tcW w:w="2777"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31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757,052,499.00</w:t>
            </w:r>
            <w:r>
              <w:rPr>
                <w:rFonts w:ascii="宋体"/>
                <w:sz w:val="22"/>
              </w:rPr>
            </w:r>
          </w:p>
        </w:tc>
        <w:tc>
          <w:tcPr>
            <w:tcW w:w="27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8"/>
              <w:jc w:val="right"/>
              <w:rPr>
                <w:rFonts w:ascii="宋体" w:hAnsi="宋体" w:cs="宋体" w:eastAsia="宋体" w:hint="default"/>
                <w:sz w:val="22"/>
                <w:szCs w:val="22"/>
              </w:rPr>
            </w:pPr>
            <w:r>
              <w:rPr>
                <w:rFonts w:ascii="宋体"/>
                <w:b/>
                <w:w w:val="95"/>
                <w:sz w:val="22"/>
              </w:rPr>
              <w:t>489,052,499.00</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1114" w:right="1690"/>
        <w:jc w:val="left"/>
      </w:pPr>
      <w:r>
        <w:rPr/>
        <w:t>（</w:t>
      </w:r>
      <w:r>
        <w:rPr>
          <w:rFonts w:ascii="宋体" w:hAnsi="宋体" w:cs="宋体" w:eastAsia="宋体" w:hint="default"/>
        </w:rPr>
        <w:t>2</w:t>
      </w:r>
      <w:r>
        <w:rPr/>
        <w:t>）按成本法核算的长期股权投资</w:t>
      </w:r>
    </w:p>
    <w:p>
      <w:pPr>
        <w:spacing w:line="240" w:lineRule="auto" w:before="8"/>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926"/>
        <w:gridCol w:w="770"/>
        <w:gridCol w:w="877"/>
        <w:gridCol w:w="1346"/>
        <w:gridCol w:w="1388"/>
        <w:gridCol w:w="1344"/>
        <w:gridCol w:w="790"/>
        <w:gridCol w:w="1346"/>
        <w:gridCol w:w="771"/>
      </w:tblGrid>
      <w:tr>
        <w:trPr>
          <w:trHeight w:val="1258" w:hRule="exact"/>
        </w:trPr>
        <w:tc>
          <w:tcPr>
            <w:tcW w:w="926" w:type="dxa"/>
            <w:tcBorders>
              <w:top w:val="single" w:sz="12" w:space="0" w:color="000000"/>
              <w:left w:val="nil" w:sz="6" w:space="0" w:color="auto"/>
              <w:bottom w:val="single" w:sz="2" w:space="0" w:color="000000"/>
              <w:right w:val="single" w:sz="2" w:space="0" w:color="000000"/>
            </w:tcBorders>
          </w:tcPr>
          <w:p>
            <w:pPr>
              <w:pStyle w:val="TableParagraph"/>
              <w:spacing w:line="316" w:lineRule="auto" w:before="91"/>
              <w:ind w:left="122" w:right="86"/>
              <w:jc w:val="left"/>
              <w:rPr>
                <w:rFonts w:ascii="宋体" w:hAnsi="宋体" w:cs="宋体" w:eastAsia="宋体" w:hint="default"/>
                <w:sz w:val="22"/>
                <w:szCs w:val="22"/>
              </w:rPr>
            </w:pPr>
            <w:r>
              <w:rPr>
                <w:rFonts w:ascii="宋体" w:hAnsi="宋体" w:cs="宋体" w:eastAsia="宋体" w:hint="default"/>
                <w:b/>
                <w:bCs/>
                <w:spacing w:val="16"/>
                <w:sz w:val="22"/>
                <w:szCs w:val="22"/>
              </w:rPr>
              <w:t>被投资</w:t>
            </w:r>
            <w:r>
              <w:rPr>
                <w:rFonts w:ascii="宋体" w:hAnsi="宋体" w:cs="宋体" w:eastAsia="宋体" w:hint="default"/>
                <w:b/>
                <w:bCs/>
                <w:spacing w:val="16"/>
                <w:w w:val="99"/>
                <w:sz w:val="22"/>
                <w:szCs w:val="22"/>
              </w:rPr>
              <w:t> </w:t>
            </w:r>
            <w:r>
              <w:rPr>
                <w:rFonts w:ascii="宋体" w:hAnsi="宋体" w:cs="宋体" w:eastAsia="宋体" w:hint="default"/>
                <w:b/>
                <w:bCs/>
                <w:sz w:val="22"/>
                <w:szCs w:val="22"/>
              </w:rPr>
              <w:t>单位</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770"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91"/>
              <w:ind w:left="160" w:right="161"/>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72" w:lineRule="exact"/>
              <w:ind w:left="10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7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69"/>
              <w:ind w:left="103" w:right="-5" w:firstLine="110"/>
              <w:jc w:val="left"/>
              <w:rPr>
                <w:rFonts w:ascii="宋体" w:hAnsi="宋体" w:cs="宋体" w:eastAsia="宋体" w:hint="default"/>
                <w:sz w:val="22"/>
                <w:szCs w:val="22"/>
              </w:rPr>
            </w:pPr>
            <w:r>
              <w:rPr>
                <w:rFonts w:ascii="宋体" w:hAnsi="宋体" w:cs="宋体" w:eastAsia="宋体" w:hint="default"/>
                <w:b/>
                <w:bCs/>
                <w:sz w:val="22"/>
                <w:szCs w:val="22"/>
              </w:rPr>
              <w:t>表决</w:t>
            </w:r>
            <w:r>
              <w:rPr>
                <w:rFonts w:ascii="宋体" w:hAnsi="宋体" w:cs="宋体" w:eastAsia="宋体" w:hint="default"/>
                <w:b/>
                <w:bCs/>
                <w:w w:val="99"/>
                <w:sz w:val="22"/>
                <w:szCs w:val="22"/>
              </w:rPr>
              <w:t> </w:t>
            </w:r>
            <w:r>
              <w:rPr>
                <w:rFonts w:ascii="宋体" w:hAnsi="宋体" w:cs="宋体" w:eastAsia="宋体" w:hint="default"/>
                <w:b/>
                <w:bCs/>
                <w:sz w:val="22"/>
                <w:szCs w:val="22"/>
              </w:rPr>
              <w:t>权比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227" w:right="0"/>
              <w:jc w:val="left"/>
              <w:rPr>
                <w:rFonts w:ascii="宋体" w:hAnsi="宋体" w:cs="宋体" w:eastAsia="宋体" w:hint="default"/>
                <w:sz w:val="22"/>
                <w:szCs w:val="22"/>
              </w:rPr>
            </w:pPr>
            <w:r>
              <w:rPr>
                <w:rFonts w:ascii="宋体" w:hAnsi="宋体" w:cs="宋体" w:eastAsia="宋体" w:hint="default"/>
                <w:b/>
                <w:bCs/>
                <w:sz w:val="22"/>
                <w:szCs w:val="22"/>
              </w:rPr>
              <w:t>投资成本</w:t>
            </w:r>
            <w:r>
              <w:rPr>
                <w:rFonts w:ascii="宋体" w:hAnsi="宋体" w:cs="宋体" w:eastAsia="宋体" w:hint="default"/>
                <w:sz w:val="22"/>
                <w:szCs w:val="22"/>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470" w:right="468"/>
              <w:jc w:val="center"/>
              <w:rPr>
                <w:rFonts w:ascii="宋体" w:hAnsi="宋体" w:cs="宋体" w:eastAsia="宋体" w:hint="default"/>
                <w:sz w:val="22"/>
                <w:szCs w:val="22"/>
              </w:rPr>
            </w:pPr>
            <w:r>
              <w:rPr>
                <w:rFonts w:ascii="宋体" w:hAnsi="宋体" w:cs="宋体" w:eastAsia="宋体" w:hint="default"/>
                <w:b/>
                <w:bCs/>
                <w:sz w:val="22"/>
                <w:szCs w:val="22"/>
              </w:rPr>
              <w:t>年初</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448" w:right="446"/>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7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170" w:right="171"/>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13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331" w:lineRule="auto"/>
              <w:ind w:left="448" w:right="449"/>
              <w:jc w:val="center"/>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771"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69"/>
              <w:ind w:left="160" w:right="164"/>
              <w:jc w:val="both"/>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现金</w:t>
            </w:r>
            <w:r>
              <w:rPr>
                <w:rFonts w:ascii="宋体" w:hAnsi="宋体" w:cs="宋体" w:eastAsia="宋体" w:hint="default"/>
                <w:b/>
                <w:bCs/>
                <w:w w:val="99"/>
                <w:sz w:val="22"/>
                <w:szCs w:val="22"/>
              </w:rPr>
              <w:t> </w:t>
            </w:r>
            <w:r>
              <w:rPr>
                <w:rFonts w:ascii="宋体" w:hAnsi="宋体" w:cs="宋体" w:eastAsia="宋体" w:hint="default"/>
                <w:b/>
                <w:bCs/>
                <w:sz w:val="22"/>
                <w:szCs w:val="22"/>
              </w:rPr>
              <w:t>红利</w:t>
            </w:r>
            <w:r>
              <w:rPr>
                <w:rFonts w:ascii="宋体" w:hAnsi="宋体" w:cs="宋体" w:eastAsia="宋体" w:hint="default"/>
                <w:sz w:val="22"/>
                <w:szCs w:val="22"/>
              </w:rPr>
            </w:r>
          </w:p>
        </w:tc>
      </w:tr>
      <w:tr>
        <w:trPr>
          <w:trHeight w:val="444"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4" w:right="0"/>
              <w:jc w:val="left"/>
              <w:rPr>
                <w:rFonts w:ascii="宋体" w:hAnsi="宋体" w:cs="宋体" w:eastAsia="宋体" w:hint="default"/>
                <w:sz w:val="18"/>
                <w:szCs w:val="18"/>
              </w:rPr>
            </w:pPr>
            <w:r>
              <w:rPr>
                <w:rFonts w:ascii="宋体"/>
                <w:sz w:val="18"/>
              </w:rPr>
              <w:t>100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sz w:val="18"/>
              </w:rPr>
              <w:t>100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269,808,955.89</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269,808,955.89</w:t>
            </w:r>
          </w:p>
        </w:tc>
        <w:tc>
          <w:tcPr>
            <w:tcW w:w="1344" w:type="dxa"/>
            <w:tcBorders>
              <w:top w:val="single" w:sz="2" w:space="0" w:color="000000"/>
              <w:left w:val="single" w:sz="2" w:space="0" w:color="000000"/>
              <w:bottom w:val="single" w:sz="2" w:space="0" w:color="000000"/>
              <w:right w:val="single" w:sz="2" w:space="0" w:color="000000"/>
            </w:tcBorders>
          </w:tcPr>
          <w:p>
            <w:pP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269,808,955.89</w:t>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4" w:right="0"/>
              <w:jc w:val="left"/>
              <w:rPr>
                <w:rFonts w:ascii="宋体" w:hAnsi="宋体" w:cs="宋体" w:eastAsia="宋体" w:hint="default"/>
                <w:sz w:val="18"/>
                <w:szCs w:val="18"/>
              </w:rPr>
            </w:pPr>
            <w:r>
              <w:rPr>
                <w:rFonts w:ascii="宋体"/>
                <w:sz w:val="18"/>
              </w:rPr>
              <w:t>100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sz w:val="18"/>
              </w:rPr>
              <w:t>100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121,720,779.33</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121,720,779.33</w:t>
            </w:r>
          </w:p>
        </w:tc>
        <w:tc>
          <w:tcPr>
            <w:tcW w:w="1344" w:type="dxa"/>
            <w:tcBorders>
              <w:top w:val="single" w:sz="2" w:space="0" w:color="000000"/>
              <w:left w:val="single" w:sz="2" w:space="0" w:color="000000"/>
              <w:bottom w:val="single" w:sz="2" w:space="0" w:color="000000"/>
              <w:right w:val="single" w:sz="2" w:space="0" w:color="000000"/>
            </w:tcBorders>
          </w:tcPr>
          <w:p>
            <w:pP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121,720,779.33</w:t>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sz w:val="18"/>
              </w:rPr>
              <w:t>60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43" w:right="0"/>
              <w:jc w:val="left"/>
              <w:rPr>
                <w:rFonts w:ascii="宋体" w:hAnsi="宋体" w:cs="宋体" w:eastAsia="宋体" w:hint="default"/>
                <w:sz w:val="18"/>
                <w:szCs w:val="18"/>
              </w:rPr>
            </w:pPr>
            <w:r>
              <w:rPr>
                <w:rFonts w:ascii="宋体"/>
                <w:sz w:val="18"/>
              </w:rPr>
              <w:t>60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5"/>
              <w:jc w:val="right"/>
              <w:rPr>
                <w:rFonts w:ascii="宋体" w:hAnsi="宋体" w:cs="宋体" w:eastAsia="宋体" w:hint="default"/>
                <w:sz w:val="16"/>
                <w:szCs w:val="16"/>
              </w:rPr>
            </w:pPr>
            <w:r>
              <w:rPr>
                <w:rFonts w:ascii="宋体"/>
                <w:spacing w:val="-2"/>
                <w:sz w:val="16"/>
              </w:rPr>
              <w:t>4,913,863.78</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2"/>
              <w:jc w:val="right"/>
              <w:rPr>
                <w:rFonts w:ascii="宋体" w:hAnsi="宋体" w:cs="宋体" w:eastAsia="宋体" w:hint="default"/>
                <w:sz w:val="16"/>
                <w:szCs w:val="16"/>
              </w:rPr>
            </w:pPr>
            <w:r>
              <w:rPr>
                <w:rFonts w:ascii="宋体"/>
                <w:spacing w:val="-1"/>
                <w:sz w:val="16"/>
              </w:rPr>
              <w:t>4,913,863.78</w:t>
            </w:r>
          </w:p>
        </w:tc>
        <w:tc>
          <w:tcPr>
            <w:tcW w:w="1344" w:type="dxa"/>
            <w:tcBorders>
              <w:top w:val="single" w:sz="2" w:space="0" w:color="000000"/>
              <w:left w:val="single" w:sz="2" w:space="0" w:color="000000"/>
              <w:bottom w:val="single" w:sz="2" w:space="0" w:color="000000"/>
              <w:right w:val="single" w:sz="2" w:space="0" w:color="000000"/>
            </w:tcBorders>
          </w:tcPr>
          <w:p>
            <w:pP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5"/>
              <w:jc w:val="right"/>
              <w:rPr>
                <w:rFonts w:ascii="宋体" w:hAnsi="宋体" w:cs="宋体" w:eastAsia="宋体" w:hint="default"/>
                <w:sz w:val="16"/>
                <w:szCs w:val="16"/>
              </w:rPr>
            </w:pPr>
            <w:r>
              <w:rPr>
                <w:rFonts w:ascii="宋体"/>
                <w:spacing w:val="-2"/>
                <w:sz w:val="16"/>
              </w:rPr>
              <w:t>4,913,863.78</w:t>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4" w:right="0"/>
              <w:jc w:val="left"/>
              <w:rPr>
                <w:rFonts w:ascii="宋体" w:hAnsi="宋体" w:cs="宋体" w:eastAsia="宋体" w:hint="default"/>
                <w:sz w:val="18"/>
                <w:szCs w:val="18"/>
              </w:rPr>
            </w:pPr>
            <w:r>
              <w:rPr>
                <w:rFonts w:ascii="宋体"/>
                <w:sz w:val="18"/>
              </w:rPr>
              <w:t>100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sz w:val="18"/>
              </w:rPr>
              <w:t>100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5,000,000.00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5,000,000.00</w:t>
            </w:r>
          </w:p>
        </w:tc>
        <w:tc>
          <w:tcPr>
            <w:tcW w:w="1344" w:type="dxa"/>
            <w:tcBorders>
              <w:top w:val="single" w:sz="2" w:space="0" w:color="000000"/>
              <w:left w:val="single" w:sz="2" w:space="0" w:color="000000"/>
              <w:bottom w:val="single" w:sz="2" w:space="0" w:color="000000"/>
              <w:right w:val="single" w:sz="2" w:space="0" w:color="000000"/>
            </w:tcBorders>
          </w:tcPr>
          <w:p>
            <w:pP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5,000,000.00</w:t>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4" w:right="0"/>
              <w:jc w:val="left"/>
              <w:rPr>
                <w:rFonts w:ascii="宋体" w:hAnsi="宋体" w:cs="宋体" w:eastAsia="宋体" w:hint="default"/>
                <w:sz w:val="18"/>
                <w:szCs w:val="18"/>
              </w:rPr>
            </w:pPr>
            <w:r>
              <w:rPr>
                <w:rFonts w:ascii="宋体"/>
                <w:sz w:val="18"/>
              </w:rPr>
              <w:t>100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7" w:right="0"/>
              <w:jc w:val="left"/>
              <w:rPr>
                <w:rFonts w:ascii="宋体" w:hAnsi="宋体" w:cs="宋体" w:eastAsia="宋体" w:hint="default"/>
                <w:sz w:val="18"/>
                <w:szCs w:val="18"/>
              </w:rPr>
            </w:pPr>
            <w:r>
              <w:rPr>
                <w:rFonts w:ascii="宋体"/>
                <w:sz w:val="18"/>
              </w:rPr>
              <w:t>100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5,000,000.00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1"/>
                <w:sz w:val="16"/>
              </w:rPr>
              <w:t>5,000,000.00</w:t>
            </w:r>
          </w:p>
        </w:tc>
        <w:tc>
          <w:tcPr>
            <w:tcW w:w="1344" w:type="dxa"/>
            <w:tcBorders>
              <w:top w:val="single" w:sz="2" w:space="0" w:color="000000"/>
              <w:left w:val="single" w:sz="2" w:space="0" w:color="000000"/>
              <w:bottom w:val="single" w:sz="2" w:space="0" w:color="000000"/>
              <w:right w:val="single" w:sz="2" w:space="0" w:color="000000"/>
            </w:tcBorders>
          </w:tcPr>
          <w:p>
            <w:pP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5,000,000.00</w:t>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6</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sz w:val="18"/>
              </w:rPr>
              <w:t>65</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43" w:right="0"/>
              <w:jc w:val="left"/>
              <w:rPr>
                <w:rFonts w:ascii="宋体" w:hAnsi="宋体" w:cs="宋体" w:eastAsia="宋体" w:hint="default"/>
                <w:sz w:val="18"/>
                <w:szCs w:val="18"/>
              </w:rPr>
            </w:pPr>
            <w:r>
              <w:rPr>
                <w:rFonts w:ascii="宋体"/>
                <w:sz w:val="18"/>
              </w:rPr>
              <w:t>65</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52,608,900.00</w:t>
            </w:r>
            <w:r>
              <w:rPr>
                <w:rFonts w:ascii="宋体"/>
                <w:sz w:val="16"/>
              </w:rPr>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52,608,900.00</w:t>
            </w:r>
            <w:r>
              <w:rPr>
                <w:rFonts w:ascii="宋体"/>
                <w:sz w:val="16"/>
              </w:rPr>
            </w:r>
          </w:p>
        </w:tc>
        <w:tc>
          <w:tcPr>
            <w:tcW w:w="1344" w:type="dxa"/>
            <w:tcBorders>
              <w:top w:val="single" w:sz="2" w:space="0" w:color="000000"/>
              <w:left w:val="single" w:sz="2" w:space="0" w:color="000000"/>
              <w:bottom w:val="single" w:sz="2" w:space="0" w:color="000000"/>
              <w:right w:val="single" w:sz="2" w:space="0" w:color="000000"/>
            </w:tcBorders>
          </w:tcPr>
          <w:p>
            <w:pP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52,608,900.00</w:t>
            </w:r>
            <w:r>
              <w:rPr>
                <w:rFonts w:ascii="宋体"/>
                <w:sz w:val="16"/>
              </w:rPr>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7</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44" w:right="0"/>
              <w:jc w:val="left"/>
              <w:rPr>
                <w:rFonts w:ascii="宋体" w:hAnsi="宋体" w:cs="宋体" w:eastAsia="宋体" w:hint="default"/>
                <w:sz w:val="18"/>
                <w:szCs w:val="18"/>
              </w:rPr>
            </w:pPr>
            <w:r>
              <w:rPr>
                <w:rFonts w:ascii="宋体"/>
                <w:sz w:val="18"/>
              </w:rPr>
              <w:t>100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97" w:right="0"/>
              <w:jc w:val="left"/>
              <w:rPr>
                <w:rFonts w:ascii="宋体" w:hAnsi="宋体" w:cs="宋体" w:eastAsia="宋体" w:hint="default"/>
                <w:sz w:val="18"/>
                <w:szCs w:val="18"/>
              </w:rPr>
            </w:pPr>
            <w:r>
              <w:rPr>
                <w:rFonts w:ascii="宋体"/>
                <w:sz w:val="18"/>
              </w:rPr>
              <w:t>100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7"/>
              <w:jc w:val="right"/>
              <w:rPr>
                <w:rFonts w:ascii="宋体" w:hAnsi="宋体" w:cs="宋体" w:eastAsia="宋体" w:hint="default"/>
                <w:sz w:val="16"/>
                <w:szCs w:val="16"/>
              </w:rPr>
            </w:pPr>
            <w:r>
              <w:rPr>
                <w:rFonts w:ascii="宋体"/>
                <w:spacing w:val="-2"/>
                <w:sz w:val="16"/>
              </w:rPr>
              <w:t>30,000,000.00</w:t>
            </w:r>
            <w:r>
              <w:rPr>
                <w:rFonts w:ascii="宋体"/>
                <w:sz w:val="16"/>
              </w:rPr>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6"/>
                <w:szCs w:val="16"/>
              </w:rPr>
            </w:pPr>
            <w:r>
              <w:rPr>
                <w:rFonts w:ascii="宋体"/>
                <w:spacing w:val="-2"/>
                <w:sz w:val="16"/>
              </w:rPr>
              <w:t>30,000,000.00</w:t>
            </w:r>
            <w:r>
              <w:rPr>
                <w:rFonts w:ascii="宋体"/>
                <w:sz w:val="16"/>
              </w:rPr>
            </w:r>
          </w:p>
        </w:tc>
        <w:tc>
          <w:tcPr>
            <w:tcW w:w="1344" w:type="dxa"/>
            <w:tcBorders>
              <w:top w:val="single" w:sz="2" w:space="0" w:color="000000"/>
              <w:left w:val="single" w:sz="2" w:space="0" w:color="000000"/>
              <w:bottom w:val="single" w:sz="2" w:space="0" w:color="000000"/>
              <w:right w:val="single" w:sz="2" w:space="0" w:color="000000"/>
            </w:tcBorders>
          </w:tcPr>
          <w:p>
            <w:pP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7"/>
              <w:jc w:val="right"/>
              <w:rPr>
                <w:rFonts w:ascii="宋体" w:hAnsi="宋体" w:cs="宋体" w:eastAsia="宋体" w:hint="default"/>
                <w:sz w:val="16"/>
                <w:szCs w:val="16"/>
              </w:rPr>
            </w:pPr>
            <w:r>
              <w:rPr>
                <w:rFonts w:ascii="宋体"/>
                <w:spacing w:val="-2"/>
                <w:sz w:val="16"/>
              </w:rPr>
              <w:t>30,000,000.00</w:t>
            </w:r>
            <w:r>
              <w:rPr>
                <w:rFonts w:ascii="宋体"/>
                <w:sz w:val="16"/>
              </w:rPr>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8</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sz w:val="18"/>
              </w:rPr>
              <w:t>60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43" w:right="0"/>
              <w:jc w:val="left"/>
              <w:rPr>
                <w:rFonts w:ascii="宋体" w:hAnsi="宋体" w:cs="宋体" w:eastAsia="宋体" w:hint="default"/>
                <w:sz w:val="18"/>
                <w:szCs w:val="18"/>
              </w:rPr>
            </w:pPr>
            <w:r>
              <w:rPr>
                <w:rFonts w:ascii="宋体"/>
                <w:sz w:val="18"/>
              </w:rPr>
              <w:t>60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203,110,000.00</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4"/>
              <w:jc w:val="right"/>
              <w:rPr>
                <w:rFonts w:ascii="宋体" w:hAnsi="宋体" w:cs="宋体" w:eastAsia="宋体" w:hint="default"/>
                <w:sz w:val="16"/>
                <w:szCs w:val="16"/>
              </w:rPr>
            </w:pPr>
            <w:r>
              <w:rPr>
                <w:rFonts w:ascii="宋体"/>
                <w:spacing w:val="-2"/>
                <w:sz w:val="16"/>
              </w:rPr>
              <w:t>203,110,000.00</w:t>
            </w: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203,110,000.00</w:t>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9</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90" w:right="0"/>
              <w:jc w:val="left"/>
              <w:rPr>
                <w:rFonts w:ascii="宋体" w:hAnsi="宋体" w:cs="宋体" w:eastAsia="宋体" w:hint="default"/>
                <w:sz w:val="18"/>
                <w:szCs w:val="18"/>
              </w:rPr>
            </w:pPr>
            <w:r>
              <w:rPr>
                <w:rFonts w:ascii="宋体"/>
                <w:sz w:val="18"/>
              </w:rPr>
              <w:t>60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43" w:right="0"/>
              <w:jc w:val="left"/>
              <w:rPr>
                <w:rFonts w:ascii="宋体" w:hAnsi="宋体" w:cs="宋体" w:eastAsia="宋体" w:hint="default"/>
                <w:sz w:val="18"/>
                <w:szCs w:val="18"/>
              </w:rPr>
            </w:pPr>
            <w:r>
              <w:rPr>
                <w:rFonts w:ascii="宋体"/>
                <w:sz w:val="18"/>
              </w:rPr>
              <w:t>60</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64,890,000.00</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64,890,000.00</w:t>
            </w:r>
          </w:p>
        </w:tc>
        <w:tc>
          <w:tcPr>
            <w:tcW w:w="790" w:type="dxa"/>
            <w:tcBorders>
              <w:top w:val="single" w:sz="2" w:space="0" w:color="000000"/>
              <w:left w:val="single" w:sz="2" w:space="0" w:color="000000"/>
              <w:bottom w:val="single" w:sz="2" w:space="0" w:color="000000"/>
              <w:right w:val="single" w:sz="2" w:space="0" w:color="000000"/>
            </w:tcBorders>
          </w:tcPr>
          <w:p>
            <w:pP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64,890,000.00</w:t>
            </w:r>
          </w:p>
        </w:tc>
        <w:tc>
          <w:tcPr>
            <w:tcW w:w="771"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9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770" w:type="dxa"/>
            <w:tcBorders>
              <w:top w:val="single" w:sz="2" w:space="0" w:color="000000"/>
              <w:left w:val="single" w:sz="2" w:space="0" w:color="000000"/>
              <w:bottom w:val="single" w:sz="12" w:space="0" w:color="000000"/>
              <w:right w:val="single" w:sz="2" w:space="0" w:color="000000"/>
            </w:tcBorders>
          </w:tcPr>
          <w:p>
            <w:pPr/>
          </w:p>
        </w:tc>
        <w:tc>
          <w:tcPr>
            <w:tcW w:w="877" w:type="dxa"/>
            <w:tcBorders>
              <w:top w:val="single" w:sz="2" w:space="0" w:color="000000"/>
              <w:left w:val="single" w:sz="2" w:space="0" w:color="000000"/>
              <w:bottom w:val="single" w:sz="12" w:space="0" w:color="000000"/>
              <w:right w:val="single" w:sz="2" w:space="0" w:color="000000"/>
            </w:tcBorders>
          </w:tcPr>
          <w:p>
            <w:pPr/>
          </w:p>
        </w:tc>
        <w:tc>
          <w:tcPr>
            <w:tcW w:w="13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4"/>
              <w:jc w:val="right"/>
              <w:rPr>
                <w:rFonts w:ascii="宋体" w:hAnsi="宋体" w:cs="宋体" w:eastAsia="宋体" w:hint="default"/>
                <w:sz w:val="16"/>
                <w:szCs w:val="16"/>
              </w:rPr>
            </w:pPr>
            <w:r>
              <w:rPr>
                <w:rFonts w:ascii="宋体"/>
                <w:b/>
                <w:spacing w:val="-1"/>
                <w:sz w:val="16"/>
              </w:rPr>
              <w:t>757,052,499.00</w:t>
            </w:r>
            <w:r>
              <w:rPr>
                <w:rFonts w:ascii="宋体"/>
                <w:spacing w:val="-1"/>
                <w:sz w:val="16"/>
              </w:rPr>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2"/>
              <w:jc w:val="right"/>
              <w:rPr>
                <w:rFonts w:ascii="宋体" w:hAnsi="宋体" w:cs="宋体" w:eastAsia="宋体" w:hint="default"/>
                <w:sz w:val="16"/>
                <w:szCs w:val="16"/>
              </w:rPr>
            </w:pPr>
            <w:r>
              <w:rPr>
                <w:rFonts w:ascii="宋体"/>
                <w:b/>
                <w:spacing w:val="-1"/>
                <w:sz w:val="16"/>
              </w:rPr>
              <w:t>489,052,499.00</w:t>
            </w:r>
            <w:r>
              <w:rPr>
                <w:rFonts w:ascii="宋体"/>
                <w:spacing w:val="-1"/>
                <w:sz w:val="16"/>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2"/>
              <w:jc w:val="right"/>
              <w:rPr>
                <w:rFonts w:ascii="宋体" w:hAnsi="宋体" w:cs="宋体" w:eastAsia="宋体" w:hint="default"/>
                <w:sz w:val="16"/>
                <w:szCs w:val="16"/>
              </w:rPr>
            </w:pPr>
            <w:r>
              <w:rPr>
                <w:rFonts w:ascii="宋体"/>
                <w:b/>
                <w:spacing w:val="-1"/>
                <w:sz w:val="16"/>
              </w:rPr>
              <w:t>268,000,000.00</w:t>
            </w:r>
            <w:r>
              <w:rPr>
                <w:rFonts w:ascii="宋体"/>
                <w:spacing w:val="-1"/>
                <w:sz w:val="16"/>
              </w:rPr>
            </w:r>
          </w:p>
        </w:tc>
        <w:tc>
          <w:tcPr>
            <w:tcW w:w="790" w:type="dxa"/>
            <w:tcBorders>
              <w:top w:val="single" w:sz="2" w:space="0" w:color="000000"/>
              <w:left w:val="single" w:sz="2" w:space="0" w:color="000000"/>
              <w:bottom w:val="single" w:sz="12" w:space="0" w:color="000000"/>
              <w:right w:val="single" w:sz="2" w:space="0" w:color="000000"/>
            </w:tcBorders>
          </w:tcPr>
          <w:p>
            <w:pPr/>
          </w:p>
        </w:tc>
        <w:tc>
          <w:tcPr>
            <w:tcW w:w="13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04"/>
              <w:jc w:val="right"/>
              <w:rPr>
                <w:rFonts w:ascii="宋体" w:hAnsi="宋体" w:cs="宋体" w:eastAsia="宋体" w:hint="default"/>
                <w:sz w:val="16"/>
                <w:szCs w:val="16"/>
              </w:rPr>
            </w:pPr>
            <w:r>
              <w:rPr>
                <w:rFonts w:ascii="宋体"/>
                <w:b/>
                <w:spacing w:val="-1"/>
                <w:sz w:val="16"/>
              </w:rPr>
              <w:t>757,052,499.00</w:t>
            </w:r>
            <w:r>
              <w:rPr>
                <w:rFonts w:ascii="宋体"/>
                <w:spacing w:val="-1"/>
                <w:sz w:val="16"/>
              </w:rPr>
            </w:r>
          </w:p>
        </w:tc>
        <w:tc>
          <w:tcPr>
            <w:tcW w:w="77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18"/>
          <w:szCs w:val="18"/>
        </w:rPr>
      </w:pPr>
    </w:p>
    <w:p>
      <w:pPr>
        <w:pStyle w:val="BodyText"/>
        <w:tabs>
          <w:tab w:pos="5339" w:val="left" w:leader="none"/>
        </w:tabs>
        <w:spacing w:line="333" w:lineRule="auto" w:before="32"/>
        <w:ind w:left="663" w:right="1482"/>
        <w:jc w:val="left"/>
      </w:pPr>
      <w:r>
        <w:rPr/>
        <w:t>单位</w:t>
      </w:r>
      <w:r>
        <w:rPr>
          <w:spacing w:val="-57"/>
        </w:rPr>
        <w:t> </w:t>
      </w:r>
      <w:r>
        <w:rPr>
          <w:rFonts w:ascii="宋体" w:hAnsi="宋体" w:cs="宋体" w:eastAsia="宋体" w:hint="default"/>
        </w:rPr>
        <w:t>1</w:t>
      </w:r>
      <w:r>
        <w:rPr/>
        <w:t>：青岛海立达冲压件有限公司。</w:t>
        <w:tab/>
        <w:t>单位</w:t>
      </w:r>
      <w:r>
        <w:rPr>
          <w:spacing w:val="-57"/>
        </w:rPr>
        <w:t> </w:t>
      </w:r>
      <w:r>
        <w:rPr>
          <w:rFonts w:ascii="宋体" w:hAnsi="宋体" w:cs="宋体" w:eastAsia="宋体" w:hint="default"/>
        </w:rPr>
        <w:t>2</w:t>
      </w:r>
      <w:r>
        <w:rPr/>
        <w:t>：青岛海立美达电机有限公司。</w:t>
      </w:r>
      <w:r>
        <w:rPr>
          <w:w w:val="100"/>
        </w:rPr>
        <w:t> </w:t>
      </w:r>
      <w:r>
        <w:rPr/>
        <w:t>单位</w:t>
      </w:r>
      <w:r>
        <w:rPr>
          <w:spacing w:val="-59"/>
        </w:rPr>
        <w:t> </w:t>
      </w:r>
      <w:r>
        <w:rPr>
          <w:rFonts w:ascii="宋体" w:hAnsi="宋体" w:cs="宋体" w:eastAsia="宋体" w:hint="default"/>
        </w:rPr>
        <w:t>3</w:t>
      </w:r>
      <w:r>
        <w:rPr/>
        <w:t>：青岛海立东海家电配件有限公司。</w:t>
        <w:tab/>
        <w:t>单位</w:t>
      </w:r>
      <w:r>
        <w:rPr>
          <w:spacing w:val="-59"/>
        </w:rPr>
        <w:t> </w:t>
      </w:r>
      <w:r>
        <w:rPr>
          <w:rFonts w:ascii="宋体" w:hAnsi="宋体" w:cs="宋体" w:eastAsia="宋体" w:hint="default"/>
        </w:rPr>
        <w:t>4</w:t>
      </w:r>
      <w:r>
        <w:rPr/>
        <w:t>：浙江海立美达钢制品有限公司。</w:t>
      </w:r>
      <w:r>
        <w:rPr>
          <w:w w:val="100"/>
        </w:rPr>
        <w:t> </w:t>
      </w:r>
      <w:r>
        <w:rPr/>
        <w:t>单位</w:t>
      </w:r>
      <w:r>
        <w:rPr>
          <w:spacing w:val="-56"/>
        </w:rPr>
        <w:t> </w:t>
      </w:r>
      <w:r>
        <w:rPr>
          <w:rFonts w:ascii="宋体" w:hAnsi="宋体" w:cs="宋体" w:eastAsia="宋体" w:hint="default"/>
        </w:rPr>
        <w:t>5</w:t>
      </w:r>
      <w:r>
        <w:rPr/>
        <w:t>：青岛海立美达精密机械制造有限公司。</w:t>
      </w:r>
      <w:r>
        <w:rPr>
          <w:spacing w:val="-2"/>
        </w:rPr>
        <w:t> </w:t>
      </w:r>
      <w:r>
        <w:rPr/>
        <w:t>单位</w:t>
      </w:r>
      <w:r>
        <w:rPr>
          <w:spacing w:val="-56"/>
        </w:rPr>
        <w:t> </w:t>
      </w:r>
      <w:r>
        <w:rPr>
          <w:rFonts w:ascii="宋体" w:hAnsi="宋体" w:cs="宋体" w:eastAsia="宋体" w:hint="default"/>
        </w:rPr>
        <w:t>6</w:t>
      </w:r>
      <w:r>
        <w:rPr/>
        <w:t>：宁波泰鸿机电有限公司。</w:t>
      </w:r>
    </w:p>
    <w:p>
      <w:pPr>
        <w:pStyle w:val="BodyText"/>
        <w:spacing w:line="331" w:lineRule="auto" w:before="27"/>
        <w:ind w:left="663" w:right="1690"/>
        <w:jc w:val="left"/>
      </w:pPr>
      <w:r>
        <w:rPr/>
        <w:t>单位</w:t>
      </w:r>
      <w:r>
        <w:rPr>
          <w:spacing w:val="-56"/>
        </w:rPr>
        <w:t> </w:t>
      </w:r>
      <w:r>
        <w:rPr>
          <w:rFonts w:ascii="宋体" w:hAnsi="宋体" w:cs="宋体" w:eastAsia="宋体" w:hint="default"/>
        </w:rPr>
        <w:t>7</w:t>
      </w:r>
      <w:r>
        <w:rPr/>
        <w:t>：湖南海立美达钢板加工配送有限公司。</w:t>
      </w:r>
      <w:r>
        <w:rPr>
          <w:spacing w:val="-3"/>
        </w:rPr>
        <w:t> </w:t>
      </w:r>
      <w:r>
        <w:rPr/>
        <w:t>单位</w:t>
      </w:r>
      <w:r>
        <w:rPr>
          <w:spacing w:val="-56"/>
        </w:rPr>
        <w:t> </w:t>
      </w:r>
      <w:r>
        <w:rPr>
          <w:rFonts w:ascii="宋体" w:hAnsi="宋体" w:cs="宋体" w:eastAsia="宋体" w:hint="default"/>
        </w:rPr>
        <w:t>8</w:t>
      </w:r>
      <w:r>
        <w:rPr/>
        <w:t>：日照兴业汽车配件有限公司。</w:t>
      </w:r>
      <w:r>
        <w:rPr>
          <w:w w:val="100"/>
        </w:rPr>
        <w:t> </w:t>
      </w:r>
      <w:r>
        <w:rPr/>
        <w:t>单位</w:t>
      </w:r>
      <w:r>
        <w:rPr>
          <w:spacing w:val="-58"/>
        </w:rPr>
        <w:t> </w:t>
      </w:r>
      <w:r>
        <w:rPr>
          <w:rFonts w:ascii="宋体" w:hAnsi="宋体" w:cs="宋体" w:eastAsia="宋体" w:hint="default"/>
        </w:rPr>
        <w:t>9</w:t>
      </w:r>
      <w:r>
        <w:rPr/>
        <w:t>：日照兴发汽车零部件制造有限公司。</w:t>
      </w:r>
    </w:p>
    <w:p>
      <w:pPr>
        <w:pStyle w:val="BodyText"/>
        <w:spacing w:line="240" w:lineRule="auto" w:before="163"/>
        <w:ind w:left="1263" w:right="1690"/>
        <w:jc w:val="left"/>
      </w:pPr>
      <w:r>
        <w:rPr>
          <w:rFonts w:ascii="宋体" w:hAnsi="宋体" w:cs="宋体" w:eastAsia="宋体" w:hint="default"/>
        </w:rPr>
        <w:t>4.</w:t>
      </w:r>
      <w:r>
        <w:rPr>
          <w:rFonts w:ascii="宋体" w:hAnsi="宋体" w:cs="宋体" w:eastAsia="宋体" w:hint="default"/>
          <w:spacing w:val="-29"/>
        </w:rPr>
        <w:t> </w:t>
      </w:r>
      <w:r>
        <w:rPr/>
        <w:t>营业收入、营业成本</w:t>
      </w:r>
    </w:p>
    <w:p>
      <w:pPr>
        <w:spacing w:line="240" w:lineRule="auto" w:before="8"/>
        <w:rPr>
          <w:rFonts w:ascii="宋体" w:hAnsi="宋体" w:cs="宋体" w:eastAsia="宋体" w:hint="default"/>
          <w:sz w:val="13"/>
          <w:szCs w:val="13"/>
        </w:rPr>
      </w:pPr>
    </w:p>
    <w:tbl>
      <w:tblPr>
        <w:tblW w:w="0" w:type="auto"/>
        <w:jc w:val="left"/>
        <w:tblInd w:w="620" w:type="dxa"/>
        <w:tblLayout w:type="fixed"/>
        <w:tblCellMar>
          <w:top w:w="0" w:type="dxa"/>
          <w:left w:w="0" w:type="dxa"/>
          <w:bottom w:w="0" w:type="dxa"/>
          <w:right w:w="0" w:type="dxa"/>
        </w:tblCellMar>
        <w:tblLook w:val="01E0"/>
      </w:tblPr>
      <w:tblGrid>
        <w:gridCol w:w="1658"/>
        <w:gridCol w:w="3263"/>
        <w:gridCol w:w="3629"/>
      </w:tblGrid>
      <w:tr>
        <w:trPr>
          <w:trHeight w:val="456" w:hRule="exact"/>
        </w:trPr>
        <w:tc>
          <w:tcPr>
            <w:tcW w:w="16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58" w:hRule="exact"/>
        </w:trPr>
        <w:tc>
          <w:tcPr>
            <w:tcW w:w="16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32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1392" w:right="0"/>
              <w:jc w:val="left"/>
              <w:rPr>
                <w:rFonts w:ascii="宋体" w:hAnsi="宋体" w:cs="宋体" w:eastAsia="宋体" w:hint="default"/>
                <w:sz w:val="22"/>
                <w:szCs w:val="22"/>
              </w:rPr>
            </w:pPr>
            <w:r>
              <w:rPr>
                <w:rFonts w:ascii="宋体"/>
                <w:sz w:val="22"/>
              </w:rPr>
              <w:t>1,123,743,490.29</w:t>
            </w:r>
          </w:p>
        </w:tc>
        <w:tc>
          <w:tcPr>
            <w:tcW w:w="36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left="1759" w:right="0"/>
              <w:jc w:val="left"/>
              <w:rPr>
                <w:rFonts w:ascii="宋体" w:hAnsi="宋体" w:cs="宋体" w:eastAsia="宋体" w:hint="default"/>
                <w:sz w:val="22"/>
                <w:szCs w:val="22"/>
              </w:rPr>
            </w:pPr>
            <w:r>
              <w:rPr>
                <w:rFonts w:ascii="宋体"/>
                <w:sz w:val="22"/>
              </w:rPr>
              <w:t>1,274,076,012.91</w:t>
            </w:r>
          </w:p>
        </w:tc>
      </w:tr>
    </w:tbl>
    <w:p>
      <w:pPr>
        <w:spacing w:after="0" w:line="240" w:lineRule="auto"/>
        <w:jc w:val="left"/>
        <w:rPr>
          <w:rFonts w:ascii="宋体" w:hAnsi="宋体" w:cs="宋体" w:eastAsia="宋体" w:hint="default"/>
          <w:sz w:val="22"/>
          <w:szCs w:val="22"/>
        </w:rPr>
        <w:sectPr>
          <w:footerReference w:type="default" r:id="rId55"/>
          <w:pgSz w:w="11910" w:h="16840"/>
          <w:pgMar w:footer="1340" w:header="877" w:top="1100" w:bottom="1540" w:left="1180" w:right="0"/>
          <w:pgNumType w:start="148"/>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1658"/>
        <w:gridCol w:w="3263"/>
        <w:gridCol w:w="3629"/>
      </w:tblGrid>
      <w:tr>
        <w:trPr>
          <w:trHeight w:val="459" w:hRule="exact"/>
        </w:trPr>
        <w:tc>
          <w:tcPr>
            <w:tcW w:w="16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3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1,376,995.18</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2,116,491.11</w:t>
            </w:r>
          </w:p>
        </w:tc>
      </w:tr>
      <w:tr>
        <w:trPr>
          <w:trHeight w:val="444" w:hRule="exact"/>
        </w:trPr>
        <w:tc>
          <w:tcPr>
            <w:tcW w:w="1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1,125,120,485.47</w:t>
            </w:r>
            <w:r>
              <w:rPr>
                <w:rFonts w:ascii="宋体"/>
                <w:sz w:val="22"/>
              </w:rPr>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1,276,192,504.02</w:t>
            </w:r>
            <w:r>
              <w:rPr>
                <w:rFonts w:ascii="宋体"/>
                <w:sz w:val="22"/>
              </w:rPr>
            </w:r>
          </w:p>
        </w:tc>
      </w:tr>
      <w:tr>
        <w:trPr>
          <w:trHeight w:val="446" w:hRule="exact"/>
        </w:trPr>
        <w:tc>
          <w:tcPr>
            <w:tcW w:w="1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3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1,064,358,215.62</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pacing w:val="-1"/>
                <w:sz w:val="22"/>
              </w:rPr>
              <w:t>1,196,541,024.61</w:t>
            </w:r>
          </w:p>
        </w:tc>
      </w:tr>
      <w:tr>
        <w:trPr>
          <w:trHeight w:val="444" w:hRule="exact"/>
        </w:trPr>
        <w:tc>
          <w:tcPr>
            <w:tcW w:w="1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32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1,184,140.05</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1,213,422.05</w:t>
            </w:r>
          </w:p>
        </w:tc>
      </w:tr>
      <w:tr>
        <w:trPr>
          <w:trHeight w:val="458" w:hRule="exact"/>
        </w:trPr>
        <w:tc>
          <w:tcPr>
            <w:tcW w:w="16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2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1,065,542,355.67</w:t>
            </w:r>
            <w:r>
              <w:rPr>
                <w:rFonts w:ascii="宋体"/>
                <w:sz w:val="22"/>
              </w:rPr>
            </w:r>
          </w:p>
        </w:tc>
        <w:tc>
          <w:tcPr>
            <w:tcW w:w="36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1,197,754,446.66</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763" w:right="1437"/>
        <w:jc w:val="left"/>
      </w:pPr>
      <w:r>
        <w:rPr/>
        <w:t>（</w:t>
      </w:r>
      <w:r>
        <w:rPr>
          <w:rFonts w:ascii="宋体" w:hAnsi="宋体" w:cs="宋体" w:eastAsia="宋体" w:hint="default"/>
        </w:rPr>
        <w:t>1</w:t>
      </w:r>
      <w:r>
        <w:rPr/>
        <w:t>）</w:t>
      </w:r>
      <w:r>
        <w:rPr>
          <w:spacing w:val="43"/>
        </w:rPr>
        <w:t> </w:t>
      </w:r>
      <w:r>
        <w:rPr/>
        <w:t>主营业务—按行业分类</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303"/>
        <w:gridCol w:w="1784"/>
        <w:gridCol w:w="1822"/>
        <w:gridCol w:w="1820"/>
        <w:gridCol w:w="1822"/>
      </w:tblGrid>
      <w:tr>
        <w:trPr>
          <w:trHeight w:val="456" w:hRule="exact"/>
        </w:trPr>
        <w:tc>
          <w:tcPr>
            <w:tcW w:w="1303"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60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1303" w:type="dxa"/>
            <w:vMerge/>
            <w:tcBorders>
              <w:left w:val="nil" w:sz="6" w:space="0" w:color="auto"/>
              <w:bottom w:val="single" w:sz="2" w:space="0" w:color="000000"/>
              <w:right w:val="single" w:sz="2" w:space="0" w:color="000000"/>
            </w:tcBorders>
          </w:tcPr>
          <w:p>
            <w:pP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65"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6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65"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3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制造业</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7" w:right="0"/>
              <w:jc w:val="center"/>
              <w:rPr>
                <w:rFonts w:ascii="宋体" w:hAnsi="宋体" w:cs="宋体" w:eastAsia="宋体" w:hint="default"/>
                <w:sz w:val="18"/>
                <w:szCs w:val="18"/>
              </w:rPr>
            </w:pPr>
            <w:r>
              <w:rPr>
                <w:rFonts w:ascii="宋体"/>
                <w:sz w:val="18"/>
              </w:rPr>
              <w:t>1,123,743,490.29</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1,064,358,215.62</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1,274,076,012.91</w:t>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1,196,541,024.61</w:t>
            </w:r>
          </w:p>
        </w:tc>
      </w:tr>
      <w:tr>
        <w:trPr>
          <w:trHeight w:val="458" w:hRule="exact"/>
        </w:trPr>
        <w:tc>
          <w:tcPr>
            <w:tcW w:w="13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15" w:right="0"/>
              <w:jc w:val="center"/>
              <w:rPr>
                <w:rFonts w:ascii="宋体" w:hAnsi="宋体" w:cs="宋体" w:eastAsia="宋体" w:hint="default"/>
                <w:sz w:val="18"/>
                <w:szCs w:val="18"/>
              </w:rPr>
            </w:pPr>
            <w:r>
              <w:rPr>
                <w:rFonts w:ascii="宋体"/>
                <w:b/>
                <w:sz w:val="18"/>
              </w:rPr>
              <w:t>1,123,743,490.29</w:t>
            </w:r>
            <w:r>
              <w:rPr>
                <w:rFonts w:ascii="宋体"/>
                <w:sz w:val="18"/>
              </w:rPr>
            </w:r>
          </w:p>
        </w:tc>
        <w:tc>
          <w:tcPr>
            <w:tcW w:w="1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1,064,358,215.62</w:t>
            </w:r>
            <w:r>
              <w:rPr>
                <w:rFonts w:ascii="宋体"/>
                <w:sz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1,274,076,012.91</w:t>
            </w:r>
            <w:r>
              <w:rPr>
                <w:rFonts w:ascii="宋体"/>
                <w:sz w:val="18"/>
              </w:rPr>
            </w:r>
          </w:p>
        </w:tc>
        <w:tc>
          <w:tcPr>
            <w:tcW w:w="18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1,196,541,024.61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63" w:right="1437"/>
        <w:jc w:val="left"/>
      </w:pPr>
      <w:r>
        <w:rPr/>
        <w:t>（</w:t>
      </w:r>
      <w:r>
        <w:rPr>
          <w:rFonts w:ascii="宋体" w:hAnsi="宋体" w:cs="宋体" w:eastAsia="宋体" w:hint="default"/>
        </w:rPr>
        <w:t>2</w:t>
      </w:r>
      <w:r>
        <w:rPr/>
        <w:t>）</w:t>
      </w:r>
      <w:r>
        <w:rPr>
          <w:spacing w:val="43"/>
        </w:rPr>
        <w:t> </w:t>
      </w:r>
      <w:r>
        <w:rPr/>
        <w:t>主营业务—按产品分类</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267"/>
        <w:gridCol w:w="1820"/>
        <w:gridCol w:w="1822"/>
        <w:gridCol w:w="1820"/>
        <w:gridCol w:w="1822"/>
      </w:tblGrid>
      <w:tr>
        <w:trPr>
          <w:trHeight w:val="458" w:hRule="exact"/>
        </w:trPr>
        <w:tc>
          <w:tcPr>
            <w:tcW w:w="1267"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64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7" w:hRule="exact"/>
        </w:trPr>
        <w:tc>
          <w:tcPr>
            <w:tcW w:w="1267" w:type="dxa"/>
            <w:vMerge/>
            <w:tcBorders>
              <w:left w:val="nil" w:sz="6" w:space="0" w:color="auto"/>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6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65"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6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465"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917,348,409.86</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865,780,758.54</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1,219,879,750.13</w:t>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1,148,739,485.37</w:t>
            </w:r>
          </w:p>
        </w:tc>
      </w:tr>
      <w:tr>
        <w:trPr>
          <w:trHeight w:val="446"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pacing w:val="-5"/>
                <w:w w:val="95"/>
                <w:sz w:val="18"/>
                <w:szCs w:val="18"/>
              </w:rPr>
              <w:t>电机及配件类</w:t>
            </w:r>
            <w:r>
              <w:rPr>
                <w:rFonts w:ascii="宋体" w:hAnsi="宋体" w:cs="宋体" w:eastAsia="宋体" w:hint="default"/>
                <w:spacing w:val="-5"/>
                <w:sz w:val="18"/>
                <w:szCs w:val="18"/>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173,812,736.30</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163,665,853.02</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44,604,980.95</w:t>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38,687,694.73</w:t>
            </w:r>
          </w:p>
        </w:tc>
      </w:tr>
      <w:tr>
        <w:trPr>
          <w:trHeight w:val="444"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汽车配件类</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32,582,344.13</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34,911,604.06</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9,591,281.83</w:t>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9,113,844.51</w:t>
            </w:r>
          </w:p>
        </w:tc>
      </w:tr>
      <w:tr>
        <w:trPr>
          <w:trHeight w:val="458" w:hRule="exact"/>
        </w:trPr>
        <w:tc>
          <w:tcPr>
            <w:tcW w:w="12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1,123,743,490.29</w:t>
            </w:r>
            <w:r>
              <w:rPr>
                <w:rFonts w:ascii="宋体"/>
                <w:sz w:val="18"/>
              </w:rPr>
            </w:r>
          </w:p>
        </w:tc>
        <w:tc>
          <w:tcPr>
            <w:tcW w:w="1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1,064,358,215.62</w:t>
            </w:r>
            <w:r>
              <w:rPr>
                <w:rFonts w:ascii="宋体"/>
                <w:sz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1,274,076,012.91</w:t>
            </w:r>
            <w:r>
              <w:rPr>
                <w:rFonts w:ascii="宋体"/>
                <w:sz w:val="18"/>
              </w:rPr>
            </w:r>
          </w:p>
        </w:tc>
        <w:tc>
          <w:tcPr>
            <w:tcW w:w="18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1,196,541,024.61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63" w:right="1437"/>
        <w:jc w:val="left"/>
      </w:pPr>
      <w:r>
        <w:rPr/>
        <w:t>（</w:t>
      </w:r>
      <w:r>
        <w:rPr>
          <w:rFonts w:ascii="宋体" w:hAnsi="宋体" w:cs="宋体" w:eastAsia="宋体" w:hint="default"/>
        </w:rPr>
        <w:t>3</w:t>
      </w:r>
      <w:r>
        <w:rPr/>
        <w:t>）</w:t>
      </w:r>
      <w:r>
        <w:rPr>
          <w:spacing w:val="43"/>
        </w:rPr>
        <w:t> </w:t>
      </w:r>
      <w:r>
        <w:rPr/>
        <w:t>主营业务—按地区分类</w:t>
      </w:r>
    </w:p>
    <w:p>
      <w:pPr>
        <w:spacing w:line="240" w:lineRule="auto" w:before="5"/>
        <w:rPr>
          <w:rFonts w:ascii="宋体" w:hAnsi="宋体" w:cs="宋体" w:eastAsia="宋体"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1858"/>
        <w:gridCol w:w="1668"/>
        <w:gridCol w:w="1668"/>
        <w:gridCol w:w="1669"/>
        <w:gridCol w:w="1670"/>
      </w:tblGrid>
      <w:tr>
        <w:trPr>
          <w:trHeight w:val="459" w:hRule="exact"/>
        </w:trPr>
        <w:tc>
          <w:tcPr>
            <w:tcW w:w="185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33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3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858" w:type="dxa"/>
            <w:vMerge/>
            <w:tcBorders>
              <w:left w:val="nil" w:sz="6" w:space="0" w:color="auto"/>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6"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391"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6"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1,041,915,325.57</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986,301,437.38</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1,203,409,535.50</w:t>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120" w:right="0"/>
              <w:jc w:val="left"/>
              <w:rPr>
                <w:rFonts w:ascii="宋体" w:hAnsi="宋体" w:cs="宋体" w:eastAsia="宋体" w:hint="default"/>
                <w:sz w:val="18"/>
                <w:szCs w:val="18"/>
              </w:rPr>
            </w:pPr>
            <w:r>
              <w:rPr>
                <w:rFonts w:ascii="宋体"/>
                <w:sz w:val="18"/>
              </w:rPr>
              <w:t>1,131,137,978.05</w:t>
            </w:r>
          </w:p>
        </w:tc>
      </w:tr>
      <w:tr>
        <w:trPr>
          <w:trHeight w:val="444"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国外</w:t>
            </w:r>
            <w:r>
              <w:rPr>
                <w:rFonts w:ascii="宋体" w:hAnsi="宋体" w:cs="宋体" w:eastAsia="宋体" w:hint="default"/>
                <w:sz w:val="18"/>
                <w:szCs w:val="18"/>
              </w:rPr>
              <w:t>(</w:t>
            </w:r>
            <w:r>
              <w:rPr>
                <w:rFonts w:ascii="宋体" w:hAnsi="宋体" w:cs="宋体" w:eastAsia="宋体" w:hint="default"/>
                <w:sz w:val="18"/>
                <w:szCs w:val="18"/>
              </w:rPr>
              <w:t>含国内保税区</w:t>
            </w:r>
            <w:r>
              <w:rPr>
                <w:rFonts w:ascii="宋体" w:hAnsi="宋体" w:cs="宋体" w:eastAsia="宋体" w:hint="default"/>
                <w:sz w:val="18"/>
                <w:szCs w:val="18"/>
              </w:rPr>
              <w:t>)</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81,828,164.72</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78,056,778.24</w:t>
            </w:r>
            <w:r>
              <w:rPr>
                <w:rFonts w:ascii="宋体"/>
                <w:sz w:val="18"/>
              </w:rPr>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70,666,477.41</w:t>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328" w:right="0"/>
              <w:jc w:val="left"/>
              <w:rPr>
                <w:rFonts w:ascii="宋体" w:hAnsi="宋体" w:cs="宋体" w:eastAsia="宋体" w:hint="default"/>
                <w:sz w:val="18"/>
                <w:szCs w:val="18"/>
              </w:rPr>
            </w:pPr>
            <w:r>
              <w:rPr>
                <w:rFonts w:ascii="宋体"/>
                <w:sz w:val="18"/>
              </w:rPr>
              <w:t>65,403,046.56</w:t>
            </w:r>
          </w:p>
        </w:tc>
      </w:tr>
      <w:tr>
        <w:trPr>
          <w:trHeight w:val="458" w:hRule="exact"/>
        </w:trPr>
        <w:tc>
          <w:tcPr>
            <w:tcW w:w="1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1,123,743,490.29</w:t>
            </w:r>
            <w:r>
              <w:rPr>
                <w:rFonts w:ascii="宋体"/>
                <w:sz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1,064,358,215.62</w:t>
            </w:r>
            <w:r>
              <w:rPr>
                <w:rFonts w:ascii="宋体"/>
                <w:sz w:val="18"/>
              </w:rPr>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1,274,076,012.91</w:t>
            </w:r>
            <w:r>
              <w:rPr>
                <w:rFonts w:ascii="宋体"/>
                <w:sz w:val="18"/>
              </w:rPr>
            </w:r>
          </w:p>
        </w:tc>
        <w:tc>
          <w:tcPr>
            <w:tcW w:w="1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b/>
                <w:sz w:val="18"/>
              </w:rPr>
              <w:t>1,196,541,024.61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63" w:right="1437"/>
        <w:jc w:val="left"/>
      </w:pPr>
      <w:r>
        <w:rPr/>
        <w:t>（</w:t>
      </w:r>
      <w:r>
        <w:rPr>
          <w:rFonts w:ascii="宋体" w:hAnsi="宋体" w:cs="宋体" w:eastAsia="宋体" w:hint="default"/>
        </w:rPr>
        <w:t>4</w:t>
      </w:r>
      <w:r>
        <w:rPr/>
        <w:t>）</w:t>
      </w:r>
      <w:r>
        <w:rPr>
          <w:spacing w:val="37"/>
        </w:rPr>
        <w:t> </w:t>
      </w:r>
      <w:r>
        <w:rPr/>
        <w:t>前五名客户的营业收入情况</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430"/>
        <w:gridCol w:w="2127"/>
        <w:gridCol w:w="2993"/>
      </w:tblGrid>
      <w:tr>
        <w:trPr>
          <w:trHeight w:val="456"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19"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9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15"/>
              <w:jc w:val="right"/>
              <w:rPr>
                <w:rFonts w:ascii="宋体" w:hAnsi="宋体" w:cs="宋体" w:eastAsia="宋体" w:hint="default"/>
                <w:sz w:val="22"/>
                <w:szCs w:val="22"/>
              </w:rPr>
            </w:pPr>
            <w:r>
              <w:rPr>
                <w:rFonts w:ascii="宋体" w:hAnsi="宋体" w:cs="宋体" w:eastAsia="宋体" w:hint="default"/>
                <w:b/>
                <w:bCs/>
                <w:w w:val="95"/>
                <w:sz w:val="22"/>
                <w:szCs w:val="22"/>
              </w:rPr>
              <w:t>占全部营业收入的比例（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447"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1</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585" w:right="0"/>
              <w:jc w:val="left"/>
              <w:rPr>
                <w:rFonts w:ascii="宋体" w:hAnsi="宋体" w:cs="宋体" w:eastAsia="宋体" w:hint="default"/>
                <w:sz w:val="22"/>
                <w:szCs w:val="22"/>
              </w:rPr>
            </w:pPr>
            <w:r>
              <w:rPr>
                <w:rFonts w:ascii="宋体"/>
                <w:sz w:val="22"/>
              </w:rPr>
              <w:t>75,629,933.83</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sz w:val="22"/>
              </w:rPr>
              <w:t>6.72</w:t>
            </w:r>
          </w:p>
        </w:tc>
      </w:tr>
      <w:tr>
        <w:trPr>
          <w:trHeight w:val="458"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2</w:t>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585" w:right="0"/>
              <w:jc w:val="left"/>
              <w:rPr>
                <w:rFonts w:ascii="宋体" w:hAnsi="宋体" w:cs="宋体" w:eastAsia="宋体" w:hint="default"/>
                <w:sz w:val="22"/>
                <w:szCs w:val="22"/>
              </w:rPr>
            </w:pPr>
            <w:r>
              <w:rPr>
                <w:rFonts w:ascii="宋体"/>
                <w:sz w:val="22"/>
              </w:rPr>
              <w:t>64,900,695.28</w:t>
            </w:r>
          </w:p>
        </w:tc>
        <w:tc>
          <w:tcPr>
            <w:tcW w:w="29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5.77</w:t>
            </w:r>
          </w:p>
        </w:tc>
      </w:tr>
    </w:tbl>
    <w:p>
      <w:pPr>
        <w:spacing w:after="0" w:line="240" w:lineRule="auto"/>
        <w:jc w:val="right"/>
        <w:rPr>
          <w:rFonts w:ascii="宋体" w:hAnsi="宋体" w:cs="宋体" w:eastAsia="宋体" w:hint="default"/>
          <w:sz w:val="22"/>
          <w:szCs w:val="22"/>
        </w:rPr>
        <w:sectPr>
          <w:pgSz w:w="11910" w:h="16840"/>
          <w:pgMar w:header="877" w:footer="1340" w:top="1100" w:bottom="1540" w:left="168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3430"/>
        <w:gridCol w:w="2127"/>
        <w:gridCol w:w="2993"/>
      </w:tblGrid>
      <w:tr>
        <w:trPr>
          <w:trHeight w:val="459"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619"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9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115"/>
              <w:jc w:val="right"/>
              <w:rPr>
                <w:rFonts w:ascii="宋体" w:hAnsi="宋体" w:cs="宋体" w:eastAsia="宋体" w:hint="default"/>
                <w:sz w:val="22"/>
                <w:szCs w:val="22"/>
              </w:rPr>
            </w:pPr>
            <w:r>
              <w:rPr>
                <w:rFonts w:ascii="宋体" w:hAnsi="宋体" w:cs="宋体" w:eastAsia="宋体" w:hint="default"/>
                <w:b/>
                <w:bCs/>
                <w:w w:val="95"/>
                <w:sz w:val="22"/>
                <w:szCs w:val="22"/>
              </w:rPr>
              <w:t>占全部营业收入的比例（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3</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62,103,894.34</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5.52</w:t>
            </w: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4</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spacing w:val="-1"/>
                <w:sz w:val="22"/>
              </w:rPr>
              <w:t>61,146,976.28</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5.43</w:t>
            </w:r>
          </w:p>
        </w:tc>
      </w:tr>
      <w:tr>
        <w:trPr>
          <w:trHeight w:val="4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3"/>
                <w:sz w:val="22"/>
                <w:szCs w:val="22"/>
              </w:rPr>
              <w:t> </w:t>
            </w:r>
            <w:r>
              <w:rPr>
                <w:rFonts w:ascii="宋体" w:hAnsi="宋体" w:cs="宋体" w:eastAsia="宋体" w:hint="default"/>
                <w:sz w:val="22"/>
                <w:szCs w:val="22"/>
              </w:rPr>
              <w:t>5</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1"/>
                <w:sz w:val="22"/>
              </w:rPr>
              <w:t>56,353,398.34</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3"/>
              <w:jc w:val="right"/>
              <w:rPr>
                <w:rFonts w:ascii="宋体" w:hAnsi="宋体" w:cs="宋体" w:eastAsia="宋体" w:hint="default"/>
                <w:sz w:val="22"/>
                <w:szCs w:val="22"/>
              </w:rPr>
            </w:pPr>
            <w:r>
              <w:rPr>
                <w:rFonts w:ascii="宋体"/>
                <w:sz w:val="22"/>
              </w:rPr>
              <w:t>5.01</w:t>
            </w:r>
          </w:p>
        </w:tc>
      </w:tr>
      <w:tr>
        <w:trPr>
          <w:trHeight w:val="458"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320,134,898.07</w:t>
            </w:r>
            <w:r>
              <w:rPr>
                <w:rFonts w:ascii="宋体"/>
                <w:sz w:val="22"/>
              </w:rPr>
            </w:r>
          </w:p>
        </w:tc>
        <w:tc>
          <w:tcPr>
            <w:tcW w:w="29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28.45</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763" w:right="1437"/>
        <w:jc w:val="left"/>
      </w:pPr>
      <w:r>
        <w:rPr>
          <w:rFonts w:ascii="宋体" w:hAnsi="宋体" w:cs="宋体" w:eastAsia="宋体" w:hint="default"/>
        </w:rPr>
        <w:t>5.</w:t>
      </w:r>
      <w:r>
        <w:rPr>
          <w:rFonts w:ascii="宋体" w:hAnsi="宋体" w:cs="宋体" w:eastAsia="宋体" w:hint="default"/>
          <w:spacing w:val="-27"/>
        </w:rPr>
        <w:t> </w:t>
      </w:r>
      <w:r>
        <w:rPr/>
        <w:t>投资收益</w:t>
      </w:r>
    </w:p>
    <w:p>
      <w:pPr>
        <w:spacing w:line="240" w:lineRule="auto" w:before="0"/>
        <w:rPr>
          <w:rFonts w:ascii="宋体" w:hAnsi="宋体" w:cs="宋体" w:eastAsia="宋体" w:hint="default"/>
          <w:sz w:val="29"/>
          <w:szCs w:val="29"/>
        </w:rPr>
      </w:pPr>
    </w:p>
    <w:p>
      <w:pPr>
        <w:pStyle w:val="BodyText"/>
        <w:spacing w:line="240" w:lineRule="auto"/>
        <w:ind w:left="763" w:right="1437"/>
        <w:jc w:val="left"/>
      </w:pPr>
      <w:r>
        <w:rPr/>
        <w:t>（</w:t>
      </w:r>
      <w:r>
        <w:rPr>
          <w:rFonts w:ascii="宋体" w:hAnsi="宋体" w:cs="宋体" w:eastAsia="宋体" w:hint="default"/>
        </w:rPr>
        <w:t>1</w:t>
      </w:r>
      <w:r>
        <w:rPr/>
        <w:t>）</w:t>
      </w:r>
      <w:r>
        <w:rPr>
          <w:spacing w:val="1"/>
        </w:rPr>
        <w:t> </w:t>
      </w:r>
      <w:r>
        <w:rPr/>
        <w:t>投资收益来源</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530"/>
        <w:gridCol w:w="2105"/>
        <w:gridCol w:w="1915"/>
      </w:tblGrid>
      <w:tr>
        <w:trPr>
          <w:trHeight w:val="458" w:hRule="exact"/>
        </w:trPr>
        <w:tc>
          <w:tcPr>
            <w:tcW w:w="4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4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3,000,000.00</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84" w:right="0"/>
              <w:jc w:val="left"/>
              <w:rPr>
                <w:rFonts w:ascii="宋体" w:hAnsi="宋体" w:cs="宋体" w:eastAsia="宋体" w:hint="default"/>
                <w:sz w:val="22"/>
                <w:szCs w:val="22"/>
              </w:rPr>
            </w:pPr>
            <w:r>
              <w:rPr>
                <w:rFonts w:ascii="宋体"/>
                <w:sz w:val="22"/>
              </w:rPr>
              <w:t>2,400,000.00</w:t>
            </w:r>
          </w:p>
        </w:tc>
      </w:tr>
      <w:tr>
        <w:trPr>
          <w:trHeight w:val="458" w:hRule="exact"/>
        </w:trPr>
        <w:tc>
          <w:tcPr>
            <w:tcW w:w="45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3,000,000.00</w:t>
            </w:r>
            <w:r>
              <w:rPr>
                <w:rFonts w:ascii="宋体"/>
                <w:sz w:val="22"/>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475" w:right="0"/>
              <w:jc w:val="left"/>
              <w:rPr>
                <w:rFonts w:ascii="宋体" w:hAnsi="宋体" w:cs="宋体" w:eastAsia="宋体" w:hint="default"/>
                <w:sz w:val="22"/>
                <w:szCs w:val="22"/>
              </w:rPr>
            </w:pPr>
            <w:r>
              <w:rPr>
                <w:rFonts w:ascii="宋体"/>
                <w:b/>
                <w:sz w:val="22"/>
              </w:rPr>
              <w:t>2,400,000.00</w:t>
            </w:r>
            <w:r>
              <w:rPr>
                <w:rFonts w:ascii="宋体"/>
                <w:sz w:val="22"/>
              </w:rPr>
            </w:r>
          </w:p>
        </w:tc>
      </w:tr>
    </w:tbl>
    <w:p>
      <w:pPr>
        <w:spacing w:line="240" w:lineRule="auto" w:before="0"/>
        <w:rPr>
          <w:rFonts w:ascii="宋体" w:hAnsi="宋体" w:cs="宋体" w:eastAsia="宋体" w:hint="default"/>
          <w:sz w:val="18"/>
          <w:szCs w:val="18"/>
        </w:rPr>
      </w:pPr>
    </w:p>
    <w:p>
      <w:pPr>
        <w:pStyle w:val="BodyText"/>
        <w:spacing w:line="240" w:lineRule="auto" w:before="32"/>
        <w:ind w:left="602" w:right="1437"/>
        <w:jc w:val="left"/>
      </w:pPr>
      <w:r>
        <w:rPr/>
        <w:t>本公司本年不存在投资收益汇回的重大限制。</w:t>
      </w:r>
    </w:p>
    <w:p>
      <w:pPr>
        <w:spacing w:line="240" w:lineRule="auto" w:before="9"/>
        <w:rPr>
          <w:rFonts w:ascii="宋体" w:hAnsi="宋体" w:cs="宋体" w:eastAsia="宋体" w:hint="default"/>
          <w:sz w:val="18"/>
          <w:szCs w:val="18"/>
        </w:rPr>
      </w:pPr>
    </w:p>
    <w:p>
      <w:pPr>
        <w:pStyle w:val="BodyText"/>
        <w:spacing w:line="240" w:lineRule="auto"/>
        <w:ind w:left="763" w:right="1437"/>
        <w:jc w:val="left"/>
      </w:pPr>
      <w:r>
        <w:rPr/>
        <w:t>（</w:t>
      </w:r>
      <w:r>
        <w:rPr>
          <w:rFonts w:ascii="宋体" w:hAnsi="宋体" w:cs="宋体" w:eastAsia="宋体" w:hint="default"/>
        </w:rPr>
        <w:t>2</w:t>
      </w:r>
      <w:r>
        <w:rPr/>
        <w:t>）</w:t>
      </w:r>
      <w:r>
        <w:rPr>
          <w:spacing w:val="39"/>
        </w:rPr>
        <w:t> </w:t>
      </w:r>
      <w:r>
        <w:rPr/>
        <w:t>成本法核算的长期股权投资收益</w:t>
      </w:r>
    </w:p>
    <w:p>
      <w:pPr>
        <w:spacing w:line="240" w:lineRule="auto" w:before="8"/>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177"/>
        <w:gridCol w:w="1661"/>
        <w:gridCol w:w="1664"/>
        <w:gridCol w:w="3048"/>
      </w:tblGrid>
      <w:tr>
        <w:trPr>
          <w:trHeight w:val="459" w:hRule="exact"/>
        </w:trPr>
        <w:tc>
          <w:tcPr>
            <w:tcW w:w="21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8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0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本年比上年增减变动的原因</w:t>
            </w:r>
            <w:r>
              <w:rPr>
                <w:rFonts w:ascii="宋体" w:hAnsi="宋体" w:cs="宋体" w:eastAsia="宋体" w:hint="default"/>
                <w:sz w:val="22"/>
                <w:szCs w:val="22"/>
              </w:rPr>
            </w:r>
          </w:p>
        </w:tc>
      </w:tr>
      <w:tr>
        <w:trPr>
          <w:trHeight w:val="444" w:hRule="exact"/>
        </w:trPr>
        <w:tc>
          <w:tcPr>
            <w:tcW w:w="21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3,000,000.00</w:t>
            </w:r>
            <w:r>
              <w:rPr>
                <w:rFonts w:ascii="宋体"/>
                <w:sz w:val="22"/>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7" w:right="0"/>
              <w:jc w:val="center"/>
              <w:rPr>
                <w:rFonts w:ascii="宋体" w:hAnsi="宋体" w:cs="宋体" w:eastAsia="宋体" w:hint="default"/>
                <w:sz w:val="22"/>
                <w:szCs w:val="22"/>
              </w:rPr>
            </w:pPr>
            <w:r>
              <w:rPr>
                <w:rFonts w:ascii="宋体"/>
                <w:b/>
                <w:sz w:val="22"/>
              </w:rPr>
              <w:t>2,400,000.00</w:t>
            </w:r>
            <w:r>
              <w:rPr>
                <w:rFonts w:ascii="宋体"/>
                <w:sz w:val="22"/>
              </w:rPr>
            </w:r>
          </w:p>
        </w:tc>
        <w:tc>
          <w:tcPr>
            <w:tcW w:w="3048" w:type="dxa"/>
            <w:tcBorders>
              <w:top w:val="single" w:sz="2" w:space="0" w:color="000000"/>
              <w:left w:val="single" w:sz="2" w:space="0" w:color="000000"/>
              <w:bottom w:val="single" w:sz="2" w:space="0" w:color="000000"/>
              <w:right w:val="nil" w:sz="6" w:space="0" w:color="auto"/>
            </w:tcBorders>
          </w:tcPr>
          <w:p>
            <w:pPr/>
          </w:p>
        </w:tc>
      </w:tr>
      <w:tr>
        <w:trPr>
          <w:trHeight w:val="670" w:hRule="exact"/>
        </w:trPr>
        <w:tc>
          <w:tcPr>
            <w:tcW w:w="2177"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30"/>
              <w:ind w:left="122" w:right="105"/>
              <w:jc w:val="left"/>
              <w:rPr>
                <w:rFonts w:ascii="宋体" w:hAnsi="宋体" w:cs="宋体" w:eastAsia="宋体" w:hint="default"/>
                <w:sz w:val="22"/>
                <w:szCs w:val="22"/>
              </w:rPr>
            </w:pPr>
            <w:r>
              <w:rPr>
                <w:rFonts w:ascii="宋体" w:hAnsi="宋体" w:cs="宋体" w:eastAsia="宋体" w:hint="default"/>
                <w:spacing w:val="21"/>
                <w:sz w:val="22"/>
                <w:szCs w:val="22"/>
              </w:rPr>
              <w:t>青岛海立东海家电</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配件有限公司</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pacing w:val="-1"/>
                <w:sz w:val="22"/>
              </w:rPr>
              <w:t>3,000,000.00</w:t>
            </w:r>
          </w:p>
        </w:tc>
        <w:tc>
          <w:tcPr>
            <w:tcW w:w="1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9" w:right="0"/>
              <w:jc w:val="center"/>
              <w:rPr>
                <w:rFonts w:ascii="宋体" w:hAnsi="宋体" w:cs="宋体" w:eastAsia="宋体" w:hint="default"/>
                <w:sz w:val="22"/>
                <w:szCs w:val="22"/>
              </w:rPr>
            </w:pPr>
            <w:r>
              <w:rPr>
                <w:rFonts w:ascii="宋体"/>
                <w:sz w:val="22"/>
              </w:rPr>
              <w:t>2,400,000.00</w:t>
            </w:r>
          </w:p>
        </w:tc>
        <w:tc>
          <w:tcPr>
            <w:tcW w:w="30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5"/>
              <w:ind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bl>
    <w:p>
      <w:pPr>
        <w:spacing w:line="240" w:lineRule="auto" w:before="1"/>
        <w:rPr>
          <w:rFonts w:ascii="宋体" w:hAnsi="宋体" w:cs="宋体" w:eastAsia="宋体" w:hint="default"/>
          <w:sz w:val="13"/>
          <w:szCs w:val="13"/>
        </w:rPr>
      </w:pPr>
    </w:p>
    <w:p>
      <w:pPr>
        <w:pStyle w:val="BodyText"/>
        <w:spacing w:line="240" w:lineRule="auto" w:before="32"/>
        <w:ind w:left="763" w:right="1437"/>
        <w:jc w:val="left"/>
      </w:pPr>
      <w:r>
        <w:rPr>
          <w:rFonts w:ascii="宋体" w:hAnsi="宋体" w:cs="宋体" w:eastAsia="宋体" w:hint="default"/>
        </w:rPr>
        <w:t>6.</w:t>
      </w:r>
      <w:r>
        <w:rPr>
          <w:rFonts w:ascii="宋体" w:hAnsi="宋体" w:cs="宋体" w:eastAsia="宋体" w:hint="default"/>
          <w:spacing w:val="-33"/>
        </w:rPr>
        <w:t> </w:t>
      </w:r>
      <w:r>
        <w:rPr/>
        <w:t>母公司现金流量表补充资料</w:t>
      </w:r>
    </w:p>
    <w:p>
      <w:pPr>
        <w:spacing w:line="240" w:lineRule="auto" w:before="5"/>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5463"/>
        <w:gridCol w:w="1611"/>
        <w:gridCol w:w="1476"/>
      </w:tblGrid>
      <w:tr>
        <w:trPr>
          <w:trHeight w:val="458" w:hRule="exact"/>
        </w:trPr>
        <w:tc>
          <w:tcPr>
            <w:tcW w:w="54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90"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8"/>
              <w:jc w:val="right"/>
              <w:rPr>
                <w:rFonts w:ascii="宋体" w:hAnsi="宋体" w:cs="宋体" w:eastAsia="宋体" w:hint="default"/>
                <w:sz w:val="16"/>
                <w:szCs w:val="16"/>
              </w:rPr>
            </w:pPr>
            <w:r>
              <w:rPr>
                <w:rFonts w:ascii="宋体"/>
                <w:spacing w:val="-2"/>
                <w:sz w:val="16"/>
              </w:rPr>
              <w:t>11,606,573.08</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7"/>
              <w:jc w:val="right"/>
              <w:rPr>
                <w:rFonts w:ascii="宋体" w:hAnsi="宋体" w:cs="宋体" w:eastAsia="宋体" w:hint="default"/>
                <w:sz w:val="16"/>
                <w:szCs w:val="16"/>
              </w:rPr>
            </w:pPr>
            <w:r>
              <w:rPr>
                <w:rFonts w:ascii="宋体"/>
                <w:spacing w:val="-2"/>
                <w:sz w:val="16"/>
              </w:rPr>
              <w:t>36,861,197.29</w:t>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1,078,512.22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1,586,043.25</w:t>
            </w: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w w:val="90"/>
                <w:sz w:val="22"/>
                <w:szCs w:val="22"/>
              </w:rPr>
              <w:t>固定资产折旧、油气资产折耗、生产性生物资产折旧</w:t>
            </w:r>
            <w:r>
              <w:rPr>
                <w:rFonts w:ascii="宋体" w:hAnsi="宋体" w:cs="宋体" w:eastAsia="宋体" w:hint="default"/>
                <w:sz w:val="22"/>
                <w:szCs w:val="22"/>
              </w:rPr>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3,274,161.28</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3,028,268.48</w:t>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8"/>
              <w:jc w:val="right"/>
              <w:rPr>
                <w:rFonts w:ascii="宋体" w:hAnsi="宋体" w:cs="宋体" w:eastAsia="宋体" w:hint="default"/>
                <w:sz w:val="16"/>
                <w:szCs w:val="16"/>
              </w:rPr>
            </w:pPr>
            <w:r>
              <w:rPr>
                <w:rFonts w:ascii="宋体"/>
                <w:spacing w:val="-2"/>
                <w:sz w:val="16"/>
              </w:rPr>
              <w:t>622,105.99</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352,866.51</w:t>
            </w: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11,194.09</w:t>
            </w:r>
          </w:p>
        </w:tc>
      </w:tr>
      <w:tr>
        <w:trPr>
          <w:trHeight w:val="80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18" w:right="0"/>
              <w:jc w:val="left"/>
              <w:rPr>
                <w:rFonts w:ascii="宋体" w:hAnsi="宋体" w:cs="宋体" w:eastAsia="宋体" w:hint="default"/>
                <w:sz w:val="22"/>
                <w:szCs w:val="22"/>
              </w:rPr>
            </w:pPr>
            <w:r>
              <w:rPr>
                <w:rFonts w:ascii="宋体" w:hAnsi="宋体" w:cs="宋体" w:eastAsia="宋体" w:hint="default"/>
                <w:spacing w:val="8"/>
                <w:sz w:val="22"/>
                <w:szCs w:val="22"/>
              </w:rPr>
              <w:t>处置固定资产、无形资产和其他长期资产的损失</w:t>
            </w:r>
          </w:p>
          <w:p>
            <w:pPr>
              <w:pStyle w:val="TableParagraph"/>
              <w:spacing w:line="240" w:lineRule="auto" w:before="69"/>
              <w:ind w:left="518" w:right="0"/>
              <w:jc w:val="left"/>
              <w:rPr>
                <w:rFonts w:ascii="宋体" w:hAnsi="宋体" w:cs="宋体" w:eastAsia="宋体" w:hint="default"/>
                <w:sz w:val="22"/>
                <w:szCs w:val="22"/>
              </w:rPr>
            </w:pPr>
            <w:r>
              <w:rPr>
                <w:rFonts w:ascii="宋体" w:hAnsi="宋体" w:cs="宋体" w:eastAsia="宋体" w:hint="default"/>
                <w:sz w:val="22"/>
                <w:szCs w:val="22"/>
              </w:rPr>
              <w:t>（收益以“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43,628.95</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6"/>
                <w:szCs w:val="16"/>
              </w:rPr>
            </w:pPr>
            <w:r>
              <w:rPr>
                <w:rFonts w:ascii="宋体"/>
                <w:spacing w:val="-1"/>
                <w:sz w:val="16"/>
              </w:rPr>
              <w:t>-25,854.10</w:t>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7"/>
              <w:jc w:val="right"/>
              <w:rPr>
                <w:rFonts w:ascii="宋体" w:hAnsi="宋体" w:cs="宋体" w:eastAsia="宋体" w:hint="default"/>
                <w:sz w:val="16"/>
                <w:szCs w:val="16"/>
              </w:rPr>
            </w:pPr>
            <w:r>
              <w:rPr>
                <w:rFonts w:ascii="宋体"/>
                <w:spacing w:val="-2"/>
                <w:sz w:val="16"/>
              </w:rPr>
              <w:t>124,540.59</w:t>
            </w: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公允价值变动损益（收益以“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4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8"/>
              <w:jc w:val="right"/>
              <w:rPr>
                <w:rFonts w:ascii="宋体" w:hAnsi="宋体" w:cs="宋体" w:eastAsia="宋体" w:hint="default"/>
                <w:sz w:val="16"/>
                <w:szCs w:val="16"/>
              </w:rPr>
            </w:pPr>
            <w:r>
              <w:rPr>
                <w:rFonts w:ascii="宋体"/>
                <w:spacing w:val="-2"/>
                <w:sz w:val="16"/>
              </w:rPr>
              <w:t>12,890,885.03</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8,377,670.22</w:t>
            </w:r>
          </w:p>
        </w:tc>
      </w:tr>
    </w:tbl>
    <w:p>
      <w:pPr>
        <w:spacing w:after="0" w:line="240" w:lineRule="auto"/>
        <w:jc w:val="right"/>
        <w:rPr>
          <w:rFonts w:ascii="宋体" w:hAnsi="宋体" w:cs="宋体" w:eastAsia="宋体" w:hint="default"/>
          <w:sz w:val="16"/>
          <w:szCs w:val="16"/>
        </w:rPr>
        <w:sectPr>
          <w:pgSz w:w="11910" w:h="16840"/>
          <w:pgMar w:header="877" w:footer="1340" w:top="1100" w:bottom="1540" w:left="1680" w:right="0"/>
        </w:sectPr>
      </w:pPr>
    </w:p>
    <w:p>
      <w:pPr>
        <w:spacing w:line="240" w:lineRule="auto" w:before="12"/>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5463"/>
        <w:gridCol w:w="1611"/>
        <w:gridCol w:w="1476"/>
      </w:tblGrid>
      <w:tr>
        <w:trPr>
          <w:trHeight w:val="459" w:hRule="exact"/>
        </w:trPr>
        <w:tc>
          <w:tcPr>
            <w:tcW w:w="54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5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290"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-3,000,000.00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8"/>
              <w:jc w:val="right"/>
              <w:rPr>
                <w:rFonts w:ascii="宋体" w:hAnsi="宋体" w:cs="宋体" w:eastAsia="宋体" w:hint="default"/>
                <w:sz w:val="16"/>
                <w:szCs w:val="16"/>
              </w:rPr>
            </w:pPr>
            <w:r>
              <w:rPr>
                <w:rFonts w:ascii="宋体"/>
                <w:spacing w:val="-2"/>
                <w:sz w:val="16"/>
              </w:rPr>
              <w:t>-2,400,000.00</w:t>
            </w:r>
            <w:r>
              <w:rPr>
                <w:rFonts w:ascii="宋体"/>
                <w:sz w:val="16"/>
              </w:rPr>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03"/>
              <w:jc w:val="right"/>
              <w:rPr>
                <w:rFonts w:ascii="宋体" w:hAnsi="宋体" w:cs="宋体" w:eastAsia="宋体" w:hint="default"/>
                <w:sz w:val="22"/>
                <w:szCs w:val="22"/>
              </w:rPr>
            </w:pPr>
            <w:r>
              <w:rPr>
                <w:rFonts w:ascii="宋体" w:hAnsi="宋体" w:cs="宋体" w:eastAsia="宋体" w:hint="default"/>
                <w:spacing w:val="-1"/>
                <w:sz w:val="22"/>
                <w:szCs w:val="22"/>
              </w:rPr>
              <w:t>递延所得税资产的减少（增加以“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1"/>
                <w:sz w:val="16"/>
              </w:rPr>
              <w:t>-152,572.92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-425,200.37</w:t>
            </w: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right="603"/>
              <w:jc w:val="right"/>
              <w:rPr>
                <w:rFonts w:ascii="宋体" w:hAnsi="宋体" w:cs="宋体" w:eastAsia="宋体" w:hint="default"/>
                <w:sz w:val="22"/>
                <w:szCs w:val="22"/>
              </w:rPr>
            </w:pPr>
            <w:r>
              <w:rPr>
                <w:rFonts w:ascii="宋体" w:hAnsi="宋体" w:cs="宋体" w:eastAsia="宋体" w:hint="default"/>
                <w:spacing w:val="-1"/>
                <w:sz w:val="22"/>
                <w:szCs w:val="22"/>
              </w:rPr>
              <w:t>递延所得税负债的增加（减少以“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8"/>
              <w:jc w:val="right"/>
              <w:rPr>
                <w:rFonts w:ascii="宋体" w:hAnsi="宋体" w:cs="宋体" w:eastAsia="宋体" w:hint="default"/>
                <w:sz w:val="16"/>
                <w:szCs w:val="16"/>
              </w:rPr>
            </w:pPr>
            <w:r>
              <w:rPr>
                <w:rFonts w:ascii="宋体"/>
                <w:spacing w:val="-2"/>
                <w:sz w:val="16"/>
              </w:rPr>
              <w:t>62,645,351.63</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1"/>
                <w:sz w:val="16"/>
              </w:rPr>
              <w:t>79,212.02</w:t>
            </w: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03"/>
              <w:jc w:val="right"/>
              <w:rPr>
                <w:rFonts w:ascii="宋体" w:hAnsi="宋体" w:cs="宋体" w:eastAsia="宋体" w:hint="default"/>
                <w:sz w:val="22"/>
                <w:szCs w:val="22"/>
              </w:rPr>
            </w:pPr>
            <w:r>
              <w:rPr>
                <w:rFonts w:ascii="宋体" w:hAnsi="宋体" w:cs="宋体" w:eastAsia="宋体" w:hint="default"/>
                <w:spacing w:val="-1"/>
                <w:sz w:val="22"/>
                <w:szCs w:val="22"/>
              </w:rPr>
              <w:t>经营性应收项目的减少（增加以“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-289,665,078.55</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-136,976,506.53</w:t>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03"/>
              <w:jc w:val="right"/>
              <w:rPr>
                <w:rFonts w:ascii="宋体" w:hAnsi="宋体" w:cs="宋体" w:eastAsia="宋体" w:hint="default"/>
                <w:sz w:val="22"/>
                <w:szCs w:val="22"/>
              </w:rPr>
            </w:pPr>
            <w:r>
              <w:rPr>
                <w:rFonts w:ascii="宋体" w:hAnsi="宋体" w:cs="宋体" w:eastAsia="宋体" w:hint="default"/>
                <w:spacing w:val="-1"/>
                <w:sz w:val="22"/>
                <w:szCs w:val="22"/>
              </w:rPr>
              <w:t>经营性应付项目的增加（减少以“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112,312,554.04</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-194,597,036.06</w:t>
            </w:r>
          </w:p>
        </w:tc>
      </w:tr>
      <w:tr>
        <w:trPr>
          <w:trHeight w:val="447"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5"/>
              <w:jc w:val="right"/>
              <w:rPr>
                <w:rFonts w:ascii="宋体" w:hAnsi="宋体" w:cs="宋体" w:eastAsia="宋体" w:hint="default"/>
                <w:sz w:val="16"/>
                <w:szCs w:val="16"/>
              </w:rPr>
            </w:pPr>
            <w:r>
              <w:rPr>
                <w:rFonts w:ascii="宋体"/>
                <w:spacing w:val="-2"/>
                <w:sz w:val="16"/>
              </w:rPr>
              <w:t>-88,343,879.25</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7"/>
              <w:jc w:val="right"/>
              <w:rPr>
                <w:rFonts w:ascii="宋体" w:hAnsi="宋体" w:cs="宋体" w:eastAsia="宋体" w:hint="default"/>
                <w:sz w:val="16"/>
                <w:szCs w:val="16"/>
              </w:rPr>
            </w:pPr>
            <w:r>
              <w:rPr>
                <w:rFonts w:ascii="宋体"/>
                <w:spacing w:val="-2"/>
                <w:sz w:val="16"/>
              </w:rPr>
              <w:t>-284,003,604.61</w:t>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11,790,054.64</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251,304,771.99</w:t>
            </w: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1"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251,304,771.99</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pacing w:val="-1"/>
                <w:sz w:val="18"/>
              </w:rPr>
              <w:t>81,320,090.16</w:t>
            </w:r>
          </w:p>
        </w:tc>
      </w:tr>
      <w:tr>
        <w:trPr>
          <w:trHeight w:val="444"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1611"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4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6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-239,514,717.35</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169,984,681.83</w:t>
            </w:r>
          </w:p>
        </w:tc>
      </w:tr>
    </w:tbl>
    <w:p>
      <w:pPr>
        <w:spacing w:line="240" w:lineRule="auto" w:before="3"/>
        <w:rPr>
          <w:rFonts w:ascii="宋体" w:hAnsi="宋体" w:cs="宋体" w:eastAsia="宋体" w:hint="default"/>
          <w:sz w:val="18"/>
          <w:szCs w:val="18"/>
        </w:rPr>
      </w:pPr>
    </w:p>
    <w:p>
      <w:pPr>
        <w:pStyle w:val="Heading6"/>
        <w:spacing w:line="240" w:lineRule="auto"/>
        <w:ind w:left="614" w:right="1437"/>
        <w:jc w:val="left"/>
        <w:rPr>
          <w:b w:val="0"/>
          <w:bCs w:val="0"/>
        </w:rPr>
      </w:pPr>
      <w:r>
        <w:rPr/>
        <w:t>十三、</w:t>
      </w:r>
      <w:r>
        <w:rPr>
          <w:spacing w:val="-26"/>
        </w:rPr>
        <w:t> </w:t>
      </w:r>
      <w:r>
        <w:rPr/>
        <w:t>财务报告批准</w:t>
      </w:r>
      <w:r>
        <w:rPr>
          <w:b w:val="0"/>
          <w:bCs w:val="0"/>
        </w:rPr>
      </w:r>
    </w:p>
    <w:p>
      <w:pPr>
        <w:spacing w:line="240" w:lineRule="auto" w:before="7"/>
        <w:rPr>
          <w:rFonts w:ascii="宋体" w:hAnsi="宋体" w:cs="宋体" w:eastAsia="宋体" w:hint="default"/>
          <w:b/>
          <w:bCs/>
          <w:sz w:val="18"/>
          <w:szCs w:val="18"/>
        </w:rPr>
      </w:pPr>
    </w:p>
    <w:p>
      <w:pPr>
        <w:pStyle w:val="BodyText"/>
        <w:spacing w:line="240" w:lineRule="auto"/>
        <w:ind w:left="602" w:right="1437"/>
        <w:jc w:val="left"/>
      </w:pPr>
      <w:r>
        <w:rPr/>
        <w:t>本财务报告于</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8"/>
        </w:rPr>
        <w:t> </w:t>
      </w:r>
      <w:r>
        <w:rPr/>
        <w:t>月</w:t>
      </w:r>
      <w:r>
        <w:rPr>
          <w:spacing w:val="-55"/>
        </w:rPr>
        <w:t> </w:t>
      </w:r>
      <w:r>
        <w:rPr>
          <w:rFonts w:ascii="宋体" w:hAnsi="宋体" w:cs="宋体" w:eastAsia="宋体" w:hint="default"/>
        </w:rPr>
        <w:t>9</w:t>
      </w:r>
      <w:r>
        <w:rPr>
          <w:rFonts w:ascii="宋体" w:hAnsi="宋体" w:cs="宋体" w:eastAsia="宋体" w:hint="default"/>
          <w:spacing w:val="-55"/>
        </w:rPr>
        <w:t> </w:t>
      </w:r>
      <w:r>
        <w:rPr/>
        <w:t>日由本公司董事会批准报出。</w:t>
      </w:r>
    </w:p>
    <w:p>
      <w:pPr>
        <w:spacing w:after="0" w:line="240" w:lineRule="auto"/>
        <w:jc w:val="left"/>
        <w:sectPr>
          <w:pgSz w:w="11910" w:h="16840"/>
          <w:pgMar w:header="877" w:footer="1340" w:top="1100" w:bottom="1540" w:left="1680" w:right="0"/>
        </w:sectPr>
      </w:pPr>
    </w:p>
    <w:p>
      <w:pPr>
        <w:spacing w:line="240" w:lineRule="auto" w:before="11"/>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6"/>
        <w:spacing w:line="240" w:lineRule="auto"/>
        <w:ind w:left="252" w:right="0"/>
        <w:jc w:val="left"/>
        <w:rPr>
          <w:b w:val="0"/>
          <w:bCs w:val="0"/>
        </w:rPr>
      </w:pPr>
      <w:r>
        <w:rPr/>
        <w:t>财务报表补充资料</w:t>
      </w:r>
      <w:r>
        <w:rPr>
          <w:b w:val="0"/>
          <w:bCs w:val="0"/>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9"/>
          <w:szCs w:val="19"/>
        </w:rPr>
      </w:pPr>
    </w:p>
    <w:p>
      <w:pPr>
        <w:pStyle w:val="BodyText"/>
        <w:spacing w:line="240" w:lineRule="auto"/>
        <w:ind w:left="752" w:right="0"/>
        <w:jc w:val="left"/>
      </w:pPr>
      <w:r>
        <w:rPr>
          <w:rFonts w:ascii="宋体" w:hAnsi="宋体" w:cs="宋体" w:eastAsia="宋体" w:hint="default"/>
        </w:rPr>
        <w:t>1.</w:t>
      </w:r>
      <w:r>
        <w:rPr>
          <w:rFonts w:ascii="宋体" w:hAnsi="宋体" w:cs="宋体" w:eastAsia="宋体" w:hint="default"/>
          <w:spacing w:val="-29"/>
        </w:rPr>
        <w:t> </w:t>
      </w:r>
      <w:r>
        <w:rPr/>
        <w:t>本年非经常性损益表</w:t>
      </w:r>
    </w:p>
    <w:p>
      <w:pPr>
        <w:spacing w:line="240" w:lineRule="auto" w:before="7"/>
        <w:rPr>
          <w:rFonts w:ascii="宋体" w:hAnsi="宋体" w:cs="宋体" w:eastAsia="宋体" w:hint="default"/>
          <w:sz w:val="29"/>
          <w:szCs w:val="29"/>
        </w:rPr>
      </w:pPr>
    </w:p>
    <w:p>
      <w:pPr>
        <w:pStyle w:val="BodyText"/>
        <w:spacing w:line="240" w:lineRule="auto"/>
        <w:ind w:left="692" w:right="0"/>
        <w:jc w:val="left"/>
      </w:pPr>
      <w:r>
        <w:rPr>
          <w:spacing w:val="-3"/>
        </w:rPr>
        <w:t>按照中国证券监督管理委员会《公开发行证券的公司信息披露解释性公告第 </w:t>
      </w:r>
      <w:r>
        <w:rPr>
          <w:rFonts w:ascii="宋体" w:hAnsi="宋体" w:cs="宋体" w:eastAsia="宋体" w:hint="default"/>
        </w:rPr>
        <w:t>1</w:t>
      </w:r>
      <w:r>
        <w:rPr>
          <w:rFonts w:ascii="宋体" w:hAnsi="宋体" w:cs="宋体" w:eastAsia="宋体" w:hint="default"/>
          <w:spacing w:val="-53"/>
        </w:rPr>
        <w:t> </w:t>
      </w:r>
      <w:r>
        <w:rPr/>
        <w:t>号—非经常性损益</w:t>
      </w:r>
    </w:p>
    <w:p>
      <w:pPr>
        <w:pStyle w:val="BodyText"/>
        <w:spacing w:line="240" w:lineRule="auto" w:before="72"/>
        <w:ind w:left="252" w:right="0"/>
        <w:jc w:val="left"/>
      </w:pPr>
      <w:r>
        <w:rPr/>
        <w:t>（</w:t>
      </w:r>
      <w:r>
        <w:rPr>
          <w:rFonts w:ascii="宋体" w:hAnsi="宋体" w:cs="宋体" w:eastAsia="宋体" w:hint="default"/>
        </w:rPr>
        <w:t>2008</w:t>
      </w:r>
      <w:r>
        <w:rPr/>
        <w:t>）》的规定，本集团</w:t>
      </w:r>
      <w:r>
        <w:rPr>
          <w:spacing w:val="-56"/>
        </w:rPr>
        <w:t> </w:t>
      </w:r>
      <w:r>
        <w:rPr>
          <w:rFonts w:ascii="宋体" w:hAnsi="宋体" w:cs="宋体" w:eastAsia="宋体" w:hint="default"/>
        </w:rPr>
        <w:t>2012</w:t>
      </w:r>
      <w:r>
        <w:rPr>
          <w:rFonts w:ascii="宋体" w:hAnsi="宋体" w:cs="宋体" w:eastAsia="宋体" w:hint="default"/>
          <w:spacing w:val="-56"/>
        </w:rPr>
        <w:t> </w:t>
      </w:r>
      <w:r>
        <w:rPr/>
        <w:t>年度非经常性损益如下：</w:t>
      </w:r>
    </w:p>
    <w:p>
      <w:pPr>
        <w:spacing w:line="240" w:lineRule="auto" w:before="13"/>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263"/>
        <w:gridCol w:w="1815"/>
        <w:gridCol w:w="1844"/>
        <w:gridCol w:w="818"/>
      </w:tblGrid>
      <w:tr>
        <w:trPr>
          <w:trHeight w:val="458" w:hRule="exact"/>
        </w:trPr>
        <w:tc>
          <w:tcPr>
            <w:tcW w:w="42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6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7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84" w:right="0"/>
              <w:jc w:val="left"/>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85" w:hRule="exact"/>
        </w:trPr>
        <w:tc>
          <w:tcPr>
            <w:tcW w:w="42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-401,923.91</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z w:val="22"/>
              </w:rPr>
              <w:t>42,891.22</w:t>
            </w:r>
          </w:p>
        </w:tc>
        <w:tc>
          <w:tcPr>
            <w:tcW w:w="818"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9,813,677.28</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8,973,040.00</w:t>
            </w:r>
          </w:p>
        </w:tc>
        <w:tc>
          <w:tcPr>
            <w:tcW w:w="818" w:type="dxa"/>
            <w:tcBorders>
              <w:top w:val="single" w:sz="2" w:space="0" w:color="000000"/>
              <w:left w:val="single" w:sz="2" w:space="0" w:color="000000"/>
              <w:bottom w:val="single" w:sz="2" w:space="0" w:color="000000"/>
              <w:right w:val="nil" w:sz="6" w:space="0" w:color="auto"/>
            </w:tcBorders>
          </w:tcPr>
          <w:p>
            <w:pPr/>
          </w:p>
        </w:tc>
      </w:tr>
      <w:tr>
        <w:trPr>
          <w:trHeight w:val="1286" w:hRule="exact"/>
        </w:trPr>
        <w:tc>
          <w:tcPr>
            <w:tcW w:w="4263"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103"/>
              <w:ind w:left="122" w:right="102"/>
              <w:jc w:val="both"/>
              <w:rPr>
                <w:rFonts w:ascii="宋体" w:hAnsi="宋体" w:cs="宋体" w:eastAsia="宋体" w:hint="default"/>
                <w:sz w:val="22"/>
                <w:szCs w:val="22"/>
              </w:rPr>
            </w:pPr>
            <w:r>
              <w:rPr>
                <w:rFonts w:ascii="宋体" w:hAnsi="宋体" w:cs="宋体" w:eastAsia="宋体" w:hint="default"/>
                <w:spacing w:val="2"/>
                <w:sz w:val="22"/>
                <w:szCs w:val="22"/>
              </w:rPr>
              <w:t>企业取得子公司、联营企业及合营企业的</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pacing w:val="2"/>
                <w:sz w:val="22"/>
                <w:szCs w:val="22"/>
              </w:rPr>
              <w:t>投资成本小于取得投资时应享有被投资单</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位可辨认净资产公允价值产生的收益</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2"/>
                <w:szCs w:val="22"/>
              </w:rPr>
            </w:pPr>
            <w:r>
              <w:rPr>
                <w:rFonts w:ascii="宋体"/>
                <w:sz w:val="22"/>
              </w:rPr>
              <w:t>10,597.03</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1,553,777.48</w:t>
            </w:r>
          </w:p>
        </w:tc>
        <w:tc>
          <w:tcPr>
            <w:tcW w:w="818"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210,253.81</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1,712,516.02</w:t>
            </w:r>
          </w:p>
        </w:tc>
        <w:tc>
          <w:tcPr>
            <w:tcW w:w="818"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9,632,604.21</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12,282,224.72</w:t>
            </w:r>
          </w:p>
        </w:tc>
        <w:tc>
          <w:tcPr>
            <w:tcW w:w="818"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减：所得税影响额</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2,286,467.96</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2,088,019.21</w:t>
            </w:r>
          </w:p>
        </w:tc>
        <w:tc>
          <w:tcPr>
            <w:tcW w:w="818"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2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减：少数股东权益影响额（税后）</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1,185,944.10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z w:val="22"/>
              </w:rPr>
              <w:t>2,299.14</w:t>
            </w:r>
          </w:p>
        </w:tc>
        <w:tc>
          <w:tcPr>
            <w:tcW w:w="818" w:type="dxa"/>
            <w:tcBorders>
              <w:top w:val="single" w:sz="2" w:space="0" w:color="000000"/>
              <w:left w:val="single" w:sz="2" w:space="0" w:color="000000"/>
              <w:bottom w:val="single" w:sz="2" w:space="0" w:color="000000"/>
              <w:right w:val="nil" w:sz="6" w:space="0" w:color="auto"/>
            </w:tcBorders>
          </w:tcPr>
          <w:p>
            <w:pPr/>
          </w:p>
        </w:tc>
      </w:tr>
      <w:tr>
        <w:trPr>
          <w:trHeight w:val="411" w:hRule="exact"/>
        </w:trPr>
        <w:tc>
          <w:tcPr>
            <w:tcW w:w="42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b/>
                <w:w w:val="95"/>
                <w:sz w:val="22"/>
              </w:rPr>
              <w:t>6,160,192.15</w:t>
            </w:r>
            <w:r>
              <w:rPr>
                <w:rFonts w:ascii="宋体"/>
                <w:sz w:val="22"/>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b/>
                <w:sz w:val="22"/>
              </w:rPr>
              <w:t>10,191,906.37</w:t>
            </w:r>
            <w:r>
              <w:rPr>
                <w:rFonts w:ascii="宋体"/>
                <w:sz w:val="22"/>
              </w:rPr>
            </w:r>
          </w:p>
        </w:tc>
        <w:tc>
          <w:tcPr>
            <w:tcW w:w="8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32"/>
        <w:ind w:left="752" w:right="0"/>
        <w:jc w:val="left"/>
      </w:pPr>
      <w:r>
        <w:rPr>
          <w:rFonts w:ascii="宋体" w:hAnsi="宋体" w:cs="宋体" w:eastAsia="宋体" w:hint="default"/>
        </w:rPr>
        <w:t>2.</w:t>
      </w:r>
      <w:r>
        <w:rPr>
          <w:rFonts w:ascii="宋体" w:hAnsi="宋体" w:cs="宋体" w:eastAsia="宋体" w:hint="default"/>
          <w:spacing w:val="-31"/>
        </w:rPr>
        <w:t> </w:t>
      </w:r>
      <w:r>
        <w:rPr/>
        <w:t>净资产收益率及每股收益</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91" w:lineRule="auto"/>
        <w:ind w:left="252" w:right="1131" w:firstLine="499"/>
        <w:jc w:val="both"/>
      </w:pPr>
      <w:r>
        <w:rPr>
          <w:spacing w:val="-5"/>
          <w:w w:val="100"/>
        </w:rPr>
        <w:t>按照中国证券监督管理委员会《公开发行证券的公司信息披露编报规则第</w:t>
      </w:r>
      <w:r>
        <w:rPr>
          <w:w w:val="100"/>
        </w:rPr>
        <w:t> </w:t>
      </w:r>
      <w:r>
        <w:rPr>
          <w:rFonts w:ascii="宋体" w:hAnsi="宋体" w:cs="宋体" w:eastAsia="宋体" w:hint="default"/>
          <w:w w:val="100"/>
        </w:rPr>
        <w:t>9</w:t>
      </w:r>
      <w:r>
        <w:rPr>
          <w:rFonts w:ascii="宋体" w:hAnsi="宋体" w:cs="宋体" w:eastAsia="宋体" w:hint="default"/>
          <w:spacing w:val="-89"/>
          <w:w w:val="100"/>
        </w:rPr>
        <w:t> </w:t>
      </w:r>
      <w:r>
        <w:rPr>
          <w:spacing w:val="-1"/>
          <w:w w:val="100"/>
        </w:rPr>
        <w:t>号——净资产收益率</w:t>
      </w:r>
      <w:r>
        <w:rPr>
          <w:w w:val="100"/>
        </w:rPr>
        <w:t> </w:t>
      </w:r>
      <w:r>
        <w:rPr>
          <w:spacing w:val="-3"/>
          <w:w w:val="100"/>
        </w:rPr>
        <w:t>和每股收益的计算及披露（</w:t>
      </w:r>
      <w:r>
        <w:rPr>
          <w:rFonts w:ascii="宋体" w:hAnsi="宋体" w:cs="宋体" w:eastAsia="宋体" w:hint="default"/>
          <w:spacing w:val="-3"/>
          <w:w w:val="100"/>
        </w:rPr>
        <w:t>2010</w:t>
      </w:r>
      <w:r>
        <w:rPr>
          <w:rFonts w:ascii="宋体" w:hAnsi="宋体" w:cs="宋体" w:eastAsia="宋体" w:hint="default"/>
          <w:spacing w:val="-48"/>
          <w:w w:val="100"/>
        </w:rPr>
        <w:t> </w:t>
      </w:r>
      <w:r>
        <w:rPr>
          <w:spacing w:val="-15"/>
          <w:w w:val="100"/>
        </w:rPr>
        <w:t>年修订）》的规定，本集团</w:t>
      </w:r>
      <w:r>
        <w:rPr>
          <w:spacing w:val="-51"/>
          <w:w w:val="100"/>
        </w:rPr>
        <w:t> </w:t>
      </w:r>
      <w:r>
        <w:rPr>
          <w:rFonts w:ascii="宋体" w:hAnsi="宋体" w:cs="宋体" w:eastAsia="宋体" w:hint="default"/>
          <w:w w:val="100"/>
        </w:rPr>
        <w:t>2012</w:t>
      </w:r>
      <w:r>
        <w:rPr>
          <w:rFonts w:ascii="宋体" w:hAnsi="宋体" w:cs="宋体" w:eastAsia="宋体" w:hint="default"/>
          <w:spacing w:val="-52"/>
          <w:w w:val="100"/>
        </w:rPr>
        <w:t> </w:t>
      </w:r>
      <w:r>
        <w:rPr>
          <w:spacing w:val="-3"/>
          <w:w w:val="100"/>
        </w:rPr>
        <w:t>年度加权平均净资产收益率、基本每</w:t>
      </w:r>
      <w:r>
        <w:rPr>
          <w:spacing w:val="-108"/>
          <w:w w:val="100"/>
        </w:rPr>
        <w:t> </w:t>
      </w:r>
      <w:r>
        <w:rPr>
          <w:spacing w:val="-108"/>
          <w:w w:val="100"/>
        </w:rPr>
      </w:r>
      <w:r>
        <w:rPr/>
        <w:t>股收益和稀释每股收益如下：</w:t>
      </w:r>
    </w:p>
    <w:p>
      <w:pPr>
        <w:spacing w:line="240" w:lineRule="auto" w:before="1"/>
        <w:rPr>
          <w:rFonts w:ascii="宋体" w:hAnsi="宋体" w:cs="宋体" w:eastAsia="宋体" w:hint="default"/>
          <w:sz w:val="2"/>
          <w:szCs w:val="2"/>
        </w:rPr>
      </w:pPr>
    </w:p>
    <w:tbl>
      <w:tblPr>
        <w:tblW w:w="0" w:type="auto"/>
        <w:jc w:val="left"/>
        <w:tblInd w:w="776" w:type="dxa"/>
        <w:tblLayout w:type="fixed"/>
        <w:tblCellMar>
          <w:top w:w="0" w:type="dxa"/>
          <w:left w:w="0" w:type="dxa"/>
          <w:bottom w:w="0" w:type="dxa"/>
          <w:right w:w="0" w:type="dxa"/>
        </w:tblCellMar>
        <w:tblLook w:val="01E0"/>
      </w:tblPr>
      <w:tblGrid>
        <w:gridCol w:w="3147"/>
        <w:gridCol w:w="2283"/>
        <w:gridCol w:w="1570"/>
        <w:gridCol w:w="1548"/>
      </w:tblGrid>
      <w:tr>
        <w:trPr>
          <w:trHeight w:val="457" w:hRule="exact"/>
        </w:trPr>
        <w:tc>
          <w:tcPr>
            <w:tcW w:w="3147"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2283" w:type="dxa"/>
            <w:vMerge w:val="restart"/>
            <w:tcBorders>
              <w:top w:val="single" w:sz="12" w:space="0" w:color="000000"/>
              <w:left w:val="single" w:sz="2" w:space="0" w:color="000000"/>
              <w:right w:val="single" w:sz="2" w:space="0" w:color="000000"/>
            </w:tcBorders>
          </w:tcPr>
          <w:p>
            <w:pPr>
              <w:pStyle w:val="TableParagraph"/>
              <w:spacing w:line="333" w:lineRule="auto" w:before="93"/>
              <w:ind w:left="201" w:right="197" w:firstLine="496"/>
              <w:jc w:val="left"/>
              <w:rPr>
                <w:rFonts w:ascii="宋体" w:hAnsi="宋体" w:cs="宋体" w:eastAsia="宋体" w:hint="default"/>
                <w:sz w:val="22"/>
                <w:szCs w:val="22"/>
              </w:rPr>
            </w:pPr>
            <w:r>
              <w:rPr>
                <w:rFonts w:ascii="宋体" w:hAnsi="宋体" w:cs="宋体" w:eastAsia="宋体" w:hint="default"/>
                <w:b/>
                <w:bCs/>
                <w:sz w:val="22"/>
                <w:szCs w:val="22"/>
              </w:rPr>
              <w:t>加权平均</w:t>
            </w:r>
            <w:r>
              <w:rPr>
                <w:rFonts w:ascii="宋体" w:hAnsi="宋体" w:cs="宋体" w:eastAsia="宋体" w:hint="default"/>
                <w:b/>
                <w:bCs/>
                <w:w w:val="99"/>
                <w:sz w:val="22"/>
                <w:szCs w:val="22"/>
              </w:rPr>
              <w:t> </w:t>
            </w:r>
            <w:r>
              <w:rPr>
                <w:rFonts w:ascii="宋体" w:hAnsi="宋体" w:cs="宋体" w:eastAsia="宋体" w:hint="default"/>
                <w:b/>
                <w:bCs/>
                <w:sz w:val="22"/>
                <w:szCs w:val="22"/>
              </w:rPr>
              <w:t>净资产收益率（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446" w:hRule="exact"/>
        </w:trPr>
        <w:tc>
          <w:tcPr>
            <w:tcW w:w="3147" w:type="dxa"/>
            <w:vMerge/>
            <w:tcBorders>
              <w:left w:val="nil" w:sz="6" w:space="0" w:color="auto"/>
              <w:bottom w:val="single" w:sz="2" w:space="0" w:color="000000"/>
              <w:right w:val="single" w:sz="2" w:space="0" w:color="000000"/>
            </w:tcBorders>
          </w:tcPr>
          <w:p>
            <w:pPr/>
          </w:p>
        </w:tc>
        <w:tc>
          <w:tcPr>
            <w:tcW w:w="2283" w:type="dxa"/>
            <w:vMerge/>
            <w:tcBorders>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基本每股收益</w:t>
            </w:r>
            <w:r>
              <w:rPr>
                <w:rFonts w:ascii="宋体" w:hAnsi="宋体" w:cs="宋体" w:eastAsia="宋体" w:hint="default"/>
                <w:sz w:val="22"/>
                <w:szCs w:val="22"/>
              </w:rPr>
            </w: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稀释每股收益</w:t>
            </w:r>
            <w:r>
              <w:rPr>
                <w:rFonts w:ascii="宋体" w:hAnsi="宋体" w:cs="宋体" w:eastAsia="宋体" w:hint="default"/>
                <w:sz w:val="22"/>
                <w:szCs w:val="22"/>
              </w:rPr>
            </w:r>
          </w:p>
        </w:tc>
      </w:tr>
      <w:tr>
        <w:trPr>
          <w:trHeight w:val="444"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2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6" w:right="0"/>
              <w:jc w:val="center"/>
              <w:rPr>
                <w:rFonts w:ascii="宋体" w:hAnsi="宋体" w:cs="宋体" w:eastAsia="宋体" w:hint="default"/>
                <w:sz w:val="22"/>
                <w:szCs w:val="22"/>
              </w:rPr>
            </w:pPr>
            <w:r>
              <w:rPr>
                <w:rFonts w:ascii="宋体"/>
                <w:sz w:val="22"/>
              </w:rPr>
              <w:t>5.08</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sz w:val="22"/>
              </w:rPr>
              <w:t>0.44</w:t>
            </w: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0.44</w:t>
            </w:r>
          </w:p>
        </w:tc>
      </w:tr>
      <w:tr>
        <w:trPr>
          <w:trHeight w:val="818" w:hRule="exact"/>
        </w:trPr>
        <w:tc>
          <w:tcPr>
            <w:tcW w:w="3147"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103"/>
              <w:jc w:val="left"/>
              <w:rPr>
                <w:rFonts w:ascii="宋体" w:hAnsi="宋体" w:cs="宋体" w:eastAsia="宋体" w:hint="default"/>
                <w:sz w:val="22"/>
                <w:szCs w:val="22"/>
              </w:rPr>
            </w:pPr>
            <w:r>
              <w:rPr>
                <w:rFonts w:ascii="宋体" w:hAnsi="宋体" w:cs="宋体" w:eastAsia="宋体" w:hint="default"/>
                <w:spacing w:val="2"/>
                <w:sz w:val="22"/>
                <w:szCs w:val="22"/>
              </w:rPr>
              <w:t>扣除非经常性损益后归属于母</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公司股东的净利润</w:t>
            </w:r>
          </w:p>
        </w:tc>
        <w:tc>
          <w:tcPr>
            <w:tcW w:w="22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22"/>
                <w:szCs w:val="22"/>
              </w:rPr>
            </w:pPr>
            <w:r>
              <w:rPr>
                <w:rFonts w:ascii="宋体"/>
                <w:sz w:val="22"/>
              </w:rPr>
              <w:t>4.60</w:t>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2"/>
                <w:szCs w:val="22"/>
              </w:rPr>
            </w:pPr>
            <w:r>
              <w:rPr>
                <w:rFonts w:ascii="宋体"/>
                <w:sz w:val="22"/>
              </w:rPr>
              <w:t>0.40</w:t>
            </w:r>
          </w:p>
        </w:tc>
        <w:tc>
          <w:tcPr>
            <w:tcW w:w="15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0.40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32"/>
        <w:ind w:left="752" w:right="0"/>
        <w:jc w:val="left"/>
      </w:pPr>
      <w:r>
        <w:rPr>
          <w:rFonts w:ascii="宋体" w:hAnsi="宋体" w:cs="宋体" w:eastAsia="宋体" w:hint="default"/>
        </w:rPr>
        <w:t>3.</w:t>
      </w:r>
      <w:r>
        <w:rPr>
          <w:rFonts w:ascii="宋体" w:hAnsi="宋体" w:cs="宋体" w:eastAsia="宋体" w:hint="default"/>
          <w:spacing w:val="-33"/>
        </w:rPr>
        <w:t> </w:t>
      </w:r>
      <w:r>
        <w:rPr/>
        <w:t>主要财务报表项目的异常情况及变动原因说明</w:t>
      </w:r>
    </w:p>
    <w:p>
      <w:pPr>
        <w:spacing w:after="0" w:line="240" w:lineRule="auto"/>
        <w:jc w:val="left"/>
        <w:sectPr>
          <w:footerReference w:type="default" r:id="rId56"/>
          <w:pgSz w:w="11910" w:h="16840"/>
          <w:pgMar w:footer="1340" w:header="877" w:top="1100" w:bottom="1540" w:left="880" w:right="0"/>
        </w:sectPr>
      </w:pPr>
    </w:p>
    <w:p>
      <w:pPr>
        <w:spacing w:line="240" w:lineRule="auto" w:before="6"/>
        <w:rPr>
          <w:rFonts w:ascii="宋体" w:hAnsi="宋体" w:cs="宋体" w:eastAsia="宋体" w:hint="default"/>
          <w:sz w:val="24"/>
          <w:szCs w:val="24"/>
        </w:rPr>
      </w:pPr>
    </w:p>
    <w:p>
      <w:pPr>
        <w:pStyle w:val="BodyText"/>
        <w:spacing w:line="240" w:lineRule="auto" w:before="32"/>
        <w:ind w:left="692" w:right="0"/>
        <w:jc w:val="left"/>
      </w:pPr>
      <w:r>
        <w:rPr/>
        <w:t>年末合并资产负债表较年初变动幅度较大的项目列示如下：</w:t>
      </w:r>
    </w:p>
    <w:p>
      <w:pPr>
        <w:spacing w:line="240" w:lineRule="auto" w:before="0"/>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218"/>
        <w:gridCol w:w="2722"/>
        <w:gridCol w:w="2242"/>
        <w:gridCol w:w="1923"/>
        <w:gridCol w:w="766"/>
      </w:tblGrid>
      <w:tr>
        <w:trPr>
          <w:trHeight w:val="461" w:hRule="exact"/>
        </w:trPr>
        <w:tc>
          <w:tcPr>
            <w:tcW w:w="22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67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9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240"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66,068,586.17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434,335,823.20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-85</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1</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252,789,664.80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122,785,231.07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106</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2</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401,360,878.18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273,476,277.60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47</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3</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275,400,439.82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135,203,637.44</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104</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4</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存货</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644,441,917.49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409,136,104.46</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58</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5</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长期股权投资</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17,217,988.68</w:t>
            </w:r>
          </w:p>
        </w:tc>
        <w:tc>
          <w:tcPr>
            <w:tcW w:w="2242"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6</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color w:val="212121"/>
                <w:sz w:val="22"/>
                <w:szCs w:val="22"/>
              </w:rPr>
              <w:t>固定资产</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pacing w:val="-1"/>
                <w:sz w:val="22"/>
              </w:rPr>
              <w:t>599,530,950.72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6"/>
              <w:jc w:val="right"/>
              <w:rPr>
                <w:rFonts w:ascii="宋体" w:hAnsi="宋体" w:cs="宋体" w:eastAsia="宋体" w:hint="default"/>
                <w:sz w:val="22"/>
                <w:szCs w:val="22"/>
              </w:rPr>
            </w:pPr>
            <w:r>
              <w:rPr>
                <w:rFonts w:ascii="宋体"/>
                <w:spacing w:val="-1"/>
                <w:sz w:val="22"/>
              </w:rPr>
              <w:t>275,364,813.82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z w:val="22"/>
              </w:rPr>
              <w:t>118</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w w:val="100"/>
                <w:sz w:val="22"/>
              </w:rPr>
              <w:t>7</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在建工程</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13,213,607.31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22,498,095.98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-41</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8</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无形资产</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120,207,992.17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44,123,984.55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172</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9</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商誉</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133,130,500.88</w:t>
            </w:r>
          </w:p>
        </w:tc>
        <w:tc>
          <w:tcPr>
            <w:tcW w:w="2242"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10</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递延所得税资产</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3,782,189.97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2,248,448.96</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68</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11</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短期借款</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519,500,000.00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158,668,509.49</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227</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12</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应付票据</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172,272,750.14</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102,090,960.00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69</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13</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应付账款</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200,362,870.07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116,987,448.45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71</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14</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color w:val="212121"/>
                <w:sz w:val="22"/>
                <w:szCs w:val="22"/>
              </w:rPr>
              <w:t>预收款项</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46,161,693.73</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pacing w:val="-1"/>
                <w:sz w:val="22"/>
              </w:rPr>
              <w:t>29,721,495.23</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z w:val="22"/>
              </w:rPr>
              <w:t>55</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15</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应交税费</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29,677,633.09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12,934,155.70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129</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16</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应付股利</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3,320,000.00</w:t>
            </w:r>
          </w:p>
        </w:tc>
        <w:tc>
          <w:tcPr>
            <w:tcW w:w="2242"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17</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其他应付款</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53,700,679.26</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9,072,293.95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492</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18</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递延所得税负债</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20,075,750.27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850,379.91</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z w:val="22"/>
              </w:rPr>
              <w:t>2261</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19</w:t>
            </w:r>
          </w:p>
        </w:tc>
      </w:tr>
      <w:tr>
        <w:trPr>
          <w:trHeight w:val="451"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股本</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150,000,000.00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100,000,000.00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50</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20</w:t>
            </w:r>
          </w:p>
        </w:tc>
      </w:tr>
      <w:tr>
        <w:trPr>
          <w:trHeight w:val="44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资本公积</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919,775,231.34</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968,912,993.88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-5</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21</w:t>
            </w:r>
          </w:p>
        </w:tc>
      </w:tr>
      <w:tr>
        <w:trPr>
          <w:trHeight w:val="452"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未分配利润</w:t>
            </w:r>
            <w:r>
              <w:rPr>
                <w:rFonts w:ascii="宋体" w:hAnsi="宋体" w:cs="宋体" w:eastAsia="宋体" w:hint="default"/>
                <w:sz w:val="22"/>
                <w:szCs w:val="22"/>
              </w:rPr>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251,126,846.80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186,106,873.39</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35</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22</w:t>
            </w:r>
          </w:p>
        </w:tc>
      </w:tr>
      <w:tr>
        <w:trPr>
          <w:trHeight w:val="461" w:hRule="exact"/>
        </w:trPr>
        <w:tc>
          <w:tcPr>
            <w:tcW w:w="22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少数股东权益</w:t>
            </w:r>
            <w:r>
              <w:rPr>
                <w:rFonts w:ascii="宋体" w:hAnsi="宋体" w:cs="宋体" w:eastAsia="宋体" w:hint="default"/>
                <w:sz w:val="22"/>
                <w:szCs w:val="22"/>
              </w:rPr>
            </w:r>
          </w:p>
        </w:tc>
        <w:tc>
          <w:tcPr>
            <w:tcW w:w="2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154,224,829.78</w:t>
            </w:r>
          </w:p>
        </w:tc>
        <w:tc>
          <w:tcPr>
            <w:tcW w:w="22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37,692,438.00</w:t>
            </w:r>
          </w:p>
        </w:tc>
        <w:tc>
          <w:tcPr>
            <w:tcW w:w="19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309</w:t>
            </w:r>
          </w:p>
        </w:tc>
        <w:tc>
          <w:tcPr>
            <w:tcW w:w="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23</w:t>
            </w:r>
          </w:p>
        </w:tc>
      </w:tr>
    </w:tbl>
    <w:p>
      <w:pPr>
        <w:spacing w:line="240" w:lineRule="auto" w:before="7"/>
        <w:rPr>
          <w:rFonts w:ascii="宋体" w:hAnsi="宋体" w:cs="宋体" w:eastAsia="宋体" w:hint="default"/>
          <w:sz w:val="23"/>
          <w:szCs w:val="23"/>
        </w:rPr>
      </w:pPr>
    </w:p>
    <w:p>
      <w:pPr>
        <w:pStyle w:val="BodyText"/>
        <w:spacing w:line="561" w:lineRule="auto" w:before="32"/>
        <w:ind w:left="252" w:right="6420"/>
        <w:jc w:val="left"/>
      </w:pPr>
      <w:r>
        <w:rPr/>
        <w:t>备注</w:t>
      </w:r>
      <w:r>
        <w:rPr>
          <w:spacing w:val="-46"/>
        </w:rPr>
        <w:t> </w:t>
      </w:r>
      <w:r>
        <w:rPr>
          <w:rFonts w:ascii="宋体" w:hAnsi="宋体" w:cs="宋体" w:eastAsia="宋体" w:hint="default"/>
        </w:rPr>
        <w:t>1</w:t>
      </w:r>
      <w:r>
        <w:rPr/>
        <w:t>：主要系银行存款大幅减少所致。</w:t>
      </w:r>
      <w:r>
        <w:rPr>
          <w:w w:val="100"/>
        </w:rPr>
        <w:t> </w:t>
      </w:r>
      <w:r>
        <w:rPr/>
        <w:t>备注</w:t>
      </w:r>
      <w:r>
        <w:rPr>
          <w:spacing w:val="-58"/>
        </w:rPr>
        <w:t> </w:t>
      </w:r>
      <w:r>
        <w:rPr>
          <w:rFonts w:ascii="宋体" w:hAnsi="宋体" w:cs="宋体" w:eastAsia="宋体" w:hint="default"/>
        </w:rPr>
        <w:t>2</w:t>
      </w:r>
      <w:r>
        <w:rPr/>
        <w:t>：主要系大量使用票据结算方式所致。</w:t>
      </w:r>
    </w:p>
    <w:p>
      <w:pPr>
        <w:pStyle w:val="BodyText"/>
        <w:spacing w:line="240" w:lineRule="auto" w:before="89"/>
        <w:ind w:left="252" w:right="0"/>
        <w:jc w:val="left"/>
      </w:pPr>
      <w:r>
        <w:rPr/>
        <w:t>备注</w:t>
      </w:r>
      <w:r>
        <w:rPr>
          <w:spacing w:val="-60"/>
        </w:rPr>
        <w:t> </w:t>
      </w:r>
      <w:r>
        <w:rPr>
          <w:rFonts w:ascii="宋体" w:hAnsi="宋体" w:cs="宋体" w:eastAsia="宋体" w:hint="default"/>
        </w:rPr>
        <w:t>3</w:t>
      </w:r>
      <w:r>
        <w:rPr/>
        <w:t>：主要系年末应收账款所处账期内尚未结算所致。</w:t>
      </w:r>
    </w:p>
    <w:p>
      <w:pPr>
        <w:spacing w:after="0" w:line="240" w:lineRule="auto"/>
        <w:jc w:val="left"/>
        <w:sectPr>
          <w:headerReference w:type="default" r:id="rId57"/>
          <w:footerReference w:type="default" r:id="rId58"/>
          <w:pgSz w:w="11910" w:h="16840"/>
          <w:pgMar w:header="877" w:footer="1340" w:top="1100" w:bottom="1540" w:left="880" w:right="0"/>
          <w:pgNumType w:start="153"/>
        </w:sectPr>
      </w:pPr>
    </w:p>
    <w:p>
      <w:pPr>
        <w:spacing w:line="240" w:lineRule="auto" w:before="6"/>
        <w:rPr>
          <w:rFonts w:ascii="宋体" w:hAnsi="宋体" w:cs="宋体" w:eastAsia="宋体" w:hint="default"/>
          <w:sz w:val="24"/>
          <w:szCs w:val="24"/>
        </w:rPr>
      </w:pPr>
    </w:p>
    <w:p>
      <w:pPr>
        <w:pStyle w:val="BodyText"/>
        <w:spacing w:line="561" w:lineRule="auto" w:before="32"/>
        <w:ind w:left="152" w:right="3994"/>
        <w:jc w:val="left"/>
      </w:pPr>
      <w:r>
        <w:rPr/>
        <w:t>备注</w:t>
      </w:r>
      <w:r>
        <w:rPr>
          <w:spacing w:val="-60"/>
        </w:rPr>
        <w:t> </w:t>
      </w:r>
      <w:r>
        <w:rPr>
          <w:rFonts w:ascii="宋体" w:hAnsi="宋体" w:cs="宋体" w:eastAsia="宋体" w:hint="default"/>
        </w:rPr>
        <w:t>4</w:t>
      </w:r>
      <w:r>
        <w:rPr/>
        <w:t>：主要系年末与大额预付款项主要单位合同尚未履行完毕所致。</w:t>
      </w:r>
      <w:r>
        <w:rPr>
          <w:w w:val="100"/>
        </w:rPr>
        <w:t> </w:t>
      </w:r>
      <w:r>
        <w:rPr/>
        <w:t>备注</w:t>
      </w:r>
      <w:r>
        <w:rPr>
          <w:spacing w:val="-60"/>
        </w:rPr>
        <w:t> </w:t>
      </w:r>
      <w:r>
        <w:rPr>
          <w:rFonts w:ascii="宋体" w:hAnsi="宋体" w:cs="宋体" w:eastAsia="宋体" w:hint="default"/>
        </w:rPr>
        <w:t>5</w:t>
      </w:r>
      <w:r>
        <w:rPr/>
        <w:t>：主要系原材料、库存商品及自制半成品大幅增加所致。</w:t>
      </w:r>
    </w:p>
    <w:p>
      <w:pPr>
        <w:pStyle w:val="BodyText"/>
        <w:spacing w:line="297" w:lineRule="auto" w:before="89"/>
        <w:ind w:left="1034" w:right="1122" w:hanging="882"/>
        <w:jc w:val="left"/>
      </w:pPr>
      <w:r>
        <w:rPr/>
        <w:t>备注</w:t>
      </w:r>
      <w:r>
        <w:rPr>
          <w:spacing w:val="-48"/>
        </w:rPr>
        <w:t> </w:t>
      </w:r>
      <w:r>
        <w:rPr>
          <w:rFonts w:ascii="宋体" w:hAnsi="宋体" w:cs="宋体" w:eastAsia="宋体" w:hint="default"/>
        </w:rPr>
        <w:t>6</w:t>
      </w:r>
      <w:r>
        <w:rPr/>
        <w:t>：主要系新增本公司的子公司日照兴业汽车配件有限公司及日照兴发汽车零部件制造有限公司</w:t>
      </w:r>
      <w:r>
        <w:rPr>
          <w:w w:val="100"/>
        </w:rPr>
        <w:t> </w:t>
      </w:r>
      <w:r>
        <w:rPr/>
        <w:t>的对外投资公允价值所致。</w:t>
      </w:r>
    </w:p>
    <w:p>
      <w:pPr>
        <w:spacing w:line="240" w:lineRule="auto" w:before="7"/>
        <w:rPr>
          <w:rFonts w:ascii="宋体" w:hAnsi="宋体" w:cs="宋体" w:eastAsia="宋体" w:hint="default"/>
          <w:sz w:val="25"/>
          <w:szCs w:val="25"/>
        </w:rPr>
      </w:pPr>
    </w:p>
    <w:p>
      <w:pPr>
        <w:pStyle w:val="BodyText"/>
        <w:spacing w:line="300" w:lineRule="auto"/>
        <w:ind w:left="1033" w:right="1130" w:hanging="882"/>
        <w:jc w:val="both"/>
      </w:pPr>
      <w:r>
        <w:rPr/>
        <w:t>备注</w:t>
      </w:r>
      <w:r>
        <w:rPr>
          <w:spacing w:val="-49"/>
        </w:rPr>
        <w:t> </w:t>
      </w:r>
      <w:r>
        <w:rPr>
          <w:rFonts w:ascii="宋体" w:hAnsi="宋体" w:cs="宋体" w:eastAsia="宋体" w:hint="default"/>
        </w:rPr>
        <w:t>7</w:t>
      </w:r>
      <w:r>
        <w:rPr/>
        <w:t>：主要系房屋及建筑物、机器设备及运输设备大幅增加所致，主要系日照兴业汽车配件有限公</w:t>
      </w:r>
      <w:r>
        <w:rPr>
          <w:w w:val="100"/>
        </w:rPr>
        <w:t> </w:t>
      </w:r>
      <w:r>
        <w:rPr>
          <w:spacing w:val="-2"/>
        </w:rPr>
        <w:t>司、日照兴发汽车零部件制造有限公司及宁波泰鸿冲压件有限公司纳入合并范围增加固定资</w:t>
      </w:r>
      <w:r>
        <w:rPr>
          <w:w w:val="100"/>
        </w:rPr>
        <w:t> </w:t>
      </w:r>
      <w:r>
        <w:rPr/>
        <w:t>产公允价值形成。</w:t>
      </w:r>
    </w:p>
    <w:p>
      <w:pPr>
        <w:spacing w:line="240" w:lineRule="auto" w:before="5"/>
        <w:rPr>
          <w:rFonts w:ascii="宋体" w:hAnsi="宋体" w:cs="宋体" w:eastAsia="宋体" w:hint="default"/>
          <w:sz w:val="25"/>
          <w:szCs w:val="25"/>
        </w:rPr>
      </w:pPr>
    </w:p>
    <w:p>
      <w:pPr>
        <w:pStyle w:val="BodyText"/>
        <w:spacing w:line="240" w:lineRule="auto"/>
        <w:ind w:left="152" w:right="0"/>
        <w:jc w:val="left"/>
      </w:pPr>
      <w:r>
        <w:rPr/>
        <w:t>备注</w:t>
      </w:r>
      <w:r>
        <w:rPr>
          <w:spacing w:val="-60"/>
        </w:rPr>
        <w:t> </w:t>
      </w:r>
      <w:r>
        <w:rPr>
          <w:rFonts w:ascii="宋体" w:hAnsi="宋体" w:cs="宋体" w:eastAsia="宋体" w:hint="default"/>
        </w:rPr>
        <w:t>8</w:t>
      </w:r>
      <w:r>
        <w:rPr/>
        <w:t>：主要系年初待安装设备本年结转固定资产所致。</w:t>
      </w:r>
    </w:p>
    <w:p>
      <w:pPr>
        <w:spacing w:line="240" w:lineRule="auto" w:before="5"/>
        <w:rPr>
          <w:rFonts w:ascii="宋体" w:hAnsi="宋体" w:cs="宋体" w:eastAsia="宋体" w:hint="default"/>
          <w:sz w:val="29"/>
          <w:szCs w:val="29"/>
        </w:rPr>
      </w:pPr>
    </w:p>
    <w:p>
      <w:pPr>
        <w:pStyle w:val="BodyText"/>
        <w:spacing w:line="297" w:lineRule="auto"/>
        <w:ind w:left="1033" w:right="1124" w:hanging="882"/>
        <w:jc w:val="left"/>
      </w:pPr>
      <w:r>
        <w:rPr/>
        <w:t>备注</w:t>
      </w:r>
      <w:r>
        <w:rPr>
          <w:spacing w:val="-49"/>
        </w:rPr>
        <w:t> </w:t>
      </w:r>
      <w:r>
        <w:rPr>
          <w:rFonts w:ascii="宋体" w:hAnsi="宋体" w:cs="宋体" w:eastAsia="宋体" w:hint="default"/>
        </w:rPr>
        <w:t>9</w:t>
      </w:r>
      <w:r>
        <w:rPr/>
        <w:t>：主要系土地使用权大幅增加所致，主要系日照兴业汽车配件有限公司、日照兴发汽车零部件</w:t>
      </w:r>
      <w:r>
        <w:rPr>
          <w:w w:val="100"/>
        </w:rPr>
        <w:t> </w:t>
      </w:r>
      <w:r>
        <w:rPr/>
        <w:t>制造有限公司及宁波泰鸿冲压件有限公司纳入合并范围增加无形资产公允价值形成。</w:t>
      </w:r>
    </w:p>
    <w:p>
      <w:pPr>
        <w:spacing w:line="240" w:lineRule="auto" w:before="7"/>
        <w:rPr>
          <w:rFonts w:ascii="宋体" w:hAnsi="宋体" w:cs="宋体" w:eastAsia="宋体" w:hint="default"/>
          <w:sz w:val="25"/>
          <w:szCs w:val="25"/>
        </w:rPr>
      </w:pPr>
    </w:p>
    <w:p>
      <w:pPr>
        <w:pStyle w:val="BodyText"/>
        <w:spacing w:line="300" w:lineRule="auto"/>
        <w:ind w:left="1144" w:right="1131" w:hanging="992"/>
        <w:jc w:val="both"/>
      </w:pPr>
      <w:r>
        <w:rPr/>
        <w:t>备注 </w:t>
      </w:r>
      <w:r>
        <w:rPr>
          <w:rFonts w:ascii="宋体" w:hAnsi="宋体" w:cs="宋体" w:eastAsia="宋体" w:hint="default"/>
          <w:spacing w:val="-4"/>
        </w:rPr>
        <w:t>10</w:t>
      </w:r>
      <w:r>
        <w:rPr>
          <w:spacing w:val="-4"/>
        </w:rPr>
        <w:t>：主要系本公司本年非同一控制下控股合并日照兴业汽车配件有限公司、日照兴发汽车零部件</w:t>
      </w:r>
      <w:r>
        <w:rPr>
          <w:spacing w:val="-98"/>
        </w:rPr>
        <w:t> </w:t>
      </w:r>
      <w:r>
        <w:rPr>
          <w:spacing w:val="-98"/>
        </w:rPr>
      </w:r>
      <w:r>
        <w:rPr/>
        <w:t>制造有限公司，合并日合并成本与取得的被购买方可辨认净资产公允价值的份额的差额形</w:t>
      </w:r>
      <w:r>
        <w:rPr>
          <w:w w:val="100"/>
        </w:rPr>
        <w:t> </w:t>
      </w:r>
      <w:r>
        <w:rPr/>
        <w:t>成。</w:t>
      </w:r>
    </w:p>
    <w:p>
      <w:pPr>
        <w:spacing w:line="240" w:lineRule="auto" w:before="4"/>
        <w:rPr>
          <w:rFonts w:ascii="宋体" w:hAnsi="宋体" w:cs="宋体" w:eastAsia="宋体" w:hint="default"/>
          <w:sz w:val="25"/>
          <w:szCs w:val="25"/>
        </w:rPr>
      </w:pPr>
    </w:p>
    <w:p>
      <w:pPr>
        <w:pStyle w:val="BodyText"/>
        <w:spacing w:line="561" w:lineRule="auto"/>
        <w:ind w:left="152" w:right="4982"/>
        <w:jc w:val="left"/>
      </w:pPr>
      <w:r>
        <w:rPr/>
        <w:t>备注</w:t>
      </w:r>
      <w:r>
        <w:rPr>
          <w:spacing w:val="-58"/>
        </w:rPr>
        <w:t> </w:t>
      </w:r>
      <w:r>
        <w:rPr>
          <w:rFonts w:ascii="宋体" w:hAnsi="宋体" w:cs="宋体" w:eastAsia="宋体" w:hint="default"/>
        </w:rPr>
        <w:t>11</w:t>
      </w:r>
      <w:r>
        <w:rPr/>
        <w:t>：主要系资产减值准备可抵扣暂时性差异增加所致。</w:t>
      </w:r>
      <w:r>
        <w:rPr>
          <w:w w:val="100"/>
        </w:rPr>
        <w:t> </w:t>
      </w:r>
      <w:r>
        <w:rPr/>
        <w:t>备注</w:t>
      </w:r>
      <w:r>
        <w:rPr>
          <w:spacing w:val="-56"/>
        </w:rPr>
        <w:t> </w:t>
      </w:r>
      <w:r>
        <w:rPr>
          <w:rFonts w:ascii="宋体" w:hAnsi="宋体" w:cs="宋体" w:eastAsia="宋体" w:hint="default"/>
        </w:rPr>
        <w:t>12</w:t>
      </w:r>
      <w:r>
        <w:rPr/>
        <w:t>：主要系保证借款大幅增加所致。</w:t>
      </w:r>
    </w:p>
    <w:p>
      <w:pPr>
        <w:pStyle w:val="BodyText"/>
        <w:spacing w:line="240" w:lineRule="auto" w:before="89"/>
        <w:ind w:left="152" w:right="0"/>
        <w:jc w:val="left"/>
      </w:pPr>
      <w:r>
        <w:rPr/>
        <w:t>备注 </w:t>
      </w:r>
      <w:r>
        <w:rPr>
          <w:rFonts w:ascii="宋体" w:hAnsi="宋体" w:cs="宋体" w:eastAsia="宋体" w:hint="default"/>
        </w:rPr>
        <w:t>13:</w:t>
      </w:r>
      <w:r>
        <w:rPr>
          <w:rFonts w:ascii="宋体" w:hAnsi="宋体" w:cs="宋体" w:eastAsia="宋体" w:hint="default"/>
          <w:spacing w:val="-56"/>
        </w:rPr>
        <w:t> </w:t>
      </w:r>
      <w:r>
        <w:rPr/>
        <w:t>主要系银行承兑汇票增加所致。</w:t>
      </w:r>
    </w:p>
    <w:p>
      <w:pPr>
        <w:spacing w:line="240" w:lineRule="auto" w:before="5"/>
        <w:rPr>
          <w:rFonts w:ascii="宋体" w:hAnsi="宋体" w:cs="宋体" w:eastAsia="宋体" w:hint="default"/>
          <w:sz w:val="29"/>
          <w:szCs w:val="29"/>
        </w:rPr>
      </w:pPr>
    </w:p>
    <w:p>
      <w:pPr>
        <w:pStyle w:val="BodyText"/>
        <w:spacing w:line="559" w:lineRule="auto"/>
        <w:ind w:left="152" w:right="4769"/>
        <w:jc w:val="left"/>
      </w:pPr>
      <w:r>
        <w:rPr/>
        <w:t>备注 </w:t>
      </w:r>
      <w:r>
        <w:rPr>
          <w:rFonts w:ascii="宋体" w:hAnsi="宋体" w:cs="宋体" w:eastAsia="宋体" w:hint="default"/>
        </w:rPr>
        <w:t>14:</w:t>
      </w:r>
      <w:r>
        <w:rPr>
          <w:rFonts w:ascii="宋体" w:hAnsi="宋体" w:cs="宋体" w:eastAsia="宋体" w:hint="default"/>
          <w:spacing w:val="-45"/>
        </w:rPr>
        <w:t> </w:t>
      </w:r>
      <w:r>
        <w:rPr/>
        <w:t>主要系年末应付账款所处账期内尚未结算所致。</w:t>
      </w:r>
      <w:r>
        <w:rPr>
          <w:w w:val="100"/>
        </w:rPr>
        <w:t> </w:t>
      </w:r>
      <w:r>
        <w:rPr/>
        <w:t>备注</w:t>
      </w:r>
      <w:r>
        <w:rPr>
          <w:spacing w:val="-58"/>
        </w:rPr>
        <w:t> </w:t>
      </w:r>
      <w:r>
        <w:rPr>
          <w:rFonts w:ascii="宋体" w:hAnsi="宋体" w:cs="宋体" w:eastAsia="宋体" w:hint="default"/>
        </w:rPr>
        <w:t>15</w:t>
      </w:r>
      <w:r>
        <w:rPr/>
        <w:t>：主要系年末与预收款项单位合同尚未履行完毕所致。</w:t>
      </w:r>
    </w:p>
    <w:p>
      <w:pPr>
        <w:pStyle w:val="BodyText"/>
        <w:spacing w:line="561" w:lineRule="auto" w:before="91"/>
        <w:ind w:left="152" w:right="2564"/>
        <w:jc w:val="left"/>
      </w:pPr>
      <w:r>
        <w:rPr/>
        <w:t>备注</w:t>
      </w:r>
      <w:r>
        <w:rPr>
          <w:spacing w:val="-60"/>
        </w:rPr>
        <w:t> </w:t>
      </w:r>
      <w:r>
        <w:rPr>
          <w:rFonts w:ascii="宋体" w:hAnsi="宋体" w:cs="宋体" w:eastAsia="宋体" w:hint="default"/>
        </w:rPr>
        <w:t>16</w:t>
      </w:r>
      <w:r>
        <w:rPr/>
        <w:t>：主要系增值税、企业所得税、个人所得税、土地使用税、房产税增加所致。</w:t>
      </w:r>
      <w:r>
        <w:rPr>
          <w:w w:val="100"/>
        </w:rPr>
        <w:t> </w:t>
      </w:r>
      <w:r>
        <w:rPr/>
        <w:t>备注</w:t>
      </w:r>
      <w:r>
        <w:rPr>
          <w:spacing w:val="-57"/>
        </w:rPr>
        <w:t> </w:t>
      </w:r>
      <w:r>
        <w:rPr>
          <w:rFonts w:ascii="宋体" w:hAnsi="宋体" w:cs="宋体" w:eastAsia="宋体" w:hint="default"/>
        </w:rPr>
        <w:t>17</w:t>
      </w:r>
      <w:r>
        <w:rPr/>
        <w:t>：主要系日照兴业汽车配件有限公司应付外籍股东股利所致。</w:t>
      </w:r>
    </w:p>
    <w:p>
      <w:pPr>
        <w:pStyle w:val="BodyText"/>
        <w:spacing w:line="240" w:lineRule="auto" w:before="89"/>
        <w:ind w:left="152" w:right="0"/>
        <w:jc w:val="left"/>
      </w:pPr>
      <w:r>
        <w:rPr/>
        <w:t>备注</w:t>
      </w:r>
      <w:r>
        <w:rPr>
          <w:spacing w:val="-58"/>
        </w:rPr>
        <w:t> </w:t>
      </w:r>
      <w:r>
        <w:rPr>
          <w:rFonts w:ascii="宋体" w:hAnsi="宋体" w:cs="宋体" w:eastAsia="宋体" w:hint="default"/>
        </w:rPr>
        <w:t>18</w:t>
      </w:r>
      <w:r>
        <w:rPr/>
        <w:t>：主要系年末大额其他应付款尚未偿还所致。</w:t>
      </w:r>
    </w:p>
    <w:p>
      <w:pPr>
        <w:spacing w:line="240" w:lineRule="auto" w:before="5"/>
        <w:rPr>
          <w:rFonts w:ascii="宋体" w:hAnsi="宋体" w:cs="宋体" w:eastAsia="宋体" w:hint="default"/>
          <w:sz w:val="29"/>
          <w:szCs w:val="29"/>
        </w:rPr>
      </w:pPr>
    </w:p>
    <w:p>
      <w:pPr>
        <w:pStyle w:val="BodyText"/>
        <w:spacing w:line="297" w:lineRule="auto"/>
        <w:ind w:left="1144" w:right="0" w:hanging="992"/>
        <w:jc w:val="left"/>
      </w:pPr>
      <w:r>
        <w:rPr>
          <w:w w:val="100"/>
        </w:rPr>
        <w:t>备注</w:t>
      </w:r>
      <w:r>
        <w:rPr>
          <w:spacing w:val="-33"/>
          <w:w w:val="100"/>
        </w:rPr>
        <w:t> </w:t>
      </w:r>
      <w:r>
        <w:rPr>
          <w:rFonts w:ascii="宋体" w:hAnsi="宋体" w:cs="宋体" w:eastAsia="宋体" w:hint="default"/>
          <w:spacing w:val="-4"/>
          <w:w w:val="100"/>
        </w:rPr>
        <w:t>19</w:t>
      </w:r>
      <w:r>
        <w:rPr>
          <w:spacing w:val="-4"/>
          <w:w w:val="100"/>
        </w:rPr>
        <w:t>：主要系新增非同一控制下企业合并被购买方资产负债公允价值与账面价值的差额形成应纳税</w:t>
      </w:r>
      <w:r>
        <w:rPr>
          <w:spacing w:val="-104"/>
          <w:w w:val="100"/>
        </w:rPr>
        <w:t> </w:t>
      </w:r>
      <w:r>
        <w:rPr>
          <w:spacing w:val="-104"/>
          <w:w w:val="100"/>
        </w:rPr>
      </w:r>
      <w:r>
        <w:rPr/>
        <w:t>暂时性差异所致。</w:t>
      </w:r>
    </w:p>
    <w:p>
      <w:pPr>
        <w:spacing w:line="240" w:lineRule="auto" w:before="6"/>
        <w:rPr>
          <w:rFonts w:ascii="宋体" w:hAnsi="宋体" w:cs="宋体" w:eastAsia="宋体" w:hint="default"/>
          <w:sz w:val="25"/>
          <w:szCs w:val="25"/>
        </w:rPr>
      </w:pPr>
    </w:p>
    <w:p>
      <w:pPr>
        <w:pStyle w:val="BodyText"/>
        <w:spacing w:line="240" w:lineRule="auto"/>
        <w:ind w:left="152" w:right="0"/>
        <w:jc w:val="left"/>
      </w:pPr>
      <w:r>
        <w:rPr/>
        <w:t>备注</w:t>
      </w:r>
      <w:r>
        <w:rPr>
          <w:spacing w:val="-54"/>
        </w:rPr>
        <w:t> </w:t>
      </w:r>
      <w:r>
        <w:rPr>
          <w:rFonts w:ascii="宋体" w:hAnsi="宋体" w:cs="宋体" w:eastAsia="宋体" w:hint="default"/>
        </w:rPr>
        <w:t>20</w:t>
      </w:r>
      <w:r>
        <w:rPr/>
        <w:t>：主要系本年资本公积转增股本所致。</w:t>
      </w:r>
    </w:p>
    <w:p>
      <w:pPr>
        <w:spacing w:after="0" w:line="240" w:lineRule="auto"/>
        <w:jc w:val="left"/>
        <w:sectPr>
          <w:pgSz w:w="11910" w:h="16840"/>
          <w:pgMar w:header="877" w:footer="1340" w:top="1100" w:bottom="1540" w:left="980" w:right="0"/>
        </w:sectPr>
      </w:pPr>
    </w:p>
    <w:p>
      <w:pPr>
        <w:spacing w:line="240" w:lineRule="auto" w:before="6"/>
        <w:rPr>
          <w:rFonts w:ascii="宋体" w:hAnsi="宋体" w:cs="宋体" w:eastAsia="宋体" w:hint="default"/>
          <w:sz w:val="24"/>
          <w:szCs w:val="24"/>
        </w:rPr>
      </w:pPr>
    </w:p>
    <w:p>
      <w:pPr>
        <w:pStyle w:val="BodyText"/>
        <w:spacing w:line="561" w:lineRule="auto" w:before="32"/>
        <w:ind w:left="252" w:right="6299"/>
        <w:jc w:val="left"/>
      </w:pPr>
      <w:r>
        <w:rPr/>
        <w:t>备注</w:t>
      </w:r>
      <w:r>
        <w:rPr>
          <w:spacing w:val="-55"/>
        </w:rPr>
        <w:t> </w:t>
      </w:r>
      <w:r>
        <w:rPr>
          <w:rFonts w:ascii="宋体" w:hAnsi="宋体" w:cs="宋体" w:eastAsia="宋体" w:hint="default"/>
        </w:rPr>
        <w:t>21</w:t>
      </w:r>
      <w:r>
        <w:rPr/>
        <w:t>：主要系本年资本公积转增股本所致。</w:t>
      </w:r>
      <w:r>
        <w:rPr>
          <w:w w:val="100"/>
        </w:rPr>
        <w:t> </w:t>
      </w:r>
      <w:r>
        <w:rPr/>
        <w:t>备注</w:t>
      </w:r>
      <w:r>
        <w:rPr>
          <w:spacing w:val="-55"/>
        </w:rPr>
        <w:t> </w:t>
      </w:r>
      <w:r>
        <w:rPr>
          <w:rFonts w:ascii="宋体" w:hAnsi="宋体" w:cs="宋体" w:eastAsia="宋体" w:hint="default"/>
        </w:rPr>
        <w:t>22</w:t>
      </w:r>
      <w:r>
        <w:rPr/>
        <w:t>：主要系本期持续盈利所致。</w:t>
      </w:r>
    </w:p>
    <w:p>
      <w:pPr>
        <w:pStyle w:val="BodyText"/>
        <w:spacing w:line="297" w:lineRule="auto" w:before="89"/>
        <w:ind w:left="1244" w:right="0" w:hanging="992"/>
        <w:jc w:val="left"/>
      </w:pPr>
      <w:r>
        <w:rPr/>
        <w:t>备注 </w:t>
      </w:r>
      <w:r>
        <w:rPr>
          <w:rFonts w:ascii="宋体" w:hAnsi="宋体" w:cs="宋体" w:eastAsia="宋体" w:hint="default"/>
          <w:spacing w:val="-4"/>
        </w:rPr>
        <w:t>23</w:t>
      </w:r>
      <w:r>
        <w:rPr>
          <w:spacing w:val="-4"/>
        </w:rPr>
        <w:t>：主要系本公司本年非同一控制下控股合并日照兴业汽车配件有限公司、日照兴发汽车零部件</w:t>
      </w:r>
      <w:r>
        <w:rPr>
          <w:spacing w:val="-99"/>
        </w:rPr>
        <w:t> </w:t>
      </w:r>
      <w:r>
        <w:rPr>
          <w:spacing w:val="-99"/>
        </w:rPr>
      </w:r>
      <w:r>
        <w:rPr/>
        <w:t>制造有限公司，其少数股东权益纳入合并范围所致。</w:t>
      </w:r>
    </w:p>
    <w:p>
      <w:pPr>
        <w:pStyle w:val="BodyText"/>
        <w:spacing w:line="240" w:lineRule="auto" w:before="177"/>
        <w:ind w:left="692" w:right="0"/>
        <w:jc w:val="left"/>
      </w:pPr>
      <w:r>
        <w:rPr/>
        <w:t>本年度合并利润表较上年度变动幅度较大的项目列示如下：</w:t>
      </w:r>
    </w:p>
    <w:p>
      <w:pPr>
        <w:spacing w:line="240" w:lineRule="auto" w:before="1"/>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2057"/>
        <w:gridCol w:w="2660"/>
        <w:gridCol w:w="2465"/>
        <w:gridCol w:w="1923"/>
        <w:gridCol w:w="766"/>
      </w:tblGrid>
      <w:tr>
        <w:trPr>
          <w:trHeight w:val="461" w:hRule="exact"/>
        </w:trPr>
        <w:tc>
          <w:tcPr>
            <w:tcW w:w="20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88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4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78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9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240"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4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2,418,538,636.97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2,039,885,051.90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19</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1</w:t>
            </w:r>
          </w:p>
        </w:tc>
      </w:tr>
      <w:tr>
        <w:trPr>
          <w:trHeight w:val="452"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2,161,012,752.30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1,873,234,292.15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15</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2</w:t>
            </w:r>
          </w:p>
        </w:tc>
      </w:tr>
      <w:tr>
        <w:trPr>
          <w:trHeight w:val="44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4,128,504.73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2,155,616.78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92</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3</w:t>
            </w:r>
          </w:p>
        </w:tc>
      </w:tr>
      <w:tr>
        <w:trPr>
          <w:trHeight w:val="45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37,833,309.38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21,689,650.68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74</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4</w:t>
            </w:r>
          </w:p>
        </w:tc>
      </w:tr>
      <w:tr>
        <w:trPr>
          <w:trHeight w:val="44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管理费用</w:t>
            </w:r>
            <w:r>
              <w:rPr>
                <w:rFonts w:ascii="宋体" w:hAnsi="宋体" w:cs="宋体" w:eastAsia="宋体" w:hint="default"/>
                <w:sz w:val="22"/>
                <w:szCs w:val="22"/>
              </w:rPr>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63,938,951.79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42,843,349.90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49</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5</w:t>
            </w:r>
          </w:p>
        </w:tc>
      </w:tr>
      <w:tr>
        <w:trPr>
          <w:trHeight w:val="45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财务费用</w:t>
            </w:r>
            <w:r>
              <w:rPr>
                <w:rFonts w:ascii="宋体" w:hAnsi="宋体" w:cs="宋体" w:eastAsia="宋体" w:hint="default"/>
                <w:sz w:val="22"/>
                <w:szCs w:val="22"/>
              </w:rPr>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20,099,916.29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-1,555,108.69</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z w:val="22"/>
              </w:rPr>
              <w:t>-1393</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6</w:t>
            </w:r>
          </w:p>
        </w:tc>
      </w:tr>
      <w:tr>
        <w:trPr>
          <w:trHeight w:val="44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资产减值损失</w:t>
            </w:r>
            <w:r>
              <w:rPr>
                <w:rFonts w:ascii="宋体" w:hAnsi="宋体" w:cs="宋体" w:eastAsia="宋体" w:hint="default"/>
                <w:sz w:val="22"/>
                <w:szCs w:val="22"/>
              </w:rPr>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8,329,997.03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4,521,837.81</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84</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7</w:t>
            </w:r>
          </w:p>
        </w:tc>
      </w:tr>
      <w:tr>
        <w:trPr>
          <w:trHeight w:val="45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color w:val="212121"/>
                <w:sz w:val="22"/>
                <w:szCs w:val="22"/>
              </w:rPr>
              <w:t>投资收益</w:t>
            </w:r>
            <w:r>
              <w:rPr>
                <w:rFonts w:ascii="宋体" w:hAnsi="宋体" w:cs="宋体" w:eastAsia="宋体" w:hint="default"/>
                <w:sz w:val="22"/>
                <w:szCs w:val="22"/>
              </w:rPr>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6"/>
              <w:jc w:val="right"/>
              <w:rPr>
                <w:rFonts w:ascii="宋体" w:hAnsi="宋体" w:cs="宋体" w:eastAsia="宋体" w:hint="default"/>
                <w:sz w:val="22"/>
                <w:szCs w:val="22"/>
              </w:rPr>
            </w:pPr>
            <w:r>
              <w:rPr>
                <w:rFonts w:ascii="宋体"/>
                <w:spacing w:val="-1"/>
                <w:sz w:val="22"/>
              </w:rPr>
              <w:t>1,500,000.00</w:t>
            </w:r>
          </w:p>
        </w:tc>
        <w:tc>
          <w:tcPr>
            <w:tcW w:w="2465"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w w:val="100"/>
                <w:sz w:val="22"/>
              </w:rPr>
              <w:t>8</w:t>
            </w:r>
          </w:p>
        </w:tc>
      </w:tr>
      <w:tr>
        <w:trPr>
          <w:trHeight w:val="461" w:hRule="exact"/>
        </w:trPr>
        <w:tc>
          <w:tcPr>
            <w:tcW w:w="20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color w:val="212121"/>
                <w:sz w:val="22"/>
                <w:szCs w:val="22"/>
              </w:rPr>
              <w:t>所得税费用</w:t>
            </w:r>
            <w:r>
              <w:rPr>
                <w:rFonts w:ascii="宋体" w:hAnsi="宋体" w:cs="宋体" w:eastAsia="宋体" w:hint="default"/>
                <w:sz w:val="22"/>
                <w:szCs w:val="22"/>
              </w:rPr>
            </w:r>
          </w:p>
        </w:tc>
        <w:tc>
          <w:tcPr>
            <w:tcW w:w="2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39,527,786.57</w:t>
            </w:r>
          </w:p>
        </w:tc>
        <w:tc>
          <w:tcPr>
            <w:tcW w:w="2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96"/>
              <w:jc w:val="right"/>
              <w:rPr>
                <w:rFonts w:ascii="宋体" w:hAnsi="宋体" w:cs="宋体" w:eastAsia="宋体" w:hint="default"/>
                <w:sz w:val="22"/>
                <w:szCs w:val="22"/>
              </w:rPr>
            </w:pPr>
            <w:r>
              <w:rPr>
                <w:rFonts w:ascii="宋体"/>
                <w:spacing w:val="-1"/>
                <w:sz w:val="22"/>
              </w:rPr>
              <w:t>26,792,787.15</w:t>
            </w:r>
          </w:p>
        </w:tc>
        <w:tc>
          <w:tcPr>
            <w:tcW w:w="19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48</w:t>
            </w:r>
          </w:p>
        </w:tc>
        <w:tc>
          <w:tcPr>
            <w:tcW w:w="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9</w:t>
            </w:r>
          </w:p>
        </w:tc>
      </w:tr>
    </w:tbl>
    <w:p>
      <w:pPr>
        <w:spacing w:line="240" w:lineRule="auto" w:before="10"/>
        <w:rPr>
          <w:rFonts w:ascii="宋体" w:hAnsi="宋体" w:cs="宋体" w:eastAsia="宋体" w:hint="default"/>
          <w:sz w:val="23"/>
          <w:szCs w:val="23"/>
        </w:rPr>
      </w:pPr>
    </w:p>
    <w:p>
      <w:pPr>
        <w:pStyle w:val="BodyText"/>
        <w:spacing w:line="297" w:lineRule="auto" w:before="32"/>
        <w:ind w:left="1133" w:right="1133" w:hanging="882"/>
        <w:jc w:val="both"/>
      </w:pPr>
      <w:r>
        <w:rPr/>
        <w:t>备注</w:t>
      </w:r>
      <w:r>
        <w:rPr>
          <w:spacing w:val="-49"/>
        </w:rPr>
        <w:t> </w:t>
      </w:r>
      <w:r>
        <w:rPr>
          <w:rFonts w:ascii="宋体" w:hAnsi="宋体" w:cs="宋体" w:eastAsia="宋体" w:hint="default"/>
        </w:rPr>
        <w:t>1</w:t>
      </w:r>
      <w:r>
        <w:rPr/>
        <w:t>：主要系国内汽车配件类营业收入大幅上升所致，其中本年收购日照两家汽车配件类子公司贡</w:t>
      </w:r>
      <w:r>
        <w:rPr>
          <w:w w:val="100"/>
        </w:rPr>
        <w:t> </w:t>
      </w:r>
      <w:r>
        <w:rPr/>
        <w:t>献较大。</w:t>
      </w:r>
    </w:p>
    <w:p>
      <w:pPr>
        <w:spacing w:line="240" w:lineRule="auto" w:before="7"/>
        <w:rPr>
          <w:rFonts w:ascii="宋体" w:hAnsi="宋体" w:cs="宋体" w:eastAsia="宋体" w:hint="default"/>
          <w:sz w:val="25"/>
          <w:szCs w:val="25"/>
        </w:rPr>
      </w:pPr>
    </w:p>
    <w:p>
      <w:pPr>
        <w:pStyle w:val="BodyText"/>
        <w:spacing w:line="300" w:lineRule="auto"/>
        <w:ind w:left="1133" w:right="1130" w:hanging="882"/>
        <w:jc w:val="both"/>
      </w:pPr>
      <w:r>
        <w:rPr/>
        <w:t>备注</w:t>
      </w:r>
      <w:r>
        <w:rPr>
          <w:spacing w:val="-49"/>
        </w:rPr>
        <w:t> </w:t>
      </w:r>
      <w:r>
        <w:rPr>
          <w:rFonts w:ascii="宋体" w:hAnsi="宋体" w:cs="宋体" w:eastAsia="宋体" w:hint="default"/>
        </w:rPr>
        <w:t>2</w:t>
      </w:r>
      <w:r>
        <w:rPr/>
        <w:t>：主要系国内汽车配件类产品毛利提升所致，本年度家电配件类产品毛利无重大变动，电机及</w:t>
      </w:r>
      <w:r>
        <w:rPr>
          <w:w w:val="100"/>
        </w:rPr>
        <w:t> </w:t>
      </w:r>
      <w:r>
        <w:rPr>
          <w:spacing w:val="-2"/>
        </w:rPr>
        <w:t>配件类产品受本年度新增募投项目固定成本影响降幅较大，本年度拓展汽车配件类业务的业</w:t>
      </w:r>
      <w:r>
        <w:rPr>
          <w:w w:val="100"/>
        </w:rPr>
        <w:t> </w:t>
      </w:r>
      <w:r>
        <w:rPr/>
        <w:t>绩弥补了部分类别产品毛利下降，整体毛利仍现上升态势。</w:t>
      </w:r>
    </w:p>
    <w:p>
      <w:pPr>
        <w:spacing w:line="240" w:lineRule="auto" w:before="4"/>
        <w:rPr>
          <w:rFonts w:ascii="宋体" w:hAnsi="宋体" w:cs="宋体" w:eastAsia="宋体" w:hint="default"/>
          <w:sz w:val="25"/>
          <w:szCs w:val="25"/>
        </w:rPr>
      </w:pPr>
    </w:p>
    <w:p>
      <w:pPr>
        <w:pStyle w:val="BodyText"/>
        <w:spacing w:line="240" w:lineRule="auto"/>
        <w:ind w:left="252" w:right="0"/>
        <w:jc w:val="left"/>
      </w:pPr>
      <w:r>
        <w:rPr/>
        <w:t>备注</w:t>
      </w:r>
      <w:r>
        <w:rPr>
          <w:spacing w:val="-64"/>
        </w:rPr>
        <w:t> </w:t>
      </w:r>
      <w:r>
        <w:rPr>
          <w:rFonts w:ascii="宋体" w:hAnsi="宋体" w:cs="宋体" w:eastAsia="宋体" w:hint="default"/>
        </w:rPr>
        <w:t>3</w:t>
      </w:r>
      <w:r>
        <w:rPr/>
        <w:t>：主要系本年城市维护建设税、教育费附加及地方教育费附加增加所致。</w:t>
      </w:r>
    </w:p>
    <w:p>
      <w:pPr>
        <w:spacing w:line="240" w:lineRule="auto" w:before="5"/>
        <w:rPr>
          <w:rFonts w:ascii="宋体" w:hAnsi="宋体" w:cs="宋体" w:eastAsia="宋体" w:hint="default"/>
          <w:sz w:val="29"/>
          <w:szCs w:val="29"/>
        </w:rPr>
      </w:pPr>
    </w:p>
    <w:p>
      <w:pPr>
        <w:pStyle w:val="BodyText"/>
        <w:spacing w:line="240" w:lineRule="auto"/>
        <w:ind w:left="252" w:right="0"/>
        <w:jc w:val="left"/>
      </w:pPr>
      <w:r>
        <w:rPr/>
        <w:t>备注</w:t>
      </w:r>
      <w:r>
        <w:rPr>
          <w:spacing w:val="13"/>
        </w:rPr>
        <w:t> </w:t>
      </w:r>
      <w:r>
        <w:rPr>
          <w:rFonts w:ascii="宋体" w:hAnsi="宋体" w:cs="宋体" w:eastAsia="宋体" w:hint="default"/>
          <w:spacing w:val="-2"/>
        </w:rPr>
        <w:t>4</w:t>
      </w:r>
      <w:r>
        <w:rPr>
          <w:spacing w:val="-2"/>
        </w:rPr>
        <w:t>：主要系本年出口费用、运杂费、物料消耗、业务招待费、办公及其他费用增加所致。</w:t>
      </w:r>
    </w:p>
    <w:p>
      <w:pPr>
        <w:spacing w:line="240" w:lineRule="auto" w:before="5"/>
        <w:rPr>
          <w:rFonts w:ascii="宋体" w:hAnsi="宋体" w:cs="宋体" w:eastAsia="宋体" w:hint="default"/>
          <w:sz w:val="29"/>
          <w:szCs w:val="29"/>
        </w:rPr>
      </w:pPr>
    </w:p>
    <w:p>
      <w:pPr>
        <w:pStyle w:val="BodyText"/>
        <w:spacing w:line="297" w:lineRule="auto"/>
        <w:ind w:left="1133" w:right="1133" w:hanging="882"/>
        <w:jc w:val="both"/>
      </w:pPr>
      <w:r>
        <w:rPr/>
        <w:t>备注</w:t>
      </w:r>
      <w:r>
        <w:rPr>
          <w:spacing w:val="-49"/>
        </w:rPr>
        <w:t> </w:t>
      </w:r>
      <w:r>
        <w:rPr>
          <w:rFonts w:ascii="宋体" w:hAnsi="宋体" w:cs="宋体" w:eastAsia="宋体" w:hint="default"/>
        </w:rPr>
        <w:t>5</w:t>
      </w:r>
      <w:r>
        <w:rPr/>
        <w:t>：主要系本年职工薪酬、折旧摊销费、审计咨询评估费、技术开发费、税费、租赁费、办公费</w:t>
      </w:r>
      <w:r>
        <w:rPr>
          <w:w w:val="100"/>
        </w:rPr>
        <w:t> </w:t>
      </w:r>
      <w:r>
        <w:rPr/>
        <w:t>增加所致。</w:t>
      </w:r>
    </w:p>
    <w:p>
      <w:pPr>
        <w:spacing w:line="240" w:lineRule="auto" w:before="7"/>
        <w:rPr>
          <w:rFonts w:ascii="宋体" w:hAnsi="宋体" w:cs="宋体" w:eastAsia="宋体" w:hint="default"/>
          <w:sz w:val="25"/>
          <w:szCs w:val="25"/>
        </w:rPr>
      </w:pPr>
    </w:p>
    <w:p>
      <w:pPr>
        <w:pStyle w:val="BodyText"/>
        <w:spacing w:line="559" w:lineRule="auto"/>
        <w:ind w:left="252" w:right="5093"/>
        <w:jc w:val="left"/>
      </w:pPr>
      <w:r>
        <w:rPr/>
        <w:t>备注</w:t>
      </w:r>
      <w:r>
        <w:rPr>
          <w:spacing w:val="-56"/>
        </w:rPr>
        <w:t> </w:t>
      </w:r>
      <w:r>
        <w:rPr>
          <w:rFonts w:ascii="宋体" w:hAnsi="宋体" w:cs="宋体" w:eastAsia="宋体" w:hint="default"/>
        </w:rPr>
        <w:t>6</w:t>
      </w:r>
      <w:r>
        <w:rPr/>
        <w:t>：主要系本年利息支出增加、利息收入减少所致。</w:t>
      </w:r>
      <w:r>
        <w:rPr>
          <w:w w:val="100"/>
        </w:rPr>
        <w:t> </w:t>
      </w:r>
      <w:r>
        <w:rPr/>
        <w:t>备注</w:t>
      </w:r>
      <w:r>
        <w:rPr>
          <w:spacing w:val="-59"/>
        </w:rPr>
        <w:t> </w:t>
      </w:r>
      <w:r>
        <w:rPr>
          <w:rFonts w:ascii="宋体" w:hAnsi="宋体" w:cs="宋体" w:eastAsia="宋体" w:hint="default"/>
        </w:rPr>
        <w:t>7</w:t>
      </w:r>
      <w:r>
        <w:rPr/>
        <w:t>：主要系本年坏账损失及存货跌价损失均增加所致。</w:t>
      </w:r>
    </w:p>
    <w:p>
      <w:pPr>
        <w:spacing w:after="0" w:line="559" w:lineRule="auto"/>
        <w:jc w:val="left"/>
        <w:sectPr>
          <w:pgSz w:w="11910" w:h="16840"/>
          <w:pgMar w:header="877" w:footer="1340" w:top="1100" w:bottom="1540" w:left="880" w:right="0"/>
        </w:sectPr>
      </w:pPr>
    </w:p>
    <w:p>
      <w:pPr>
        <w:spacing w:line="240" w:lineRule="auto" w:before="6"/>
        <w:rPr>
          <w:rFonts w:ascii="宋体" w:hAnsi="宋体" w:cs="宋体" w:eastAsia="宋体" w:hint="default"/>
          <w:sz w:val="24"/>
          <w:szCs w:val="24"/>
        </w:rPr>
      </w:pPr>
    </w:p>
    <w:p>
      <w:pPr>
        <w:pStyle w:val="BodyText"/>
        <w:spacing w:line="516" w:lineRule="auto" w:before="32"/>
        <w:ind w:left="152" w:right="2675"/>
        <w:jc w:val="left"/>
      </w:pPr>
      <w:r>
        <w:rPr/>
        <w:t>备注</w:t>
      </w:r>
      <w:r>
        <w:rPr>
          <w:spacing w:val="-61"/>
        </w:rPr>
        <w:t> </w:t>
      </w:r>
      <w:r>
        <w:rPr>
          <w:rFonts w:ascii="宋体" w:hAnsi="宋体" w:cs="宋体" w:eastAsia="宋体" w:hint="default"/>
        </w:rPr>
        <w:t>8</w:t>
      </w:r>
      <w:r>
        <w:rPr/>
        <w:t>：主要系本公司的子公司日照兴业汽车配件有限公司的被投资单位分红所致。</w:t>
      </w:r>
      <w:r>
        <w:rPr>
          <w:w w:val="100"/>
        </w:rPr>
        <w:t> </w:t>
      </w:r>
      <w:r>
        <w:rPr/>
        <w:t>备注</w:t>
      </w:r>
      <w:r>
        <w:rPr>
          <w:spacing w:val="-57"/>
        </w:rPr>
        <w:t> </w:t>
      </w:r>
      <w:r>
        <w:rPr>
          <w:rFonts w:ascii="宋体" w:hAnsi="宋体" w:cs="宋体" w:eastAsia="宋体" w:hint="default"/>
        </w:rPr>
        <w:t>9</w:t>
      </w:r>
      <w:r>
        <w:rPr/>
        <w:t>：主要系当期所得税费用大幅增加所致。</w:t>
      </w:r>
    </w:p>
    <w:p>
      <w:pPr>
        <w:spacing w:after="0" w:line="516" w:lineRule="auto"/>
        <w:jc w:val="left"/>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pStyle w:val="Heading1"/>
        <w:spacing w:line="240" w:lineRule="auto" w:before="173"/>
        <w:ind w:left="3285" w:right="0"/>
        <w:jc w:val="left"/>
        <w:rPr>
          <w:b w:val="0"/>
          <w:bCs w:val="0"/>
        </w:rPr>
      </w:pPr>
      <w:bookmarkStart w:name="_TOC_250000" w:id="10"/>
      <w:r>
        <w:rPr/>
        <w:t>第十一节</w:t>
      </w:r>
      <w:r>
        <w:rPr>
          <w:spacing w:val="-6"/>
        </w:rPr>
        <w:t> </w:t>
      </w:r>
      <w:r>
        <w:rPr/>
        <w:t>备查文件目录</w:t>
      </w:r>
      <w:bookmarkEnd w:id="10"/>
      <w:r>
        <w:rPr>
          <w:b w:val="0"/>
          <w:bCs w:val="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39"/>
          <w:szCs w:val="39"/>
        </w:rPr>
      </w:pPr>
    </w:p>
    <w:p>
      <w:pPr>
        <w:pStyle w:val="Heading5"/>
        <w:spacing w:line="357" w:lineRule="auto" w:before="0"/>
        <w:ind w:right="0" w:firstLine="360"/>
        <w:jc w:val="left"/>
      </w:pPr>
      <w:r>
        <w:rPr>
          <w:spacing w:val="-3"/>
        </w:rPr>
        <w:t>一、载有法定代表人、主管会计工作负责人、会计机构负责人（会计主管人员）签名并盖</w:t>
      </w:r>
      <w:r>
        <w:rPr/>
        <w:t> 章的会计报表。</w:t>
      </w:r>
    </w:p>
    <w:p>
      <w:pPr>
        <w:pStyle w:val="Heading5"/>
        <w:spacing w:line="381" w:lineRule="auto" w:before="77"/>
        <w:ind w:left="460" w:right="1086"/>
        <w:jc w:val="left"/>
      </w:pPr>
      <w:r>
        <w:rPr/>
        <w:t>二、载有会计师事务所盖章、注册会计师签名并盖章的审计报告原件。 三、报告期内在中国证监会指定媒体上公开披露过的所有公司文件的正本及公告的原稿。 四、载有董事长签名的</w:t>
      </w:r>
      <w:r>
        <w:rPr>
          <w:rFonts w:ascii="Times New Roman" w:hAnsi="Times New Roman" w:cs="Times New Roman" w:eastAsia="Times New Roman" w:hint="default"/>
        </w:rPr>
        <w:t>2012</w:t>
      </w:r>
      <w:r>
        <w:rPr/>
        <w:t>年年度报告文本原件。 五、以上备查文件的备置地点：公司证券投资部。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65"/>
        <w:ind w:left="6540" w:right="0"/>
        <w:jc w:val="left"/>
        <w:rPr>
          <w:b w:val="0"/>
          <w:bCs w:val="0"/>
        </w:rPr>
      </w:pPr>
      <w:r>
        <w:rPr/>
        <w:t>青岛海立美达股份有限公司</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9"/>
          <w:szCs w:val="29"/>
        </w:rPr>
      </w:pPr>
    </w:p>
    <w:p>
      <w:pPr>
        <w:pStyle w:val="Heading4"/>
        <w:tabs>
          <w:tab w:pos="9108" w:val="left" w:leader="none"/>
        </w:tabs>
        <w:spacing w:line="240" w:lineRule="auto"/>
        <w:ind w:left="6528" w:right="0"/>
        <w:jc w:val="left"/>
        <w:rPr>
          <w:rFonts w:ascii="Times New Roman" w:hAnsi="Times New Roman" w:cs="Times New Roman" w:eastAsia="Times New Roman" w:hint="default"/>
          <w:b w:val="0"/>
          <w:bCs w:val="0"/>
        </w:rPr>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8"/>
        <w:rPr>
          <w:rFonts w:ascii="Times New Roman" w:hAnsi="Times New Roman" w:cs="Times New Roman" w:eastAsia="Times New Roman" w:hint="default"/>
          <w:b/>
          <w:bCs/>
          <w:sz w:val="14"/>
          <w:szCs w:val="14"/>
        </w:rPr>
      </w:pPr>
    </w:p>
    <w:p>
      <w:pPr>
        <w:pStyle w:val="Heading4"/>
        <w:spacing w:line="240" w:lineRule="auto" w:before="26"/>
        <w:ind w:left="0" w:right="2725"/>
        <w:jc w:val="right"/>
        <w:rPr>
          <w:b w:val="0"/>
          <w:bCs w:val="0"/>
        </w:rPr>
      </w:pPr>
      <w:r>
        <w:rPr>
          <w:w w:val="95"/>
        </w:rPr>
        <w:t>刘国平</w:t>
      </w:r>
      <w:r>
        <w:rPr>
          <w:b w:val="0"/>
          <w:bCs w:val="0"/>
        </w:rPr>
      </w:r>
    </w:p>
    <w:p>
      <w:pPr>
        <w:pStyle w:val="Heading4"/>
        <w:spacing w:line="240" w:lineRule="auto" w:before="192"/>
        <w:ind w:left="6902" w:right="0"/>
        <w:jc w:val="left"/>
        <w:rPr>
          <w:b w:val="0"/>
          <w:bCs w:val="0"/>
        </w:rPr>
      </w:pPr>
      <w:r>
        <w:rPr/>
        <w:t>二○一三年四月九日</w:t>
      </w:r>
      <w:r>
        <w:rPr>
          <w:b w:val="0"/>
          <w:bCs w:val="0"/>
        </w:rPr>
      </w:r>
    </w:p>
    <w:sectPr>
      <w:pgSz w:w="11910" w:h="16840"/>
      <w:pgMar w:header="877" w:footer="1340" w:top="110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600" type="#_x0000_t75" stroked="false">
          <v:imagedata r:id="rId1" o:title=""/>
        </v:shape>
      </w:pict>
    </w:r>
    <w:r>
      <w:rPr/>
      <w:pict>
        <v:shape style="position:absolute;margin-left:289.690002pt;margin-top:783.493896pt;width:6.5pt;height:11pt;mso-position-horizontal-relative:page;mso-position-vertical-relative:page;z-index:-871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192" type="#_x0000_t75" stroked="false">
          <v:imagedata r:id="rId1" o:title=""/>
        </v:shape>
      </w:pict>
    </w:r>
    <w:r>
      <w:rPr/>
      <w:pict>
        <v:shape style="position:absolute;margin-left:291.209991pt;margin-top:781.933899pt;width:13.15pt;height:11pt;mso-position-horizontal-relative:page;mso-position-vertical-relative:page;z-index:-87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87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120" type="#_x0000_t75" stroked="false">
          <v:imagedata r:id="rId1" o:title=""/>
        </v:shape>
      </w:pict>
    </w:r>
    <w:r>
      <w:rPr/>
      <w:pict>
        <v:shape style="position:absolute;margin-left:291.209991pt;margin-top:781.933899pt;width:13.15pt;height:11pt;mso-position-horizontal-relative:page;mso-position-vertical-relative:page;z-index:-87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871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048" type="#_x0000_t75" stroked="false">
          <v:imagedata r:id="rId1" o:title=""/>
        </v:shape>
      </w:pict>
    </w:r>
    <w:r>
      <w:rPr/>
      <w:pict>
        <v:shape style="position:absolute;margin-left:291.209991pt;margin-top:781.933899pt;width:13.15pt;height:11pt;mso-position-horizontal-relative:page;mso-position-vertical-relative:page;z-index:-871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000" type="#_x0000_t75" stroked="false">
          <v:imagedata r:id="rId1" o:title=""/>
        </v:shape>
      </w:pict>
    </w:r>
    <w:r>
      <w:rPr/>
      <w:pict>
        <v:shape style="position:absolute;margin-left:291.209991pt;margin-top:781.933899pt;width:13.15pt;height:11pt;mso-position-horizontal-relative:page;mso-position-vertical-relative:page;z-index:-870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904" type="#_x0000_t75" stroked="false">
          <v:imagedata r:id="rId1" o:title=""/>
        </v:shape>
      </w:pict>
    </w:r>
    <w:r>
      <w:rPr/>
      <w:pict>
        <v:shape style="position:absolute;margin-left:308.510010pt;margin-top:786.757935pt;width:13.15pt;height:11pt;mso-position-horizontal-relative:page;mso-position-vertical-relative:page;z-index:-870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510010pt;margin-top:786.757935pt;width:13.15pt;height:11pt;mso-position-horizontal-relative:page;mso-position-vertical-relative:page;z-index:-870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832" type="#_x0000_t75" stroked="false">
          <v:imagedata r:id="rId1" o:title=""/>
        </v:shape>
      </w:pict>
    </w:r>
    <w:r>
      <w:rPr/>
      <w:pict>
        <v:shape style="position:absolute;margin-left:309.510010pt;margin-top:786.757935pt;width:11.15pt;height:11pt;mso-position-horizontal-relative:page;mso-position-vertical-relative:page;z-index:-870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510010pt;margin-top:786.757935pt;width:13.15pt;height:11pt;mso-position-horizontal-relative:page;mso-position-vertical-relative:page;z-index:-870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552" type="#_x0000_t75" stroked="false">
          <v:imagedata r:id="rId1" o:title=""/>
        </v:shape>
      </w:pict>
    </w:r>
    <w:r>
      <w:rPr/>
      <w:pict>
        <v:shape style="position:absolute;margin-left:288.690002pt;margin-top:781.933899pt;width:15.65pt;height:12.6pt;mso-position-horizontal-relative:page;mso-position-vertical-relative:page;z-index:-871528" type="#_x0000_t202" filled="false" stroked="false">
          <v:textbox inset="0,0,0,0">
            <w:txbxContent>
              <w:p>
                <w:pPr>
                  <w:spacing w:line="204" w:lineRule="exact" w:before="0"/>
                  <w:ind w:left="9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760" type="#_x0000_t75" stroked="false">
          <v:imagedata r:id="rId1" o:title=""/>
        </v:shape>
      </w:pict>
    </w:r>
    <w:r>
      <w:rPr/>
      <w:pict>
        <v:shape style="position:absolute;margin-left:308.510010pt;margin-top:786.757935pt;width:13.15pt;height:11pt;mso-position-horizontal-relative:page;mso-position-vertical-relative:page;z-index:-870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6.679993pt;margin-top:518.440002pt;width:135.0pt;height:77pt;mso-position-horizontal-relative:page;mso-position-vertical-relative:page;z-index:-870664" type="#_x0000_t75" stroked="false">
          <v:imagedata r:id="rId1" o:title=""/>
        </v:shape>
      </w:pict>
    </w:r>
    <w:r>
      <w:rPr/>
      <w:pict>
        <v:shape style="position:absolute;margin-left:414.350006pt;margin-top:540.517944pt;width:13.15pt;height:11pt;mso-position-horizontal-relative:page;mso-position-vertical-relative:page;z-index:-870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568" type="#_x0000_t75" stroked="false">
          <v:imagedata r:id="rId1" o:title=""/>
        </v:shape>
      </w:pict>
    </w:r>
    <w:r>
      <w:rPr/>
      <w:pict>
        <v:shape style="position:absolute;margin-left:299.309998pt;margin-top:786.757935pt;width:11.15pt;height:11pt;mso-position-horizontal-relative:page;mso-position-vertical-relative:page;z-index:-870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520" type="#_x0000_t75" stroked="false">
          <v:imagedata r:id="rId1" o:title=""/>
        </v:shape>
      </w:pict>
    </w:r>
    <w:r>
      <w:rPr/>
      <w:pict>
        <v:shape style="position:absolute;margin-left:297.029999pt;margin-top:786.757935pt;width:15.7pt;height:11pt;mso-position-horizontal-relative:page;mso-position-vertical-relative:page;z-index:-870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472" type="#_x0000_t75" stroked="false">
          <v:imagedata r:id="rId1" o:title=""/>
        </v:shape>
      </w:pict>
    </w:r>
    <w:r>
      <w:rPr/>
      <w:pict>
        <v:shape style="position:absolute;margin-left:296.029999pt;margin-top:786.757935pt;width:17.7pt;height:11pt;mso-position-horizontal-relative:page;mso-position-vertical-relative:page;z-index:-870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424" type="#_x0000_t75" stroked="false">
          <v:imagedata r:id="rId1" o:title=""/>
        </v:shape>
      </w:pict>
    </w:r>
    <w:r>
      <w:rPr/>
      <w:pict>
        <v:shape style="position:absolute;margin-left:296.269989pt;margin-top:786.757935pt;width:17.3pt;height:11pt;mso-position-horizontal-relative:page;mso-position-vertical-relative:page;z-index:-870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69989pt;margin-top:786.757935pt;width:17.3pt;height:11pt;mso-position-horizontal-relative:page;mso-position-vertical-relative:page;z-index:-870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352" type="#_x0000_t75" stroked="false">
          <v:imagedata r:id="rId1" o:title=""/>
        </v:shape>
      </w:pict>
    </w:r>
    <w:r>
      <w:rPr/>
      <w:pict>
        <v:shape style="position:absolute;margin-left:296.269989pt;margin-top:786.757935pt;width:17.3pt;height:11pt;mso-position-horizontal-relative:page;mso-position-vertical-relative:page;z-index:-870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69989pt;margin-top:786.757935pt;width:17.3pt;height:11pt;mso-position-horizontal-relative:page;mso-position-vertical-relative:page;z-index:-870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280" type="#_x0000_t75" stroked="false">
          <v:imagedata r:id="rId1" o:title=""/>
        </v:shape>
      </w:pict>
    </w:r>
    <w:r>
      <w:rPr/>
      <w:pict>
        <v:shape style="position:absolute;margin-left:296.029999pt;margin-top:786.757935pt;width:17.7pt;height:11pt;mso-position-horizontal-relative:page;mso-position-vertical-relative:page;z-index:-870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871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29999pt;margin-top:786.757935pt;width:17.7pt;height:11pt;mso-position-horizontal-relative:page;mso-position-vertical-relative:page;z-index:-870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208" type="#_x0000_t75" stroked="false">
          <v:imagedata r:id="rId1" o:title=""/>
        </v:shape>
      </w:pict>
    </w:r>
    <w:r>
      <w:rPr/>
      <w:pict>
        <v:shape style="position:absolute;margin-left:297.029999pt;margin-top:786.757935pt;width:15.7pt;height:11pt;mso-position-horizontal-relative:page;mso-position-vertical-relative:page;z-index:-870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126</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29999pt;margin-top:786.757935pt;width:17.7pt;height:11pt;mso-position-horizontal-relative:page;mso-position-vertical-relative:page;z-index:-870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136" type="#_x0000_t75" stroked="false">
          <v:imagedata r:id="rId1" o:title=""/>
        </v:shape>
      </w:pict>
    </w:r>
    <w:r>
      <w:rPr/>
      <w:pict>
        <v:shape style="position:absolute;margin-left:296.029999pt;margin-top:786.757935pt;width:17.7pt;height:11pt;mso-position-horizontal-relative:page;mso-position-vertical-relative:page;z-index:-87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29999pt;margin-top:786.757935pt;width:17.7pt;height:11pt;mso-position-horizontal-relative:page;mso-position-vertical-relative:page;z-index:-87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440002pt;margin-top:764.679993pt;width:135pt;height:77pt;mso-position-horizontal-relative:page;mso-position-vertical-relative:page;z-index:-870064" type="#_x0000_t75" stroked="false">
          <v:imagedata r:id="rId1" o:title=""/>
        </v:shape>
      </w:pict>
    </w:r>
    <w:r>
      <w:rPr/>
      <w:pict>
        <v:shape style="position:absolute;margin-left:296.029999pt;margin-top:786.757935pt;width:17.7pt;height:11pt;mso-position-horizontal-relative:page;mso-position-vertical-relative:page;z-index:-870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0016" type="#_x0000_t75" stroked="false">
          <v:imagedata r:id="rId1" o:title=""/>
        </v:shape>
      </w:pict>
    </w:r>
    <w:r>
      <w:rPr/>
      <w:pict>
        <v:shape style="position:absolute;margin-left:289.929993pt;margin-top:769.573914pt;width:15.7pt;height:21.35pt;mso-position-horizontal-relative:page;mso-position-vertical-relative:page;z-index:-869992" type="#_x0000_t202" filled="false" stroked="false">
          <v:textbox inset="0,0,0,0">
            <w:txbxContent>
              <w:p>
                <w:pPr>
                  <w:spacing w:line="203" w:lineRule="exact" w:before="0"/>
                  <w:ind w:left="0" w:right="0" w:firstLine="0"/>
                  <w:jc w:val="center"/>
                  <w:rPr>
                    <w:rFonts w:ascii="Times New Roman" w:hAnsi="Times New Roman" w:cs="Times New Roman" w:eastAsia="Times New Roman" w:hint="default"/>
                    <w:sz w:val="18"/>
                    <w:szCs w:val="18"/>
                  </w:rPr>
                </w:pPr>
                <w:r>
                  <w:rPr>
                    <w:rFonts w:ascii="Times New Roman"/>
                    <w:sz w:val="18"/>
                  </w:rPr>
                  <w:t>152</w:t>
                </w:r>
              </w:p>
              <w:p>
                <w:pPr>
                  <w:spacing w:line="207" w:lineRule="exact" w:before="0"/>
                  <w:ind w:left="0" w:right="4" w:firstLine="0"/>
                  <w:jc w:val="center"/>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9920" type="#_x0000_t75" stroked="false">
          <v:imagedata r:id="rId1" o:title=""/>
        </v:shape>
      </w:pict>
    </w:r>
    <w:r>
      <w:rPr/>
      <w:pict>
        <v:shape style="position:absolute;margin-left:288.929993pt;margin-top:783.973938pt;width:17.7pt;height:11pt;mso-position-horizontal-relative:page;mso-position-vertical-relative:page;z-index:-869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480" type="#_x0000_t75" stroked="false">
          <v:imagedata r:id="rId1" o:title=""/>
        </v:shape>
      </w:pict>
    </w:r>
    <w:r>
      <w:rPr/>
      <w:pict>
        <v:shape style="position:absolute;margin-left:291.209991pt;margin-top:781.933899pt;width:13.15pt;height:11pt;mso-position-horizontal-relative:page;mso-position-vertical-relative:page;z-index:-871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871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336" type="#_x0000_t75" stroked="false">
          <v:imagedata r:id="rId1" o:title=""/>
        </v:shape>
      </w:pict>
    </w:r>
    <w:r>
      <w:rPr/>
      <w:pict>
        <v:shape style="position:absolute;margin-left:291.209991pt;margin-top:781.933899pt;width:13.15pt;height:11pt;mso-position-horizontal-relative:page;mso-position-vertical-relative:page;z-index:-871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871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71264" type="#_x0000_t75" stroked="false">
          <v:imagedata r:id="rId1" o:title=""/>
        </v:shape>
      </w:pict>
    </w:r>
    <w:r>
      <w:rPr/>
      <w:pict>
        <v:shape style="position:absolute;margin-left:291.209991pt;margin-top:781.933899pt;width:13.15pt;height:11pt;mso-position-horizontal-relative:page;mso-position-vertical-relative:page;z-index:-87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871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716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71.070007pt;margin-top:42.865608pt;width:168.75pt;height:11.5pt;mso-position-horizontal-relative:page;mso-position-vertical-relative:page;z-index:-871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2.429993pt;margin-top:42.865631pt;width:168.75pt;height:11.5pt;mso-position-horizontal-relative:page;mso-position-vertical-relative:page;z-index:-871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713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75pt;height:11.5pt;mso-position-horizontal-relative:page;mso-position-vertical-relative:page;z-index:-871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584pt;margin-top:55.559994pt;width:507pt;height:.1pt;mso-position-horizontal-relative:page;mso-position-vertical-relative:page;z-index:-870952" coordorigin="1232,1111" coordsize="10140,2">
          <v:shape style="position:absolute;left:1232;top:1111;width:10140;height:2" coordorigin="1232,1111" coordsize="10140,0" path="m1232,1111l11371,1111e" filled="false" stroked="true" strokeweight=".72pt" strokecolor="#000000">
            <v:path arrowok="t"/>
          </v:shape>
          <w10:wrap type="none"/>
        </v:group>
      </w:pict>
    </w:r>
    <w:r>
      <w:rPr/>
      <w:pict>
        <v:shape style="position:absolute;margin-left:399.51001pt;margin-top:42.865616pt;width:168.75pt;height:11.5pt;mso-position-horizontal-relative:page;mso-position-vertical-relative:page;z-index:-870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60001pt;width:703pt;height:.1pt;mso-position-horizontal-relative:page;mso-position-vertical-relative:page;z-index:-870712" coordorigin="1390,1111" coordsize="14060,2">
          <v:shape style="position:absolute;left:1390;top:1111;width:14060;height:2" coordorigin="1390,1111" coordsize="14060,0" path="m1390,1111l15449,1111e" filled="false" stroked="true" strokeweight=".72pt" strokecolor="#000000">
            <v:path arrowok="t"/>
          </v:shape>
          <w10:wrap type="none"/>
        </v:group>
      </w:pict>
    </w:r>
    <w:r>
      <w:rPr/>
      <w:pict>
        <v:shape style="position:absolute;margin-left:603.299988pt;margin-top:42.865627pt;width:168.7pt;height:11.5pt;mso-position-horizontal-relative:page;mso-position-vertical-relative:page;z-index:-870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744003pt;margin-top:55.559994pt;width:428.25pt;height:.1pt;mso-position-horizontal-relative:page;mso-position-vertical-relative:page;z-index:-870616" coordorigin="1815,1111" coordsize="8565,2">
          <v:shape style="position:absolute;left:1815;top:1111;width:8565;height:2" coordorigin="1815,1111" coordsize="8565,0" path="m1815,1111l10379,1111e" filled="false" stroked="true" strokeweight=".72pt" strokecolor="#000000">
            <v:path arrowok="t"/>
          </v:shape>
          <w10:wrap type="none"/>
        </v:group>
      </w:pict>
    </w:r>
    <w:r>
      <w:rPr/>
      <w:pict>
        <v:shape style="position:absolute;margin-left:352.950012pt;margin-top:44.665619pt;width:168.6pt;height:11.5pt;mso-position-horizontal-relative:page;mso-position-vertical-relative:page;z-index:-870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69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75pt;height:11.5pt;mso-position-horizontal-relative:page;mso-position-vertical-relative:page;z-index:-869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40"/>
    </w:pPr>
    <w:rPr>
      <w:rFonts w:ascii="宋体" w:hAnsi="宋体" w:eastAsia="宋体"/>
      <w:sz w:val="22"/>
      <w:szCs w:val="22"/>
    </w:rPr>
  </w:style>
  <w:style w:styleId="Heading1" w:type="paragraph">
    <w:name w:val="Heading 1"/>
    <w:basedOn w:val="Normal"/>
    <w:uiPriority w:val="1"/>
    <w:qFormat/>
    <w:pPr>
      <w:ind w:left="1679"/>
      <w:outlineLvl w:val="1"/>
    </w:pPr>
    <w:rPr>
      <w:rFonts w:ascii="宋体" w:hAnsi="宋体" w:eastAsia="宋体"/>
      <w:b/>
      <w:bCs/>
      <w:sz w:val="32"/>
      <w:szCs w:val="32"/>
    </w:rPr>
  </w:style>
  <w:style w:styleId="Heading2" w:type="paragraph">
    <w:name w:val="Heading 2"/>
    <w:basedOn w:val="Normal"/>
    <w:uiPriority w:val="1"/>
    <w:qFormat/>
    <w:pPr>
      <w:spacing w:before="7"/>
      <w:outlineLvl w:val="2"/>
    </w:pPr>
    <w:rPr>
      <w:rFonts w:ascii="宋体" w:hAnsi="宋体" w:eastAsia="宋体"/>
      <w:b/>
      <w:bCs/>
      <w:sz w:val="30"/>
      <w:szCs w:val="30"/>
    </w:rPr>
  </w:style>
  <w:style w:styleId="Heading3" w:type="paragraph">
    <w:name w:val="Heading 3"/>
    <w:basedOn w:val="Normal"/>
    <w:uiPriority w:val="1"/>
    <w:qFormat/>
    <w:pPr>
      <w:spacing w:before="14"/>
      <w:ind w:left="705"/>
      <w:outlineLvl w:val="3"/>
    </w:pPr>
    <w:rPr>
      <w:rFonts w:ascii="宋体" w:hAnsi="宋体" w:eastAsia="宋体"/>
      <w:b/>
      <w:bCs/>
      <w:sz w:val="28"/>
      <w:szCs w:val="28"/>
    </w:rPr>
  </w:style>
  <w:style w:styleId="Heading4" w:type="paragraph">
    <w:name w:val="Heading 4"/>
    <w:basedOn w:val="Normal"/>
    <w:uiPriority w:val="1"/>
    <w:qFormat/>
    <w:pPr>
      <w:ind w:left="635"/>
      <w:outlineLvl w:val="4"/>
    </w:pPr>
    <w:rPr>
      <w:rFonts w:ascii="宋体" w:hAnsi="宋体" w:eastAsia="宋体"/>
      <w:b/>
      <w:bCs/>
      <w:sz w:val="24"/>
      <w:szCs w:val="24"/>
    </w:rPr>
  </w:style>
  <w:style w:styleId="Heading5" w:type="paragraph">
    <w:name w:val="Heading 5"/>
    <w:basedOn w:val="Normal"/>
    <w:uiPriority w:val="1"/>
    <w:qFormat/>
    <w:pPr>
      <w:spacing w:before="26"/>
      <w:ind w:left="152"/>
      <w:outlineLvl w:val="5"/>
    </w:pPr>
    <w:rPr>
      <w:rFonts w:ascii="宋体" w:hAnsi="宋体" w:eastAsia="宋体"/>
      <w:sz w:val="24"/>
      <w:szCs w:val="24"/>
    </w:rPr>
  </w:style>
  <w:style w:styleId="Heading6" w:type="paragraph">
    <w:name w:val="Heading 6"/>
    <w:basedOn w:val="Normal"/>
    <w:uiPriority w:val="1"/>
    <w:qFormat/>
    <w:pPr>
      <w:spacing w:before="32"/>
      <w:ind w:left="238"/>
      <w:outlineLvl w:val="6"/>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ili.com.cn/" TargetMode="External"/><Relationship Id="rId10" Type="http://schemas.openxmlformats.org/officeDocument/2006/relationships/hyperlink" Target="mailto:hlmo@haili.com.cn" TargetMode="External"/><Relationship Id="rId11" Type="http://schemas.openxmlformats.org/officeDocument/2006/relationships/hyperlink" Target="mailto:caojid2008@163.com" TargetMode="External"/><Relationship Id="rId12" Type="http://schemas.openxmlformats.org/officeDocument/2006/relationships/hyperlink" Target="mailto:bookandqi@sina.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header" Target="header2.xml"/><Relationship Id="rId18" Type="http://schemas.openxmlformats.org/officeDocument/2006/relationships/footer" Target="footer5.xml"/><Relationship Id="rId19" Type="http://schemas.openxmlformats.org/officeDocument/2006/relationships/header" Target="header3.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3.jpeg"/><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yperlink" Target="http://www.cninfo.co/" TargetMode="Externa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4.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image" Target="media/image4.jpeg"/><Relationship Id="rId39" Type="http://schemas.openxmlformats.org/officeDocument/2006/relationships/header" Target="header5.xml"/><Relationship Id="rId40" Type="http://schemas.openxmlformats.org/officeDocument/2006/relationships/footer" Target="footer21.xml"/><Relationship Id="rId41" Type="http://schemas.openxmlformats.org/officeDocument/2006/relationships/header" Target="header6.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header" Target="header7.xml"/><Relationship Id="rId58"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2020-05-04T01:13:31Z</dcterms:created>
  <dcterms:modified xsi:type="dcterms:W3CDTF">2020-05-04T01:13:31Z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Microsoft® Office Word 2007</vt:lpwstr>
  </property>
  <property fmtid="{D5CDD505-2E9C-101B-9397-08002B2CF9AE}" pid="4" name="LastSaved">
    <vt:filetime>2020-05-03T00:00:00Z</vt:filetime>
  </property>
</Properties>
</file>