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1000" w:after="460" w:line="240" w:lineRule="auto"/>
        <w:ind w:left="0" w:right="0" w:firstLine="0"/>
        <w:jc w:val="center"/>
      </w:pPr>
      <w:bookmarkStart w:id="0" w:name="bookmark0"/>
      <w:bookmarkStart w:id="1" w:name="bookmark1"/>
      <w:bookmarkStart w:id="2" w:name="bookmark2"/>
      <w:r>
        <w:rPr>
          <w:color w:val="000000"/>
          <w:spacing w:val="0"/>
          <w:w w:val="100"/>
          <w:position w:val="0"/>
        </w:rPr>
        <w:t>青岛海立美达股份有限公司</w:t>
      </w:r>
      <w:bookmarkEnd w:id="0"/>
      <w:bookmarkEnd w:id="1"/>
      <w:bookmarkEnd w:id="2"/>
    </w:p>
    <w:p>
      <w:pPr>
        <w:pStyle w:val="Style12"/>
        <w:keepNext/>
        <w:keepLines/>
        <w:widowControl w:val="0"/>
        <w:shd w:val="clear" w:color="auto" w:fill="auto"/>
        <w:bidi w:val="0"/>
        <w:spacing w:before="0" w:after="7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5"/>
        <w:keepNext w:val="0"/>
        <w:keepLines w:val="0"/>
        <w:widowControl w:val="0"/>
        <w:shd w:val="clear" w:color="auto" w:fill="auto"/>
        <w:bidi w:val="0"/>
        <w:spacing w:before="0" w:line="240" w:lineRule="auto"/>
        <w:ind w:left="0" w:right="0" w:firstLine="0"/>
        <w:jc w:val="center"/>
      </w:pPr>
      <w:r>
        <w:rPr>
          <w:color w:val="473F67"/>
          <w:spacing w:val="0"/>
          <w:w w:val="100"/>
          <w:position w:val="0"/>
        </w:rPr>
        <w:t>园</w:t>
      </w:r>
      <w:r>
        <w:rPr>
          <w:spacing w:val="0"/>
          <w:w w:val="100"/>
          <w:position w:val="0"/>
        </w:rPr>
        <w:t>辱湖</w:t>
      </w:r>
    </w:p>
    <w:p>
      <w:pPr>
        <w:pStyle w:val="Style18"/>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br w:type="page"/>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1"/>
        <w:keepNext w:val="0"/>
        <w:keepLines w:val="0"/>
        <w:widowControl w:val="0"/>
        <w:shd w:val="clear" w:color="auto" w:fill="auto"/>
        <w:bidi w:val="0"/>
        <w:spacing w:before="0" w:after="40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除下列董事外，其他董事亲自出席了审议本次年报的董事会会议</w:t>
      </w:r>
    </w:p>
    <w:p>
      <w:pPr>
        <w:widowControl w:val="0"/>
        <w:spacing w:line="1" w:lineRule="exact"/>
      </w:pPr>
      <w:r>
        <mc:AlternateContent>
          <mc:Choice Requires="wps">
            <w:drawing>
              <wp:anchor distT="76200" distB="0" distL="0" distR="0" simplePos="0" relativeHeight="125829378" behindDoc="0" locked="0" layoutInCell="1" allowOverlap="1">
                <wp:simplePos x="0" y="0"/>
                <wp:positionH relativeFrom="page">
                  <wp:posOffset>710565</wp:posOffset>
                </wp:positionH>
                <wp:positionV relativeFrom="paragraph">
                  <wp:posOffset>76200</wp:posOffset>
                </wp:positionV>
                <wp:extent cx="3048000" cy="518160"/>
                <wp:wrapTopAndBottom/>
                <wp:docPr id="1" name="Shape 1"/>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未亲自出席董事姓名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未亲自出席董事职务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陈岗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独立董事</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950000000000003pt;margin-top:6.pt;width:240.pt;height:40.800000000000004pt;z-index:-125829375;mso-wrap-distance-left:0;mso-wrap-distance-top:6.pt;mso-wrap-distance-right:0;mso-position-horizontal-relative:page" filled="f" stroked="f">
                <v:textbox inset="0,0,0,0">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未亲自出席董事姓名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未亲自出席董事职务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陈岗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独立董事</w:t>
                            </w:r>
                          </w:p>
                        </w:tc>
                      </w:tr>
                    </w:tbl>
                    <w:p>
                      <w:pPr>
                        <w:widowControl w:val="0"/>
                        <w:spacing w:line="1" w:lineRule="exact"/>
                      </w:pPr>
                    </w:p>
                  </w:txbxContent>
                </v:textbox>
                <w10:wrap type="topAndBottom" anchorx="page"/>
              </v:shape>
            </w:pict>
          </mc:Fallback>
        </mc:AlternateContent>
      </w:r>
      <w:r>
        <mc:AlternateContent>
          <mc:Choice Requires="wps">
            <w:drawing>
              <wp:anchor distT="76200" distB="0" distL="0" distR="0" simplePos="0" relativeHeight="125829380" behindDoc="0" locked="0" layoutInCell="1" allowOverlap="1">
                <wp:simplePos x="0" y="0"/>
                <wp:positionH relativeFrom="page">
                  <wp:posOffset>3746500</wp:posOffset>
                </wp:positionH>
                <wp:positionV relativeFrom="paragraph">
                  <wp:posOffset>76200</wp:posOffset>
                </wp:positionV>
                <wp:extent cx="3051175" cy="518160"/>
                <wp:wrapTopAndBottom/>
                <wp:docPr id="3" name="Shape 3"/>
                <a:graphic xmlns:a="http://schemas.openxmlformats.org/drawingml/2006/main">
                  <a:graphicData uri="http://schemas.microsoft.com/office/word/2010/wordprocessingShape">
                    <wps:wsp>
                      <wps:cNvSpPr txBox="1"/>
                      <wps:spPr>
                        <a:xfrm>
                          <a:ext cx="3051175" cy="518160"/>
                        </a:xfrm>
                        <a:prstGeom prst="rect"/>
                        <a:noFill/>
                      </wps:spPr>
                      <wps:txbx>
                        <w:txbxContent>
                          <w:tbl>
                            <w:tblPr>
                              <w:tblOverlap w:val="never"/>
                              <w:jc w:val="left"/>
                              <w:tblLayout w:type="fixed"/>
                            </w:tblPr>
                            <w:tblGrid>
                              <w:gridCol w:w="2405"/>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顾弘光</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295.pt;margin-top:6.pt;width:240.25pt;height:40.800000000000004pt;z-index:-125829373;mso-wrap-distance-left:0;mso-wrap-distance-top:6.pt;mso-wrap-distance-right:0;mso-position-horizontal-relative:page" filled="f" stroked="f">
                <v:textbox inset="0,0,0,0">
                  <w:txbxContent>
                    <w:tbl>
                      <w:tblPr>
                        <w:tblOverlap w:val="never"/>
                        <w:jc w:val="left"/>
                        <w:tblLayout w:type="fixed"/>
                      </w:tblPr>
                      <w:tblGrid>
                        <w:gridCol w:w="2405"/>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顾弘光</w:t>
                            </w:r>
                          </w:p>
                        </w:tc>
                      </w:tr>
                    </w:tbl>
                    <w:p>
                      <w:pPr>
                        <w:widowControl w:val="0"/>
                        <w:spacing w:line="1" w:lineRule="exact"/>
                      </w:pPr>
                    </w:p>
                  </w:txbxContent>
                </v:textbox>
                <w10:wrap type="topAndBottom" anchorx="page"/>
              </v:shape>
            </w:pict>
          </mc:Fallback>
        </mc:AlternateContent>
      </w:r>
    </w:p>
    <w:p>
      <w:pPr>
        <w:pStyle w:val="Style21"/>
        <w:keepNext w:val="0"/>
        <w:keepLines w:val="0"/>
        <w:widowControl w:val="0"/>
        <w:shd w:val="clear" w:color="auto" w:fill="auto"/>
        <w:bidi w:val="0"/>
        <w:spacing w:before="0" w:after="40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21"/>
        <w:keepNext w:val="0"/>
        <w:keepLines w:val="0"/>
        <w:widowControl w:val="0"/>
        <w:shd w:val="clear" w:color="auto" w:fill="auto"/>
        <w:bidi w:val="0"/>
        <w:spacing w:before="0" w:line="240" w:lineRule="auto"/>
        <w:ind w:left="0" w:right="0"/>
        <w:jc w:val="both"/>
      </w:pPr>
      <w:r>
        <w:rPr>
          <w:color w:val="000000"/>
          <w:spacing w:val="0"/>
          <w:w w:val="100"/>
          <w:position w:val="0"/>
        </w:rPr>
        <w:t>公司负责人刘国平、主管会计工作负责人邰桂礼及会计机构负责人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w:t>
      </w:r>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管人员</w:t>
      </w:r>
      <w:r>
        <w:rPr>
          <w:rFonts w:ascii="Times New Roman" w:eastAsia="Times New Roman" w:hAnsi="Times New Roman" w:cs="Times New Roman"/>
          <w:color w:val="000000"/>
          <w:spacing w:val="0"/>
          <w:w w:val="100"/>
          <w:position w:val="0"/>
        </w:rPr>
        <w:t>）</w:t>
      </w:r>
      <w:r>
        <w:rPr>
          <w:color w:val="000000"/>
          <w:spacing w:val="0"/>
          <w:w w:val="100"/>
          <w:position w:val="0"/>
        </w:rPr>
        <w:t>姜春梅声明：保证年度报告中财务报告的真实、准确、完整。</w:t>
      </w:r>
    </w:p>
    <w:p>
      <w:pPr>
        <w:pStyle w:val="Style21"/>
        <w:keepNext w:val="0"/>
        <w:keepLines w:val="0"/>
        <w:widowControl w:val="0"/>
        <w:shd w:val="clear" w:color="auto" w:fill="auto"/>
        <w:bidi w:val="0"/>
        <w:spacing w:before="0"/>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39" w:right="1105" w:bottom="2981" w:left="1100"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5"/>
        <w:keepNext/>
        <w:keepLines/>
        <w:widowControl w:val="0"/>
        <w:shd w:val="clear" w:color="auto" w:fill="auto"/>
        <w:bidi w:val="0"/>
        <w:spacing w:before="0" w:after="15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4"/>
        <w:keepNext w:val="0"/>
        <w:keepLines w:val="0"/>
        <w:widowControl w:val="0"/>
        <w:shd w:val="clear" w:color="auto" w:fill="auto"/>
        <w:tabs>
          <w:tab w:leader="dot" w:pos="9609"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hyperlink w:anchor="bookmark7" w:tooltip="Current Document">
        <w:bookmarkStart w:id="12" w:name="bookmark12"/>
        <w:r>
          <w:rPr>
            <w:color w:val="000000"/>
            <w:spacing w:val="0"/>
            <w:w w:val="100"/>
            <w:position w:val="0"/>
            <w:sz w:val="22"/>
            <w:szCs w:val="22"/>
          </w:rPr>
          <w:t>一</w:t>
        </w:r>
        <w:bookmarkEnd w:id="12"/>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bookmarkStart w:id="13" w:name="bookmark13"/>
      <w:r>
        <w:rPr>
          <w:color w:val="000000"/>
          <w:spacing w:val="0"/>
          <w:w w:val="100"/>
          <w:position w:val="0"/>
          <w:sz w:val="22"/>
          <w:szCs w:val="22"/>
        </w:rPr>
        <w:t>二</w:t>
      </w:r>
      <w:bookmarkEnd w:id="13"/>
      <w:r>
        <w:rPr>
          <w:color w:val="000000"/>
          <w:spacing w:val="0"/>
          <w:w w:val="100"/>
          <w:position w:val="0"/>
          <w:sz w:val="22"/>
          <w:szCs w:val="22"/>
        </w:rPr>
        <w:t>、</w:t>
        <w:tab/>
        <w:t>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p>
    <w:p>
      <w:pPr>
        <w:pStyle w:val="Style24"/>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49" w:tooltip="Current Document">
        <w:bookmarkStart w:id="14" w:name="bookmark14"/>
        <w:r>
          <w:rPr>
            <w:color w:val="000000"/>
            <w:spacing w:val="0"/>
            <w:w w:val="100"/>
            <w:position w:val="0"/>
            <w:sz w:val="22"/>
            <w:szCs w:val="22"/>
          </w:rPr>
          <w:t>三</w:t>
        </w:r>
        <w:bookmarkEnd w:id="14"/>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5" w:name="bookmark15"/>
      <w:r>
        <w:rPr>
          <w:color w:val="000000"/>
          <w:spacing w:val="0"/>
          <w:w w:val="100"/>
          <w:position w:val="0"/>
          <w:sz w:val="22"/>
          <w:szCs w:val="22"/>
        </w:rPr>
        <w:t>四</w:t>
      </w:r>
      <w:bookmarkEnd w:id="15"/>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p>
    <w:p>
      <w:pPr>
        <w:pStyle w:val="Style24"/>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bookmarkStart w:id="16" w:name="bookmark16"/>
      <w:r>
        <w:rPr>
          <w:color w:val="000000"/>
          <w:spacing w:val="0"/>
          <w:w w:val="100"/>
          <w:position w:val="0"/>
          <w:sz w:val="22"/>
          <w:szCs w:val="22"/>
        </w:rPr>
        <w:t>五</w:t>
      </w:r>
      <w:bookmarkEnd w:id="16"/>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p>
    <w:p>
      <w:pPr>
        <w:pStyle w:val="Style24"/>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362" w:tooltip="Current Document">
        <w:bookmarkStart w:id="17" w:name="bookmark17"/>
        <w:r>
          <w:rPr>
            <w:color w:val="000000"/>
            <w:spacing w:val="0"/>
            <w:w w:val="100"/>
            <w:position w:val="0"/>
            <w:sz w:val="22"/>
            <w:szCs w:val="22"/>
          </w:rPr>
          <w:t>六</w:t>
        </w:r>
        <w:bookmarkEnd w:id="17"/>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39</w:t>
        </w:r>
      </w:hyperlink>
    </w:p>
    <w:p>
      <w:pPr>
        <w:pStyle w:val="Style24"/>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hyperlink w:anchor="bookmark420" w:tooltip="Current Document">
        <w:bookmarkStart w:id="18" w:name="bookmark18"/>
        <w:r>
          <w:rPr>
            <w:color w:val="000000"/>
            <w:spacing w:val="0"/>
            <w:w w:val="100"/>
            <w:position w:val="0"/>
            <w:sz w:val="22"/>
            <w:szCs w:val="22"/>
          </w:rPr>
          <w:t>七</w:t>
        </w:r>
        <w:bookmarkEnd w:id="18"/>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24"/>
        <w:keepNext w:val="0"/>
        <w:keepLines w:val="0"/>
        <w:widowControl w:val="0"/>
        <w:shd w:val="clear" w:color="auto" w:fill="auto"/>
        <w:tabs>
          <w:tab w:pos="522" w:val="left"/>
          <w:tab w:leader="dot" w:pos="9609" w:val="right"/>
        </w:tabs>
        <w:bidi w:val="0"/>
        <w:spacing w:before="0" w:line="240" w:lineRule="auto"/>
        <w:ind w:left="0" w:right="0" w:firstLine="0"/>
        <w:jc w:val="both"/>
        <w:rPr>
          <w:sz w:val="24"/>
          <w:szCs w:val="24"/>
        </w:rPr>
      </w:pPr>
      <w:bookmarkStart w:id="19" w:name="bookmark19"/>
      <w:r>
        <w:rPr>
          <w:color w:val="000000"/>
          <w:spacing w:val="0"/>
          <w:w w:val="100"/>
          <w:position w:val="0"/>
          <w:sz w:val="22"/>
          <w:szCs w:val="22"/>
        </w:rPr>
        <w:t>八</w:t>
      </w:r>
      <w:bookmarkEnd w:id="19"/>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p>
    <w:p>
      <w:pPr>
        <w:pStyle w:val="Style24"/>
        <w:keepNext w:val="0"/>
        <w:keepLines w:val="0"/>
        <w:widowControl w:val="0"/>
        <w:shd w:val="clear" w:color="auto" w:fill="auto"/>
        <w:tabs>
          <w:tab w:pos="517" w:val="left"/>
          <w:tab w:leader="dot" w:pos="9609" w:val="right"/>
        </w:tabs>
        <w:bidi w:val="0"/>
        <w:spacing w:before="0" w:line="240" w:lineRule="auto"/>
        <w:ind w:left="0" w:right="0" w:firstLine="0"/>
        <w:jc w:val="both"/>
        <w:rPr>
          <w:sz w:val="24"/>
          <w:szCs w:val="24"/>
        </w:rPr>
      </w:pPr>
      <w:bookmarkStart w:id="20" w:name="bookmark20"/>
      <w:r>
        <w:rPr>
          <w:color w:val="000000"/>
          <w:spacing w:val="0"/>
          <w:w w:val="100"/>
          <w:position w:val="0"/>
          <w:sz w:val="22"/>
          <w:szCs w:val="22"/>
        </w:rPr>
        <w:t>九</w:t>
      </w:r>
      <w:bookmarkEnd w:id="20"/>
      <w:r>
        <w:rPr>
          <w:color w:val="000000"/>
          <w:spacing w:val="0"/>
          <w:w w:val="100"/>
          <w:position w:val="0"/>
          <w:sz w:val="22"/>
          <w:szCs w:val="22"/>
        </w:rPr>
        <w:t>、</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p>
    <w:p>
      <w:pPr>
        <w:pStyle w:val="Style24"/>
        <w:keepNext w:val="0"/>
        <w:keepLines w:val="0"/>
        <w:widowControl w:val="0"/>
        <w:shd w:val="clear" w:color="auto" w:fill="auto"/>
        <w:tabs>
          <w:tab w:leader="dot" w:pos="9609" w:val="right"/>
        </w:tabs>
        <w:bidi w:val="0"/>
        <w:spacing w:before="0" w:line="240" w:lineRule="auto"/>
        <w:ind w:left="0" w:right="0" w:firstLine="0"/>
        <w:jc w:val="both"/>
        <w:rPr>
          <w:sz w:val="24"/>
          <w:szCs w:val="24"/>
        </w:rPr>
      </w:pPr>
      <w:hyperlink w:anchor="bookmark542" w:tooltip="Current Document">
        <w:r>
          <w:rPr>
            <w:color w:val="000000"/>
            <w:spacing w:val="0"/>
            <w:w w:val="100"/>
            <w:position w:val="0"/>
            <w:sz w:val="22"/>
            <w:szCs w:val="22"/>
          </w:rPr>
          <w:t>十、财务报告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24"/>
        <w:keepNext w:val="0"/>
        <w:keepLines w:val="0"/>
        <w:widowControl w:val="0"/>
        <w:shd w:val="clear" w:color="auto" w:fill="auto"/>
        <w:tabs>
          <w:tab w:leader="dot" w:pos="9609" w:val="right"/>
        </w:tabs>
        <w:bidi w:val="0"/>
        <w:spacing w:before="0" w:after="4800" w:line="240" w:lineRule="auto"/>
        <w:ind w:left="0" w:right="0" w:firstLine="0"/>
        <w:jc w:val="both"/>
        <w:rPr>
          <w:sz w:val="24"/>
          <w:szCs w:val="24"/>
        </w:rPr>
      </w:pPr>
      <w:hyperlink w:anchor="bookmark959" w:tooltip="Current Document">
        <w:r>
          <w:rPr>
            <w:color w:val="000000"/>
            <w:spacing w:val="0"/>
            <w:w w:val="100"/>
            <w:position w:val="0"/>
            <w:sz w:val="22"/>
            <w:szCs w:val="22"/>
          </w:rPr>
          <w:t>十^一、备查文件目录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154</w:t>
        </w:r>
      </w:hyperlink>
      <w:r>
        <w:fldChar w:fldCharType="end"/>
      </w:r>
    </w:p>
    <w:p>
      <w:pPr>
        <w:widowControl w:val="0"/>
        <w:jc w:val="center"/>
        <w:rPr>
          <w:sz w:val="2"/>
          <w:szCs w:val="2"/>
        </w:rPr>
        <w:sectPr>
          <w:footnotePr>
            <w:pos w:val="pageBottom"/>
            <w:numFmt w:val="decimal"/>
            <w:numRestart w:val="continuous"/>
          </w:footnotePr>
          <w:pgSz w:w="11900" w:h="16840"/>
          <w:pgMar w:top="2862" w:right="1114" w:bottom="1" w:left="1104" w:header="0" w:footer="3" w:gutter="0"/>
          <w:cols w:space="720"/>
          <w:noEndnote/>
          <w:rtlGutter w:val="0"/>
          <w:docGrid w:linePitch="360"/>
        </w:sectPr>
      </w:pPr>
      <w:r>
        <w:drawing>
          <wp:inline>
            <wp:extent cx="1718945" cy="9817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82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中国证券监督管理委员会青岛监管局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本年、本年度、本期、报告期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上年、上年度、上期、上年同期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青岛海立美达股份有限公司前身青岛海立美达钢制品有限公司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控股公司青岛海立控股有限公司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海立钢制品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青岛海立控股有限公司前身青岛海立钢制品有限公司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日本美达王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日本美达王株式会社、日本</w:t>
            </w:r>
            <w:r>
              <w:rPr>
                <w:rFonts w:ascii="Times New Roman" w:eastAsia="Times New Roman" w:hAnsi="Times New Roman" w:cs="Times New Roman"/>
                <w:color w:val="000000"/>
                <w:spacing w:val="0"/>
                <w:w w:val="100"/>
                <w:position w:val="0"/>
                <w:sz w:val="18"/>
                <w:szCs w:val="18"/>
              </w:rPr>
              <w:t>METAL ONE CORPORATION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天晨投资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海立美达电机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全资子公司青岛海立美达电机有限公司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海立达冲压件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全资子公司青岛海立达冲压件有限公司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全资子公司浙江海立美达钢制品有限公司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海立美达精密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全资子公司青岛海立美达精密机械制造有限公司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全资子公司湖南海立美达钢板加工配送有限公司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全资子公司烟台海立美达精密钢制品有限公司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全资子公司海立美达香港有限公司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东海家电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控股子公司青岛海立东海家电配件有限公司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控股子公司宁波泰鸿机电有限公司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控股子公司日照兴业汽车配件有限公司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控股子公司日照兴发汽车零部件制造有限公司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控股子公司湖北海立田汽车部件有限公司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上海钜诺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控股子公司上海钜诺钢材加工有限公司</w:t>
            </w:r>
          </w:p>
        </w:tc>
      </w:tr>
    </w:tbl>
    <w:p>
      <w:pPr>
        <w:sectPr>
          <w:footnotePr>
            <w:pos w:val="pageBottom"/>
            <w:numFmt w:val="decimal"/>
            <w:numRestart w:val="continuous"/>
          </w:footnotePr>
          <w:pgSz w:w="11900" w:h="16840"/>
          <w:pgMar w:top="2094" w:right="1196" w:bottom="1484" w:left="1119" w:header="0" w:footer="3" w:gutter="0"/>
          <w:cols w:space="720"/>
          <w:noEndnote/>
          <w:rtlGutter w:val="0"/>
          <w:docGrid w:linePitch="360"/>
        </w:sectPr>
      </w:pP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宁波冲压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博苑地产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青岛博苑房地产开发有限公司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佳立置业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青岛佳立置业有限公司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海基置业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青岛海基置业有限公司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美辰信息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青岛美辰信息技术有限公司</w:t>
            </w:r>
          </w:p>
        </w:tc>
      </w:tr>
    </w:tbl>
    <w:p>
      <w:pPr>
        <w:widowControl w:val="0"/>
        <w:spacing w:after="11819" w:line="1" w:lineRule="exact"/>
      </w:pPr>
    </w:p>
    <w:p>
      <w:pPr>
        <w:widowControl w:val="0"/>
        <w:jc w:val="center"/>
        <w:rPr>
          <w:sz w:val="2"/>
          <w:szCs w:val="2"/>
        </w:rPr>
        <w:sectPr>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80" w:after="60" w:line="240" w:lineRule="auto"/>
        <w:ind w:left="0" w:right="0" w:firstLine="0"/>
        <w:jc w:val="center"/>
      </w:pPr>
      <w:bookmarkStart w:id="24" w:name="bookmark24"/>
      <w:bookmarkStart w:id="25" w:name="bookmark25"/>
      <w:bookmarkStart w:id="26" w:name="bookmark26"/>
      <w:r>
        <w:rPr>
          <w:color w:val="000000"/>
          <w:spacing w:val="0"/>
          <w:w w:val="100"/>
          <w:position w:val="0"/>
        </w:rPr>
        <w:t>重大风险提示</w:t>
      </w:r>
      <w:bookmarkEnd w:id="24"/>
      <w:bookmarkEnd w:id="25"/>
      <w:bookmarkEnd w:id="26"/>
    </w:p>
    <w:p>
      <w:pPr>
        <w:pStyle w:val="Style21"/>
        <w:keepNext w:val="0"/>
        <w:keepLines w:val="0"/>
        <w:widowControl w:val="0"/>
        <w:shd w:val="clear" w:color="auto" w:fill="auto"/>
        <w:bidi w:val="0"/>
        <w:spacing w:before="0" w:after="0" w:line="626" w:lineRule="exact"/>
        <w:ind w:left="0" w:right="0"/>
        <w:jc w:val="both"/>
      </w:pPr>
      <w:r>
        <w:rPr>
          <w:color w:val="000000"/>
          <w:spacing w:val="0"/>
          <w:w w:val="100"/>
          <w:position w:val="0"/>
        </w:rPr>
        <w:t>公司存在因宏观经济形势不景气带来市场需求下降风险，行业竞争加剧风 险，原材料价格波动及人力成本刚性上升风险及外汇汇率波动风险，敬请广大 投资者注意投资风险。</w:t>
      </w:r>
      <w:r>
        <w:br w:type="page"/>
      </w:r>
    </w:p>
    <w:p>
      <w:pPr>
        <w:pStyle w:val="Style12"/>
        <w:keepNext/>
        <w:keepLines/>
        <w:widowControl w:val="0"/>
        <w:shd w:val="clear" w:color="auto" w:fill="auto"/>
        <w:bidi w:val="0"/>
        <w:spacing w:before="0" w:after="58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w:t>
      </w:r>
      <w:bookmarkEnd w:id="27"/>
      <w:bookmarkEnd w:id="28"/>
      <w:bookmarkEnd w:id="29"/>
    </w:p>
    <w:p>
      <w:pPr>
        <w:pStyle w:val="Style29"/>
        <w:keepNext/>
        <w:keepLines/>
        <w:widowControl w:val="0"/>
        <w:shd w:val="clear" w:color="auto" w:fill="auto"/>
        <w:bidi w:val="0"/>
        <w:spacing w:before="0" w:after="320" w:line="240" w:lineRule="auto"/>
        <w:ind w:left="0" w:right="0" w:firstLine="240"/>
        <w:jc w:val="left"/>
      </w:pPr>
      <w:bookmarkStart w:id="30" w:name="bookmark30"/>
      <w:bookmarkStart w:id="31" w:name="bookmark31"/>
      <w:bookmarkStart w:id="32" w:name="bookmark32"/>
      <w:r>
        <w:rPr>
          <w:color w:val="000000"/>
          <w:spacing w:val="0"/>
          <w:w w:val="100"/>
          <w:position w:val="0"/>
        </w:rPr>
        <w:t>、公司信息</w:t>
      </w:r>
      <w:bookmarkEnd w:id="30"/>
      <w:bookmarkEnd w:id="31"/>
      <w:bookmarkEnd w:id="3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HAILI METAL ONE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"http://www.haili.com.cn" </w:instrText>
            </w:r>
            <w:r>
              <w:fldChar w:fldCharType="separate"/>
            </w:r>
            <w:r>
              <w:rPr>
                <w:rFonts w:ascii="Times New Roman" w:eastAsia="Times New Roman" w:hAnsi="Times New Roman" w:cs="Times New Roman"/>
                <w:color w:val="000000"/>
                <w:spacing w:val="0"/>
                <w:w w:val="100"/>
                <w:position w:val="0"/>
                <w:sz w:val="18"/>
                <w:szCs w:val="18"/>
              </w:rPr>
              <w:t>www.haili.com.cn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hlmo @</w:t>
            </w:r>
            <w:r>
              <w:rPr>
                <w:rFonts w:ascii="Times New Roman" w:eastAsia="Times New Roman" w:hAnsi="Times New Roman" w:cs="Times New Roman"/>
                <w:color w:val="000000"/>
                <w:spacing w:val="0"/>
                <w:w w:val="100"/>
                <w:position w:val="0"/>
                <w:sz w:val="18"/>
                <w:szCs w:val="18"/>
              </w:rPr>
              <w:t>haili.com</w:t>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240"/>
        <w:jc w:val="left"/>
      </w:pPr>
      <w:bookmarkStart w:id="33" w:name="bookmark33"/>
      <w:bookmarkStart w:id="34" w:name="bookmark34"/>
      <w:bookmarkStart w:id="35" w:name="bookmark35"/>
      <w:r>
        <w:rPr>
          <w:color w:val="000000"/>
          <w:spacing w:val="0"/>
          <w:w w:val="100"/>
          <w:position w:val="0"/>
        </w:rPr>
        <w:t>、联系人和联系方式</w:t>
      </w:r>
      <w:bookmarkEnd w:id="33"/>
      <w:bookmarkEnd w:id="34"/>
      <w:bookmarkEnd w:id="3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caojidong @</w:t>
            </w:r>
            <w:r>
              <w:rPr>
                <w:rFonts w:ascii="Times New Roman" w:eastAsia="Times New Roman" w:hAnsi="Times New Roman" w:cs="Times New Roman"/>
                <w:color w:val="000000"/>
                <w:spacing w:val="0"/>
                <w:w w:val="100"/>
                <w:position w:val="0"/>
                <w:sz w:val="18"/>
                <w:szCs w:val="18"/>
              </w:rPr>
              <w:t>haili.com</w:t>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"mailto:qixiumei@haili.com" </w:instrText>
            </w:r>
            <w:r>
              <w:fldChar w:fldCharType="separate"/>
            </w:r>
            <w:r>
              <w:rPr>
                <w:rFonts w:ascii="Times New Roman" w:eastAsia="Times New Roman" w:hAnsi="Times New Roman" w:cs="Times New Roman"/>
                <w:color w:val="000000"/>
                <w:spacing w:val="0"/>
                <w:w w:val="100"/>
                <w:position w:val="0"/>
                <w:sz w:val="18"/>
                <w:szCs w:val="18"/>
              </w:rPr>
              <w:t>qixiumei@haili.com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734"/>
        <w:gridCol w:w="58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青岛即墨市青威路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号公司证券投资部</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844" w:right="1131" w:bottom="2358" w:left="1087" w:header="0" w:footer="3" w:gutter="0"/>
          <w:cols w:space="720"/>
          <w:noEndnote/>
          <w:titlePg/>
          <w:rtlGutter w:val="0"/>
          <w:docGrid w:linePitch="360"/>
        </w:sectPr>
      </w:pPr>
    </w:p>
    <w:p>
      <w:pPr>
        <w:pStyle w:val="Style29"/>
        <w:keepNext/>
        <w:keepLines/>
        <w:widowControl w:val="0"/>
        <w:shd w:val="clear" w:color="auto" w:fill="auto"/>
        <w:bidi w:val="0"/>
        <w:spacing w:before="0" w:after="34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、注册变更情况</w:t>
      </w:r>
      <w:bookmarkEnd w:id="40"/>
      <w:bookmarkEnd w:id="41"/>
      <w:bookmarkEnd w:id="43"/>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青岛即墨市工商行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370282400006817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370282766733419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76673341-9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青岛市工商行政管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370282400006817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370282766733419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76673341-9</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、其他有关资料</w:t>
      </w:r>
      <w:bookmarkEnd w:id="44"/>
      <w:bookmarkEnd w:id="45"/>
      <w:bookmarkEnd w:id="4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宋进军赵法森</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深圳市福田区金田路</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rPr>
              <w:t>号 安联大厦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A02</w:t>
            </w:r>
            <w:r>
              <w:rPr>
                <w:color w:val="000000"/>
                <w:spacing w:val="0"/>
                <w:w w:val="100"/>
                <w:position w:val="0"/>
              </w:rPr>
              <w:t>单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孙茂峰台大春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46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5"/>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560" w:line="240" w:lineRule="auto"/>
        <w:ind w:left="0" w:right="0" w:firstLine="0"/>
        <w:jc w:val="center"/>
      </w:pPr>
      <w:bookmarkStart w:id="48" w:name="bookmark48"/>
      <w:bookmarkStart w:id="49" w:name="bookmark49"/>
      <w:bookmarkStart w:id="50" w:name="bookmark50"/>
      <w:r>
        <w:rPr>
          <w:color w:val="000000"/>
          <w:spacing w:val="0"/>
          <w:w w:val="100"/>
          <w:position w:val="0"/>
        </w:rPr>
        <w:t>第三节会计数据和财务指标摘要</w:t>
      </w:r>
      <w:bookmarkEnd w:id="48"/>
      <w:bookmarkEnd w:id="49"/>
      <w:bookmarkEnd w:id="50"/>
    </w:p>
    <w:p>
      <w:pPr>
        <w:pStyle w:val="Style29"/>
        <w:keepNext/>
        <w:keepLines/>
        <w:widowControl w:val="0"/>
        <w:shd w:val="clear" w:color="auto" w:fill="auto"/>
        <w:bidi w:val="0"/>
        <w:spacing w:before="0" w:after="220" w:line="240" w:lineRule="auto"/>
        <w:ind w:left="0" w:right="0" w:firstLine="240"/>
        <w:jc w:val="left"/>
      </w:pPr>
      <w:bookmarkStart w:id="51" w:name="bookmark51"/>
      <w:bookmarkStart w:id="52" w:name="bookmark52"/>
      <w:bookmarkStart w:id="53" w:name="bookmark53"/>
      <w:r>
        <w:rPr>
          <w:color w:val="000000"/>
          <w:spacing w:val="0"/>
          <w:w w:val="100"/>
          <w:position w:val="0"/>
        </w:rPr>
        <w:t>、主要会计数据和财务指标</w:t>
      </w:r>
      <w:bookmarkEnd w:id="51"/>
      <w:bookmarkEnd w:id="52"/>
      <w:bookmarkEnd w:id="53"/>
    </w:p>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3,120,949,301.56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2,418,538,636.97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2,039,885,051.90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59,033,393.87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66,180,630.72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78,008,918.75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51,184,736.86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60,020,438.57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67,817,012.38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-193,133,217.79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-266,624,389.45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3,108,600,249.48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2,542,587,480.83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1,742,230,420.15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1,399,583,601.66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1,337,246,059.68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1,270,203,191.50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、境内外会计准则下会计数据差异</w:t>
      </w:r>
      <w:bookmarkEnd w:id="54"/>
      <w:bookmarkEnd w:id="55"/>
      <w:bookmarkEnd w:id="57"/>
    </w:p>
    <w:p>
      <w:pPr>
        <w:pStyle w:val="Style39"/>
        <w:keepNext/>
        <w:keepLines/>
        <w:widowControl w:val="0"/>
        <w:shd w:val="clear" w:color="auto" w:fill="auto"/>
        <w:bidi w:val="0"/>
        <w:spacing w:before="0" w:after="38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1</w:t>
      </w:r>
      <w:bookmarkEnd w:id="60"/>
      <w:r>
        <w:rPr>
          <w:color w:val="000000"/>
          <w:spacing w:val="0"/>
          <w:w w:val="100"/>
          <w:position w:val="0"/>
        </w:rPr>
        <w:t>、同时按照国际会计准则与按中国会计准则披露的财务报告中净利润和净资产差异情况</w:t>
      </w:r>
      <w:bookmarkEnd w:id="58"/>
      <w:bookmarkEnd w:id="59"/>
      <w:bookmarkEnd w:id="6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59,033,393.87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66,180,630.72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1,399,583,601.66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1,337,246,059.68</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、同时按照境外会计准则与按中国会计准则披露的财务报告中净利润和净资产差异情况</w:t>
      </w:r>
      <w:bookmarkEnd w:id="62"/>
      <w:bookmarkEnd w:id="63"/>
      <w:bookmarkEnd w:id="6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926" w:right="1196" w:bottom="1532" w:left="1114"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59,033,393.87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66,180,630.72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1,399,583,601.66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1,337,246,059.68</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3</w:t>
      </w:r>
      <w:bookmarkEnd w:id="68"/>
      <w:r>
        <w:rPr>
          <w:color w:val="000000"/>
          <w:spacing w:val="0"/>
          <w:w w:val="100"/>
          <w:position w:val="0"/>
        </w:rPr>
        <w:t>、境内外会计准则下会计数据差异原因说明</w:t>
      </w:r>
      <w:bookmarkEnd w:id="66"/>
      <w:bookmarkEnd w:id="67"/>
      <w:bookmarkEnd w:id="6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、非经常性损益项目及金额</w:t>
      </w:r>
      <w:bookmarkEnd w:id="70"/>
      <w:bookmarkEnd w:id="71"/>
      <w:bookmarkEnd w:id="7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42,891.22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10,129,876.49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9,813,677.28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8,973,040.00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1,553,777.48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1,712,516.02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1,175,618.38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2,286,467.96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2,088,019.21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1,185,944.10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7,848,657.01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6,160,192.15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10,191,906.37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34"/>
        <w:keepNext w:val="0"/>
        <w:keepLines w:val="0"/>
        <w:widowControl w:val="0"/>
        <w:shd w:val="clear" w:color="auto" w:fill="auto"/>
        <w:bidi w:val="0"/>
        <w:spacing w:before="0" w:after="39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560" w:line="240" w:lineRule="auto"/>
        <w:ind w:left="0" w:right="0" w:firstLine="0"/>
        <w:jc w:val="center"/>
      </w:pPr>
      <w:bookmarkStart w:id="74" w:name="bookmark74"/>
      <w:bookmarkStart w:id="75" w:name="bookmark75"/>
      <w:bookmarkStart w:id="76" w:name="bookmark76"/>
      <w:r>
        <w:rPr>
          <w:color w:val="000000"/>
          <w:spacing w:val="0"/>
          <w:w w:val="100"/>
          <w:position w:val="0"/>
        </w:rPr>
        <w:t>第四节董事会报告</w:t>
      </w:r>
      <w:bookmarkEnd w:id="74"/>
      <w:bookmarkEnd w:id="75"/>
      <w:bookmarkEnd w:id="76"/>
    </w:p>
    <w:p>
      <w:pPr>
        <w:pStyle w:val="Style29"/>
        <w:keepNext/>
        <w:keepLines/>
        <w:widowControl w:val="0"/>
        <w:shd w:val="clear" w:color="auto" w:fill="auto"/>
        <w:tabs>
          <w:tab w:pos="760" w:val="left"/>
        </w:tabs>
        <w:bidi w:val="0"/>
        <w:spacing w:before="0" w:after="260" w:line="240" w:lineRule="auto"/>
        <w:ind w:left="0" w:right="0" w:firstLine="280"/>
        <w:jc w:val="left"/>
      </w:pPr>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w:t>
        <w:tab/>
        <w:t>概述</w:t>
      </w:r>
      <w:bookmarkEnd w:id="77"/>
      <w:bookmarkEnd w:id="78"/>
      <w:bookmarkEnd w:id="80"/>
    </w:p>
    <w:p>
      <w:pPr>
        <w:pStyle w:val="Style34"/>
        <w:keepNext w:val="0"/>
        <w:keepLines w:val="0"/>
        <w:widowControl w:val="0"/>
        <w:shd w:val="clear" w:color="auto" w:fill="auto"/>
        <w:bidi w:val="0"/>
        <w:spacing w:before="0" w:after="0" w:line="312" w:lineRule="exact"/>
        <w:ind w:left="28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年，公司紧紧围绕董事会确定的发展战略，通过调整产品结构和客户结构，重点开拓汽车零部件、精密冲压产品及 高效变频电机市场，大力开发高端优质客户，通过技术研发、科技创新来提高产品附加值，努力克服各种不利因素，在国内 外市场的激烈竞争中，加大市场开发力度，加快产品开发创新和生产技术改造，努力调整产品结构、积极转变增长模式，经 过公司全体员工的努力，</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年公司全年实现销售收入</w:t>
      </w:r>
      <w:r>
        <w:rPr>
          <w:rFonts w:ascii="Times New Roman" w:eastAsia="Times New Roman" w:hAnsi="Times New Roman" w:cs="Times New Roman"/>
          <w:color w:val="000000"/>
          <w:spacing w:val="0"/>
          <w:w w:val="100"/>
          <w:position w:val="0"/>
          <w:sz w:val="18"/>
          <w:szCs w:val="18"/>
        </w:rPr>
        <w:t>31.21</w:t>
      </w:r>
      <w:r>
        <w:rPr>
          <w:color w:val="000000"/>
          <w:spacing w:val="0"/>
          <w:w w:val="100"/>
          <w:position w:val="0"/>
        </w:rPr>
        <w:t>亿元，较上年增长</w:t>
      </w:r>
      <w:r>
        <w:rPr>
          <w:rFonts w:ascii="Times New Roman" w:eastAsia="Times New Roman" w:hAnsi="Times New Roman" w:cs="Times New Roman"/>
          <w:color w:val="000000"/>
          <w:spacing w:val="0"/>
          <w:w w:val="100"/>
          <w:position w:val="0"/>
          <w:sz w:val="18"/>
          <w:szCs w:val="18"/>
        </w:rPr>
        <w:t>29.04%</w:t>
      </w:r>
      <w:r>
        <w:rPr>
          <w:color w:val="000000"/>
          <w:spacing w:val="0"/>
          <w:w w:val="100"/>
          <w:position w:val="0"/>
        </w:rPr>
        <w:t xml:space="preserve">，实现归属于母公司股东的净利润 </w:t>
      </w:r>
      <w:r>
        <w:rPr>
          <w:rFonts w:ascii="Times New Roman" w:eastAsia="Times New Roman" w:hAnsi="Times New Roman" w:cs="Times New Roman"/>
          <w:color w:val="000000"/>
          <w:spacing w:val="0"/>
          <w:w w:val="100"/>
          <w:position w:val="0"/>
          <w:sz w:val="18"/>
          <w:szCs w:val="18"/>
        </w:rPr>
        <w:t>5,903.34</w:t>
      </w:r>
      <w:r>
        <w:rPr>
          <w:color w:val="000000"/>
          <w:spacing w:val="0"/>
          <w:w w:val="100"/>
          <w:position w:val="0"/>
        </w:rPr>
        <w:t>万元，较上年增长</w:t>
      </w:r>
      <w:r>
        <w:rPr>
          <w:rFonts w:ascii="Times New Roman" w:eastAsia="Times New Roman" w:hAnsi="Times New Roman" w:cs="Times New Roman"/>
          <w:color w:val="000000"/>
          <w:spacing w:val="0"/>
          <w:w w:val="100"/>
          <w:position w:val="0"/>
          <w:sz w:val="18"/>
          <w:szCs w:val="18"/>
        </w:rPr>
        <w:t>-10.80%</w:t>
      </w:r>
      <w:r>
        <w:rPr>
          <w:color w:val="000000"/>
          <w:spacing w:val="0"/>
          <w:w w:val="100"/>
          <w:position w:val="0"/>
        </w:rPr>
        <w:t>。</w:t>
      </w:r>
    </w:p>
    <w:p>
      <w:pPr>
        <w:pStyle w:val="Style34"/>
        <w:keepNext w:val="0"/>
        <w:keepLines w:val="0"/>
        <w:widowControl w:val="0"/>
        <w:shd w:val="clear" w:color="auto" w:fill="auto"/>
        <w:bidi w:val="0"/>
        <w:spacing w:before="0" w:after="0" w:line="312" w:lineRule="exact"/>
        <w:ind w:left="280" w:right="0" w:firstLine="360"/>
        <w:jc w:val="both"/>
      </w:pPr>
      <w:r>
        <w:rPr>
          <w:color w:val="000000"/>
          <w:spacing w:val="0"/>
          <w:w w:val="100"/>
          <w:position w:val="0"/>
        </w:rPr>
        <w:t>报告期内，公司通过技术革新，重点发展高附加值产品，提高汽车零部件产品、精密冲压产品和高效变频电机产品的收 入比重，以提升公司盈利能力。公司汽车配件业务在公司主营业务收入中的比重由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31.68%</w:t>
      </w:r>
      <w:r>
        <w:rPr>
          <w:color w:val="000000"/>
          <w:spacing w:val="0"/>
          <w:w w:val="100"/>
          <w:position w:val="0"/>
        </w:rPr>
        <w:t>上升到</w:t>
      </w:r>
      <w:r>
        <w:rPr>
          <w:rFonts w:ascii="Times New Roman" w:eastAsia="Times New Roman" w:hAnsi="Times New Roman" w:cs="Times New Roman"/>
          <w:color w:val="000000"/>
          <w:spacing w:val="0"/>
          <w:w w:val="100"/>
          <w:position w:val="0"/>
          <w:sz w:val="18"/>
          <w:szCs w:val="18"/>
        </w:rPr>
        <w:t>45.82%</w:t>
      </w:r>
      <w:r>
        <w:rPr>
          <w:color w:val="000000"/>
          <w:spacing w:val="0"/>
          <w:w w:val="100"/>
          <w:position w:val="0"/>
        </w:rPr>
        <w:t>，汽车零 部件业务在公司主营业务占比进一步提高。公司控股子公司日照兴业汽车配件有限公司通过技术研发创新，成功开发出重型 卡车、客车、公交车等车辆用</w:t>
      </w:r>
      <w:r>
        <w:rPr>
          <w:rFonts w:ascii="Times New Roman" w:eastAsia="Times New Roman" w:hAnsi="Times New Roman" w:cs="Times New Roman"/>
          <w:color w:val="000000"/>
          <w:spacing w:val="0"/>
          <w:w w:val="100"/>
          <w:position w:val="0"/>
          <w:sz w:val="18"/>
          <w:szCs w:val="18"/>
        </w:rPr>
        <w:t>LNG</w:t>
      </w:r>
      <w:r>
        <w:rPr>
          <w:color w:val="000000"/>
          <w:spacing w:val="0"/>
          <w:w w:val="100"/>
          <w:position w:val="0"/>
        </w:rPr>
        <w:t>气瓶，并于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日获得由国家质量监督检验检疫总局颁发的《特种设备制造许可 证（压力容器）》，获准从事该种压力容器的制造。特种气瓶作为日照兴业的新项目，目前相关生产、技术条件已经具备， 日照兴业正积极开发新客户，争取尽快实现批量供货。公司开发的空调压缩机高效变频电机、冰箱压缩机高效变频电机已通 过日本东芝、宝兰格等客户的验证，开始投入小批量生产。</w:t>
      </w:r>
    </w:p>
    <w:p>
      <w:pPr>
        <w:pStyle w:val="Style34"/>
        <w:keepNext w:val="0"/>
        <w:keepLines w:val="0"/>
        <w:widowControl w:val="0"/>
        <w:shd w:val="clear" w:color="auto" w:fill="auto"/>
        <w:bidi w:val="0"/>
        <w:spacing w:before="0" w:after="0" w:line="312" w:lineRule="exact"/>
        <w:ind w:left="280" w:right="0" w:firstLine="360"/>
        <w:jc w:val="both"/>
      </w:pPr>
      <w:r>
        <w:rPr>
          <w:color w:val="000000"/>
          <w:spacing w:val="0"/>
          <w:w w:val="100"/>
          <w:position w:val="0"/>
        </w:rPr>
        <w:t>报告期内，公司实施稳健的对外投资计划。</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月，公司以自有资金</w:t>
      </w:r>
      <w:r>
        <w:rPr>
          <w:rFonts w:ascii="Times New Roman" w:eastAsia="Times New Roman" w:hAnsi="Times New Roman" w:cs="Times New Roman"/>
          <w:color w:val="000000"/>
          <w:spacing w:val="0"/>
          <w:w w:val="100"/>
          <w:position w:val="0"/>
          <w:sz w:val="18"/>
          <w:szCs w:val="18"/>
        </w:rPr>
        <w:t>3,680.00</w:t>
      </w:r>
      <w:r>
        <w:rPr>
          <w:color w:val="000000"/>
          <w:spacing w:val="0"/>
          <w:w w:val="100"/>
          <w:position w:val="0"/>
        </w:rPr>
        <w:t>万元收购湖北福田专用汽车有限公司持 有的湖北海立田汽车部件有限公司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股权，主要为欧曼汽车生产车架总成产品，有利于公司整合资源扩大汽车车架总成的 制造生产能力，提升产品附加值，提升公司盈利能力。</w:t>
      </w:r>
    </w:p>
    <w:p>
      <w:pPr>
        <w:pStyle w:val="Style34"/>
        <w:keepNext w:val="0"/>
        <w:keepLines w:val="0"/>
        <w:widowControl w:val="0"/>
        <w:shd w:val="clear" w:color="auto" w:fill="auto"/>
        <w:bidi w:val="0"/>
        <w:spacing w:before="0" w:after="0" w:line="312" w:lineRule="exact"/>
        <w:ind w:left="280" w:right="0" w:firstLine="360"/>
        <w:jc w:val="both"/>
      </w:pPr>
      <w:r>
        <w:rPr>
          <w:color w:val="000000"/>
          <w:spacing w:val="0"/>
          <w:w w:val="100"/>
          <w:position w:val="0"/>
        </w:rPr>
        <w:t>报告期内，公司《限制性股票激励计划（草案修订稿）》及《限制性股票激励计划考核管理办法（草案）》经公司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年第一次临时股东大会审议通过，公司董事会确定限制性股票的授予日为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日，公司实际向</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万股，授予股份的上市日期为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4"/>
        <w:keepNext w:val="0"/>
        <w:keepLines w:val="0"/>
        <w:widowControl w:val="0"/>
        <w:shd w:val="clear" w:color="auto" w:fill="auto"/>
        <w:bidi w:val="0"/>
        <w:spacing w:before="0" w:after="380" w:line="312" w:lineRule="exact"/>
        <w:ind w:left="280" w:right="0" w:firstLine="36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年青岛市百强企业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年青岛制造业企业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年中国工业行业排头兵企业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荣誉，公司自主研发的实用新型专利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项获得受理，实用新型专利获得授权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项，发明专利证书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p>
    <w:p>
      <w:pPr>
        <w:pStyle w:val="Style29"/>
        <w:keepNext/>
        <w:keepLines/>
        <w:widowControl w:val="0"/>
        <w:shd w:val="clear" w:color="auto" w:fill="auto"/>
        <w:tabs>
          <w:tab w:pos="760" w:val="left"/>
        </w:tabs>
        <w:bidi w:val="0"/>
        <w:spacing w:before="0" w:after="380" w:line="240" w:lineRule="auto"/>
        <w:ind w:left="0" w:right="0" w:firstLine="280"/>
        <w:jc w:val="both"/>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主营业务分析</w:t>
      </w:r>
      <w:bookmarkEnd w:id="81"/>
      <w:bookmarkEnd w:id="82"/>
      <w:bookmarkEnd w:id="84"/>
    </w:p>
    <w:p>
      <w:pPr>
        <w:pStyle w:val="Style39"/>
        <w:keepNext/>
        <w:keepLines/>
        <w:widowControl w:val="0"/>
        <w:shd w:val="clear" w:color="auto" w:fill="auto"/>
        <w:bidi w:val="0"/>
        <w:spacing w:before="0" w:after="260" w:line="240" w:lineRule="auto"/>
        <w:ind w:left="0" w:right="0" w:firstLine="28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、概述</w:t>
      </w:r>
      <w:bookmarkEnd w:id="85"/>
      <w:bookmarkEnd w:id="86"/>
      <w:bookmarkEnd w:id="88"/>
    </w:p>
    <w:p>
      <w:pPr>
        <w:pStyle w:val="Style34"/>
        <w:keepNext w:val="0"/>
        <w:keepLines w:val="0"/>
        <w:widowControl w:val="0"/>
        <w:shd w:val="clear" w:color="auto" w:fill="auto"/>
        <w:bidi w:val="0"/>
        <w:spacing w:before="0" w:after="0" w:line="317" w:lineRule="exact"/>
        <w:ind w:left="28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18"/>
          <w:szCs w:val="18"/>
        </w:rPr>
        <w:t>312,094.93</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241,853.86</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70,241.07</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29.04%</w:t>
      </w:r>
      <w:r>
        <w:rPr>
          <w:color w:val="000000"/>
          <w:spacing w:val="0"/>
          <w:w w:val="100"/>
          <w:position w:val="0"/>
        </w:rPr>
        <w:t>。主要是国内 汽车配件类产品营业收入较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88.91%</w:t>
      </w:r>
      <w:r>
        <w:rPr>
          <w:color w:val="000000"/>
          <w:spacing w:val="0"/>
          <w:w w:val="100"/>
          <w:position w:val="0"/>
        </w:rPr>
        <w:t>所致，其中报告期内</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月份新纳入合并范围的日照两家汽车配件类控 股子公司贡献较大。</w:t>
      </w:r>
    </w:p>
    <w:p>
      <w:pPr>
        <w:pStyle w:val="Style34"/>
        <w:keepNext w:val="0"/>
        <w:keepLines w:val="0"/>
        <w:widowControl w:val="0"/>
        <w:shd w:val="clear" w:color="auto" w:fill="auto"/>
        <w:bidi w:val="0"/>
        <w:spacing w:before="0" w:after="380" w:line="315" w:lineRule="exact"/>
        <w:ind w:left="28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年度公司整体实现毛利率</w:t>
      </w:r>
      <w:r>
        <w:rPr>
          <w:rFonts w:ascii="Times New Roman" w:eastAsia="Times New Roman" w:hAnsi="Times New Roman" w:cs="Times New Roman"/>
          <w:color w:val="000000"/>
          <w:spacing w:val="0"/>
          <w:w w:val="100"/>
          <w:position w:val="0"/>
          <w:sz w:val="18"/>
          <w:szCs w:val="18"/>
        </w:rPr>
        <w:t>10.94%</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10.65%</w:t>
      </w:r>
      <w:r>
        <w:rPr>
          <w:color w:val="000000"/>
          <w:spacing w:val="0"/>
          <w:w w:val="100"/>
          <w:position w:val="0"/>
        </w:rPr>
        <w:t>上升</w:t>
      </w:r>
      <w:r>
        <w:rPr>
          <w:rFonts w:ascii="Times New Roman" w:eastAsia="Times New Roman" w:hAnsi="Times New Roman" w:cs="Times New Roman"/>
          <w:color w:val="000000"/>
          <w:spacing w:val="0"/>
          <w:w w:val="100"/>
          <w:position w:val="0"/>
          <w:sz w:val="18"/>
          <w:szCs w:val="18"/>
        </w:rPr>
        <w:t>0.29%</w:t>
      </w:r>
      <w:r>
        <w:rPr>
          <w:color w:val="000000"/>
          <w:spacing w:val="0"/>
          <w:w w:val="100"/>
          <w:position w:val="0"/>
        </w:rPr>
        <w:t>。主要是：一报告期内公司对家电配件类产品及 客户结构进行优化，以提高产品附加值，提高公司盈利能力，使报告期家电配件类产品毛利率较同期提高</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；二报告期 内公司加大电机及配件类产品的研发投入，因新产品未达到预期规模，产品成本较高，使报告期电机及配件类产品毛利率较 同期下降</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；三报告期内公司新上的汽车配件类产品项目，如湖北海立田公司、烟台海立美达等，尚未达到预期规模， 以及受市场竞争的影响，公司部分老的汽车配件类产品销售价格降低，使报告期汽车配件类产品毛利率较同期下降</w:t>
      </w:r>
      <w:r>
        <w:rPr>
          <w:rFonts w:ascii="Times New Roman" w:eastAsia="Times New Roman" w:hAnsi="Times New Roman" w:cs="Times New Roman"/>
          <w:color w:val="000000"/>
          <w:spacing w:val="0"/>
          <w:w w:val="100"/>
          <w:position w:val="0"/>
          <w:sz w:val="18"/>
          <w:szCs w:val="18"/>
        </w:rPr>
        <w:t>4.78%</w:t>
      </w:r>
      <w:r>
        <w:rPr>
          <w:color w:val="000000"/>
          <w:spacing w:val="0"/>
          <w:w w:val="100"/>
          <w:position w:val="0"/>
        </w:rPr>
        <w:t>。 但由于汽车配件类产品毛利率较高，收入占比较同期大幅增加，使报告期整体毛利率仍呈上升态势。</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公司回顾总结前期披露的发展战略和经营计划在报告期内的进展情况：</w:t>
      </w:r>
    </w:p>
    <w:p>
      <w:pPr>
        <w:pStyle w:val="Style34"/>
        <w:keepNext w:val="0"/>
        <w:keepLines w:val="0"/>
        <w:widowControl w:val="0"/>
        <w:shd w:val="clear" w:color="auto" w:fill="auto"/>
        <w:bidi w:val="0"/>
        <w:spacing w:before="0" w:after="260" w:line="312" w:lineRule="exact"/>
        <w:ind w:left="280" w:right="0" w:firstLine="36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41" w:right="937" w:bottom="1" w:left="865" w:header="0" w:footer="3" w:gutter="0"/>
          <w:cols w:space="720"/>
          <w:noEndnote/>
          <w:rtlGutter w:val="0"/>
          <w:docGrid w:linePitch="360"/>
        </w:sectPr>
      </w:pPr>
      <w:r>
        <w:rPr>
          <w:color w:val="000000"/>
          <w:spacing w:val="0"/>
          <w:w w:val="100"/>
          <w:position w:val="0"/>
        </w:rPr>
        <w:t>公司经营管理层及全体员工致力于提高公司经营业绩，以最大程度回报股东、回馈社会。公司经营层认真、综合分析公 司所属行业前后发展形势，围绕董事会制定的发展战略和经营目标，积极采取措施应对各种困难及挑战-绿俭渎仆调敕片耳</w:t>
      </w:r>
    </w:p>
    <w:p>
      <w:pPr>
        <w:pStyle w:val="Style34"/>
        <w:keepNext w:val="0"/>
        <w:keepLines w:val="0"/>
        <w:widowControl w:val="0"/>
        <w:shd w:val="clear" w:color="auto" w:fill="auto"/>
        <w:bidi w:val="0"/>
        <w:spacing w:before="0" w:after="360" w:line="312" w:lineRule="exact"/>
        <w:ind w:left="280" w:right="0" w:firstLine="0"/>
        <w:jc w:val="left"/>
      </w:pPr>
      <w:r>
        <w:rPr>
          <w:color w:val="000000"/>
          <w:spacing w:val="0"/>
          <w:w w:val="100"/>
          <w:position w:val="0"/>
        </w:rPr>
        <w:t>结构、转变增长方式、进一步优化生产经营布局，继续深挖企业内部潜力等措施，重点通过大力开拓市场、整合资源、企业 并购、技术创新等方式，拓展汽车零部件产品客户和市场份额，通过技术创新等手段来提高产品技术含量和产品附加值，通 过内部挖潜来降低经营成本、提高生产效率，紧紧围绕公司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做强做大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的战略目标，力争实现公司良性、健康、快速的发展。</w:t>
      </w:r>
    </w:p>
    <w:p>
      <w:pPr>
        <w:pStyle w:val="Style34"/>
        <w:keepNext w:val="0"/>
        <w:keepLines w:val="0"/>
        <w:widowControl w:val="0"/>
        <w:shd w:val="clear" w:color="auto" w:fill="auto"/>
        <w:bidi w:val="0"/>
        <w:spacing w:before="0" w:after="140" w:line="322" w:lineRule="exact"/>
        <w:ind w:left="0" w:right="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4"/>
        <w:keepNext w:val="0"/>
        <w:keepLines w:val="0"/>
        <w:widowControl w:val="0"/>
        <w:shd w:val="clear" w:color="auto" w:fill="auto"/>
        <w:bidi w:val="0"/>
        <w:spacing w:before="0" w:after="26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28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、收入</w:t>
      </w:r>
      <w:bookmarkEnd w:id="89"/>
      <w:bookmarkEnd w:id="90"/>
      <w:bookmarkEnd w:id="92"/>
    </w:p>
    <w:p>
      <w:pPr>
        <w:pStyle w:val="Style34"/>
        <w:keepNext w:val="0"/>
        <w:keepLines w:val="0"/>
        <w:widowControl w:val="0"/>
        <w:shd w:val="clear" w:color="auto" w:fill="auto"/>
        <w:bidi w:val="0"/>
        <w:spacing w:before="0" w:after="0" w:line="331" w:lineRule="exact"/>
        <w:ind w:left="0" w:right="0"/>
        <w:jc w:val="left"/>
      </w:pPr>
      <w:r>
        <w:rPr>
          <w:color w:val="000000"/>
          <w:spacing w:val="0"/>
          <w:w w:val="100"/>
          <w:position w:val="0"/>
        </w:rPr>
        <w:t>说明：</w:t>
      </w:r>
    </w:p>
    <w:p>
      <w:pPr>
        <w:pStyle w:val="Style34"/>
        <w:keepNext w:val="0"/>
        <w:keepLines w:val="0"/>
        <w:widowControl w:val="0"/>
        <w:shd w:val="clear" w:color="auto" w:fill="auto"/>
        <w:bidi w:val="0"/>
        <w:spacing w:before="0" w:after="0" w:line="331" w:lineRule="exact"/>
        <w:ind w:left="280" w:right="0" w:firstLine="360"/>
        <w:jc w:val="left"/>
      </w:pPr>
      <w:r>
        <w:rPr>
          <w:color w:val="000000"/>
          <w:spacing w:val="0"/>
          <w:w w:val="100"/>
          <w:position w:val="0"/>
          <w:sz w:val="16"/>
          <w:szCs w:val="16"/>
        </w:rPr>
        <w:t>2013</w:t>
      </w:r>
      <w:r>
        <w:rPr>
          <w:color w:val="000000"/>
          <w:spacing w:val="0"/>
          <w:w w:val="100"/>
          <w:position w:val="0"/>
        </w:rPr>
        <w:t>年度公司实现营业收入</w:t>
      </w:r>
      <w:r>
        <w:rPr>
          <w:color w:val="000000"/>
          <w:spacing w:val="0"/>
          <w:w w:val="100"/>
          <w:position w:val="0"/>
          <w:sz w:val="16"/>
          <w:szCs w:val="16"/>
        </w:rPr>
        <w:t xml:space="preserve">312,094. </w:t>
      </w:r>
      <w:r>
        <w:rPr>
          <w:color w:val="000000"/>
          <w:spacing w:val="0"/>
          <w:w w:val="100"/>
          <w:position w:val="0"/>
          <w:sz w:val="16"/>
          <w:szCs w:val="16"/>
        </w:rPr>
        <w:t>93</w:t>
      </w:r>
      <w:r>
        <w:rPr>
          <w:color w:val="000000"/>
          <w:spacing w:val="0"/>
          <w:w w:val="100"/>
          <w:position w:val="0"/>
        </w:rPr>
        <w:t>万元，较</w:t>
      </w:r>
      <w:r>
        <w:rPr>
          <w:color w:val="000000"/>
          <w:spacing w:val="0"/>
          <w:w w:val="100"/>
          <w:position w:val="0"/>
          <w:sz w:val="16"/>
          <w:szCs w:val="16"/>
        </w:rPr>
        <w:t>2012</w:t>
      </w:r>
      <w:r>
        <w:rPr>
          <w:color w:val="000000"/>
          <w:spacing w:val="0"/>
          <w:w w:val="100"/>
          <w:position w:val="0"/>
        </w:rPr>
        <w:t>年度</w:t>
      </w:r>
      <w:r>
        <w:rPr>
          <w:color w:val="000000"/>
          <w:spacing w:val="0"/>
          <w:w w:val="100"/>
          <w:position w:val="0"/>
          <w:sz w:val="16"/>
          <w:szCs w:val="16"/>
        </w:rPr>
        <w:t>241,853.86</w:t>
      </w:r>
      <w:r>
        <w:rPr>
          <w:color w:val="000000"/>
          <w:spacing w:val="0"/>
          <w:w w:val="100"/>
          <w:position w:val="0"/>
        </w:rPr>
        <w:t>万元增加</w:t>
      </w:r>
      <w:r>
        <w:rPr>
          <w:color w:val="000000"/>
          <w:spacing w:val="0"/>
          <w:w w:val="100"/>
          <w:position w:val="0"/>
          <w:sz w:val="16"/>
          <w:szCs w:val="16"/>
        </w:rPr>
        <w:t>70,241.0</w:t>
      </w:r>
      <w:r>
        <w:rPr>
          <w:color w:val="000000"/>
          <w:spacing w:val="0"/>
          <w:w w:val="100"/>
          <w:position w:val="0"/>
          <w:sz w:val="16"/>
          <w:szCs w:val="16"/>
        </w:rPr>
        <w:t>7</w:t>
      </w:r>
      <w:r>
        <w:rPr>
          <w:color w:val="000000"/>
          <w:spacing w:val="0"/>
          <w:w w:val="100"/>
          <w:position w:val="0"/>
        </w:rPr>
        <w:t>万元，增幅</w:t>
      </w:r>
      <w:r>
        <w:rPr>
          <w:color w:val="000000"/>
          <w:spacing w:val="0"/>
          <w:w w:val="100"/>
          <w:position w:val="0"/>
          <w:sz w:val="16"/>
          <w:szCs w:val="16"/>
        </w:rPr>
        <w:t>29.04%</w:t>
      </w:r>
      <w:r>
        <w:rPr>
          <w:color w:val="000000"/>
          <w:spacing w:val="0"/>
          <w:w w:val="100"/>
          <w:position w:val="0"/>
        </w:rPr>
        <w:t>。公司主要 产品产销量对比如下：</w:t>
      </w:r>
    </w:p>
    <w:p>
      <w:pPr>
        <w:pStyle w:val="Style34"/>
        <w:keepNext w:val="0"/>
        <w:keepLines w:val="0"/>
        <w:widowControl w:val="0"/>
        <w:shd w:val="clear" w:color="auto" w:fill="auto"/>
        <w:bidi w:val="0"/>
        <w:spacing w:before="0" w:after="140" w:line="322" w:lineRule="exact"/>
        <w:ind w:left="0" w:right="0"/>
        <w:jc w:val="left"/>
      </w:pPr>
      <w:r>
        <w:rPr>
          <w:color w:val="000000"/>
          <w:spacing w:val="0"/>
          <w:w w:val="100"/>
          <w:position w:val="0"/>
        </w:rPr>
        <w:t>公司实物销售收入是否大于劳务收入</w:t>
      </w:r>
    </w:p>
    <w:p>
      <w:pPr>
        <w:pStyle w:val="Style34"/>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368"/>
        <w:gridCol w:w="922"/>
        <w:gridCol w:w="850"/>
        <w:gridCol w:w="854"/>
        <w:gridCol w:w="850"/>
        <w:gridCol w:w="850"/>
        <w:gridCol w:w="994"/>
        <w:gridCol w:w="850"/>
        <w:gridCol w:w="850"/>
        <w:gridCol w:w="850"/>
        <w:gridCol w:w="864"/>
      </w:tblGrid>
      <w:tr>
        <w:trPr>
          <w:trHeight w:val="4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产品分类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20" w:line="101" w:lineRule="exact"/>
              <w:ind w:left="280" w:right="0" w:firstLine="0"/>
              <w:jc w:val="left"/>
            </w:pPr>
            <w:r>
              <w:rPr>
                <w:rFonts w:ascii="Times New Roman" w:eastAsia="Times New Roman" w:hAnsi="Times New Roman" w:cs="Times New Roman"/>
                <w:b/>
                <w:bCs/>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u w:val="single"/>
              </w:rPr>
              <w:t>L</w:t>
            </w:r>
            <w:r>
              <w:rPr>
                <w:b/>
                <w:bCs/>
                <w:color w:val="000000"/>
                <w:spacing w:val="0"/>
                <w:w w:val="100"/>
                <w:position w:val="0"/>
                <w:u w:val="single"/>
              </w:rPr>
              <w:t xml:space="preserve">曰. </w:t>
            </w:r>
            <w:r>
              <w:rPr>
                <w:b/>
                <w:bCs/>
                <w:color w:val="000000"/>
                <w:spacing w:val="0"/>
                <w:w w:val="100"/>
                <w:position w:val="0"/>
              </w:rPr>
              <w:t>计量</w:t>
            </w:r>
          </w:p>
          <w:p>
            <w:pPr>
              <w:pStyle w:val="Style2"/>
              <w:keepNext w:val="0"/>
              <w:keepLines w:val="0"/>
              <w:widowControl w:val="0"/>
              <w:shd w:val="clear" w:color="auto" w:fill="auto"/>
              <w:bidi w:val="0"/>
              <w:spacing w:before="0" w:after="0" w:line="101" w:lineRule="exact"/>
              <w:ind w:left="280" w:right="0" w:firstLine="0"/>
              <w:jc w:val="left"/>
            </w:pPr>
            <w:r>
              <w:rPr>
                <w:b/>
                <w:bCs/>
                <w:color w:val="000000"/>
                <w:spacing w:val="0"/>
                <w:w w:val="100"/>
                <w:position w:val="0"/>
              </w:rPr>
              <w:t>单位</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2013 </w:t>
            </w:r>
            <w:r>
              <w:rPr>
                <w:b/>
                <w:bCs/>
                <w:color w:val="000000"/>
                <w:spacing w:val="0"/>
                <w:w w:val="100"/>
                <w:position w:val="0"/>
              </w:rPr>
              <w:t>年</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2012 </w:t>
            </w:r>
            <w:r>
              <w:rPr>
                <w:b/>
                <w:bCs/>
                <w:color w:val="000000"/>
                <w:spacing w:val="0"/>
                <w:w w:val="100"/>
                <w:position w:val="0"/>
              </w:rPr>
              <w:t>年</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同比增幅（</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5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生产量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r>
      <w:tr>
        <w:trPr>
          <w:trHeight w:val="64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家电配件类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32.91</w:t>
            </w:r>
          </w:p>
        </w:tc>
      </w:tr>
      <w:tr>
        <w:trPr>
          <w:trHeight w:val="64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38.75</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电机及配件类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27.99</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64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23.73</w:t>
            </w:r>
          </w:p>
        </w:tc>
      </w:tr>
      <w:tr>
        <w:trPr>
          <w:trHeight w:val="65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480" w:right="0" w:firstLine="300"/>
        <w:jc w:val="left"/>
      </w:pPr>
      <w:r>
        <w:rPr>
          <w:color w:val="000000"/>
          <w:spacing w:val="0"/>
          <w:w w:val="100"/>
          <w:position w:val="0"/>
        </w:rPr>
        <w:t>从上表可以看出，公司汽车配件类产品产销量增幅明显，家电配件类产品销量同期下降，这体现了公司在调整产品结 构方面的工作初见成效。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年度，公司汽车配件类产品产销量增幅带来了汽车配件类产品收入占比的增加，使得汽车 配件类产品对公司整体营业收入的贡献较大。</w:t>
      </w:r>
    </w:p>
    <w:p>
      <w:pPr>
        <w:pStyle w:val="Style34"/>
        <w:keepNext w:val="0"/>
        <w:keepLines w:val="0"/>
        <w:widowControl w:val="0"/>
        <w:shd w:val="clear" w:color="auto" w:fill="auto"/>
        <w:bidi w:val="0"/>
        <w:spacing w:before="0" w:after="140" w:line="312" w:lineRule="exact"/>
        <w:ind w:left="0" w:right="0"/>
        <w:jc w:val="left"/>
      </w:pPr>
      <w:r>
        <w:rPr>
          <w:color w:val="000000"/>
          <w:spacing w:val="0"/>
          <w:w w:val="100"/>
          <w:position w:val="0"/>
        </w:rPr>
        <w:t>公司重大的在手订单情况：</w:t>
      </w:r>
    </w:p>
    <w:p>
      <w:pPr>
        <w:pStyle w:val="Style34"/>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12" w:lineRule="exact"/>
        <w:ind w:left="0" w:right="0"/>
        <w:jc w:val="left"/>
      </w:pPr>
      <w:r>
        <w:rPr>
          <w:color w:val="000000"/>
          <w:spacing w:val="0"/>
          <w:w w:val="100"/>
          <w:position w:val="0"/>
        </w:rPr>
        <w:t>公司报告期内产品或服务发生重大变化或调整有关情况：</w:t>
      </w:r>
    </w:p>
    <w:p>
      <w:pPr>
        <w:pStyle w:val="Style34"/>
        <w:keepNext w:val="0"/>
        <w:keepLines w:val="0"/>
        <w:widowControl w:val="0"/>
        <w:shd w:val="clear" w:color="auto" w:fill="auto"/>
        <w:bidi w:val="0"/>
        <w:spacing w:before="0" w:after="14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986,041,977.05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r>
    </w:tbl>
    <w:p>
      <w:pPr>
        <w:widowControl w:val="0"/>
        <w:spacing w:after="99" w:line="1" w:lineRule="exact"/>
      </w:pPr>
    </w:p>
    <w:p>
      <w:pPr>
        <w:pStyle w:val="Style34"/>
        <w:keepNext w:val="0"/>
        <w:keepLines w:val="0"/>
        <w:widowControl w:val="0"/>
        <w:shd w:val="clear" w:color="auto" w:fill="auto"/>
        <w:bidi w:val="0"/>
        <w:spacing w:before="0" w:line="240" w:lineRule="auto"/>
        <w:ind w:left="0" w:right="0" w:firstLine="2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4"/>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323,920,580.61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228,546,658.76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198,257,595.36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138,335,472.93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96,981,669.39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986,041,977.05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26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3</w:t>
      </w:r>
      <w:bookmarkEnd w:id="95"/>
      <w:r>
        <w:rPr>
          <w:color w:val="000000"/>
          <w:spacing w:val="0"/>
          <w:w w:val="100"/>
          <w:position w:val="0"/>
        </w:rPr>
        <w:t>、成本</w:t>
      </w:r>
      <w:bookmarkEnd w:id="93"/>
      <w:bookmarkEnd w:id="94"/>
      <w:bookmarkEnd w:id="96"/>
    </w:p>
    <w:p>
      <w:pPr>
        <w:pStyle w:val="Style34"/>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5"/>
                <w:szCs w:val="15"/>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2,693,168,304.34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2,073,024,420.62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3,866,324.08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2,697,034,628.42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2,073,024,420.62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5"/>
                <w:szCs w:val="15"/>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1,365,259,373.58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1,374,607,490.13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1,168,137,099.04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583,305,418.44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电机及配件类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163,638,155.80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115,111,512.05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2,697,034,628.42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2,073,024,420.62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说明</w:t>
      </w:r>
    </w:p>
    <w:p>
      <w:pPr>
        <w:pStyle w:val="Style34"/>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无。</w:t>
      </w:r>
    </w:p>
    <w:p>
      <w:pPr>
        <w:pStyle w:val="Style34"/>
        <w:keepNext w:val="0"/>
        <w:keepLines w:val="0"/>
        <w:widowControl w:val="0"/>
        <w:shd w:val="clear" w:color="auto" w:fill="auto"/>
        <w:bidi w:val="0"/>
        <w:spacing w:before="0" w:line="240" w:lineRule="auto"/>
        <w:ind w:left="0" w:right="0" w:firstLine="26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1,259,872,686.67</w:t>
            </w:r>
          </w:p>
        </w:tc>
      </w:tr>
    </w:tbl>
    <w:p>
      <w:pPr>
        <w:spacing w:lineRule="exact" w:line="1"/>
        <w:rPr>
          <w:sz w:val="2"/>
          <w:szCs w:val="2"/>
        </w:rPr>
      </w:pPr>
      <w:r>
        <w:br w:type="page"/>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611,343,591.62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270,322,684.93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226,794,620.32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84,049,617.86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67,362,171.94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1,259,872,686.67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49.53%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4</w:t>
      </w:r>
      <w:bookmarkEnd w:id="99"/>
      <w:r>
        <w:rPr>
          <w:color w:val="000000"/>
          <w:spacing w:val="0"/>
          <w:w w:val="100"/>
          <w:position w:val="0"/>
        </w:rPr>
        <w:t>、费用</w:t>
      </w:r>
      <w:bookmarkEnd w:id="100"/>
      <w:bookmarkEnd w:id="97"/>
      <w:bookmarkEnd w:id="98"/>
    </w:p>
    <w:p>
      <w:pPr>
        <w:pStyle w:val="Style31"/>
        <w:keepNext w:val="0"/>
        <w:keepLines w:val="0"/>
        <w:widowControl w:val="0"/>
        <w:shd w:val="clear" w:color="auto" w:fill="auto"/>
        <w:bidi w:val="0"/>
        <w:spacing w:before="0" w:after="0" w:line="240" w:lineRule="auto"/>
        <w:ind w:left="8414" w:right="0" w:firstLine="0"/>
        <w:jc w:val="left"/>
      </w:pPr>
      <w:r>
        <w:rPr>
          <w:color w:val="000000"/>
          <w:spacing w:val="0"/>
          <w:w w:val="100"/>
          <w:position w:val="0"/>
        </w:rPr>
        <w:t>单位：万元</w:t>
      </w:r>
    </w:p>
    <w:tbl>
      <w:tblPr>
        <w:tblOverlap w:val="never"/>
        <w:jc w:val="center"/>
        <w:tblLayout w:type="fixed"/>
      </w:tblPr>
      <w:tblGrid>
        <w:gridCol w:w="1459"/>
        <w:gridCol w:w="1493"/>
        <w:gridCol w:w="1190"/>
        <w:gridCol w:w="1344"/>
        <w:gridCol w:w="1190"/>
        <w:gridCol w:w="1344"/>
        <w:gridCol w:w="1498"/>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b/>
                <w:bCs/>
                <w:color w:val="000000"/>
                <w:spacing w:val="0"/>
                <w:w w:val="100"/>
                <w:position w:val="0"/>
                <w:sz w:val="18"/>
                <w:szCs w:val="18"/>
              </w:rPr>
              <w:t xml:space="preserve">2013 </w:t>
            </w:r>
            <w:r>
              <w:rPr>
                <w:b/>
                <w:bCs/>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费用率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2012</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b/>
                <w:bCs/>
                <w:color w:val="000000"/>
                <w:spacing w:val="0"/>
                <w:w w:val="100"/>
                <w:position w:val="0"/>
                <w:sz w:val="18"/>
                <w:szCs w:val="18"/>
              </w:rPr>
              <w:t xml:space="preserve">2012 </w:t>
            </w:r>
            <w:r>
              <w:rPr>
                <w:b/>
                <w:bCs/>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费用率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同比增加额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同比增减％</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312,094.93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241,853.86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34.25%</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11,467.20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5,073.30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79.35%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21,832.41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12,187.22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9,645.19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79.14%</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说明：</w:t>
      </w:r>
    </w:p>
    <w:p>
      <w:pPr>
        <w:pStyle w:val="Style3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年度三项期间费用率合计较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。其中:</w:t>
      </w:r>
    </w:p>
    <w:p>
      <w:pPr>
        <w:pStyle w:val="Style34"/>
        <w:keepNext w:val="0"/>
        <w:keepLines w:val="0"/>
        <w:widowControl w:val="0"/>
        <w:shd w:val="clear" w:color="auto" w:fill="auto"/>
        <w:bidi w:val="0"/>
        <w:spacing w:before="0" w:after="0" w:line="319" w:lineRule="exact"/>
        <w:ind w:left="0" w:right="0" w:firstLine="580"/>
        <w:jc w:val="both"/>
      </w:pPr>
      <w:r>
        <w:rPr>
          <w:color w:val="000000"/>
          <w:spacing w:val="0"/>
          <w:w w:val="100"/>
          <w:position w:val="0"/>
        </w:rPr>
        <w:t>销售费用较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1,295.69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34.25%</w:t>
      </w:r>
      <w:r>
        <w:rPr>
          <w:color w:val="000000"/>
          <w:spacing w:val="0"/>
          <w:w w:val="100"/>
          <w:position w:val="0"/>
        </w:rPr>
        <w:t>。主要是公司销售规模扩大，导致职工薪酬及运杂费较同期大 幅增加。</w:t>
      </w:r>
    </w:p>
    <w:p>
      <w:pPr>
        <w:pStyle w:val="Style34"/>
        <w:keepNext w:val="0"/>
        <w:keepLines w:val="0"/>
        <w:widowControl w:val="0"/>
        <w:shd w:val="clear" w:color="auto" w:fill="auto"/>
        <w:bidi w:val="0"/>
        <w:spacing w:before="0" w:after="0" w:line="319" w:lineRule="exact"/>
        <w:ind w:left="0" w:right="0" w:firstLine="580"/>
        <w:jc w:val="both"/>
      </w:pPr>
      <w:r>
        <w:rPr>
          <w:color w:val="000000"/>
          <w:spacing w:val="0"/>
          <w:w w:val="100"/>
          <w:position w:val="0"/>
        </w:rPr>
        <w:t>管理费用较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5,073.30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79.35%</w:t>
      </w:r>
      <w:r>
        <w:rPr>
          <w:color w:val="000000"/>
          <w:spacing w:val="0"/>
          <w:w w:val="100"/>
          <w:position w:val="0"/>
        </w:rPr>
        <w:t>。主要原因：一是公司薪酬政策的调整，使职工薪酬支出较上 年增加；二是公司为提升产品竞争力，加大汽车配件类、电机及配件类产品的研发投入，使研发费用较上年增加；三是公司 为调动关键管理人员的积极性，促进业务增长，实施限制性股票激励计划，新增股权激励费用；四是公司规模的扩大，使折 旧费、无形资产摊销、办公费、租赁费、税费等费用较上年增加。</w:t>
      </w:r>
    </w:p>
    <w:p>
      <w:pPr>
        <w:pStyle w:val="Style34"/>
        <w:keepNext w:val="0"/>
        <w:keepLines w:val="0"/>
        <w:widowControl w:val="0"/>
        <w:shd w:val="clear" w:color="auto" w:fill="auto"/>
        <w:bidi w:val="0"/>
        <w:spacing w:before="0" w:after="380" w:line="326" w:lineRule="exact"/>
        <w:ind w:left="0" w:right="0" w:firstLine="580"/>
        <w:jc w:val="both"/>
      </w:pPr>
      <w:r>
        <w:rPr>
          <w:color w:val="000000"/>
          <w:spacing w:val="0"/>
          <w:w w:val="100"/>
          <w:position w:val="0"/>
        </w:rPr>
        <w:t>财务费用较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3,276.20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163.00%</w:t>
      </w:r>
      <w:r>
        <w:rPr>
          <w:color w:val="000000"/>
          <w:spacing w:val="0"/>
          <w:w w:val="100"/>
          <w:position w:val="0"/>
        </w:rPr>
        <w:t>。主要原因：一是报告期内公司业务规模扩大，贷款增加，使 利息支出较上年增加；二是随着募投项目的投入，募集资金余额减少，使利息收入较上年减少。</w:t>
      </w:r>
    </w:p>
    <w:p>
      <w:pPr>
        <w:pStyle w:val="Style39"/>
        <w:keepNext/>
        <w:keepLines/>
        <w:widowControl w:val="0"/>
        <w:shd w:val="clear" w:color="auto" w:fill="auto"/>
        <w:bidi w:val="0"/>
        <w:spacing w:before="0" w:after="2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5</w:t>
      </w:r>
      <w:bookmarkEnd w:id="103"/>
      <w:r>
        <w:rPr>
          <w:color w:val="000000"/>
          <w:spacing w:val="0"/>
          <w:w w:val="100"/>
          <w:position w:val="0"/>
        </w:rPr>
        <w:t>、研发支出</w:t>
      </w:r>
      <w:bookmarkEnd w:id="101"/>
      <w:bookmarkEnd w:id="102"/>
      <w:bookmarkEnd w:id="104"/>
    </w:p>
    <w:p>
      <w:pPr>
        <w:pStyle w:val="Style34"/>
        <w:keepNext w:val="0"/>
        <w:keepLines w:val="0"/>
        <w:widowControl w:val="0"/>
        <w:shd w:val="clear" w:color="auto" w:fill="auto"/>
        <w:bidi w:val="0"/>
        <w:spacing w:before="0" w:after="340" w:line="319"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）公司研发支出及变化情况如下：</w:t>
      </w:r>
    </w:p>
    <w:p>
      <w:pPr>
        <w:pStyle w:val="Style31"/>
        <w:keepNext w:val="0"/>
        <w:keepLines w:val="0"/>
        <w:widowControl w:val="0"/>
        <w:shd w:val="clear" w:color="auto" w:fill="auto"/>
        <w:bidi w:val="0"/>
        <w:spacing w:before="0" w:after="0" w:line="240" w:lineRule="auto"/>
        <w:ind w:left="8078" w:right="0" w:firstLine="0"/>
        <w:jc w:val="left"/>
      </w:pPr>
      <w:r>
        <w:rPr>
          <w:color w:val="000000"/>
          <w:spacing w:val="0"/>
          <w:w w:val="100"/>
          <w:position w:val="0"/>
        </w:rPr>
        <w:t>单位：元</w:t>
      </w:r>
    </w:p>
    <w:tbl>
      <w:tblPr>
        <w:tblOverlap w:val="never"/>
        <w:jc w:val="center"/>
        <w:tblLayout w:type="fixed"/>
      </w:tblPr>
      <w:tblGrid>
        <w:gridCol w:w="2472"/>
        <w:gridCol w:w="2467"/>
        <w:gridCol w:w="2462"/>
        <w:gridCol w:w="247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指标名称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2012</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5"/>
                <w:szCs w:val="15"/>
              </w:rPr>
              <w:t>同比增幅</w:t>
            </w:r>
            <w:r>
              <w:rPr>
                <w:b/>
                <w:bCs/>
                <w:color w:val="000000"/>
                <w:spacing w:val="0"/>
                <w:w w:val="100"/>
                <w:position w:val="0"/>
                <w:sz w:val="19"/>
                <w:szCs w:val="19"/>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30,432,398.46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13,355,031.28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1,399,583,601.66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1,337,246,059.68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bl>
    <w:p>
      <w:pPr>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83" w:right="901" w:bottom="1450" w:left="901" w:header="0" w:footer="3" w:gutter="0"/>
          <w:cols w:space="720"/>
          <w:noEndnote/>
          <w:titlePg/>
          <w:rtlGutter w:val="0"/>
          <w:docGrid w:linePitch="360"/>
        </w:sectPr>
      </w:pPr>
    </w:p>
    <w:tbl>
      <w:tblPr>
        <w:tblOverlap w:val="never"/>
        <w:jc w:val="center"/>
        <w:tblLayout w:type="fixed"/>
      </w:tblPr>
      <w:tblGrid>
        <w:gridCol w:w="2472"/>
        <w:gridCol w:w="2467"/>
        <w:gridCol w:w="2462"/>
        <w:gridCol w:w="247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研发投入占审计净资产的比重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3,120,949,301.56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2,418,538,636.97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pStyle w:val="Style31"/>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年公司研发成果介绍:</w:t>
      </w:r>
    </w:p>
    <w:p>
      <w:pPr>
        <w:widowControl w:val="0"/>
        <w:spacing w:after="79" w:line="1" w:lineRule="exact"/>
      </w:pPr>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获得专利证书数量（个）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5"/>
                <w:szCs w:val="15"/>
              </w:rPr>
              <w:t>截止报告期累计获得数量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5"/>
                <w:szCs w:val="15"/>
              </w:rPr>
              <w:t>个</w:t>
            </w:r>
            <w:r>
              <w:rPr>
                <w:b/>
                <w:bCs/>
                <w:color w:val="000000"/>
                <w:spacing w:val="0"/>
                <w:w w:val="100"/>
                <w:position w:val="0"/>
                <w:sz w:val="19"/>
                <w:szCs w:val="19"/>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实用新型专利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6</w:t>
      </w:r>
      <w:bookmarkEnd w:id="107"/>
      <w:r>
        <w:rPr>
          <w:color w:val="000000"/>
          <w:spacing w:val="0"/>
          <w:w w:val="100"/>
          <w:position w:val="0"/>
        </w:rPr>
        <w:t>、现金流</w:t>
      </w:r>
      <w:bookmarkEnd w:id="105"/>
      <w:bookmarkEnd w:id="106"/>
      <w:bookmarkEnd w:id="108"/>
    </w:p>
    <w:p>
      <w:pPr>
        <w:pStyle w:val="Style34"/>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1,770,624,718.55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1,128,805,596.72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1,769,229,108.22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1,321,938,814.51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-193,133,217.79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3,352,298.91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139,396,006.09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170,326,259.04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-136,043,707.18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-167,371,021.58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1,054,641,600.00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744,440,039.28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868,852,160.68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748,974,579.73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185,789,439.32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-4,534,540.45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51,036,188.92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-365,038,727.70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0" w:line="317" w:lineRule="exact"/>
        <w:ind w:left="0" w:right="0" w:firstLine="380"/>
        <w:jc w:val="left"/>
      </w:pPr>
      <w:r>
        <w:rPr>
          <w:color w:val="000000"/>
          <w:spacing w:val="0"/>
          <w:w w:val="100"/>
          <w:position w:val="0"/>
        </w:rPr>
        <w:t>报告期末现金及现金等价物净增加额为</w:t>
      </w:r>
      <w:r>
        <w:rPr>
          <w:rFonts w:ascii="Times New Roman" w:eastAsia="Times New Roman" w:hAnsi="Times New Roman" w:cs="Times New Roman"/>
          <w:color w:val="000000"/>
          <w:spacing w:val="0"/>
          <w:w w:val="100"/>
          <w:position w:val="0"/>
          <w:sz w:val="18"/>
          <w:szCs w:val="18"/>
        </w:rPr>
        <w:t>5,103.62</w:t>
      </w:r>
      <w:r>
        <w:rPr>
          <w:color w:val="000000"/>
          <w:spacing w:val="0"/>
          <w:w w:val="100"/>
          <w:position w:val="0"/>
        </w:rPr>
        <w:t>万元。其中：</w:t>
      </w:r>
    </w:p>
    <w:p>
      <w:pPr>
        <w:pStyle w:val="Style34"/>
        <w:keepNext w:val="0"/>
        <w:keepLines w:val="0"/>
        <w:widowControl w:val="0"/>
        <w:shd w:val="clear" w:color="auto" w:fill="auto"/>
        <w:bidi w:val="0"/>
        <w:spacing w:before="0" w:after="40" w:line="322" w:lineRule="exact"/>
        <w:ind w:left="0" w:right="0" w:firstLine="500"/>
        <w:jc w:val="left"/>
      </w:pPr>
      <w:bookmarkStart w:id="109" w:name="bookmark109"/>
      <w:r>
        <w:rPr>
          <w:rFonts w:ascii="Times New Roman" w:eastAsia="Times New Roman" w:hAnsi="Times New Roman" w:cs="Times New Roman"/>
          <w:color w:val="000000"/>
          <w:spacing w:val="0"/>
          <w:w w:val="100"/>
          <w:position w:val="0"/>
          <w:sz w:val="18"/>
          <w:szCs w:val="18"/>
        </w:rPr>
        <w:t>1</w:t>
      </w:r>
      <w:bookmarkEnd w:id="109"/>
      <w:r>
        <w:rPr>
          <w:color w:val="000000"/>
          <w:spacing w:val="0"/>
          <w:w w:val="100"/>
          <w:position w:val="0"/>
        </w:rPr>
        <w:t>、 公司经营活动产生的现金净流量为</w:t>
      </w:r>
      <w:r>
        <w:rPr>
          <w:rFonts w:ascii="Times New Roman" w:eastAsia="Times New Roman" w:hAnsi="Times New Roman" w:cs="Times New Roman"/>
          <w:color w:val="000000"/>
          <w:spacing w:val="0"/>
          <w:w w:val="100"/>
          <w:position w:val="0"/>
          <w:sz w:val="18"/>
          <w:szCs w:val="18"/>
        </w:rPr>
        <w:t>139.56</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19,313.32</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19,452.88</w:t>
      </w:r>
      <w:r>
        <w:rPr>
          <w:color w:val="000000"/>
          <w:spacing w:val="0"/>
          <w:w w:val="100"/>
          <w:position w:val="0"/>
        </w:rPr>
        <w:t>万元。主要原因是公司 业务规模扩大，使“销售商品、提供劳务收到的现金”较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年度增加所致。</w:t>
      </w:r>
    </w:p>
    <w:p>
      <w:pPr>
        <w:pStyle w:val="Style34"/>
        <w:keepNext w:val="0"/>
        <w:keepLines w:val="0"/>
        <w:widowControl w:val="0"/>
        <w:shd w:val="clear" w:color="auto" w:fill="auto"/>
        <w:bidi w:val="0"/>
        <w:spacing w:before="0" w:after="40" w:line="317" w:lineRule="exact"/>
        <w:ind w:left="0" w:right="0" w:firstLine="500"/>
        <w:jc w:val="left"/>
      </w:pPr>
      <w:bookmarkStart w:id="110" w:name="bookmark110"/>
      <w:r>
        <w:rPr>
          <w:rFonts w:ascii="Times New Roman" w:eastAsia="Times New Roman" w:hAnsi="Times New Roman" w:cs="Times New Roman"/>
          <w:color w:val="000000"/>
          <w:spacing w:val="0"/>
          <w:w w:val="100"/>
          <w:position w:val="0"/>
          <w:sz w:val="18"/>
          <w:szCs w:val="18"/>
        </w:rPr>
        <w:t>2</w:t>
      </w:r>
      <w:bookmarkEnd w:id="110"/>
      <w:r>
        <w:rPr>
          <w:color w:val="000000"/>
          <w:spacing w:val="0"/>
          <w:w w:val="100"/>
          <w:position w:val="0"/>
        </w:rPr>
        <w:t>、 投资活动产生的现金净流量为</w:t>
      </w:r>
      <w:r>
        <w:rPr>
          <w:rFonts w:ascii="Times New Roman" w:eastAsia="Times New Roman" w:hAnsi="Times New Roman" w:cs="Times New Roman"/>
          <w:color w:val="000000"/>
          <w:spacing w:val="0"/>
          <w:w w:val="100"/>
          <w:position w:val="0"/>
          <w:sz w:val="18"/>
          <w:szCs w:val="18"/>
        </w:rPr>
        <w:t>-13,604.37</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-16,737.10</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3,132.73</w:t>
      </w:r>
      <w:r>
        <w:rPr>
          <w:color w:val="000000"/>
          <w:spacing w:val="0"/>
          <w:w w:val="100"/>
          <w:position w:val="0"/>
        </w:rPr>
        <w:t>万元。主要原因是报告期 内公司收购项目较同期减少，使“取得子公司及其他营业单位支付的现金净额”较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年度减少，同时因报告期内公司新 建厂房和购置设备，使“购建固定资产、无形资产和其他长期资产支付的现金”较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年度增加所致。</w:t>
      </w:r>
    </w:p>
    <w:p>
      <w:pPr>
        <w:pStyle w:val="Style34"/>
        <w:keepNext w:val="0"/>
        <w:keepLines w:val="0"/>
        <w:widowControl w:val="0"/>
        <w:shd w:val="clear" w:color="auto" w:fill="auto"/>
        <w:bidi w:val="0"/>
        <w:spacing w:before="0" w:after="40" w:line="317" w:lineRule="exact"/>
        <w:ind w:left="0" w:right="0" w:firstLine="500"/>
        <w:jc w:val="left"/>
      </w:pPr>
      <w:bookmarkStart w:id="111" w:name="bookmark111"/>
      <w:r>
        <w:rPr>
          <w:rFonts w:ascii="Times New Roman" w:eastAsia="Times New Roman" w:hAnsi="Times New Roman" w:cs="Times New Roman"/>
          <w:color w:val="000000"/>
          <w:spacing w:val="0"/>
          <w:w w:val="100"/>
          <w:position w:val="0"/>
          <w:sz w:val="18"/>
          <w:szCs w:val="18"/>
        </w:rPr>
        <w:t>3</w:t>
      </w:r>
      <w:bookmarkEnd w:id="111"/>
      <w:r>
        <w:rPr>
          <w:color w:val="000000"/>
          <w:spacing w:val="0"/>
          <w:w w:val="100"/>
          <w:position w:val="0"/>
        </w:rPr>
        <w:t>、 筹资活动产生的现金净流量为</w:t>
      </w:r>
      <w:r>
        <w:rPr>
          <w:rFonts w:ascii="Times New Roman" w:eastAsia="Times New Roman" w:hAnsi="Times New Roman" w:cs="Times New Roman"/>
          <w:color w:val="000000"/>
          <w:spacing w:val="0"/>
          <w:w w:val="100"/>
          <w:position w:val="0"/>
          <w:sz w:val="18"/>
          <w:szCs w:val="18"/>
        </w:rPr>
        <w:t>18,578.95</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-453.45</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19,032.40</w:t>
      </w:r>
      <w:r>
        <w:rPr>
          <w:color w:val="000000"/>
          <w:spacing w:val="0"/>
          <w:w w:val="100"/>
          <w:position w:val="0"/>
        </w:rPr>
        <w:t>万元。主要是公司因业务 需要，增加银行短期贷款，使“取得借款所收到的现金”较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年度大幅增加所致。</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报告期内公司经营活动的现金流量与本年度净利润存在重大差异的原因说明</w:t>
      </w:r>
    </w:p>
    <w:p>
      <w:pPr>
        <w:pStyle w:val="Style34"/>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三</w:t>
      </w:r>
      <w:bookmarkEnd w:id="114"/>
      <w:r>
        <w:rPr>
          <w:color w:val="000000"/>
          <w:spacing w:val="0"/>
          <w:w w:val="100"/>
          <w:position w:val="0"/>
        </w:rPr>
        <w:t>、主营业务构成情况</w:t>
      </w:r>
      <w:bookmarkEnd w:id="112"/>
      <w:bookmarkEnd w:id="113"/>
      <w:bookmarkEnd w:id="1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5"/>
                <w:szCs w:val="15"/>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3,021,208,465.97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2,693,168,304.34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3,866,324.08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3,024,441,648.52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2,697,034,628.42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1,469,364,110.60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1,365,259,373.58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1,385,911,773.24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1,168,137,099.04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电机及配件类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169,165,764.68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163,638,155.80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3,024,441,648.52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2,697,034,628.42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2,938,385,439.25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2,622,532,657.77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5"/>
                <w:szCs w:val="15"/>
              </w:rPr>
              <w:t>国外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含国内保 税区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86,056,209.27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74,501,970.65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3,024,441,648.52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2,697,034,628.42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四</w:t>
      </w:r>
      <w:bookmarkEnd w:id="118"/>
      <w:r>
        <w:rPr>
          <w:color w:val="000000"/>
          <w:spacing w:val="0"/>
          <w:w w:val="100"/>
          <w:position w:val="0"/>
        </w:rPr>
        <w:t>、资产、负债状况分析</w:t>
      </w:r>
      <w:bookmarkEnd w:id="116"/>
      <w:bookmarkEnd w:id="117"/>
      <w:bookmarkEnd w:id="119"/>
    </w:p>
    <w:p>
      <w:pPr>
        <w:pStyle w:val="Style39"/>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、资产项目重大变动情况</w:t>
      </w:r>
      <w:bookmarkEnd w:id="120"/>
      <w:bookmarkEnd w:id="121"/>
      <w:bookmarkEnd w:id="123"/>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147,036,472.94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66,068,586.17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主要是报告期客户销售回款尚未使 用增加所致。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549,396,177.85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401,360,878.18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主要是报告期公司享受信用账期的 优质客户销售收入增加所致。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37,584,540.21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13,213,607.31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主要是报告期公司新建厂房及新增 待安装的设备所致。</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481,585,064.69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252,789,664.80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主要是报告期公司接受以银行承兑 汇票作为付款方式的客户销售收入</w:t>
            </w:r>
          </w:p>
        </w:tc>
      </w:tr>
    </w:tbl>
    <w:p>
      <w:pPr>
        <w:spacing w:lineRule="exact" w:line="1"/>
        <w:rPr>
          <w:sz w:val="2"/>
          <w:szCs w:val="2"/>
        </w:rPr>
      </w:pPr>
      <w:r>
        <w:br w:type="page"/>
      </w:r>
    </w:p>
    <w:tbl>
      <w:tblPr>
        <w:tblOverlap w:val="never"/>
        <w:jc w:val="center"/>
        <w:tblLayout w:type="fixed"/>
      </w:tblPr>
      <w:tblGrid>
        <w:gridCol w:w="1378"/>
        <w:gridCol w:w="1325"/>
        <w:gridCol w:w="902"/>
        <w:gridCol w:w="1190"/>
        <w:gridCol w:w="1066"/>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13,046,689.11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4,138,336.80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主要是报告期公司缴纳的承兑置换 保证金增加所致。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6,161,052.86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3,782,189.97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主要是报告期末应收款项坏账准备、 存货跌价准备可抵扣暂时性差异增 加所致。</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、负债项目重大变动情况</w:t>
      </w:r>
      <w:bookmarkEnd w:id="124"/>
      <w:bookmarkEnd w:id="125"/>
      <w:bookmarkEnd w:id="127"/>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主要是报告期内公司规模扩大，为满 足业务需求增加短期借款所致。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415,336,703.17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172,272,750.14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主要是报告期内公司按合同约定，以 六个月银行承兑汇票方式支付供应 商材料款所致。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8,770,987.69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5,118,282.05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主要是报告期公司计提的工会经费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及职工教育经费增加所致。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16,689,815.37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29,677,633.09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主要是报告期末公司应交纳的企业 所得税减少所致。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1,346,272.22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626,932.76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主要是报告期末公司应付的短期借 款利息增加所致。</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13,761,369.14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20,075,750.27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主要是非同一控制下企业合并被购 买方资产负债公允价值与账面价值 的差额形成应纳税暂时性差异，因所 得税率变化影响所致。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主要是报告期新增尚未解冻的专项 资金所致。</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、以公允价值计量的资产和负债</w:t>
      </w:r>
      <w:bookmarkEnd w:id="128"/>
      <w:bookmarkEnd w:id="129"/>
      <w:bookmarkEnd w:id="131"/>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keepLines/>
        <w:widowControl w:val="0"/>
        <w:shd w:val="clear" w:color="auto" w:fill="auto"/>
        <w:tabs>
          <w:tab w:pos="503" w:val="left"/>
        </w:tabs>
        <w:bidi w:val="0"/>
        <w:spacing w:before="0" w:after="3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w:t>
        <w:tab/>
        <w:t>核心竞争力分析</w:t>
      </w:r>
      <w:bookmarkEnd w:id="132"/>
      <w:bookmarkEnd w:id="133"/>
      <w:bookmarkEnd w:id="135"/>
    </w:p>
    <w:p>
      <w:pPr>
        <w:pStyle w:val="Style34"/>
        <w:keepNext w:val="0"/>
        <w:keepLines w:val="0"/>
        <w:widowControl w:val="0"/>
        <w:shd w:val="clear" w:color="auto" w:fill="auto"/>
        <w:tabs>
          <w:tab w:pos="321" w:val="left"/>
        </w:tabs>
        <w:bidi w:val="0"/>
        <w:spacing w:before="0" w:after="0" w:line="360" w:lineRule="auto"/>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1</w:t>
      </w:r>
      <w:bookmarkEnd w:id="136"/>
      <w:r>
        <w:rPr>
          <w:color w:val="000000"/>
          <w:spacing w:val="0"/>
          <w:w w:val="100"/>
          <w:position w:val="0"/>
        </w:rPr>
        <w:t>、</w:t>
        <w:tab/>
        <w:t>一站式的制造服务体系优势</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公司的信息管理系统有机地融入先进的设备和完整的制造产业链中，从而形成了良好的柔性制造系统。设备控制的数字 化、管理的信息化，提高了公司整体敏捷的制造服务能力，实现原材料采购、剪切</w:t>
      </w:r>
      <w:r>
        <w:rPr>
          <w:color w:val="000000"/>
          <w:spacing w:val="0"/>
          <w:w w:val="100"/>
          <w:position w:val="0"/>
          <w:sz w:val="18"/>
          <w:szCs w:val="18"/>
        </w:rPr>
        <w:t>一</w:t>
      </w:r>
      <w:r>
        <w:rPr>
          <w:color w:val="000000"/>
          <w:spacing w:val="0"/>
          <w:w w:val="100"/>
          <w:position w:val="0"/>
        </w:rPr>
        <w:t>冲压</w:t>
      </w:r>
      <w:r>
        <w:rPr>
          <w:color w:val="000000"/>
          <w:spacing w:val="0"/>
          <w:w w:val="100"/>
          <w:position w:val="0"/>
          <w:sz w:val="18"/>
          <w:szCs w:val="18"/>
        </w:rPr>
        <w:t>一</w:t>
      </w:r>
      <w:r>
        <w:rPr>
          <w:color w:val="000000"/>
          <w:spacing w:val="0"/>
          <w:w w:val="100"/>
          <w:position w:val="0"/>
        </w:rPr>
        <w:t>焊接</w:t>
      </w:r>
      <w:r>
        <w:rPr>
          <w:color w:val="000000"/>
          <w:spacing w:val="0"/>
          <w:w w:val="100"/>
          <w:position w:val="0"/>
          <w:sz w:val="18"/>
          <w:szCs w:val="18"/>
        </w:rPr>
        <w:t>一</w:t>
      </w:r>
      <w:r>
        <w:rPr>
          <w:color w:val="000000"/>
          <w:spacing w:val="0"/>
          <w:w w:val="100"/>
          <w:position w:val="0"/>
        </w:rPr>
        <w:t>成套组装等全工艺生产设 计，形成了一站式的制造服务体系优势。</w:t>
      </w:r>
    </w:p>
    <w:p>
      <w:pPr>
        <w:pStyle w:val="Style34"/>
        <w:keepNext w:val="0"/>
        <w:keepLines w:val="0"/>
        <w:widowControl w:val="0"/>
        <w:shd w:val="clear" w:color="auto" w:fill="auto"/>
        <w:tabs>
          <w:tab w:pos="340" w:val="left"/>
        </w:tabs>
        <w:bidi w:val="0"/>
        <w:spacing w:before="0" w:after="0" w:line="312" w:lineRule="exact"/>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2</w:t>
      </w:r>
      <w:bookmarkEnd w:id="137"/>
      <w:r>
        <w:rPr>
          <w:color w:val="000000"/>
          <w:spacing w:val="0"/>
          <w:w w:val="100"/>
          <w:position w:val="0"/>
        </w:rPr>
        <w:t>、</w:t>
        <w:tab/>
        <w:t>建立了以满足客户需求为导向的营销模式、拥有一批稳定的核心客户群</w:t>
      </w:r>
    </w:p>
    <w:p>
      <w:pPr>
        <w:pStyle w:val="Style34"/>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公司根据客户需要，在客户所在地或邻近地区建加工厂的营销模式，这样既加强了与客户的密切联系和沟通，同时也可 在第一时间了解客户的市场信息，做到快速响应市场，同时为客户降低了物流运输成本；公司采用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小时无间断服务，保证 客户在生产过程中出现的异常状况能得到快速有效的服务支持。</w:t>
      </w:r>
    </w:p>
    <w:p>
      <w:pPr>
        <w:pStyle w:val="Style34"/>
        <w:keepNext w:val="0"/>
        <w:keepLines w:val="0"/>
        <w:widowControl w:val="0"/>
        <w:shd w:val="clear" w:color="auto" w:fill="auto"/>
        <w:tabs>
          <w:tab w:pos="340" w:val="left"/>
        </w:tabs>
        <w:bidi w:val="0"/>
        <w:spacing w:before="0" w:after="0" w:line="360" w:lineRule="auto"/>
        <w:ind w:left="0" w:right="0" w:firstLine="0"/>
        <w:jc w:val="both"/>
      </w:pPr>
      <w:bookmarkStart w:id="138" w:name="bookmark138"/>
      <w:r>
        <w:rPr>
          <w:rFonts w:ascii="Times New Roman" w:eastAsia="Times New Roman" w:hAnsi="Times New Roman" w:cs="Times New Roman"/>
          <w:color w:val="000000"/>
          <w:spacing w:val="0"/>
          <w:w w:val="100"/>
          <w:position w:val="0"/>
          <w:sz w:val="18"/>
          <w:szCs w:val="18"/>
        </w:rPr>
        <w:t>3</w:t>
      </w:r>
      <w:bookmarkEnd w:id="138"/>
      <w:r>
        <w:rPr>
          <w:color w:val="000000"/>
          <w:spacing w:val="0"/>
          <w:w w:val="100"/>
          <w:position w:val="0"/>
        </w:rPr>
        <w:t>、</w:t>
        <w:tab/>
        <w:t>成本控制领先优势</w:t>
      </w: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公司自成立伊始即确定成本控制为先的战略，即从原材料采购抓起，逐步建立起以期货采购为主、现货采购为补充的自主采 购模式，而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按单生产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的模式又大大降低了原材料价格大幅波动的风险，公司与原材料供应商国内知名钢厂建立了战略合作 关系，享有钢厂的最佳优惠政策，主要原材料成本处于领先地位，且原材料的质量稳定、供应及时优于同行业厂家；产品制 造过程采用剪切、冲压、焊接、成套组装，既降低了加工成本，又节省二次转运的物流成本；饭金件成套（组件）模块化生 产模式为客户提供成套的主机组件，解决了配套厂家二次物流到其他厂家组装的成本。因此，不但降低了物流成本，而且质 量得到了保证，综合各个环节成本控制领先于同行业企业。</w:t>
      </w:r>
    </w:p>
    <w:p>
      <w:pPr>
        <w:pStyle w:val="Style34"/>
        <w:keepNext w:val="0"/>
        <w:keepLines w:val="0"/>
        <w:widowControl w:val="0"/>
        <w:shd w:val="clear" w:color="auto" w:fill="auto"/>
        <w:tabs>
          <w:tab w:pos="340" w:val="left"/>
        </w:tabs>
        <w:bidi w:val="0"/>
        <w:spacing w:before="0" w:after="0" w:line="360" w:lineRule="auto"/>
        <w:ind w:left="0" w:right="0" w:firstLine="0"/>
        <w:jc w:val="both"/>
      </w:pPr>
      <w:bookmarkStart w:id="139" w:name="bookmark139"/>
      <w:r>
        <w:rPr>
          <w:rFonts w:ascii="Times New Roman" w:eastAsia="Times New Roman" w:hAnsi="Times New Roman" w:cs="Times New Roman"/>
          <w:color w:val="000000"/>
          <w:spacing w:val="0"/>
          <w:w w:val="100"/>
          <w:position w:val="0"/>
          <w:sz w:val="18"/>
          <w:szCs w:val="18"/>
        </w:rPr>
        <w:t>4</w:t>
      </w:r>
      <w:bookmarkEnd w:id="139"/>
      <w:r>
        <w:rPr>
          <w:color w:val="000000"/>
          <w:spacing w:val="0"/>
          <w:w w:val="100"/>
          <w:position w:val="0"/>
        </w:rPr>
        <w:t>、</w:t>
        <w:tab/>
        <w:t>技术研发优势</w:t>
      </w: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公司通过持续的科技研发和技术创新，在模具、冲压等方面拥有多项自主知识产权的技术创新或者发明。目前在微特电机制 造方面拥有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项实用新型专利，在模具、冲压方面拥有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项实用新型专利，在剪切方面拥有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项实用新型专 利。公司技术中心为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，子公司海立美达电机、日照兴业于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tabs>
          <w:tab w:pos="340" w:val="left"/>
        </w:tabs>
        <w:bidi w:val="0"/>
        <w:spacing w:before="0" w:after="0" w:line="360" w:lineRule="auto"/>
        <w:ind w:left="0" w:right="0" w:firstLine="0"/>
        <w:jc w:val="both"/>
      </w:pPr>
      <w:bookmarkStart w:id="140" w:name="bookmark140"/>
      <w:r>
        <w:rPr>
          <w:rFonts w:ascii="Times New Roman" w:eastAsia="Times New Roman" w:hAnsi="Times New Roman" w:cs="Times New Roman"/>
          <w:color w:val="000000"/>
          <w:spacing w:val="0"/>
          <w:w w:val="100"/>
          <w:position w:val="0"/>
          <w:sz w:val="18"/>
          <w:szCs w:val="18"/>
        </w:rPr>
        <w:t>5</w:t>
      </w:r>
      <w:bookmarkEnd w:id="140"/>
      <w:r>
        <w:rPr>
          <w:color w:val="000000"/>
          <w:spacing w:val="0"/>
          <w:w w:val="100"/>
          <w:position w:val="0"/>
        </w:rPr>
        <w:t>、</w:t>
        <w:tab/>
        <w:t>严谨的质量保证体系</w:t>
      </w:r>
    </w:p>
    <w:p>
      <w:pPr>
        <w:pStyle w:val="Style34"/>
        <w:keepNext w:val="0"/>
        <w:keepLines w:val="0"/>
        <w:widowControl w:val="0"/>
        <w:shd w:val="clear" w:color="auto" w:fill="auto"/>
        <w:tabs>
          <w:tab w:pos="3033" w:val="left"/>
        </w:tabs>
        <w:bidi w:val="0"/>
        <w:spacing w:before="0" w:after="0" w:line="312" w:lineRule="exact"/>
        <w:ind w:left="0" w:right="0" w:firstLine="0"/>
        <w:jc w:val="both"/>
      </w:pPr>
      <w:r>
        <w:rPr>
          <w:color w:val="000000"/>
          <w:spacing w:val="0"/>
          <w:w w:val="100"/>
          <w:position w:val="0"/>
        </w:rPr>
        <w:t>公司自成立后，先后通过了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UL</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体系认证，公司坚持采用国际性的质</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量标准，严格根据上述保证体系的要求设计生产、管理流程，承接订单、模具设计、原材料采购、工艺设计、工艺创新、质 量控制检测工序设置、装箱交货、客户服务等各个环节保证产品质量符合客户的需要，采用六西格玛管理尽可能降低产品质 量缺陷发生率。</w:t>
      </w:r>
    </w:p>
    <w:p>
      <w:pPr>
        <w:pStyle w:val="Style3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注：公司应当披露报告期内核心竞争力（包括设备、专利、非专利技术、特许经营权、土地使用权、水面养殖权、探矿权、 采矿权、独特经营方式和盈利模式、允许他人使用自己所有的资源要素或作为被许可方使用他人资源要素等）的重要变化及 对公司所产生的影响。如发生因设备或技术升级换代、特许经营权丧失等导致公司核心竞争力受到严重影响的，公司应当详 细分析，并说明拟采取的相应措施。</w:t>
      </w:r>
    </w:p>
    <w:p>
      <w:pPr>
        <w:pStyle w:val="Style29"/>
        <w:keepNext/>
        <w:keepLines/>
        <w:widowControl w:val="0"/>
        <w:shd w:val="clear" w:color="auto" w:fill="auto"/>
        <w:tabs>
          <w:tab w:pos="508" w:val="left"/>
        </w:tabs>
        <w:bidi w:val="0"/>
        <w:spacing w:before="0" w:after="36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六</w:t>
      </w:r>
      <w:bookmarkEnd w:id="143"/>
      <w:r>
        <w:rPr>
          <w:color w:val="000000"/>
          <w:spacing w:val="0"/>
          <w:w w:val="100"/>
          <w:position w:val="0"/>
        </w:rPr>
        <w:t>、</w:t>
        <w:tab/>
        <w:t>投资状况分析</w:t>
      </w:r>
      <w:bookmarkEnd w:id="141"/>
      <w:bookmarkEnd w:id="142"/>
      <w:bookmarkEnd w:id="144"/>
    </w:p>
    <w:p>
      <w:pPr>
        <w:pStyle w:val="Style39"/>
        <w:keepNext/>
        <w:keepLines/>
        <w:widowControl w:val="0"/>
        <w:shd w:val="clear" w:color="auto" w:fill="auto"/>
        <w:bidi w:val="0"/>
        <w:spacing w:before="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、对外股权投资情况</w:t>
      </w:r>
      <w:bookmarkEnd w:id="145"/>
      <w:bookmarkEnd w:id="146"/>
      <w:bookmarkEnd w:id="148"/>
    </w:p>
    <w:p>
      <w:pPr>
        <w:pStyle w:val="Style39"/>
        <w:keepNext/>
        <w:keepLines/>
        <w:widowControl w:val="0"/>
        <w:shd w:val="clear" w:color="auto" w:fill="auto"/>
        <w:bidi w:val="0"/>
        <w:spacing w:before="0" w:after="280" w:line="240" w:lineRule="auto"/>
        <w:ind w:left="0" w:right="0" w:firstLine="140"/>
        <w:jc w:val="both"/>
      </w:pPr>
      <w:bookmarkStart w:id="145" w:name="bookmark145"/>
      <w:bookmarkStart w:id="146" w:name="bookmark146"/>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5"/>
      <w:bookmarkEnd w:id="146"/>
      <w:bookmarkEnd w:id="150"/>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383" w:right="901" w:bottom="1450" w:left="901"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汽车车架总成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14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51"/>
      <w:bookmarkEnd w:id="152"/>
      <w:bookmarkEnd w:id="154"/>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14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55"/>
      <w:bookmarkEnd w:id="156"/>
      <w:bookmarkEnd w:id="158"/>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5"/>
                <w:szCs w:val="15"/>
              </w:rPr>
              <w:t>证券投资审批股东会公告披 露日期（如有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、委托理财、衍生品投资和委托贷款情况</w:t>
      </w:r>
      <w:bookmarkEnd w:id="159"/>
      <w:bookmarkEnd w:id="160"/>
      <w:bookmarkEnd w:id="162"/>
    </w:p>
    <w:p>
      <w:pPr>
        <w:pStyle w:val="Style39"/>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59"/>
      <w:bookmarkEnd w:id="160"/>
      <w:bookmarkEnd w:id="1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5"/>
                <w:szCs w:val="15"/>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5"/>
                <w:szCs w:val="15"/>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79" w:line="1" w:lineRule="exact"/>
      </w:pPr>
    </w:p>
    <w:p>
      <w:pPr>
        <w:widowControl w:val="0"/>
        <w:jc w:val="center"/>
        <w:rPr>
          <w:sz w:val="2"/>
          <w:szCs w:val="2"/>
        </w:r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3"/>
                    <a:stretch/>
                  </pic:blipFill>
                  <pic:spPr>
                    <a:xfrm>
                      <a:ext cx="402590" cy="146050"/>
                    </a:xfrm>
                    <a:prstGeom prst="rect"/>
                  </pic:spPr>
                </pic:pic>
              </a:graphicData>
            </a:graphic>
          </wp:inline>
        </w:drawing>
      </w:r>
    </w:p>
    <w:p>
      <w:pPr>
        <w:pStyle w:val="Style39"/>
        <w:keepNext/>
        <w:keepLines/>
        <w:widowControl w:val="0"/>
        <w:shd w:val="clear" w:color="auto" w:fill="auto"/>
        <w:bidi w:val="0"/>
        <w:spacing w:before="1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w:t>
      </w:r>
      <w:bookmarkEnd w:id="16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65"/>
      <w:bookmarkEnd w:id="166"/>
      <w:bookmarkEnd w:id="1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衍生品投资审批董事会公告披露日期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衍生品投资审批股东会公告披露日期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（如有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69"/>
      <w:bookmarkEnd w:id="170"/>
      <w:bookmarkEnd w:id="1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委托贷款审批董事会公告披露日期（如有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委托贷款审批股东会公告披露日期（如有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、募集资金使用情况</w:t>
      </w:r>
      <w:bookmarkEnd w:id="173"/>
      <w:bookmarkEnd w:id="174"/>
      <w:bookmarkEnd w:id="176"/>
    </w:p>
    <w:p>
      <w:pPr>
        <w:pStyle w:val="Style39"/>
        <w:keepNext/>
        <w:keepLines/>
        <w:widowControl w:val="0"/>
        <w:shd w:val="clear" w:color="auto" w:fill="auto"/>
        <w:bidi w:val="0"/>
        <w:spacing w:before="0" w:line="240" w:lineRule="auto"/>
        <w:ind w:left="0" w:right="0" w:firstLine="0"/>
        <w:jc w:val="left"/>
      </w:pPr>
      <w:bookmarkStart w:id="173" w:name="bookmark173"/>
      <w:bookmarkStart w:id="174" w:name="bookmark174"/>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3"/>
      <w:bookmarkEnd w:id="174"/>
      <w:bookmarkEnd w:id="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99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1841</w:t>
            </w:r>
            <w:r>
              <w:rPr>
                <w:color w:val="000000"/>
                <w:spacing w:val="0"/>
                <w:w w:val="100"/>
                <w:position w:val="0"/>
              </w:rPr>
              <w:t>号《关于核准青岛海立美达股份有限公司首次公开发行股票的批复》文 件核准，本公司于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月由主承销商安信证券股份有限公司采用网下向询价对象询价配售和网上向社会公众投资者 定价发行相结合的方式，实际公开发行</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股人民币普通股，其中网下配售</w:t>
            </w:r>
            <w:r>
              <w:rPr>
                <w:rFonts w:ascii="Times New Roman" w:eastAsia="Times New Roman" w:hAnsi="Times New Roman" w:cs="Times New Roman"/>
                <w:color w:val="000000"/>
                <w:spacing w:val="0"/>
                <w:w w:val="100"/>
                <w:position w:val="0"/>
                <w:sz w:val="18"/>
                <w:szCs w:val="18"/>
              </w:rPr>
              <w:t>4,960,000.00</w:t>
            </w:r>
            <w:r>
              <w:rPr>
                <w:color w:val="000000"/>
                <w:spacing w:val="0"/>
                <w:w w:val="100"/>
                <w:position w:val="0"/>
              </w:rPr>
              <w:t>股，网上发行</w:t>
            </w:r>
          </w:p>
        </w:tc>
      </w:tr>
    </w:tbl>
    <w:p>
      <w:pPr>
        <w:spacing w:lineRule="exact" w:line="1"/>
        <w:rPr>
          <w:sz w:val="2"/>
          <w:szCs w:val="2"/>
        </w:rPr>
      </w:pPr>
      <w:r>
        <w:br w:type="page"/>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rFonts w:ascii="Times New Roman" w:eastAsia="Times New Roman" w:hAnsi="Times New Roman" w:cs="Times New Roman"/>
          <w:color w:val="000000"/>
          <w:spacing w:val="0"/>
          <w:w w:val="100"/>
          <w:position w:val="0"/>
          <w:sz w:val="18"/>
          <w:szCs w:val="18"/>
        </w:rPr>
        <w:t>20,040,000.00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sz w:val="18"/>
          <w:szCs w:val="18"/>
        </w:rPr>
        <w:t>1,000,000,000.00</w:t>
      </w:r>
      <w:r>
        <w:rPr>
          <w:color w:val="000000"/>
          <w:spacing w:val="0"/>
          <w:w w:val="100"/>
          <w:position w:val="0"/>
        </w:rPr>
        <w:t>元，扣除按合同须于发行后支付的保荐费及 券商承销佣金人民币</w:t>
      </w:r>
      <w:r>
        <w:rPr>
          <w:rFonts w:ascii="Times New Roman" w:eastAsia="Times New Roman" w:hAnsi="Times New Roman" w:cs="Times New Roman"/>
          <w:color w:val="000000"/>
          <w:spacing w:val="0"/>
          <w:w w:val="100"/>
          <w:position w:val="0"/>
          <w:sz w:val="18"/>
          <w:szCs w:val="18"/>
        </w:rPr>
        <w:t>50,500,000.00</w:t>
      </w:r>
      <w:r>
        <w:rPr>
          <w:color w:val="000000"/>
          <w:spacing w:val="0"/>
          <w:w w:val="100"/>
          <w:position w:val="0"/>
        </w:rPr>
        <w:t>元后的募集资金为人民币</w:t>
      </w:r>
      <w:r>
        <w:rPr>
          <w:rFonts w:ascii="Times New Roman" w:eastAsia="Times New Roman" w:hAnsi="Times New Roman" w:cs="Times New Roman"/>
          <w:color w:val="000000"/>
          <w:spacing w:val="0"/>
          <w:w w:val="100"/>
          <w:position w:val="0"/>
          <w:sz w:val="18"/>
          <w:szCs w:val="18"/>
        </w:rPr>
        <w:t>949,500,000.00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日汇入本公司中国建 设银行青岛分行中山路支行</w:t>
      </w:r>
      <w:r>
        <w:rPr>
          <w:rFonts w:ascii="Times New Roman" w:eastAsia="Times New Roman" w:hAnsi="Times New Roman" w:cs="Times New Roman"/>
          <w:color w:val="000000"/>
          <w:spacing w:val="0"/>
          <w:w w:val="100"/>
          <w:position w:val="0"/>
          <w:sz w:val="18"/>
          <w:szCs w:val="18"/>
        </w:rPr>
        <w:t>37101986910051020271</w:t>
      </w:r>
      <w:r>
        <w:rPr>
          <w:color w:val="000000"/>
          <w:spacing w:val="0"/>
          <w:w w:val="100"/>
          <w:position w:val="0"/>
        </w:rPr>
        <w:t xml:space="preserve">银行专户。另扣除已预付的保荐费、审计及验资费、律师费、发行登 记费及信息查询专项服务费、信息披露费、深交所中小板上市初费、印花税、招股说明书印刷费等发行费用合计人民币 </w:t>
      </w:r>
      <w:r>
        <w:rPr>
          <w:rFonts w:ascii="Times New Roman" w:eastAsia="Times New Roman" w:hAnsi="Times New Roman" w:cs="Times New Roman"/>
          <w:color w:val="000000"/>
          <w:spacing w:val="0"/>
          <w:w w:val="100"/>
          <w:position w:val="0"/>
          <w:sz w:val="18"/>
          <w:szCs w:val="18"/>
        </w:rPr>
        <w:t>9,428,592.00</w:t>
      </w:r>
      <w:r>
        <w:rPr>
          <w:color w:val="000000"/>
          <w:spacing w:val="0"/>
          <w:w w:val="100"/>
          <w:position w:val="0"/>
        </w:rPr>
        <w:t>元后，公司本次募集资金净额为人民币</w:t>
      </w:r>
      <w:r>
        <w:rPr>
          <w:rFonts w:ascii="Times New Roman" w:eastAsia="Times New Roman" w:hAnsi="Times New Roman" w:cs="Times New Roman"/>
          <w:color w:val="000000"/>
          <w:spacing w:val="0"/>
          <w:w w:val="100"/>
          <w:position w:val="0"/>
          <w:sz w:val="18"/>
          <w:szCs w:val="18"/>
        </w:rPr>
        <w:t>940,071,408.00</w:t>
      </w:r>
      <w:r>
        <w:rPr>
          <w:color w:val="000000"/>
          <w:spacing w:val="0"/>
          <w:w w:val="100"/>
          <w:position w:val="0"/>
        </w:rPr>
        <w:t>元。上述资金到位情况经信永中和会计师事务所验证， 并出具</w:t>
      </w:r>
      <w:r>
        <w:rPr>
          <w:rFonts w:ascii="Times New Roman" w:eastAsia="Times New Roman" w:hAnsi="Times New Roman" w:cs="Times New Roman"/>
          <w:color w:val="000000"/>
          <w:spacing w:val="0"/>
          <w:w w:val="100"/>
          <w:position w:val="0"/>
          <w:sz w:val="18"/>
          <w:szCs w:val="18"/>
        </w:rPr>
        <w:t>XYZH/2009QDA2008-21</w:t>
      </w:r>
      <w:r>
        <w:rPr>
          <w:color w:val="000000"/>
          <w:spacing w:val="0"/>
          <w:w w:val="100"/>
          <w:position w:val="0"/>
        </w:rPr>
        <w:t>号验资报告。本公司及子公司本年度使用募集资金</w:t>
      </w:r>
      <w:r>
        <w:rPr>
          <w:rFonts w:ascii="Times New Roman" w:eastAsia="Times New Roman" w:hAnsi="Times New Roman" w:cs="Times New Roman"/>
          <w:color w:val="000000"/>
          <w:spacing w:val="0"/>
          <w:w w:val="100"/>
          <w:position w:val="0"/>
          <w:sz w:val="18"/>
          <w:szCs w:val="18"/>
        </w:rPr>
        <w:t>5,895,854.42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日募集资金按规定存放于三个募集资金专户中，本公司募集资金专户余额为</w:t>
      </w:r>
      <w:r>
        <w:rPr>
          <w:rFonts w:ascii="Times New Roman" w:eastAsia="Times New Roman" w:hAnsi="Times New Roman" w:cs="Times New Roman"/>
          <w:color w:val="000000"/>
          <w:spacing w:val="0"/>
          <w:w w:val="100"/>
          <w:position w:val="0"/>
          <w:sz w:val="18"/>
          <w:szCs w:val="18"/>
        </w:rPr>
        <w:t>25,976</w:t>
      </w:r>
      <w:r>
        <w:rPr>
          <w:color w:val="000000"/>
          <w:spacing w:val="0"/>
          <w:w w:val="100"/>
          <w:position w:val="0"/>
        </w:rPr>
        <w:t>元，本公司的全资子公司青岛海立达冲 压件有限公司募集资金监管户余额为</w:t>
      </w:r>
      <w:r>
        <w:rPr>
          <w:rFonts w:ascii="Times New Roman" w:eastAsia="Times New Roman" w:hAnsi="Times New Roman" w:cs="Times New Roman"/>
          <w:color w:val="000000"/>
          <w:spacing w:val="0"/>
          <w:w w:val="100"/>
          <w:position w:val="0"/>
          <w:sz w:val="18"/>
          <w:szCs w:val="18"/>
        </w:rPr>
        <w:t>2,461,367.77</w:t>
      </w:r>
      <w:r>
        <w:rPr>
          <w:color w:val="000000"/>
          <w:spacing w:val="0"/>
          <w:w w:val="100"/>
          <w:position w:val="0"/>
        </w:rPr>
        <w:t xml:space="preserve">元，本公司全资子公司青岛海立美达电机有限公司募集资金监管户余额 为 </w:t>
      </w:r>
      <w:r>
        <w:rPr>
          <w:rFonts w:ascii="Times New Roman" w:eastAsia="Times New Roman" w:hAnsi="Times New Roman" w:cs="Times New Roman"/>
          <w:color w:val="000000"/>
          <w:spacing w:val="0"/>
          <w:w w:val="100"/>
          <w:position w:val="0"/>
          <w:sz w:val="18"/>
          <w:szCs w:val="18"/>
        </w:rPr>
        <w:t xml:space="preserve">1,398,991.20 </w:t>
      </w:r>
      <w:r>
        <w:rPr>
          <w:color w:val="000000"/>
          <w:spacing w:val="0"/>
          <w:w w:val="100"/>
          <w:position w:val="0"/>
        </w:rPr>
        <w:t xml:space="preserve">元，余额合计为 </w:t>
      </w:r>
      <w:r>
        <w:rPr>
          <w:rFonts w:ascii="Times New Roman" w:eastAsia="Times New Roman" w:hAnsi="Times New Roman" w:cs="Times New Roman"/>
          <w:color w:val="000000"/>
          <w:spacing w:val="0"/>
          <w:w w:val="100"/>
          <w:position w:val="0"/>
          <w:sz w:val="18"/>
          <w:szCs w:val="18"/>
        </w:rPr>
        <w:t xml:space="preserve">3,886,334.97 </w:t>
      </w:r>
      <w:r>
        <w:rPr>
          <w:color w:val="000000"/>
          <w:spacing w:val="0"/>
          <w:w w:val="100"/>
          <w:position w:val="0"/>
        </w:rPr>
        <w:t>元。</w:t>
      </w:r>
    </w:p>
    <w:p>
      <w:pPr>
        <w:pStyle w:val="Style39"/>
        <w:keepNext/>
        <w:keepLines/>
        <w:widowControl w:val="0"/>
        <w:numPr>
          <w:ilvl w:val="0"/>
          <w:numId w:val="1"/>
        </w:numPr>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bookmarkEnd w:id="181"/>
      <w:r>
        <w:rPr>
          <w:color w:val="000000"/>
          <w:spacing w:val="0"/>
          <w:w w:val="100"/>
          <w:position w:val="0"/>
        </w:rPr>
        <w:t>募集资金承诺项目情况</w:t>
      </w:r>
      <w:bookmarkEnd w:id="179"/>
      <w:bookmarkEnd w:id="180"/>
      <w:bookmarkEnd w:id="1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144"/>
        <w:gridCol w:w="672"/>
        <w:gridCol w:w="744"/>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5"/>
                <w:szCs w:val="15"/>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金额</w:t>
            </w: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精密冲压件生产项目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342.11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防干扰高效直流变频 电动机生产项目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精密冲压件生产项目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节余资金永久补充流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4,151.43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防干扰高效直流变频 电动机生产项目节余 资金永久补充流动资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1,793.39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26,787.04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增资宁波泰鸿机电有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收购日照兴业汽车配 件有限公司股权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收购日照兴发汽车零 部件制造有限公司股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2"/>
        <w:gridCol w:w="778"/>
        <w:gridCol w:w="782"/>
        <w:gridCol w:w="778"/>
        <w:gridCol w:w="926"/>
        <w:gridCol w:w="634"/>
        <w:gridCol w:w="782"/>
        <w:gridCol w:w="778"/>
        <w:gridCol w:w="782"/>
        <w:gridCol w:w="7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临时性补充流动资金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偿还临时性补充流动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本公司手续费支出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68,216.00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95,003.04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精密冲压件生产项目、防干扰高效直流变频电动机生产项目基建部分于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月达到预定可使 用状态，受国内外经济增速放缓下游客户需求定单不足的影响，为保证募集资金使用安全，本公司 依据市场行情延缓了募集资金投入，至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月青岛海立达冲压件有限公司精密冲压件投资项目 与青岛海立美达电机有限公司防干扰高效直流变频电动机投资项目整体竣工验收。</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年精密冲压 件生产项目、防干扰高效直流变频电动机生产项目陆续投产，但截至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日，募投项目 未达到预计收益，主要原因为：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精密冲压件生产项目：一是受客户原有订单需求减少的影响，造 成该项目生产规模减少，影响了收益的实现；二是新开发的精密冲压件产品通过客户的认证需要较 长的时间，尚未形成批量生产，尚未进入收益期。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防干扰高效直流变频电动机生产项目：一是受 下游客户订单不足的影响，使已投产的新产品未达到预期生产规模；二是新产品材料成本较高在一 定程度上影响了收益的实现；三是正在开发的多款高效电机新产品受实验、验证等进度的影响，部 分产品已经开始小批生产，但尚未进入收益期。</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月，第一届董事会第八次会议审议通过了《关于使用部分超额募集资金偿还部分银行贷款 及永久性补充流动资金的议案》，本公司将使用部分超额募集资金偿还银行贷款</w:t>
            </w:r>
            <w:r>
              <w:rPr>
                <w:rFonts w:ascii="Times New Roman" w:eastAsia="Times New Roman" w:hAnsi="Times New Roman" w:cs="Times New Roman"/>
                <w:color w:val="000000"/>
                <w:spacing w:val="0"/>
                <w:w w:val="100"/>
                <w:position w:val="0"/>
                <w:sz w:val="18"/>
                <w:szCs w:val="18"/>
              </w:rPr>
              <w:t>14,500.00</w:t>
            </w:r>
            <w:r>
              <w:rPr>
                <w:color w:val="000000"/>
                <w:spacing w:val="0"/>
                <w:w w:val="100"/>
                <w:position w:val="0"/>
              </w:rPr>
              <w:t>万元，使 用部分超募资金永久性补充正常经营流动资金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月，第一届董事会第十一 次会议审议通过了《关于使用部分超募资金对外投资的议案》，本公司使用超募资金</w:t>
            </w:r>
            <w:r>
              <w:rPr>
                <w:rFonts w:ascii="Times New Roman" w:eastAsia="Times New Roman" w:hAnsi="Times New Roman" w:cs="Times New Roman"/>
                <w:color w:val="000000"/>
                <w:spacing w:val="0"/>
                <w:w w:val="100"/>
                <w:position w:val="0"/>
                <w:sz w:val="18"/>
                <w:szCs w:val="18"/>
              </w:rPr>
              <w:t>5,260.89</w:t>
            </w:r>
            <w:r>
              <w:rPr>
                <w:color w:val="000000"/>
                <w:spacing w:val="0"/>
                <w:w w:val="100"/>
                <w:position w:val="0"/>
              </w:rPr>
              <w:t>万元投 资宁波泰鸿机电有限公司。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月，第一届董事会第十八次会议审议通过了《关于使用超募资 金收购日照兴业汽车配件有限公司和日照兴发汽车零部件制造有限公司股权的议案》,本公司使用超 募资金</w:t>
            </w:r>
            <w:r>
              <w:rPr>
                <w:rFonts w:ascii="Times New Roman" w:eastAsia="Times New Roman" w:hAnsi="Times New Roman" w:cs="Times New Roman"/>
                <w:color w:val="000000"/>
                <w:spacing w:val="0"/>
                <w:w w:val="100"/>
                <w:position w:val="0"/>
                <w:sz w:val="18"/>
                <w:szCs w:val="18"/>
              </w:rPr>
              <w:t>20,311.00</w:t>
            </w:r>
            <w:r>
              <w:rPr>
                <w:color w:val="000000"/>
                <w:spacing w:val="0"/>
                <w:w w:val="100"/>
                <w:position w:val="0"/>
              </w:rPr>
              <w:t>万元收购日照兴业汽车配件有限公司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的股权，使用超募资金</w:t>
            </w:r>
            <w:r>
              <w:rPr>
                <w:rFonts w:ascii="Times New Roman" w:eastAsia="Times New Roman" w:hAnsi="Times New Roman" w:cs="Times New Roman"/>
                <w:color w:val="000000"/>
                <w:spacing w:val="0"/>
                <w:w w:val="100"/>
                <w:position w:val="0"/>
                <w:sz w:val="18"/>
                <w:szCs w:val="18"/>
              </w:rPr>
              <w:t>6,489.00</w:t>
            </w:r>
            <w:r>
              <w:rPr>
                <w:color w:val="000000"/>
                <w:spacing w:val="0"/>
                <w:w w:val="100"/>
                <w:position w:val="0"/>
              </w:rPr>
              <w:t>万元收 购日照兴发汽车零部件制造有限公司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月，第二届董事会第四次会议审议通过 了《青岛海立美达股份有限公司关于使用超募资金及节余募集资金永久性补充流动资金的议案》，同 意公司将超募资金及节余募集资金用作如下用途：使用超募资金余额</w:t>
            </w:r>
            <w:r>
              <w:rPr>
                <w:rFonts w:ascii="Times New Roman" w:eastAsia="Times New Roman" w:hAnsi="Times New Roman" w:cs="Times New Roman"/>
                <w:color w:val="000000"/>
                <w:spacing w:val="0"/>
                <w:w w:val="100"/>
                <w:position w:val="0"/>
                <w:sz w:val="18"/>
                <w:szCs w:val="18"/>
              </w:rPr>
              <w:t>1,654.39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精密冲压件生 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4,151.43</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防干扰高效直流变频电动机生产项目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 xml:space="preserve">1,793.39 </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7,599.21</w:t>
            </w:r>
            <w:r>
              <w:rPr>
                <w:color w:val="000000"/>
                <w:spacing w:val="0"/>
                <w:w w:val="100"/>
                <w:position w:val="0"/>
              </w:rPr>
              <w:t>万元永久性补充流动资金。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15" w:right="946" w:bottom="1461" w:left="956" w:header="0" w:footer="3" w:gutter="0"/>
          <w:cols w:space="720"/>
          <w:noEndnote/>
          <w:rtlGutter w:val="0"/>
          <w:docGrid w:linePitch="360"/>
        </w:sectPr>
      </w:pPr>
    </w:p>
    <w:tbl>
      <w:tblPr>
        <w:tblOverlap w:val="never"/>
        <w:jc w:val="center"/>
        <w:tblLayout w:type="fixed"/>
      </w:tblPr>
      <w:tblGrid>
        <w:gridCol w:w="1781"/>
        <w:gridCol w:w="78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首发募集资金到位前，本公司利用自筹资金对青岛海立达冲压件有限公司实施的精密冲压件生产项 目已先期投入</w:t>
            </w:r>
            <w:r>
              <w:rPr>
                <w:rFonts w:ascii="Times New Roman" w:eastAsia="Times New Roman" w:hAnsi="Times New Roman" w:cs="Times New Roman"/>
                <w:color w:val="000000"/>
                <w:spacing w:val="0"/>
                <w:w w:val="100"/>
                <w:position w:val="0"/>
                <w:sz w:val="18"/>
                <w:szCs w:val="18"/>
              </w:rPr>
              <w:t>445.6</w:t>
            </w:r>
            <w:r>
              <w:rPr>
                <w:color w:val="000000"/>
                <w:spacing w:val="0"/>
                <w:w w:val="100"/>
                <w:position w:val="0"/>
              </w:rPr>
              <w:t>万元，对青岛海立美达电机有限公司实施的防干扰高效直流变频电动机生产项 目已先期投入</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万元。募集资金到位后，根据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年第一届董事会第八次会议审议通过的《关 于用募集资金置换预先投入募投项目的自筹资金的议案》,本公司以募集资金置换预先投入募投项目 的自筹资金合计</w:t>
            </w:r>
            <w:r>
              <w:rPr>
                <w:rFonts w:ascii="Times New Roman" w:eastAsia="Times New Roman" w:hAnsi="Times New Roman" w:cs="Times New Roman"/>
                <w:color w:val="000000"/>
                <w:spacing w:val="0"/>
                <w:w w:val="100"/>
                <w:position w:val="0"/>
                <w:sz w:val="18"/>
                <w:szCs w:val="18"/>
              </w:rPr>
              <w:t>645.8</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月，第一届董事会第十二次会议和第一届监事会第十一次会议审议通过了《关于使用部分 超募资金临时补充流动资金的议案》，本公司将使用部分超募资金临时补充流动资金</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若因募集资金项目发展需要，本公司将随时利用自有资金及银行贷款及时归还，以确保项目进度。 该资金使用期限不超过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日），到期本公司将以自有资 金归还至募集资金专用账户。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日，本公司如数归还上述</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万元并于当日公告（公 告编号：</w:t>
            </w:r>
            <w:r>
              <w:rPr>
                <w:rFonts w:ascii="Times New Roman" w:eastAsia="Times New Roman" w:hAnsi="Times New Roman" w:cs="Times New Roman"/>
                <w:color w:val="000000"/>
                <w:spacing w:val="0"/>
                <w:w w:val="100"/>
                <w:position w:val="0"/>
                <w:sz w:val="18"/>
                <w:szCs w:val="18"/>
              </w:rPr>
              <w:t>2012-007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月，第一届董事会第十六次会议和第一届监事会第十四次会议审议 通过了《关于使用部分超募资金临时补充流动资金的议案》，本公司使用部分超募资金</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 临时补充流动资金，使用期限不超过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日），到期本公 司将以自有资金归还至募集资金专用账户。</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日，本公司全额归还了上述</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 元并于次日公告（公告编号：</w:t>
            </w:r>
            <w:r>
              <w:rPr>
                <w:rFonts w:ascii="Times New Roman" w:eastAsia="Times New Roman" w:hAnsi="Times New Roman" w:cs="Times New Roman"/>
                <w:color w:val="000000"/>
                <w:spacing w:val="0"/>
                <w:w w:val="100"/>
                <w:position w:val="0"/>
                <w:sz w:val="18"/>
                <w:szCs w:val="18"/>
              </w:rPr>
              <w:t>2012-038</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95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日，本公司第二届董事会第四次会议审议通过了《青岛海立美达股份有限公司关于 使用超募资金及节余募集资金永久性补充流动资金的议案》，同意公司将超募资金及节余募集资金用 作如下用途：使用超募资金余额</w:t>
            </w:r>
            <w:r>
              <w:rPr>
                <w:rFonts w:ascii="Times New Roman" w:eastAsia="Times New Roman" w:hAnsi="Times New Roman" w:cs="Times New Roman"/>
                <w:color w:val="000000"/>
                <w:spacing w:val="0"/>
                <w:w w:val="100"/>
                <w:position w:val="0"/>
                <w:sz w:val="18"/>
                <w:szCs w:val="18"/>
              </w:rPr>
              <w:t>1,654.39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精密冲压件生产项目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4,151.43</w:t>
            </w:r>
            <w:r>
              <w:rPr>
                <w:color w:val="000000"/>
                <w:spacing w:val="0"/>
                <w:w w:val="100"/>
                <w:position w:val="0"/>
              </w:rPr>
              <w:t>万元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防干扰高效直流变频电动机生产项目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1,793.39</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7,599.21</w:t>
            </w:r>
            <w:r>
              <w:rPr>
                <w:color w:val="000000"/>
                <w:spacing w:val="0"/>
                <w:w w:val="100"/>
                <w:position w:val="0"/>
              </w:rPr>
              <w:t xml:space="preserve">万元永久性补充 流动资金。精密冲压件生产项目及防干扰高效直流变频电动机生产项目节余募集资金主要原因为：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精密冲压件生产项目（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）厂房及设备投资预算包含汽车模具生产线，在实际实施时，充分考虑整 合海立达冲压件现有设备资源，减少了汽车模具设备的投入，即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台大型五轴龙门加工设备未采购， 同时减少厂房建设面积</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）设备预算投资时价格参照询价，价格偏高。实际操作时， 公司成立项目小组，协同审计、财务、法务等职能部门，对每类设备进行了多轮的招投标，在保证 设备精度、功能、配置等条件下，尽可能降低设备的采购价格，提高了设备的性价比。（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）在设备 安装调试中，充分利用公司内部资源，自行组织人员实施，只有部分较大设备招标由安装公司专用 设备吊装。（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）预算厂房为全密闭结构，全套中央空调（生产精密冲压产品需要防尘）。实际施工中 将需要密闭的部分单独加盖密封车间，减少了投资支出。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防干扰高效直流变频电动机生产项目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厂房预算是以类比、咨询其他电机公司厂房投资，实际委托设计时考虑到项目的设备安装、冬天取 暖、夏天降温等各种因素，从使用满足功能要求，对整体结构进行了综合优化，原厂房高度从</w:t>
            </w:r>
            <w:r>
              <w:rPr>
                <w:rFonts w:ascii="Times New Roman" w:eastAsia="Times New Roman" w:hAnsi="Times New Roman" w:cs="Times New Roman"/>
                <w:color w:val="000000"/>
                <w:spacing w:val="0"/>
                <w:w w:val="100"/>
                <w:position w:val="0"/>
                <w:sz w:val="18"/>
                <w:szCs w:val="18"/>
              </w:rPr>
              <w:t xml:space="preserve">10.8 </w:t>
            </w:r>
            <w:r>
              <w:rPr>
                <w:color w:val="000000"/>
                <w:spacing w:val="0"/>
                <w:w w:val="100"/>
                <w:position w:val="0"/>
              </w:rPr>
              <w:t>米改为</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米，封闭车间从</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平方米改为</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平方米，地面由地板漆改为耐磨地坪等，从而减 少了资金投入。（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）设备实际投资订购时，考虑到整合海立美达电机公司设备资源，减少部分设备 的投入；另外，综合考察国内设备实际情况，只要国产设备能够满足生产、产品质量等要求的，立 足于国内购买。（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）设备预算投资时参照询价。实际操作时，公司成立项目小组，协同审计、财务、 法务等职能部门，对每类设备进行了多轮的招投标，保证设备精度、功能、配置等条件下，尽可能 降低设备的采购价格，提高了设备的性价比。（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）对设备安装调试，利用公司内部资源，自行组织 人员实施，只有部分较大设备招标由安装公司专用设备吊装，减少了投资支出。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本公司尚未使用募集资金部分仍作为银行存款专户存储专户管理。</w:t>
            </w:r>
          </w:p>
        </w:tc>
      </w:tr>
    </w:tbl>
    <w:p>
      <w:pPr>
        <w:spacing w:lineRule="exact" w:line="1"/>
        <w:rPr>
          <w:sz w:val="2"/>
          <w:szCs w:val="2"/>
        </w:rPr>
      </w:pPr>
      <w:r>
        <w:br w:type="page"/>
      </w:r>
    </w:p>
    <w:tbl>
      <w:tblPr>
        <w:tblOverlap w:val="never"/>
        <w:jc w:val="center"/>
        <w:tblLayout w:type="fixed"/>
      </w:tblPr>
      <w:tblGrid>
        <w:gridCol w:w="1781"/>
        <w:gridCol w:w="78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本公司第二届董事会第四次会议审议通过的《青岛海立美达股份有限公司关于使用超募资金及节余 募集资金永久性补充流动资金的议案》业经公告(公告编号：</w:t>
            </w:r>
            <w:r>
              <w:rPr>
                <w:rFonts w:ascii="Times New Roman" w:eastAsia="Times New Roman" w:hAnsi="Times New Roman" w:cs="Times New Roman"/>
                <w:color w:val="000000"/>
                <w:spacing w:val="0"/>
                <w:w w:val="100"/>
                <w:position w:val="0"/>
                <w:sz w:val="18"/>
                <w:szCs w:val="18"/>
              </w:rPr>
              <w:t>2012-049</w:t>
            </w:r>
            <w:r>
              <w:rPr>
                <w:color w:val="000000"/>
                <w:spacing w:val="0"/>
                <w:w w:val="100"/>
                <w:position w:val="0"/>
              </w:rPr>
              <w:t>),</w:t>
            </w:r>
            <w:r>
              <w:rPr>
                <w:color w:val="000000"/>
                <w:spacing w:val="0"/>
                <w:w w:val="100"/>
                <w:position w:val="0"/>
              </w:rPr>
              <w:t>同意公司将超募资金及节 余募集资金用作如下用途：使用超募资金余额</w:t>
            </w:r>
            <w:r>
              <w:rPr>
                <w:rFonts w:ascii="Times New Roman" w:eastAsia="Times New Roman" w:hAnsi="Times New Roman" w:cs="Times New Roman"/>
                <w:color w:val="000000"/>
                <w:spacing w:val="0"/>
                <w:w w:val="100"/>
                <w:position w:val="0"/>
                <w:sz w:val="18"/>
                <w:szCs w:val="18"/>
              </w:rPr>
              <w:t>1,654.39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精密冲压件生产项目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节余募集资金 </w:t>
            </w:r>
            <w:r>
              <w:rPr>
                <w:rFonts w:ascii="Times New Roman" w:eastAsia="Times New Roman" w:hAnsi="Times New Roman" w:cs="Times New Roman"/>
                <w:color w:val="000000"/>
                <w:spacing w:val="0"/>
                <w:w w:val="100"/>
                <w:position w:val="0"/>
                <w:sz w:val="18"/>
                <w:szCs w:val="18"/>
              </w:rPr>
              <w:t>4,151.43</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防干扰高效直流变频电动机生产项目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1,793.40</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7,599.22</w:t>
            </w:r>
            <w:r>
              <w:rPr>
                <w:color w:val="000000"/>
                <w:spacing w:val="0"/>
                <w:w w:val="100"/>
                <w:position w:val="0"/>
              </w:rPr>
              <w:t>万 元永久性补充流动资金。经检查因四舍五入保留尾数因素，更正为：同意公司将超募资金及节余募 集资金用作如下用途：使用超募资金余额</w:t>
            </w:r>
            <w:r>
              <w:rPr>
                <w:rFonts w:ascii="Times New Roman" w:eastAsia="Times New Roman" w:hAnsi="Times New Roman" w:cs="Times New Roman"/>
                <w:color w:val="000000"/>
                <w:spacing w:val="0"/>
                <w:w w:val="100"/>
                <w:position w:val="0"/>
                <w:sz w:val="18"/>
                <w:szCs w:val="18"/>
              </w:rPr>
              <w:t>1,654.39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精密冲压件生产项目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节余募集资金 </w:t>
            </w:r>
            <w:r>
              <w:rPr>
                <w:rFonts w:ascii="Times New Roman" w:eastAsia="Times New Roman" w:hAnsi="Times New Roman" w:cs="Times New Roman"/>
                <w:color w:val="000000"/>
                <w:spacing w:val="0"/>
                <w:w w:val="100"/>
                <w:position w:val="0"/>
                <w:sz w:val="18"/>
                <w:szCs w:val="18"/>
              </w:rPr>
              <w:t>4,151.43</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防干扰高效直流变频电动机生产项目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1,793.39</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7,599.21</w:t>
            </w:r>
            <w:r>
              <w:rPr>
                <w:color w:val="000000"/>
                <w:spacing w:val="0"/>
                <w:w w:val="100"/>
                <w:position w:val="0"/>
              </w:rPr>
              <w:t>万 元永久性补充流动资金。</w:t>
            </w:r>
          </w:p>
        </w:tc>
      </w:tr>
    </w:tbl>
    <w:p>
      <w:pPr>
        <w:widowControl w:val="0"/>
        <w:spacing w:after="319" w:line="1" w:lineRule="exact"/>
      </w:pPr>
    </w:p>
    <w:p>
      <w:pPr>
        <w:pStyle w:val="Style39"/>
        <w:keepNext/>
        <w:keepLines/>
        <w:widowControl w:val="0"/>
        <w:numPr>
          <w:ilvl w:val="0"/>
          <w:numId w:val="1"/>
        </w:numPr>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bookmarkEnd w:id="185"/>
      <w:r>
        <w:rPr>
          <w:color w:val="000000"/>
          <w:spacing w:val="0"/>
          <w:w w:val="100"/>
          <w:position w:val="0"/>
        </w:rPr>
        <w:t>募集资金变更项目情况</w:t>
      </w:r>
      <w:bookmarkEnd w:id="183"/>
      <w:bookmarkEnd w:id="184"/>
      <w:bookmarkEnd w:id="1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5"/>
                <w:szCs w:val="15"/>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5"/>
                <w:szCs w:val="15"/>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5"/>
                <w:szCs w:val="15"/>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、主要子公司、参股公司分析</w:t>
      </w:r>
      <w:bookmarkEnd w:id="187"/>
      <w:bookmarkEnd w:id="188"/>
      <w:bookmarkEnd w:id="190"/>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898"/>
        <w:gridCol w:w="850"/>
        <w:gridCol w:w="1214"/>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主要产品或服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达冲压件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饭金冲压；钢 板剪切；制售 包装材料、塑 料制品(不含 印刷)、模具、 五金；批发零 售钢板、不锈 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328,906,75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276,033,47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-8,736,006.05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美达电机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新型电机、新 型机电元件及 配件的制造； 货物进出口， 技术进出口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261,055,63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117,038,54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-5,764,330.00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青岛海立 东海家电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生产家电配件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30,527,576.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105,920,26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5,863,346.79</w:t>
            </w:r>
          </w:p>
        </w:tc>
      </w:tr>
    </w:tbl>
    <w:p>
      <w:pPr>
        <w:spacing w:lineRule="exact" w:line="1"/>
        <w:rPr>
          <w:sz w:val="2"/>
          <w:szCs w:val="2"/>
        </w:rPr>
      </w:pPr>
      <w:r>
        <w:br w:type="page"/>
      </w:r>
    </w:p>
    <w:tbl>
      <w:tblPr>
        <w:tblOverlap w:val="never"/>
        <w:jc w:val="center"/>
        <w:tblLayout w:type="fixed"/>
      </w:tblPr>
      <w:tblGrid>
        <w:gridCol w:w="955"/>
        <w:gridCol w:w="898"/>
        <w:gridCol w:w="850"/>
        <w:gridCol w:w="1214"/>
        <w:gridCol w:w="941"/>
        <w:gridCol w:w="946"/>
        <w:gridCol w:w="941"/>
        <w:gridCol w:w="946"/>
        <w:gridCol w:w="806"/>
        <w:gridCol w:w="108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配件有限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及发泡制品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汽车、农用车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零部件及配件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518,978,75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453,678,64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43,128,71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42,085,405.6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6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日照兴发 汽车零部 件制造有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生产经营车辆 覆盖件、货厢、 车架、汽车饰 件、模具、工 装架及其它零 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不含发动 机的生产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 售钢材、建材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284,354,13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68,860,880.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267,828,85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14,848,707.0</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不含危险化学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；普通货物 进出口，但国 家限定公司经 营或禁止进出 口的商品除 外。</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55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钢板的剪切、 冲压加工，钢 制零部件、模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美达钢制 品有限公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具、五金件、 水暖器材的开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158,874,72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62,152,519.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546,166,91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18,180,43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15,198,474.5</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发与生产；经 营进出口业务</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（不含进口商 品分销业务）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54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钢板的剪切、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冲压加工；钢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美达精密 机械制造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制零部件、模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具、高档五金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33,066,191.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5,695,344.4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27,542,913.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259,671.1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80,737.61</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right w:val="single" w:sz="4"/>
            </w:tcBorders>
            <w:shd w:val="clear" w:color="auto" w:fill="FFFFFF"/>
            <w:vAlign w:val="center"/>
          </w:tcPr>
          <w:p>
            <w:pPr/>
          </w:p>
        </w:tc>
      </w:tr>
      <w:tr>
        <w:trPr>
          <w:trHeight w:val="66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件、水暖器材 的研发、加工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钢板加工、冲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美达钢板 加工配送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压加工、模具 设计、制造及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126,743,69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37,053,768.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152,576,34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6,734,827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5,056,531.53</w:t>
            </w: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宁波泰鸿 机电有限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发电机、汽车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零部件、摩托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328,323,92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22,376,213.2</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车零部件的制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315" w:right="946" w:bottom="1461" w:left="956" w:header="0" w:footer="3" w:gutter="0"/>
          <w:cols w:space="720"/>
          <w:noEndnote/>
          <w:titlePg/>
          <w:rtlGutter w:val="0"/>
          <w:docGrid w:linePitch="360"/>
        </w:sectPr>
      </w:pPr>
    </w:p>
    <w:tbl>
      <w:tblPr>
        <w:tblOverlap w:val="never"/>
        <w:jc w:val="center"/>
        <w:tblLayout w:type="fixed"/>
      </w:tblPr>
      <w:tblGrid>
        <w:gridCol w:w="955"/>
        <w:gridCol w:w="898"/>
        <w:gridCol w:w="850"/>
        <w:gridCol w:w="1214"/>
        <w:gridCol w:w="941"/>
        <w:gridCol w:w="946"/>
        <w:gridCol w:w="941"/>
        <w:gridCol w:w="946"/>
        <w:gridCol w:w="806"/>
        <w:gridCol w:w="108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湖北海立 田汽车部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汽车零部件生 产（不含发动 机，国家有专 项审批的项目 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46,249,006.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91,134,876.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-792,825.53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烟台海立 美达精密 钢制品有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钢板的剪切、 冲压加工，钢 制零部件、模 具、五金件的 开发、生产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30,253,145.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29,073,748.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7,231,520.9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-926,251.58</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上海钜诺 钢材加工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钢材加工、销 售；金属零部 件、机械设备 加工、销售； 模具加工、销 售；仓储（除 危险品及专项 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7,518,607.8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5,720,352.2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7,509,802.9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-279,647.72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海立美达 香港有限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国际贸易、投 融资及咨询、 仓储、物流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美元</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7,340,096.6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2,390,275.6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3,233,182.5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-666,772.48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 冲压件有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汽车冲压件、 摩托车零部件 制造、加工、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73,004,188.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23,160,413.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62,357,372.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5,069,089.17</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主要子公司、参股公司情况说明</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51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报告期内取得和处置子公司目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湖北海立田汽车部件有限公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有利于公司整合资源扩大汽车 车架总成的制造生产能力，快速 进入福田汽车供应商体系，提升 产品附加值，提升公司盈利能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使用自有资金收购。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 入合并范围，影响报告期归属 母公司股东的净利润</w:t>
            </w:r>
            <w:r>
              <w:rPr>
                <w:rFonts w:ascii="Times New Roman" w:eastAsia="Times New Roman" w:hAnsi="Times New Roman" w:cs="Times New Roman"/>
                <w:color w:val="000000"/>
                <w:spacing w:val="0"/>
                <w:w w:val="100"/>
                <w:position w:val="0"/>
                <w:sz w:val="18"/>
                <w:szCs w:val="18"/>
              </w:rPr>
              <w:t>-48.73</w:t>
            </w:r>
            <w:r>
              <w:rPr>
                <w:color w:val="000000"/>
                <w:spacing w:val="0"/>
                <w:w w:val="100"/>
                <w:position w:val="0"/>
              </w:rPr>
              <w:t>万</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5"/>
                <w:szCs w:val="15"/>
              </w:rPr>
              <w:t>元</w:t>
            </w:r>
            <w:r>
              <w:rPr>
                <w:rFonts w:ascii="Times New Roman" w:eastAsia="Times New Roman" w:hAnsi="Times New Roman" w:cs="Times New Roman"/>
                <w:color w:val="000000"/>
                <w:spacing w:val="0"/>
                <w:w w:val="100"/>
                <w:position w:val="0"/>
                <w:sz w:val="18"/>
                <w:szCs w:val="18"/>
              </w:rPr>
              <w:t>o</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烟台海立美达精密钢制品有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为促进公司业务发展，大力开拓 有关区域加工业务，降低经营成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使用自有资金设立。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5"/>
                <w:szCs w:val="15"/>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5"/>
                <w:szCs w:val="15"/>
              </w:rPr>
              <w:t>日纳 入合并范围，影响报告期归属 母公司股东的净利润</w:t>
            </w:r>
            <w:r>
              <w:rPr>
                <w:rFonts w:ascii="Times New Roman" w:eastAsia="Times New Roman" w:hAnsi="Times New Roman" w:cs="Times New Roman"/>
                <w:color w:val="000000"/>
                <w:spacing w:val="0"/>
                <w:w w:val="100"/>
                <w:position w:val="0"/>
                <w:sz w:val="18"/>
                <w:szCs w:val="18"/>
              </w:rPr>
              <w:t>-92.63</w:t>
            </w:r>
            <w:r>
              <w:rPr>
                <w:color w:val="000000"/>
                <w:spacing w:val="0"/>
                <w:w w:val="100"/>
                <w:position w:val="0"/>
                <w:sz w:val="15"/>
                <w:szCs w:val="15"/>
              </w:rPr>
              <w:t xml:space="preserve">万 </w:t>
            </w:r>
            <w:r>
              <w:rPr>
                <w:rFonts w:ascii="Times New Roman" w:eastAsia="Times New Roman" w:hAnsi="Times New Roman" w:cs="Times New Roman"/>
                <w:color w:val="000000"/>
                <w:spacing w:val="0"/>
                <w:w w:val="100"/>
                <w:position w:val="0"/>
                <w:sz w:val="18"/>
                <w:szCs w:val="18"/>
              </w:rPr>
              <w:t>yUo</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上海钜诺钢材加工有限公司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为促进公司业务发展，大力开拓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使用自有资金设立。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日纳</w:t>
            </w:r>
          </w:p>
        </w:tc>
      </w:tr>
    </w:tbl>
    <w:tbl>
      <w:tblPr>
        <w:tblOverlap w:val="never"/>
        <w:jc w:val="center"/>
        <w:tblLayout w:type="fixed"/>
      </w:tblPr>
      <w:tblGrid>
        <w:gridCol w:w="2275"/>
        <w:gridCol w:w="2515"/>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有关区域加工业务，降低经营成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入合并范围，影响报告期归属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母公司股东的净利润</w:t>
            </w:r>
            <w:r>
              <w:rPr>
                <w:rFonts w:ascii="Times New Roman" w:eastAsia="Times New Roman" w:hAnsi="Times New Roman" w:cs="Times New Roman"/>
                <w:color w:val="000000"/>
                <w:spacing w:val="0"/>
                <w:w w:val="100"/>
                <w:position w:val="0"/>
                <w:sz w:val="18"/>
                <w:szCs w:val="18"/>
              </w:rPr>
              <w:t>-22.37</w:t>
            </w:r>
            <w:r>
              <w:rPr>
                <w:color w:val="000000"/>
                <w:spacing w:val="0"/>
                <w:w w:val="100"/>
                <w:position w:val="0"/>
              </w:rPr>
              <w:t>万</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5"/>
                <w:szCs w:val="15"/>
              </w:rPr>
              <w:t>元</w:t>
            </w:r>
            <w:r>
              <w:rPr>
                <w:rFonts w:ascii="Times New Roman" w:eastAsia="Times New Roman" w:hAnsi="Times New Roman" w:cs="Times New Roman"/>
                <w:color w:val="000000"/>
                <w:spacing w:val="0"/>
                <w:w w:val="100"/>
                <w:position w:val="0"/>
                <w:sz w:val="18"/>
                <w:szCs w:val="18"/>
              </w:rPr>
              <w:t>o</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为拓展海外市场，打造公司进出 口业务平台和海外融资平台，提 高公司海外竞争力和盈利能力。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使用自有资金设立。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日纳 入合并范围，影响报告期归属 母公司股东的净利润</w:t>
            </w:r>
            <w:r>
              <w:rPr>
                <w:rFonts w:ascii="Times New Roman" w:eastAsia="Times New Roman" w:hAnsi="Times New Roman" w:cs="Times New Roman"/>
                <w:color w:val="000000"/>
                <w:spacing w:val="0"/>
                <w:w w:val="100"/>
                <w:position w:val="0"/>
                <w:sz w:val="18"/>
                <w:szCs w:val="18"/>
              </w:rPr>
              <w:t>-66.68</w:t>
            </w:r>
            <w:r>
              <w:rPr>
                <w:color w:val="000000"/>
                <w:spacing w:val="0"/>
                <w:w w:val="100"/>
                <w:position w:val="0"/>
              </w:rPr>
              <w:t>万</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,T7o</w:t>
            </w:r>
          </w:p>
        </w:tc>
      </w:tr>
    </w:tbl>
    <w:p>
      <w:pPr>
        <w:widowControl w:val="0"/>
        <w:spacing w:after="239" w:line="1" w:lineRule="exact"/>
      </w:pPr>
    </w:p>
    <w:p>
      <w:pPr>
        <w:pStyle w:val="Style39"/>
        <w:keepNext/>
        <w:keepLines/>
        <w:widowControl w:val="0"/>
        <w:shd w:val="clear" w:color="auto" w:fill="auto"/>
        <w:bidi w:val="0"/>
        <w:spacing w:before="0" w:after="200" w:line="315" w:lineRule="exact"/>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、非募集资金投资的重大项目情况</w:t>
      </w:r>
      <w:bookmarkEnd w:id="191"/>
      <w:bookmarkEnd w:id="192"/>
      <w:bookmarkEnd w:id="194"/>
    </w:p>
    <w:p>
      <w:pPr>
        <w:pStyle w:val="Style34"/>
        <w:keepNext w:val="0"/>
        <w:keepLines w:val="0"/>
        <w:widowControl w:val="0"/>
        <w:shd w:val="clear" w:color="auto" w:fill="auto"/>
        <w:bidi w:val="0"/>
        <w:spacing w:before="0" w:after="460" w:line="353" w:lineRule="exact"/>
        <w:ind w:left="0" w:right="0" w:firstLine="380"/>
        <w:jc w:val="both"/>
      </w:pPr>
      <w:r>
        <w:rPr>
          <w:color w:val="000000"/>
          <w:spacing w:val="0"/>
          <w:w w:val="100"/>
          <w:position w:val="0"/>
        </w:rPr>
        <w:t>报告期内，公司不存在非募集资金投资的重大项目。</w:t>
      </w:r>
    </w:p>
    <w:p>
      <w:pPr>
        <w:pStyle w:val="Style29"/>
        <w:keepNext/>
        <w:keepLines/>
        <w:widowControl w:val="0"/>
        <w:shd w:val="clear" w:color="auto" w:fill="auto"/>
        <w:tabs>
          <w:tab w:pos="487" w:val="left"/>
        </w:tabs>
        <w:bidi w:val="0"/>
        <w:spacing w:before="0" w:after="20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七</w:t>
      </w:r>
      <w:bookmarkEnd w:id="197"/>
      <w:r>
        <w:rPr>
          <w:color w:val="000000"/>
          <w:spacing w:val="0"/>
          <w:w w:val="100"/>
          <w:position w:val="0"/>
        </w:rPr>
        <w:t>、</w:t>
        <w:tab/>
        <w:t>公司控制的特殊目的主体情况</w:t>
      </w:r>
      <w:bookmarkEnd w:id="195"/>
      <w:bookmarkEnd w:id="196"/>
      <w:bookmarkEnd w:id="198"/>
    </w:p>
    <w:p>
      <w:pPr>
        <w:pStyle w:val="Style34"/>
        <w:keepNext w:val="0"/>
        <w:keepLines w:val="0"/>
        <w:widowControl w:val="0"/>
        <w:shd w:val="clear" w:color="auto" w:fill="auto"/>
        <w:bidi w:val="0"/>
        <w:spacing w:before="0" w:after="460" w:line="353" w:lineRule="exact"/>
        <w:ind w:left="0" w:right="0" w:firstLine="380"/>
        <w:jc w:val="both"/>
      </w:pPr>
      <w:r>
        <w:rPr>
          <w:color w:val="000000"/>
          <w:spacing w:val="0"/>
          <w:w w:val="100"/>
          <w:position w:val="0"/>
        </w:rPr>
        <w:t>报告期内，公司不存在控制特殊目的主体情况。</w:t>
      </w:r>
    </w:p>
    <w:p>
      <w:pPr>
        <w:pStyle w:val="Style29"/>
        <w:keepNext/>
        <w:keepLines/>
        <w:widowControl w:val="0"/>
        <w:shd w:val="clear" w:color="auto" w:fill="auto"/>
        <w:tabs>
          <w:tab w:pos="487" w:val="left"/>
        </w:tabs>
        <w:bidi w:val="0"/>
        <w:spacing w:before="0" w:after="30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八</w:t>
      </w:r>
      <w:bookmarkEnd w:id="201"/>
      <w:r>
        <w:rPr>
          <w:color w:val="000000"/>
          <w:spacing w:val="0"/>
          <w:w w:val="100"/>
          <w:position w:val="0"/>
        </w:rPr>
        <w:t>、</w:t>
        <w:tab/>
        <w:t>公司未来发展的展望</w:t>
      </w:r>
      <w:bookmarkEnd w:id="199"/>
      <w:bookmarkEnd w:id="200"/>
      <w:bookmarkEnd w:id="202"/>
    </w:p>
    <w:p>
      <w:pPr>
        <w:pStyle w:val="Style34"/>
        <w:keepNext w:val="0"/>
        <w:keepLines w:val="0"/>
        <w:widowControl w:val="0"/>
        <w:shd w:val="clear" w:color="auto" w:fill="auto"/>
        <w:bidi w:val="0"/>
        <w:spacing w:before="0" w:after="0" w:line="353" w:lineRule="exact"/>
        <w:ind w:left="0" w:right="0" w:firstLine="380"/>
        <w:jc w:val="both"/>
      </w:pPr>
      <w:bookmarkStart w:id="203" w:name="bookmark203"/>
      <w:r>
        <w:rPr>
          <w:b/>
          <w:bCs/>
          <w:color w:val="000000"/>
          <w:spacing w:val="0"/>
          <w:w w:val="100"/>
          <w:position w:val="0"/>
        </w:rPr>
        <w:t>（</w:t>
      </w:r>
      <w:bookmarkEnd w:id="203"/>
      <w:r>
        <w:rPr>
          <w:b/>
          <w:bCs/>
          <w:color w:val="000000"/>
          <w:spacing w:val="0"/>
          <w:w w:val="100"/>
          <w:position w:val="0"/>
        </w:rPr>
        <w:t>一）行业发展趋势和公司面临的竞争格局</w:t>
      </w:r>
    </w:p>
    <w:p>
      <w:pPr>
        <w:pStyle w:val="Style34"/>
        <w:keepNext w:val="0"/>
        <w:keepLines w:val="0"/>
        <w:widowControl w:val="0"/>
        <w:shd w:val="clear" w:color="auto" w:fill="auto"/>
        <w:bidi w:val="0"/>
        <w:spacing w:before="0" w:after="0" w:line="353"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年，国内汽车工业产销再创新高，乘用车继续保持较快增长，商用车产销量也有明显回升，新能源汽车快速发展。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年，国内宏观经济总体将呈稳定增长态势，但随着国内环保、能源、交通等问题日益凸显，将制约着汽车行业的快速 发展。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年，国内家电行业保持稳定增长，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年随着宏观经济稳定发展，预计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年家电行业的发展将延续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的稳健走势。</w:t>
      </w:r>
    </w:p>
    <w:p>
      <w:pPr>
        <w:pStyle w:val="Style34"/>
        <w:keepNext w:val="0"/>
        <w:keepLines w:val="0"/>
        <w:widowControl w:val="0"/>
        <w:shd w:val="clear" w:color="auto" w:fill="auto"/>
        <w:bidi w:val="0"/>
        <w:spacing w:before="0" w:after="200" w:line="353" w:lineRule="exact"/>
        <w:ind w:left="0" w:right="0" w:firstLine="380"/>
        <w:jc w:val="left"/>
      </w:pPr>
      <w:r>
        <w:rPr>
          <w:color w:val="000000"/>
          <w:spacing w:val="0"/>
          <w:w w:val="100"/>
          <w:position w:val="0"/>
        </w:rPr>
        <w:t>近几年，受公司下游行业产量扩大、竞争压力加剧的影响，下游行业为扩大份额，提高销量，不断降低生产成本，随之 转嫁给与之配套的零部件生产企业，造成汽车、家电零部件生产企业竞争压力剧增。为了稳固并扩大市场份额，汽车、家电 零部件生产企业不得不在技术、质量、价格、服务等方面展开激烈竞争，另外还要面临劳动力等成本不断上升的压力，从而 造成行业整体利润率下降。预计公司所面临的上述竞争格局在未来几年仍将延续。</w:t>
      </w:r>
    </w:p>
    <w:p>
      <w:pPr>
        <w:pStyle w:val="Style34"/>
        <w:keepNext w:val="0"/>
        <w:keepLines w:val="0"/>
        <w:widowControl w:val="0"/>
        <w:shd w:val="clear" w:color="auto" w:fill="auto"/>
        <w:tabs>
          <w:tab w:pos="999" w:val="left"/>
        </w:tabs>
        <w:bidi w:val="0"/>
        <w:spacing w:before="0" w:after="0" w:line="240" w:lineRule="auto"/>
        <w:ind w:left="0" w:right="0" w:firstLine="500"/>
        <w:jc w:val="both"/>
      </w:pPr>
      <w:bookmarkStart w:id="204" w:name="bookmark204"/>
      <w:r>
        <w:rPr>
          <w:b/>
          <w:bCs/>
          <w:color w:val="000000"/>
          <w:spacing w:val="0"/>
          <w:w w:val="100"/>
          <w:position w:val="0"/>
        </w:rPr>
        <w:t>（</w:t>
      </w:r>
      <w:bookmarkEnd w:id="204"/>
      <w:r>
        <w:rPr>
          <w:b/>
          <w:bCs/>
          <w:color w:val="000000"/>
          <w:spacing w:val="0"/>
          <w:w w:val="100"/>
          <w:position w:val="0"/>
        </w:rPr>
        <w:t>二）</w:t>
        <w:tab/>
        <w:t>公司未来发展战略</w:t>
      </w:r>
    </w:p>
    <w:p>
      <w:pPr>
        <w:pStyle w:val="Style34"/>
        <w:keepNext w:val="0"/>
        <w:keepLines w:val="0"/>
        <w:widowControl w:val="0"/>
        <w:shd w:val="clear" w:color="auto" w:fill="auto"/>
        <w:bidi w:val="0"/>
        <w:spacing w:before="0" w:after="60" w:line="350" w:lineRule="exact"/>
        <w:ind w:left="0" w:right="0" w:firstLine="380"/>
        <w:jc w:val="left"/>
      </w:pPr>
      <w:r>
        <w:rPr>
          <w:color w:val="000000"/>
          <w:spacing w:val="0"/>
          <w:w w:val="100"/>
          <w:position w:val="0"/>
        </w:rPr>
        <w:t>公司从保持企业持续健康发展的战略高度，制定了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做强做大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的战略目标。围绕这个目标，公司理顺内外部市场关系， 建立健全现代化的企业运营体系，实现管理优化升级；密切跟踪全球家电行业、汽车行业的发展趋势，以先进的技术、成套 的产品设计为客户提供性价比最佳的产品解决方案；与客户实现互利共赢，以领先的技术、过硬的质量、便捷的服务创造与 对手的差异化优势，扩大市场份额；重视内部挖潜革新、开源节流，向管理要效益，保持收入和利润的持续增长；根据公司 的发展需求，引进高端专业的管理和技术人才，进行技术创新，配备先进设备，构建公司不断创造高附加值产品的核心竞争 力，力争使公司发展成为具有国内先进水平的家电、汽车零部件产品配套生产企业及高效变频电机生产企业。</w:t>
      </w:r>
    </w:p>
    <w:p>
      <w:pPr>
        <w:pStyle w:val="Style34"/>
        <w:keepNext w:val="0"/>
        <w:keepLines w:val="0"/>
        <w:widowControl w:val="0"/>
        <w:shd w:val="clear" w:color="auto" w:fill="auto"/>
        <w:tabs>
          <w:tab w:pos="999" w:val="left"/>
        </w:tabs>
        <w:bidi w:val="0"/>
        <w:spacing w:before="0" w:after="0" w:line="315" w:lineRule="exact"/>
        <w:ind w:left="0" w:right="0" w:firstLine="500"/>
        <w:jc w:val="both"/>
      </w:pPr>
      <w:bookmarkStart w:id="205" w:name="bookmark205"/>
      <w:r>
        <w:rPr>
          <w:b/>
          <w:bCs/>
          <w:color w:val="000000"/>
          <w:spacing w:val="0"/>
          <w:w w:val="100"/>
          <w:position w:val="0"/>
        </w:rPr>
        <w:t>（</w:t>
      </w:r>
      <w:bookmarkEnd w:id="205"/>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年重点经营计划</w:t>
      </w:r>
    </w:p>
    <w:p>
      <w:pPr>
        <w:pStyle w:val="Style59"/>
        <w:keepNext w:val="0"/>
        <w:keepLines w:val="0"/>
        <w:widowControl w:val="0"/>
        <w:shd w:val="clear" w:color="auto" w:fill="auto"/>
        <w:bidi w:val="0"/>
        <w:spacing w:before="0"/>
        <w:ind w:left="0" w:right="0"/>
        <w:jc w:val="left"/>
      </w:pPr>
      <w:r>
        <w:rPr>
          <w:color w:val="000000"/>
          <w:spacing w:val="0"/>
          <w:w w:val="100"/>
          <w:position w:val="0"/>
        </w:rPr>
        <w:t>根据公司发展战略及</w:t>
      </w:r>
      <w:r>
        <w:rPr>
          <w:rFonts w:ascii="Palatino Linotype" w:eastAsia="Palatino Linotype" w:hAnsi="Palatino Linotype" w:cs="Palatino Linotype"/>
          <w:color w:val="000000"/>
          <w:spacing w:val="0"/>
          <w:w w:val="100"/>
          <w:position w:val="0"/>
        </w:rPr>
        <w:t>2014</w:t>
      </w:r>
      <w:r>
        <w:rPr>
          <w:color w:val="000000"/>
          <w:spacing w:val="0"/>
          <w:w w:val="100"/>
          <w:position w:val="0"/>
        </w:rPr>
        <w:t>年发展目标，结合公司的实际情况，</w:t>
      </w:r>
      <w:r>
        <w:rPr>
          <w:rFonts w:ascii="Palatino Linotype" w:eastAsia="Palatino Linotype" w:hAnsi="Palatino Linotype" w:cs="Palatino Linotype"/>
          <w:color w:val="000000"/>
          <w:spacing w:val="0"/>
          <w:w w:val="100"/>
          <w:position w:val="0"/>
        </w:rPr>
        <w:t>2014</w:t>
      </w:r>
      <w:r>
        <w:rPr>
          <w:color w:val="000000"/>
          <w:spacing w:val="0"/>
          <w:w w:val="100"/>
          <w:position w:val="0"/>
        </w:rPr>
        <w:t>年公司确定“产业聚焦、转型升级、 优化提效”的经营主题，聚焦新能源电机和汽车冲压行业，加大产品研发投入，努力开拓知名整车行业客户和 高端机电客户，实施技术升级和设备自动化升级改造，淘汰落后产能和盈利差的客户和产品；积极开发以</w:t>
      </w:r>
      <w:r>
        <w:rPr>
          <w:rFonts w:ascii="Palatino Linotype" w:eastAsia="Palatino Linotype" w:hAnsi="Palatino Linotype" w:cs="Palatino Linotype"/>
          <w:color w:val="000000"/>
          <w:spacing w:val="0"/>
          <w:w w:val="100"/>
          <w:position w:val="0"/>
        </w:rPr>
        <w:t xml:space="preserve">LNG </w:t>
      </w:r>
      <w:r>
        <w:rPr>
          <w:color w:val="000000"/>
          <w:spacing w:val="0"/>
          <w:w w:val="100"/>
          <w:position w:val="0"/>
        </w:rPr>
        <w:t>气瓶、高效直流变频电机、电动汽车电机为代表的高技术含量产品，提升产品附加值；深挖企业内部潜力，降 低运营成本；以人为本，完善激励体系和激励政策，调动全员积极性。为此，公司在</w:t>
      </w:r>
      <w:r>
        <w:rPr>
          <w:rFonts w:ascii="Palatino Linotype" w:eastAsia="Palatino Linotype" w:hAnsi="Palatino Linotype" w:cs="Palatino Linotype"/>
          <w:color w:val="000000"/>
          <w:spacing w:val="0"/>
          <w:w w:val="100"/>
          <w:position w:val="0"/>
        </w:rPr>
        <w:t>2014</w:t>
      </w:r>
      <w:r>
        <w:rPr>
          <w:color w:val="000000"/>
          <w:spacing w:val="0"/>
          <w:w w:val="100"/>
          <w:position w:val="0"/>
        </w:rPr>
        <w:t>年将重点做好以下工 作：</w:t>
      </w:r>
    </w:p>
    <w:p>
      <w:pPr>
        <w:pStyle w:val="Style34"/>
        <w:keepNext w:val="0"/>
        <w:keepLines w:val="0"/>
        <w:widowControl w:val="0"/>
        <w:shd w:val="clear" w:color="auto" w:fill="auto"/>
        <w:bidi w:val="0"/>
        <w:spacing w:before="0" w:after="200" w:line="240" w:lineRule="auto"/>
        <w:ind w:left="0" w:right="0" w:firstLine="38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315" w:right="946" w:bottom="1461" w:left="956" w:header="0" w:footer="3" w:gutter="0"/>
          <w:cols w:space="720"/>
          <w:noEndnote/>
          <w:titlePg/>
          <w:rtlGutter w:val="0"/>
          <w:docGrid w:linePitch="360"/>
        </w:sectPr>
      </w:pPr>
      <w:bookmarkStart w:id="206" w:name="bookmark206"/>
      <w:r>
        <w:rPr>
          <w:rFonts w:ascii="Times New Roman" w:eastAsia="Times New Roman" w:hAnsi="Times New Roman" w:cs="Times New Roman"/>
          <w:color w:val="000000"/>
          <w:spacing w:val="0"/>
          <w:w w:val="100"/>
          <w:position w:val="0"/>
          <w:sz w:val="18"/>
          <w:szCs w:val="18"/>
        </w:rPr>
        <w:t>1</w:t>
      </w:r>
      <w:bookmarkEnd w:id="206"/>
      <w:r>
        <w:rPr>
          <w:color w:val="000000"/>
          <w:spacing w:val="0"/>
          <w:w w:val="100"/>
          <w:position w:val="0"/>
        </w:rPr>
        <w:t>、确保年度目标完成</w:t>
      </w:r>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根据公司年初分解的各公司、各部门销售、禾</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润目标，要求责任主体落实分解到位，每一位管理人员对完成全年及月度 目标不打折扣，确保完成。</w:t>
      </w:r>
    </w:p>
    <w:p>
      <w:pPr>
        <w:pStyle w:val="Style34"/>
        <w:keepNext w:val="0"/>
        <w:keepLines w:val="0"/>
        <w:widowControl w:val="0"/>
        <w:shd w:val="clear" w:color="auto" w:fill="auto"/>
        <w:tabs>
          <w:tab w:pos="734" w:val="left"/>
        </w:tabs>
        <w:bidi w:val="0"/>
        <w:spacing w:before="0" w:after="0" w:line="408" w:lineRule="auto"/>
        <w:ind w:left="0" w:right="0" w:firstLine="380"/>
        <w:jc w:val="both"/>
      </w:pPr>
      <w:bookmarkStart w:id="207" w:name="bookmark207"/>
      <w:r>
        <w:rPr>
          <w:rFonts w:ascii="Times New Roman" w:eastAsia="Times New Roman" w:hAnsi="Times New Roman" w:cs="Times New Roman"/>
          <w:color w:val="000000"/>
          <w:spacing w:val="0"/>
          <w:w w:val="100"/>
          <w:position w:val="0"/>
          <w:sz w:val="18"/>
          <w:szCs w:val="18"/>
        </w:rPr>
        <w:t>2</w:t>
      </w:r>
      <w:bookmarkEnd w:id="207"/>
      <w:r>
        <w:rPr>
          <w:color w:val="000000"/>
          <w:spacing w:val="0"/>
          <w:w w:val="100"/>
          <w:position w:val="0"/>
        </w:rPr>
        <w:t>、</w:t>
        <w:tab/>
        <w:t>加快设备自动化升级改造</w:t>
      </w:r>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根据公司优化升级的安排，各公司根据自身现状组织成立专业技改小组，对设备自动化、模具改进，实现节约用工、增 产提效。</w:t>
      </w:r>
    </w:p>
    <w:p>
      <w:pPr>
        <w:pStyle w:val="Style34"/>
        <w:keepNext w:val="0"/>
        <w:keepLines w:val="0"/>
        <w:widowControl w:val="0"/>
        <w:shd w:val="clear" w:color="auto" w:fill="auto"/>
        <w:tabs>
          <w:tab w:pos="734" w:val="left"/>
        </w:tabs>
        <w:bidi w:val="0"/>
        <w:spacing w:before="0" w:after="0" w:line="408" w:lineRule="auto"/>
        <w:ind w:left="0" w:right="0" w:firstLine="380"/>
        <w:jc w:val="both"/>
      </w:pPr>
      <w:bookmarkStart w:id="208" w:name="bookmark208"/>
      <w:r>
        <w:rPr>
          <w:rFonts w:ascii="Times New Roman" w:eastAsia="Times New Roman" w:hAnsi="Times New Roman" w:cs="Times New Roman"/>
          <w:color w:val="000000"/>
          <w:spacing w:val="0"/>
          <w:w w:val="100"/>
          <w:position w:val="0"/>
          <w:sz w:val="18"/>
          <w:szCs w:val="18"/>
        </w:rPr>
        <w:t>3</w:t>
      </w:r>
      <w:bookmarkEnd w:id="208"/>
      <w:r>
        <w:rPr>
          <w:color w:val="000000"/>
          <w:spacing w:val="0"/>
          <w:w w:val="100"/>
          <w:position w:val="0"/>
        </w:rPr>
        <w:t>、</w:t>
        <w:tab/>
        <w:t>加强客户开发力度</w:t>
      </w:r>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要求各公司将优质资源向优质客户倾斜，重点突破优质汽车客户和高端机电客户，开发新客户。实行公司、部门负责人 责任制，切实加强对新市场的开发力度。</w:t>
      </w:r>
    </w:p>
    <w:p>
      <w:pPr>
        <w:pStyle w:val="Style34"/>
        <w:keepNext w:val="0"/>
        <w:keepLines w:val="0"/>
        <w:widowControl w:val="0"/>
        <w:shd w:val="clear" w:color="auto" w:fill="auto"/>
        <w:tabs>
          <w:tab w:pos="734" w:val="left"/>
        </w:tabs>
        <w:bidi w:val="0"/>
        <w:spacing w:before="0" w:after="0" w:line="408" w:lineRule="auto"/>
        <w:ind w:left="0" w:right="0" w:firstLine="380"/>
        <w:jc w:val="both"/>
      </w:pPr>
      <w:bookmarkStart w:id="209" w:name="bookmark209"/>
      <w:r>
        <w:rPr>
          <w:rFonts w:ascii="Times New Roman" w:eastAsia="Times New Roman" w:hAnsi="Times New Roman" w:cs="Times New Roman"/>
          <w:color w:val="000000"/>
          <w:spacing w:val="0"/>
          <w:w w:val="100"/>
          <w:position w:val="0"/>
          <w:sz w:val="18"/>
          <w:szCs w:val="18"/>
        </w:rPr>
        <w:t>4</w:t>
      </w:r>
      <w:bookmarkEnd w:id="209"/>
      <w:r>
        <w:rPr>
          <w:color w:val="000000"/>
          <w:spacing w:val="0"/>
          <w:w w:val="100"/>
          <w:position w:val="0"/>
        </w:rPr>
        <w:t>、</w:t>
        <w:tab/>
        <w:t>持续开展内部挖潜工作</w:t>
      </w:r>
    </w:p>
    <w:p>
      <w:pPr>
        <w:pStyle w:val="Style3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通过各领域、广范围的技改挖潜、物流挖潜等降本降耗，提升企业竞争力，提高企业经济效益。</w:t>
      </w:r>
    </w:p>
    <w:p>
      <w:pPr>
        <w:pStyle w:val="Style34"/>
        <w:keepNext w:val="0"/>
        <w:keepLines w:val="0"/>
        <w:widowControl w:val="0"/>
        <w:shd w:val="clear" w:color="auto" w:fill="auto"/>
        <w:tabs>
          <w:tab w:pos="734" w:val="left"/>
        </w:tabs>
        <w:bidi w:val="0"/>
        <w:spacing w:before="0" w:after="0" w:line="351" w:lineRule="exact"/>
        <w:ind w:left="0" w:right="0" w:firstLine="380"/>
        <w:jc w:val="both"/>
      </w:pPr>
      <w:bookmarkStart w:id="210" w:name="bookmark210"/>
      <w:r>
        <w:rPr>
          <w:rFonts w:ascii="Times New Roman" w:eastAsia="Times New Roman" w:hAnsi="Times New Roman" w:cs="Times New Roman"/>
          <w:color w:val="000000"/>
          <w:spacing w:val="0"/>
          <w:w w:val="100"/>
          <w:position w:val="0"/>
          <w:sz w:val="18"/>
          <w:szCs w:val="18"/>
        </w:rPr>
        <w:t>5</w:t>
      </w:r>
      <w:bookmarkEnd w:id="210"/>
      <w:r>
        <w:rPr>
          <w:color w:val="000000"/>
          <w:spacing w:val="0"/>
          <w:w w:val="100"/>
          <w:position w:val="0"/>
        </w:rPr>
        <w:t>、</w:t>
        <w:tab/>
        <w:t>完善岗位分类分级体系和薪酬管理体系</w:t>
      </w:r>
    </w:p>
    <w:p>
      <w:pPr>
        <w:pStyle w:val="Style34"/>
        <w:keepNext w:val="0"/>
        <w:keepLines w:val="0"/>
        <w:widowControl w:val="0"/>
        <w:shd w:val="clear" w:color="auto" w:fill="auto"/>
        <w:bidi w:val="0"/>
        <w:spacing w:before="0" w:after="0" w:line="351" w:lineRule="exact"/>
        <w:ind w:left="0" w:right="0" w:firstLine="380"/>
        <w:jc w:val="both"/>
      </w:pPr>
      <w:r>
        <w:rPr>
          <w:color w:val="000000"/>
          <w:spacing w:val="0"/>
          <w:w w:val="100"/>
          <w:position w:val="0"/>
        </w:rPr>
        <w:t>完善公司关键主岗位分类分级体系，对不同级别的岗位设定不同薪级，完善薪资预算管控办法，规范公司年度薪资管理 流程，通过提效等方式保证工资合理增长。</w:t>
      </w:r>
    </w:p>
    <w:p>
      <w:pPr>
        <w:pStyle w:val="Style34"/>
        <w:keepNext w:val="0"/>
        <w:keepLines w:val="0"/>
        <w:widowControl w:val="0"/>
        <w:shd w:val="clear" w:color="auto" w:fill="auto"/>
        <w:bidi w:val="0"/>
        <w:spacing w:before="0" w:after="0" w:line="351" w:lineRule="exact"/>
        <w:ind w:left="0" w:right="0" w:firstLine="380"/>
        <w:jc w:val="both"/>
      </w:pPr>
      <w:bookmarkStart w:id="211" w:name="bookmark211"/>
      <w:r>
        <w:rPr>
          <w:color w:val="000000"/>
          <w:spacing w:val="0"/>
          <w:w w:val="100"/>
          <w:position w:val="0"/>
        </w:rPr>
        <w:t>（</w:t>
      </w:r>
      <w:bookmarkEnd w:id="211"/>
      <w:r>
        <w:rPr>
          <w:color w:val="000000"/>
          <w:spacing w:val="0"/>
          <w:w w:val="100"/>
          <w:position w:val="0"/>
        </w:rPr>
        <w:t>四）资金运营</w:t>
      </w:r>
    </w:p>
    <w:p>
      <w:pPr>
        <w:pStyle w:val="Style34"/>
        <w:keepNext w:val="0"/>
        <w:keepLines w:val="0"/>
        <w:widowControl w:val="0"/>
        <w:shd w:val="clear" w:color="auto" w:fill="auto"/>
        <w:bidi w:val="0"/>
        <w:spacing w:before="0" w:after="0" w:line="351"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年公司将根据经营规划、业务发展的需要，在考虑资金成本、资本结构的前提下，积极通过多种融资方式筹集资 金，提高资金运用效率，保证公司业务持续、健康发展。</w:t>
      </w:r>
    </w:p>
    <w:p>
      <w:pPr>
        <w:pStyle w:val="Style34"/>
        <w:keepNext w:val="0"/>
        <w:keepLines w:val="0"/>
        <w:widowControl w:val="0"/>
        <w:shd w:val="clear" w:color="auto" w:fill="auto"/>
        <w:bidi w:val="0"/>
        <w:spacing w:before="0" w:after="140" w:line="351" w:lineRule="exact"/>
        <w:ind w:left="0" w:right="0" w:firstLine="500"/>
        <w:jc w:val="both"/>
      </w:pPr>
      <w:bookmarkStart w:id="212" w:name="bookmark212"/>
      <w:r>
        <w:rPr>
          <w:b/>
          <w:bCs/>
          <w:color w:val="000000"/>
          <w:spacing w:val="0"/>
          <w:w w:val="100"/>
          <w:position w:val="0"/>
        </w:rPr>
        <w:t>（</w:t>
      </w:r>
      <w:bookmarkEnd w:id="212"/>
      <w:r>
        <w:rPr>
          <w:b/>
          <w:bCs/>
          <w:color w:val="000000"/>
          <w:spacing w:val="0"/>
          <w:w w:val="100"/>
          <w:position w:val="0"/>
        </w:rPr>
        <w:t>五）未来发展面临的主要风险因素</w:t>
      </w:r>
    </w:p>
    <w:p>
      <w:pPr>
        <w:pStyle w:val="Style34"/>
        <w:keepNext w:val="0"/>
        <w:keepLines w:val="0"/>
        <w:widowControl w:val="0"/>
        <w:shd w:val="clear" w:color="auto" w:fill="auto"/>
        <w:tabs>
          <w:tab w:pos="714" w:val="left"/>
        </w:tabs>
        <w:bidi w:val="0"/>
        <w:spacing w:before="0" w:after="0" w:line="408" w:lineRule="auto"/>
        <w:ind w:left="0" w:right="0" w:firstLine="380"/>
        <w:jc w:val="both"/>
      </w:pPr>
      <w:bookmarkStart w:id="213" w:name="bookmark213"/>
      <w:r>
        <w:rPr>
          <w:rFonts w:ascii="Times New Roman" w:eastAsia="Times New Roman" w:hAnsi="Times New Roman" w:cs="Times New Roman"/>
          <w:color w:val="000000"/>
          <w:spacing w:val="0"/>
          <w:w w:val="100"/>
          <w:position w:val="0"/>
          <w:sz w:val="18"/>
          <w:szCs w:val="18"/>
        </w:rPr>
        <w:t>1</w:t>
      </w:r>
      <w:bookmarkEnd w:id="213"/>
      <w:r>
        <w:rPr>
          <w:color w:val="000000"/>
          <w:spacing w:val="0"/>
          <w:w w:val="100"/>
          <w:position w:val="0"/>
        </w:rPr>
        <w:t>、</w:t>
        <w:tab/>
        <w:t>下游行业发展放缓的风险</w:t>
      </w:r>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近年来，随着环境、交通、能源等方面的压力，可能会给汽车行业的发展带来不利影响；另外，随着房地产风险因素的 逐步增加，对家电行业也会产生不利影响。公司下游客户所在行业增长的放缓可能可能会对公司销售增长产生不利影响。针 对下游行业增速放缓的风险，公司在巩固并不断提升现有业务的基础上，将继续拓展新业务和新产品，同时积极开发新客户， 以确保公司持续稳健发展。</w:t>
      </w:r>
    </w:p>
    <w:p>
      <w:pPr>
        <w:pStyle w:val="Style34"/>
        <w:keepNext w:val="0"/>
        <w:keepLines w:val="0"/>
        <w:widowControl w:val="0"/>
        <w:shd w:val="clear" w:color="auto" w:fill="auto"/>
        <w:tabs>
          <w:tab w:pos="734" w:val="left"/>
        </w:tabs>
        <w:bidi w:val="0"/>
        <w:spacing w:before="0" w:after="0" w:line="408" w:lineRule="auto"/>
        <w:ind w:left="0" w:right="0" w:firstLine="380"/>
        <w:jc w:val="both"/>
      </w:pPr>
      <w:bookmarkStart w:id="214" w:name="bookmark214"/>
      <w:r>
        <w:rPr>
          <w:rFonts w:ascii="Times New Roman" w:eastAsia="Times New Roman" w:hAnsi="Times New Roman" w:cs="Times New Roman"/>
          <w:color w:val="000000"/>
          <w:spacing w:val="0"/>
          <w:w w:val="100"/>
          <w:position w:val="0"/>
          <w:sz w:val="18"/>
          <w:szCs w:val="18"/>
        </w:rPr>
        <w:t>2</w:t>
      </w:r>
      <w:bookmarkEnd w:id="214"/>
      <w:r>
        <w:rPr>
          <w:color w:val="000000"/>
          <w:spacing w:val="0"/>
          <w:w w:val="100"/>
          <w:position w:val="0"/>
        </w:rPr>
        <w:t>、</w:t>
        <w:tab/>
        <w:t>人力成本增长及用工短缺的风险</w:t>
      </w:r>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随着公司业务规模的快速增长，公司及子公司需要大量的劳动力来满足生产的需求，公司面临着工人工资的不断上涨及 劳动用工短缺的压力。公司将通过技术改造和技术升级提升自动化水平，提高生产效率，减少用工短缺压力。同时通过完善 考核与激励措施吸引和留住人才。</w:t>
      </w:r>
    </w:p>
    <w:p>
      <w:pPr>
        <w:pStyle w:val="Style34"/>
        <w:keepNext w:val="0"/>
        <w:keepLines w:val="0"/>
        <w:widowControl w:val="0"/>
        <w:shd w:val="clear" w:color="auto" w:fill="auto"/>
        <w:tabs>
          <w:tab w:pos="734" w:val="left"/>
        </w:tabs>
        <w:bidi w:val="0"/>
        <w:spacing w:before="0" w:after="0" w:line="408" w:lineRule="auto"/>
        <w:ind w:left="0" w:right="0" w:firstLine="380"/>
        <w:jc w:val="both"/>
      </w:pPr>
      <w:bookmarkStart w:id="215" w:name="bookmark215"/>
      <w:r>
        <w:rPr>
          <w:rFonts w:ascii="Times New Roman" w:eastAsia="Times New Roman" w:hAnsi="Times New Roman" w:cs="Times New Roman"/>
          <w:color w:val="000000"/>
          <w:spacing w:val="0"/>
          <w:w w:val="100"/>
          <w:position w:val="0"/>
          <w:sz w:val="18"/>
          <w:szCs w:val="18"/>
        </w:rPr>
        <w:t>3</w:t>
      </w:r>
      <w:bookmarkEnd w:id="215"/>
      <w:r>
        <w:rPr>
          <w:color w:val="000000"/>
          <w:spacing w:val="0"/>
          <w:w w:val="100"/>
          <w:position w:val="0"/>
        </w:rPr>
        <w:t>、</w:t>
        <w:tab/>
        <w:t>行业竞争加剧风险</w:t>
      </w:r>
    </w:p>
    <w:p>
      <w:pPr>
        <w:pStyle w:val="Style34"/>
        <w:keepNext w:val="0"/>
        <w:keepLines w:val="0"/>
        <w:widowControl w:val="0"/>
        <w:shd w:val="clear" w:color="auto" w:fill="auto"/>
        <w:bidi w:val="0"/>
        <w:spacing w:before="0" w:after="140" w:line="367" w:lineRule="exact"/>
        <w:ind w:left="0" w:right="0" w:firstLine="380"/>
        <w:jc w:val="both"/>
      </w:pPr>
      <w:r>
        <w:rPr>
          <w:color w:val="000000"/>
          <w:spacing w:val="0"/>
          <w:w w:val="100"/>
          <w:position w:val="0"/>
        </w:rPr>
        <w:t>在汽车零部件和家电零部件业务市场，公司面临着行业竞争加剧的压力。行业竞争加剧带来下游客户不断降低采购价格, 影响公司的盈利能力。面对越来越大的市场竞争风险，公司将继续调整产品结构、开发高附加值的产品，加快技术升级的步 伐，以提升公司整体盈利水平。</w:t>
      </w:r>
    </w:p>
    <w:p>
      <w:pPr>
        <w:pStyle w:val="Style34"/>
        <w:keepNext w:val="0"/>
        <w:keepLines w:val="0"/>
        <w:widowControl w:val="0"/>
        <w:shd w:val="clear" w:color="auto" w:fill="auto"/>
        <w:tabs>
          <w:tab w:pos="734" w:val="left"/>
        </w:tabs>
        <w:bidi w:val="0"/>
        <w:spacing w:before="0" w:after="0"/>
        <w:ind w:left="0" w:right="0" w:firstLine="380"/>
        <w:jc w:val="both"/>
      </w:pPr>
      <w:bookmarkStart w:id="216" w:name="bookmark216"/>
      <w:r>
        <w:rPr>
          <w:rFonts w:ascii="Times New Roman" w:eastAsia="Times New Roman" w:hAnsi="Times New Roman" w:cs="Times New Roman"/>
          <w:color w:val="000000"/>
          <w:spacing w:val="0"/>
          <w:w w:val="100"/>
          <w:position w:val="0"/>
          <w:sz w:val="18"/>
          <w:szCs w:val="18"/>
        </w:rPr>
        <w:t>4</w:t>
      </w:r>
      <w:bookmarkEnd w:id="216"/>
      <w:r>
        <w:rPr>
          <w:color w:val="000000"/>
          <w:spacing w:val="0"/>
          <w:w w:val="100"/>
          <w:position w:val="0"/>
        </w:rPr>
        <w:t>、</w:t>
        <w:tab/>
        <w:t>财务成本上升的风险</w:t>
      </w:r>
    </w:p>
    <w:p>
      <w:pPr>
        <w:pStyle w:val="Style34"/>
        <w:keepNext w:val="0"/>
        <w:keepLines w:val="0"/>
        <w:widowControl w:val="0"/>
        <w:shd w:val="clear" w:color="auto" w:fill="auto"/>
        <w:bidi w:val="0"/>
        <w:spacing w:before="0" w:after="480" w:line="348" w:lineRule="exact"/>
        <w:ind w:left="0" w:right="0" w:firstLine="380"/>
        <w:jc w:val="both"/>
      </w:pPr>
      <w:r>
        <w:rPr>
          <w:color w:val="000000"/>
          <w:spacing w:val="0"/>
          <w:w w:val="100"/>
          <w:position w:val="0"/>
        </w:rPr>
        <w:t>公司为资金密集型企业，资金需求量大，受宏观经济变化及国家货币政策调整因素影响，近年来贷款利率、票据贴现利 率上升较快，使得公司财务费用不断增加。如果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年银行贷款利率及票据贴现利率持续高企，公司面临财务费用增加并影 响公司盈利能力的风险。为应对这一风险，公司将优化资金管理，提高资金使用效率，及时调整选择成本最优的筹融资方式。</w:t>
      </w:r>
    </w:p>
    <w:p>
      <w:pPr>
        <w:pStyle w:val="Style29"/>
        <w:keepNext/>
        <w:keepLines/>
        <w:widowControl w:val="0"/>
        <w:shd w:val="clear" w:color="auto" w:fill="auto"/>
        <w:bidi w:val="0"/>
        <w:spacing w:before="0" w:after="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九</w:t>
      </w:r>
      <w:bookmarkEnd w:id="219"/>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17"/>
      <w:bookmarkEnd w:id="218"/>
      <w:bookmarkEnd w:id="220"/>
    </w:p>
    <w:p>
      <w:pPr>
        <w:pStyle w:val="Style34"/>
        <w:keepNext w:val="0"/>
        <w:keepLines w:val="0"/>
        <w:widowControl w:val="0"/>
        <w:shd w:val="clear" w:color="auto" w:fill="auto"/>
        <w:bidi w:val="0"/>
        <w:spacing w:before="0" w:after="140" w:line="351" w:lineRule="exact"/>
        <w:ind w:left="0" w:right="0" w:firstLine="380"/>
        <w:jc w:val="both"/>
      </w:pPr>
      <w:r>
        <w:rPr>
          <w:color w:val="000000"/>
          <w:spacing w:val="0"/>
          <w:w w:val="100"/>
          <w:position w:val="0"/>
        </w:rPr>
        <w:t>报告期内，不存在会计师事务出具“非标准审计报告”的情况。</w:t>
      </w:r>
    </w:p>
    <w:p>
      <w:pPr>
        <w:pStyle w:val="Style29"/>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r>
        <w:rPr>
          <w:color w:val="000000"/>
          <w:spacing w:val="0"/>
          <w:w w:val="100"/>
          <w:position w:val="0"/>
        </w:rPr>
        <w:t>十、与上年度财务报告相比，会计政策、会计估计和核算方法发生变化的情况说明</w:t>
      </w:r>
      <w:bookmarkEnd w:id="221"/>
      <w:bookmarkEnd w:id="222"/>
      <w:bookmarkEnd w:id="223"/>
    </w:p>
    <w:p>
      <w:pPr>
        <w:pStyle w:val="Style34"/>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本报告期无会计政策、会计估计变更事项。</w:t>
      </w:r>
    </w:p>
    <w:p>
      <w:pPr>
        <w:pStyle w:val="Style29"/>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r>
        <w:rPr>
          <w:color w:val="000000"/>
          <w:spacing w:val="0"/>
          <w:w w:val="100"/>
          <w:position w:val="0"/>
        </w:rPr>
        <w:t>十一、报告期内发生重大会计差错更正需追溯重述的情况说明</w:t>
      </w:r>
      <w:bookmarkEnd w:id="224"/>
      <w:bookmarkEnd w:id="225"/>
      <w:bookmarkEnd w:id="226"/>
    </w:p>
    <w:p>
      <w:pPr>
        <w:pStyle w:val="Style34"/>
        <w:keepNext w:val="0"/>
        <w:keepLines w:val="0"/>
        <w:widowControl w:val="0"/>
        <w:shd w:val="clear" w:color="auto" w:fill="auto"/>
        <w:bidi w:val="0"/>
        <w:spacing w:before="0" w:after="380" w:line="240" w:lineRule="auto"/>
        <w:ind w:left="0" w:right="0" w:firstLine="660"/>
        <w:jc w:val="left"/>
      </w:pPr>
      <w:r>
        <w:rPr>
          <w:color w:val="000000"/>
          <w:spacing w:val="0"/>
          <w:w w:val="100"/>
          <w:position w:val="0"/>
        </w:rPr>
        <w:t>报告期内，公司未发生重大会计差错更正需要追溯重述的情况。</w:t>
      </w:r>
    </w:p>
    <w:p>
      <w:pPr>
        <w:pStyle w:val="Style29"/>
        <w:keepNext/>
        <w:keepLines/>
        <w:widowControl w:val="0"/>
        <w:shd w:val="clear" w:color="auto" w:fill="auto"/>
        <w:bidi w:val="0"/>
        <w:spacing w:before="0" w:after="380" w:line="240" w:lineRule="auto"/>
        <w:ind w:left="0" w:right="0" w:firstLine="0"/>
        <w:jc w:val="both"/>
      </w:pPr>
      <w:bookmarkStart w:id="227" w:name="bookmark227"/>
      <w:bookmarkStart w:id="228" w:name="bookmark228"/>
      <w:bookmarkStart w:id="229" w:name="bookmark229"/>
      <w:r>
        <w:rPr>
          <w:color w:val="000000"/>
          <w:spacing w:val="0"/>
          <w:w w:val="100"/>
          <w:position w:val="0"/>
        </w:rPr>
        <w:t>十二、与上年度财务报告相比，合并报表范围发生变化的情况说明</w:t>
      </w:r>
      <w:bookmarkEnd w:id="227"/>
      <w:bookmarkEnd w:id="228"/>
      <w:bookmarkEnd w:id="229"/>
    </w:p>
    <w:p>
      <w:pPr>
        <w:pStyle w:val="Style31"/>
        <w:keepNext w:val="0"/>
        <w:keepLines w:val="0"/>
        <w:widowControl w:val="0"/>
        <w:shd w:val="clear" w:color="auto" w:fill="auto"/>
        <w:bidi w:val="0"/>
        <w:spacing w:before="0" w:after="0" w:line="240" w:lineRule="auto"/>
        <w:ind w:left="648" w:right="0" w:firstLine="0"/>
        <w:jc w:val="left"/>
      </w:pPr>
      <w:r>
        <w:rPr>
          <w:color w:val="000000"/>
          <w:spacing w:val="0"/>
          <w:w w:val="100"/>
          <w:position w:val="0"/>
        </w:rPr>
        <w:t>本年度新纳入合并范围的公司情况:</w:t>
      </w:r>
    </w:p>
    <w:tbl>
      <w:tblPr>
        <w:tblOverlap w:val="never"/>
        <w:jc w:val="center"/>
        <w:tblLayout w:type="fixed"/>
      </w:tblPr>
      <w:tblGrid>
        <w:gridCol w:w="3058"/>
        <w:gridCol w:w="2059"/>
        <w:gridCol w:w="883"/>
        <w:gridCol w:w="1469"/>
        <w:gridCol w:w="1776"/>
      </w:tblGrid>
      <w:tr>
        <w:trPr>
          <w:trHeight w:val="7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新纳入合并范围的原因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持股比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本年净利润</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烟台海立美达精密钢制品有限公司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 </w:t>
            </w:r>
            <w:r>
              <w:rPr>
                <w:color w:val="000000"/>
                <w:spacing w:val="0"/>
                <w:w w:val="100"/>
                <w:position w:val="0"/>
                <w:sz w:val="16"/>
                <w:szCs w:val="16"/>
              </w:rPr>
              <w:t>073,748.42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-926,251.58</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2,390, </w:t>
            </w:r>
            <w:r>
              <w:rPr>
                <w:color w:val="000000"/>
                <w:spacing w:val="0"/>
                <w:w w:val="100"/>
                <w:position w:val="0"/>
                <w:sz w:val="16"/>
                <w:szCs w:val="16"/>
              </w:rPr>
              <w:t xml:space="preserve">275.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-666,772.48</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上海钜诺钢材加工有限公司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5,720, </w:t>
            </w:r>
            <w:r>
              <w:rPr>
                <w:color w:val="000000"/>
                <w:spacing w:val="0"/>
                <w:w w:val="100"/>
                <w:position w:val="0"/>
                <w:sz w:val="16"/>
                <w:szCs w:val="16"/>
              </w:rPr>
              <w:t xml:space="preserve">352.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-279, 647. </w:t>
            </w:r>
            <w:r>
              <w:rPr>
                <w:color w:val="000000"/>
                <w:spacing w:val="0"/>
                <w:w w:val="100"/>
                <w:position w:val="0"/>
                <w:sz w:val="16"/>
                <w:szCs w:val="16"/>
              </w:rPr>
              <w:t>72</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非同一控制下控股合并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46, 249, </w:t>
            </w:r>
            <w:r>
              <w:rPr>
                <w:color w:val="000000"/>
                <w:spacing w:val="0"/>
                <w:w w:val="100"/>
                <w:position w:val="0"/>
                <w:sz w:val="16"/>
                <w:szCs w:val="16"/>
              </w:rPr>
              <w:t>006.27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-792,825.53</w:t>
            </w:r>
          </w:p>
        </w:tc>
      </w:tr>
    </w:tbl>
    <w:p>
      <w:pPr>
        <w:pStyle w:val="Style31"/>
        <w:keepNext w:val="0"/>
        <w:keepLines w:val="0"/>
        <w:widowControl w:val="0"/>
        <w:shd w:val="clear" w:color="auto" w:fill="auto"/>
        <w:bidi w:val="0"/>
        <w:spacing w:before="0" w:after="0" w:line="240" w:lineRule="auto"/>
        <w:ind w:left="648" w:right="0" w:firstLine="0"/>
        <w:jc w:val="left"/>
      </w:pPr>
      <w:r>
        <w:rPr>
          <w:color w:val="000000"/>
          <w:spacing w:val="0"/>
          <w:w w:val="100"/>
          <w:position w:val="0"/>
        </w:rPr>
        <w:t>本年度不再纳入合并范围的公司情况：无。</w:t>
      </w:r>
    </w:p>
    <w:p>
      <w:pPr>
        <w:widowControl w:val="0"/>
        <w:spacing w:after="379" w:line="1" w:lineRule="exact"/>
      </w:pPr>
    </w:p>
    <w:p>
      <w:pPr>
        <w:pStyle w:val="Style29"/>
        <w:keepNext/>
        <w:keepLines/>
        <w:widowControl w:val="0"/>
        <w:shd w:val="clear" w:color="auto" w:fill="auto"/>
        <w:bidi w:val="0"/>
        <w:spacing w:before="0" w:after="260" w:line="240" w:lineRule="auto"/>
        <w:ind w:left="0" w:right="0" w:firstLine="0"/>
        <w:jc w:val="both"/>
      </w:pPr>
      <w:bookmarkStart w:id="230" w:name="bookmark230"/>
      <w:bookmarkStart w:id="231" w:name="bookmark231"/>
      <w:bookmarkStart w:id="232" w:name="bookmark232"/>
      <w:r>
        <w:rPr>
          <w:color w:val="000000"/>
          <w:spacing w:val="0"/>
          <w:w w:val="100"/>
          <w:position w:val="0"/>
        </w:rPr>
        <w:t>十三、公司利润分配及分红派息情况</w:t>
      </w:r>
      <w:bookmarkEnd w:id="230"/>
      <w:bookmarkEnd w:id="231"/>
      <w:bookmarkEnd w:id="232"/>
    </w:p>
    <w:p>
      <w:pPr>
        <w:pStyle w:val="Style3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报告期内利润分配政策特别是现金分红政策的制定、执行或调整情况</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line="314" w:lineRule="exact"/>
        <w:ind w:left="0" w:right="0" w:firstLine="460"/>
        <w:jc w:val="both"/>
      </w:pPr>
      <w:r>
        <w:rPr>
          <w:color w:val="000000"/>
          <w:spacing w:val="0"/>
          <w:w w:val="100"/>
          <w:position w:val="0"/>
        </w:rPr>
        <w:t>经信永中和会计师事务所（特殊普通合伙）审计，公司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sz w:val="18"/>
          <w:szCs w:val="18"/>
        </w:rPr>
        <w:t>59,033,393.87</w:t>
      </w:r>
      <w:r>
        <w:rPr>
          <w:color w:val="000000"/>
          <w:spacing w:val="0"/>
          <w:w w:val="100"/>
          <w:position w:val="0"/>
        </w:rPr>
        <w:t>元， 实现的母公司净利润为</w:t>
      </w:r>
      <w:r>
        <w:rPr>
          <w:rFonts w:ascii="Times New Roman" w:eastAsia="Times New Roman" w:hAnsi="Times New Roman" w:cs="Times New Roman"/>
          <w:color w:val="000000"/>
          <w:spacing w:val="0"/>
          <w:w w:val="100"/>
          <w:position w:val="0"/>
          <w:sz w:val="18"/>
          <w:szCs w:val="18"/>
        </w:rPr>
        <w:t>22,941,941.93</w:t>
      </w:r>
      <w:r>
        <w:rPr>
          <w:color w:val="000000"/>
          <w:spacing w:val="0"/>
          <w:w w:val="100"/>
          <w:position w:val="0"/>
        </w:rPr>
        <w:t>元。根据公司章程规定，以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年度实现的母公司净利润</w:t>
      </w:r>
      <w:r>
        <w:rPr>
          <w:rFonts w:ascii="Times New Roman" w:eastAsia="Times New Roman" w:hAnsi="Times New Roman" w:cs="Times New Roman"/>
          <w:color w:val="000000"/>
          <w:spacing w:val="0"/>
          <w:w w:val="100"/>
          <w:position w:val="0"/>
          <w:sz w:val="18"/>
          <w:szCs w:val="18"/>
        </w:rPr>
        <w:t>22,941,941.93</w:t>
      </w:r>
      <w:r>
        <w:rPr>
          <w:color w:val="000000"/>
          <w:spacing w:val="0"/>
          <w:w w:val="100"/>
          <w:position w:val="0"/>
        </w:rPr>
        <w:t>元为基数，计 提法定盈余公积</w:t>
      </w:r>
      <w:r>
        <w:rPr>
          <w:rFonts w:ascii="Times New Roman" w:eastAsia="Times New Roman" w:hAnsi="Times New Roman" w:cs="Times New Roman"/>
          <w:color w:val="000000"/>
          <w:spacing w:val="0"/>
          <w:w w:val="100"/>
          <w:position w:val="0"/>
          <w:sz w:val="18"/>
          <w:szCs w:val="18"/>
        </w:rPr>
        <w:t>2,294,194.19</w:t>
      </w:r>
      <w:r>
        <w:rPr>
          <w:color w:val="000000"/>
          <w:spacing w:val="0"/>
          <w:w w:val="100"/>
          <w:position w:val="0"/>
        </w:rPr>
        <w:t>元后，公司累计可供分配的利润为</w:t>
      </w:r>
      <w:r>
        <w:rPr>
          <w:rFonts w:ascii="Times New Roman" w:eastAsia="Times New Roman" w:hAnsi="Times New Roman" w:cs="Times New Roman"/>
          <w:color w:val="000000"/>
          <w:spacing w:val="0"/>
          <w:w w:val="100"/>
          <w:position w:val="0"/>
          <w:sz w:val="18"/>
          <w:szCs w:val="18"/>
        </w:rPr>
        <w:t>122,743,581.57</w:t>
      </w:r>
      <w:r>
        <w:rPr>
          <w:color w:val="000000"/>
          <w:spacing w:val="0"/>
          <w:w w:val="100"/>
          <w:position w:val="0"/>
        </w:rPr>
        <w:t>元。为了保证公司的长远发展及股东的长期 利益，公司拟对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年度利润分配方案如下：公司拟以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152,480,000</w:t>
      </w:r>
      <w:r>
        <w:rPr>
          <w:color w:val="000000"/>
          <w:spacing w:val="0"/>
          <w:w w:val="100"/>
          <w:position w:val="0"/>
        </w:rPr>
        <w:t>股为基数，以未分配 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15,248,000.00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 xml:space="preserve">107,495,581.57 </w:t>
      </w:r>
      <w:r>
        <w:rPr>
          <w:color w:val="000000"/>
          <w:spacing w:val="0"/>
          <w:w w:val="100"/>
          <w:position w:val="0"/>
        </w:rPr>
        <w:t>元，结转入下一年度。本年度不送红股，不进行公积金转增股本。</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15" w:right="946" w:bottom="1461" w:left="956" w:header="0" w:footer="3" w:gutter="0"/>
          <w:cols w:space="720"/>
          <w:noEndnote/>
          <w:titlePg/>
          <w:rtlGutter w:val="0"/>
          <w:docGrid w:linePitch="360"/>
        </w:sectPr>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4"/>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152,480,000</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元（含税），预计分配现金股利</w:t>
      </w:r>
      <w:r>
        <w:rPr>
          <w:rFonts w:ascii="Times New Roman" w:eastAsia="Times New Roman" w:hAnsi="Times New Roman" w:cs="Times New Roman"/>
          <w:color w:val="000000"/>
          <w:spacing w:val="0"/>
          <w:w w:val="100"/>
          <w:position w:val="0"/>
          <w:sz w:val="18"/>
          <w:szCs w:val="18"/>
        </w:rPr>
        <w:t>15,248,000.00</w:t>
      </w:r>
      <w:r>
        <w:rPr>
          <w:color w:val="000000"/>
          <w:spacing w:val="0"/>
          <w:w w:val="100"/>
          <w:position w:val="0"/>
        </w:rPr>
        <w:t>元（含税）。</w:t>
      </w:r>
    </w:p>
    <w:p>
      <w:pPr>
        <w:pStyle w:val="Style34"/>
        <w:keepNext w:val="0"/>
        <w:keepLines w:val="0"/>
        <w:widowControl w:val="0"/>
        <w:shd w:val="clear" w:color="auto" w:fill="auto"/>
        <w:tabs>
          <w:tab w:pos="901" w:val="left"/>
        </w:tabs>
        <w:bidi w:val="0"/>
        <w:spacing w:before="0" w:after="40" w:line="312" w:lineRule="exact"/>
        <w:ind w:left="0" w:right="0" w:firstLine="38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元（含税）。</w:t>
      </w:r>
    </w:p>
    <w:p>
      <w:pPr>
        <w:pStyle w:val="Style34"/>
        <w:keepNext w:val="0"/>
        <w:keepLines w:val="0"/>
        <w:widowControl w:val="0"/>
        <w:shd w:val="clear" w:color="auto" w:fill="auto"/>
        <w:tabs>
          <w:tab w:pos="901" w:val="left"/>
        </w:tabs>
        <w:bidi w:val="0"/>
        <w:spacing w:before="0" w:after="40" w:line="317" w:lineRule="exact"/>
        <w:ind w:left="0" w:right="0" w:firstLine="380"/>
        <w:jc w:val="left"/>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股为基数，以股本溢价形成的资本公积向全体股东每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34"/>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59,033,393.87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66,180,630.72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78,008,918.75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35" w:name="bookmark235"/>
      <w:bookmarkStart w:id="236" w:name="bookmark236"/>
      <w:bookmarkStart w:id="237" w:name="bookmark237"/>
      <w:r>
        <w:rPr>
          <w:color w:val="000000"/>
          <w:spacing w:val="0"/>
          <w:w w:val="100"/>
          <w:position w:val="0"/>
        </w:rPr>
        <w:t>十四、本报告期利润分配及资本公积金转增股本预案</w:t>
      </w:r>
      <w:bookmarkEnd w:id="235"/>
      <w:bookmarkEnd w:id="236"/>
      <w:bookmarkEnd w:id="237"/>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122,743,581.57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152,480,000</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 （含税），预计分配现金股利</w:t>
            </w:r>
            <w:r>
              <w:rPr>
                <w:rFonts w:ascii="Times New Roman" w:eastAsia="Times New Roman" w:hAnsi="Times New Roman" w:cs="Times New Roman"/>
                <w:color w:val="000000"/>
                <w:spacing w:val="0"/>
                <w:w w:val="100"/>
                <w:position w:val="0"/>
                <w:sz w:val="18"/>
                <w:szCs w:val="18"/>
              </w:rPr>
              <w:t>15,248,000.00</w:t>
            </w:r>
            <w:r>
              <w:rPr>
                <w:color w:val="000000"/>
                <w:spacing w:val="0"/>
                <w:w w:val="100"/>
                <w:position w:val="0"/>
              </w:rPr>
              <w:t>元（含税）。</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238" w:name="bookmark238"/>
      <w:bookmarkStart w:id="239" w:name="bookmark239"/>
      <w:bookmarkStart w:id="240" w:name="bookmark240"/>
      <w:r>
        <w:rPr>
          <w:color w:val="000000"/>
          <w:spacing w:val="0"/>
          <w:w w:val="100"/>
          <w:position w:val="0"/>
        </w:rPr>
        <w:t>十五、社会责任情况</w:t>
      </w:r>
      <w:bookmarkEnd w:id="238"/>
      <w:bookmarkEnd w:id="239"/>
      <w:bookmarkEnd w:id="240"/>
    </w:p>
    <w:p>
      <w:pPr>
        <w:pStyle w:val="Style3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报告期内，公司根据自身实际情况，以促进社会和谐为已任，认真履行公司社会责任，认真履行对股东、员工、对客户、 对供应商的社会责任，以实际行动履行公司在各方面应尽的责任和义务，创建和谐的发展环境，促进公司和谐发展。</w:t>
      </w:r>
    </w:p>
    <w:p>
      <w:pPr>
        <w:pStyle w:val="Style34"/>
        <w:keepNext w:val="0"/>
        <w:keepLines w:val="0"/>
        <w:widowControl w:val="0"/>
        <w:shd w:val="clear" w:color="auto" w:fill="auto"/>
        <w:bidi w:val="0"/>
        <w:spacing w:before="0" w:after="40" w:line="314" w:lineRule="exact"/>
        <w:ind w:left="0" w:right="0" w:firstLine="380"/>
        <w:jc w:val="left"/>
      </w:pPr>
      <w:r>
        <w:rPr>
          <w:color w:val="000000"/>
          <w:spacing w:val="0"/>
          <w:w w:val="100"/>
          <w:position w:val="0"/>
        </w:rPr>
        <w:t>报告期内，公司继续秉承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诚信、责任、和谐、感恩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的核心价值观，发挥积极主动精神，认真履行公司社会责任。</w:t>
      </w:r>
    </w:p>
    <w:p>
      <w:pPr>
        <w:pStyle w:val="Style34"/>
        <w:keepNext w:val="0"/>
        <w:keepLines w:val="0"/>
        <w:widowControl w:val="0"/>
        <w:shd w:val="clear" w:color="auto" w:fill="auto"/>
        <w:tabs>
          <w:tab w:pos="717" w:val="left"/>
        </w:tabs>
        <w:bidi w:val="0"/>
        <w:spacing w:before="0" w:after="140" w:line="314" w:lineRule="exact"/>
        <w:ind w:left="0" w:right="0" w:firstLine="380"/>
        <w:jc w:val="left"/>
      </w:pPr>
      <w:bookmarkStart w:id="241" w:name="bookmark241"/>
      <w:r>
        <w:rPr>
          <w:rFonts w:ascii="Times New Roman" w:eastAsia="Times New Roman" w:hAnsi="Times New Roman" w:cs="Times New Roman"/>
          <w:color w:val="000000"/>
          <w:spacing w:val="0"/>
          <w:w w:val="100"/>
          <w:position w:val="0"/>
          <w:sz w:val="18"/>
          <w:szCs w:val="18"/>
        </w:rPr>
        <w:t>1</w:t>
      </w:r>
      <w:bookmarkEnd w:id="241"/>
      <w:r>
        <w:rPr>
          <w:color w:val="000000"/>
          <w:spacing w:val="0"/>
          <w:w w:val="100"/>
          <w:position w:val="0"/>
        </w:rPr>
        <w:t>、</w:t>
        <w:tab/>
        <w:t>在保障公司股东特别是中小股东权益方面，公司严格按照《公司法》、《深圳证券交易所规范运作指引》、《公司章程》 等有关法律法规制度等要求，建立了涵盖公司运营全部环节和多层次的内控体系，使公司各项经营、决策等事项严格按照规 定执行，规范公司运作以提升经营业绩。同时公司通过落实分红等政策，积极回报股东。公司通过及时、真实、完整的披露 信息，保证信息披露的公平、公正性、切实维护公司和全体股东的合法权益。</w:t>
      </w:r>
    </w:p>
    <w:p>
      <w:pPr>
        <w:pStyle w:val="Style34"/>
        <w:keepNext w:val="0"/>
        <w:keepLines w:val="0"/>
        <w:widowControl w:val="0"/>
        <w:shd w:val="clear" w:color="auto" w:fill="auto"/>
        <w:tabs>
          <w:tab w:pos="734" w:val="left"/>
        </w:tabs>
        <w:bidi w:val="0"/>
        <w:spacing w:before="0" w:after="120" w:line="360" w:lineRule="auto"/>
        <w:ind w:left="0" w:right="0" w:firstLine="380"/>
        <w:jc w:val="left"/>
        <w:sectPr>
          <w:headerReference w:type="default" r:id="rId77"/>
          <w:footerReference w:type="default" r:id="rId78"/>
          <w:headerReference w:type="even" r:id="rId79"/>
          <w:footerReference w:type="even" r:id="rId80"/>
          <w:footnotePr>
            <w:pos w:val="pageBottom"/>
            <w:numFmt w:val="decimal"/>
            <w:numRestart w:val="continuous"/>
          </w:footnotePr>
          <w:type w:val="continuous"/>
          <w:pgSz w:w="11900" w:h="16840"/>
          <w:pgMar w:top="1315" w:right="946" w:bottom="1461" w:left="956" w:header="0" w:footer="3" w:gutter="0"/>
          <w:cols w:space="720"/>
          <w:noEndnote/>
          <w:rtlGutter w:val="0"/>
          <w:docGrid w:linePitch="360"/>
        </w:sectPr>
      </w:pPr>
      <w:bookmarkStart w:id="242" w:name="bookmark242"/>
      <w:r>
        <w:rPr>
          <w:rFonts w:ascii="Times New Roman" w:eastAsia="Times New Roman" w:hAnsi="Times New Roman" w:cs="Times New Roman"/>
          <w:color w:val="000000"/>
          <w:spacing w:val="0"/>
          <w:w w:val="100"/>
          <w:position w:val="0"/>
          <w:sz w:val="18"/>
          <w:szCs w:val="18"/>
        </w:rPr>
        <w:t>2</w:t>
      </w:r>
      <w:bookmarkEnd w:id="242"/>
      <w:r>
        <w:rPr>
          <w:color w:val="000000"/>
          <w:spacing w:val="0"/>
          <w:w w:val="100"/>
          <w:position w:val="0"/>
        </w:rPr>
        <w:t>、</w:t>
        <w:tab/>
        <w:t>公司坚持以人为本的原则，坚持员工利益至上。公司高度重视员工的生产安全、劳动防护、劳动保障工作，积极为</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员工缴纳各项社会保险费、提供多层次、全方位的各类培训，组织多形式的文体活动，不断提升员工的职业技能，丰富员工 精神生活，提升员工发展空间。</w:t>
      </w:r>
    </w:p>
    <w:p>
      <w:pPr>
        <w:pStyle w:val="Style34"/>
        <w:keepNext w:val="0"/>
        <w:keepLines w:val="0"/>
        <w:widowControl w:val="0"/>
        <w:shd w:val="clear" w:color="auto" w:fill="auto"/>
        <w:tabs>
          <w:tab w:pos="704" w:val="left"/>
        </w:tabs>
        <w:bidi w:val="0"/>
        <w:spacing w:before="0" w:after="0" w:line="320" w:lineRule="exact"/>
        <w:ind w:left="0" w:right="0" w:firstLine="380"/>
        <w:jc w:val="left"/>
      </w:pPr>
      <w:bookmarkStart w:id="243" w:name="bookmark243"/>
      <w:r>
        <w:rPr>
          <w:rFonts w:ascii="Times New Roman" w:eastAsia="Times New Roman" w:hAnsi="Times New Roman" w:cs="Times New Roman"/>
          <w:color w:val="000000"/>
          <w:spacing w:val="0"/>
          <w:w w:val="100"/>
          <w:position w:val="0"/>
          <w:sz w:val="18"/>
          <w:szCs w:val="18"/>
        </w:rPr>
        <w:t>3</w:t>
      </w:r>
      <w:bookmarkEnd w:id="243"/>
      <w:r>
        <w:rPr>
          <w:color w:val="000000"/>
          <w:spacing w:val="0"/>
          <w:w w:val="100"/>
          <w:position w:val="0"/>
        </w:rPr>
        <w:t>、</w:t>
        <w:tab/>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客户第一，服务至上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的原则，为下游客户提供优质的产品和便捷的服务，同时加强与上游供应商的沟通 与合作，实现公司与客户多方互惠共赢，创造企业和谐的发展空间。</w:t>
      </w:r>
    </w:p>
    <w:p>
      <w:pPr>
        <w:pStyle w:val="Style34"/>
        <w:keepNext w:val="0"/>
        <w:keepLines w:val="0"/>
        <w:widowControl w:val="0"/>
        <w:shd w:val="clear" w:color="auto" w:fill="auto"/>
        <w:tabs>
          <w:tab w:pos="704" w:val="left"/>
        </w:tabs>
        <w:bidi w:val="0"/>
        <w:spacing w:before="0" w:after="0" w:line="320" w:lineRule="exact"/>
        <w:ind w:left="0" w:right="0" w:firstLine="380"/>
        <w:jc w:val="left"/>
      </w:pPr>
      <w:bookmarkStart w:id="244" w:name="bookmark244"/>
      <w:r>
        <w:rPr>
          <w:rFonts w:ascii="Times New Roman" w:eastAsia="Times New Roman" w:hAnsi="Times New Roman" w:cs="Times New Roman"/>
          <w:color w:val="000000"/>
          <w:spacing w:val="0"/>
          <w:w w:val="100"/>
          <w:position w:val="0"/>
          <w:sz w:val="18"/>
          <w:szCs w:val="18"/>
        </w:rPr>
        <w:t>4</w:t>
      </w:r>
      <w:bookmarkEnd w:id="244"/>
      <w:r>
        <w:rPr>
          <w:color w:val="000000"/>
          <w:spacing w:val="0"/>
          <w:w w:val="100"/>
          <w:position w:val="0"/>
        </w:rPr>
        <w:t>、</w:t>
        <w:tab/>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 致力于打造环境友好型生产企业。</w:t>
      </w:r>
    </w:p>
    <w:p>
      <w:pPr>
        <w:pStyle w:val="Style34"/>
        <w:keepNext w:val="0"/>
        <w:keepLines w:val="0"/>
        <w:widowControl w:val="0"/>
        <w:shd w:val="clear" w:color="auto" w:fill="auto"/>
        <w:bidi w:val="0"/>
        <w:spacing w:before="0" w:after="140" w:line="320" w:lineRule="exact"/>
        <w:ind w:left="0" w:right="0" w:firstLine="0"/>
        <w:jc w:val="left"/>
      </w:pPr>
      <w:r>
        <w:rPr>
          <w:color w:val="000000"/>
          <w:spacing w:val="0"/>
          <w:w w:val="100"/>
          <w:position w:val="0"/>
        </w:rPr>
        <w:t>上市公司及其子公司是否属于国家环境保护部门规定的重污染行业</w:t>
      </w:r>
    </w:p>
    <w:p>
      <w:pPr>
        <w:pStyle w:val="Style3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320" w:lineRule="exact"/>
        <w:ind w:left="0" w:right="0" w:firstLine="0"/>
        <w:jc w:val="left"/>
      </w:pPr>
      <w:r>
        <w:rPr>
          <w:color w:val="000000"/>
          <w:spacing w:val="0"/>
          <w:w w:val="100"/>
          <w:position w:val="0"/>
        </w:rPr>
        <w:t>上市公司及其子公司是否存在其他重大社会安全问题</w:t>
      </w:r>
    </w:p>
    <w:p>
      <w:pPr>
        <w:pStyle w:val="Style3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4"/>
        <w:keepNext w:val="0"/>
        <w:keepLines w:val="0"/>
        <w:widowControl w:val="0"/>
        <w:shd w:val="clear" w:color="auto" w:fill="auto"/>
        <w:bidi w:val="0"/>
        <w:spacing w:before="0" w:after="140" w:line="320" w:lineRule="exact"/>
        <w:ind w:left="0" w:right="0" w:firstLine="0"/>
        <w:jc w:val="left"/>
      </w:pPr>
      <w:r>
        <w:rPr>
          <w:color w:val="000000"/>
          <w:spacing w:val="0"/>
          <w:w w:val="100"/>
          <w:position w:val="0"/>
        </w:rPr>
        <w:t>报告期内是否被行政处罚</w:t>
      </w:r>
    </w:p>
    <w:p>
      <w:pPr>
        <w:pStyle w:val="Style34"/>
        <w:keepNext w:val="0"/>
        <w:keepLines w:val="0"/>
        <w:widowControl w:val="0"/>
        <w:shd w:val="clear" w:color="auto" w:fill="auto"/>
        <w:bidi w:val="0"/>
        <w:spacing w:before="0" w:after="26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45" w:name="bookmark245"/>
      <w:bookmarkStart w:id="246" w:name="bookmark246"/>
      <w:bookmarkStart w:id="247" w:name="bookmark247"/>
      <w:r>
        <w:rPr>
          <w:color w:val="000000"/>
          <w:spacing w:val="0"/>
          <w:w w:val="100"/>
          <w:position w:val="0"/>
        </w:rPr>
        <w:t>十六、报告期内接待调研、沟通、采访等活动登记表</w:t>
      </w:r>
      <w:bookmarkEnd w:id="245"/>
      <w:bookmarkEnd w:id="246"/>
      <w:bookmarkEnd w:id="247"/>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长城证券有限责任 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介绍公司产品及发展情 况、公司发展规划及未来 发展方向、公司特种气瓶 生产情况及未来发展前景 介绍、公司近期有无再融 资方面的计划等；未提供 资料。</w:t>
            </w:r>
          </w:p>
        </w:tc>
      </w:tr>
    </w:tbl>
    <w:p>
      <w:pPr>
        <w:widowControl w:val="0"/>
        <w:spacing w:after="5559" w:line="1" w:lineRule="exact"/>
      </w:pPr>
    </w:p>
    <w:p>
      <w:pPr>
        <w:widowControl w:val="0"/>
        <w:jc w:val="center"/>
        <w:rPr>
          <w:sz w:val="2"/>
          <w:szCs w:val="2"/>
        </w:r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74" w:right="807" w:bottom="1" w:left="1094" w:header="0" w:footer="3" w:gutter="0"/>
          <w:cols w:space="720"/>
          <w:noEndnote/>
          <w:rtlGutter w:val="0"/>
          <w:docGrid w:linePitch="360"/>
        </w:sectPr>
      </w:pPr>
      <w:r>
        <w:drawing>
          <wp:inline>
            <wp:extent cx="1718945" cy="981710"/>
            <wp:docPr id="205" name="Picutre 205"/>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5"/>
                    <a:stretch/>
                  </pic:blipFill>
                  <pic:spPr>
                    <a:xfrm>
                      <a:ext cx="1718945" cy="981710"/>
                    </a:xfrm>
                    <a:prstGeom prst="rect"/>
                  </pic:spPr>
                </pic:pic>
              </a:graphicData>
            </a:graphic>
          </wp:inline>
        </w:drawing>
      </w:r>
    </w:p>
    <w:p>
      <w:pPr>
        <w:pStyle w:val="Style12"/>
        <w:keepNext/>
        <w:keepLines/>
        <w:widowControl w:val="0"/>
        <w:shd w:val="clear" w:color="auto" w:fill="auto"/>
        <w:bidi w:val="0"/>
        <w:spacing w:before="560" w:after="56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29"/>
        <w:keepNext/>
        <w:keepLines/>
        <w:widowControl w:val="0"/>
        <w:shd w:val="clear" w:color="auto" w:fill="auto"/>
        <w:tabs>
          <w:tab w:pos="517"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w:t>
        <w:tab/>
        <w:t>重大诉讼仲裁事项</w:t>
      </w:r>
      <w:bookmarkEnd w:id="251"/>
      <w:bookmarkEnd w:id="252"/>
      <w:bookmarkEnd w:id="25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w:t>
        <w:tab/>
        <w:t>媒体质疑情况</w:t>
      </w:r>
      <w:bookmarkEnd w:id="255"/>
      <w:bookmarkEnd w:id="256"/>
      <w:bookmarkEnd w:id="25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三</w:t>
      </w:r>
      <w:bookmarkEnd w:id="261"/>
      <w:r>
        <w:rPr>
          <w:color w:val="000000"/>
          <w:spacing w:val="0"/>
          <w:w w:val="100"/>
          <w:position w:val="0"/>
        </w:rPr>
        <w:t>、</w:t>
        <w:tab/>
        <w:t>控股股东及其关联方对上市公司的非经营性占用资金情况</w:t>
      </w:r>
      <w:bookmarkEnd w:id="259"/>
      <w:bookmarkEnd w:id="260"/>
      <w:bookmarkEnd w:id="26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本报告期公司无控股股东及其关联方非经营性占用公司资金情况。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四</w:t>
      </w:r>
      <w:bookmarkEnd w:id="265"/>
      <w:r>
        <w:rPr>
          <w:color w:val="000000"/>
          <w:spacing w:val="0"/>
          <w:w w:val="100"/>
          <w:position w:val="0"/>
        </w:rPr>
        <w:t>、</w:t>
        <w:tab/>
        <w:t>破产重整相关事项</w:t>
      </w:r>
      <w:bookmarkEnd w:id="263"/>
      <w:bookmarkEnd w:id="264"/>
      <w:bookmarkEnd w:id="26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本报告期公司无破产重整事项。</w:t>
      </w:r>
    </w:p>
    <w:p>
      <w:pPr>
        <w:pStyle w:val="Style29"/>
        <w:keepNext/>
        <w:keepLines/>
        <w:widowControl w:val="0"/>
        <w:shd w:val="clear" w:color="auto" w:fill="auto"/>
        <w:bidi w:val="0"/>
        <w:spacing w:before="0" w:after="3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五</w:t>
      </w:r>
      <w:bookmarkEnd w:id="269"/>
      <w:r>
        <w:rPr>
          <w:color w:val="000000"/>
          <w:spacing w:val="0"/>
          <w:w w:val="100"/>
          <w:position w:val="0"/>
        </w:rPr>
        <w:t>、资产交易事项</w:t>
      </w:r>
      <w:bookmarkEnd w:id="267"/>
      <w:bookmarkEnd w:id="268"/>
      <w:bookmarkEnd w:id="270"/>
    </w:p>
    <w:p>
      <w:pPr>
        <w:pStyle w:val="Style39"/>
        <w:keepNext/>
        <w:keepLines/>
        <w:widowControl w:val="0"/>
        <w:shd w:val="clear" w:color="auto" w:fill="auto"/>
        <w:bidi w:val="0"/>
        <w:spacing w:before="0" w:after="30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、收购资产情况</w:t>
      </w:r>
      <w:bookmarkEnd w:id="271"/>
      <w:bookmarkEnd w:id="272"/>
      <w:bookmarkEnd w:id="274"/>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5"/>
                <w:szCs w:val="15"/>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湖北湖田 专用汽车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湖北海立 田汽车部 件有限公 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月末 完成收购。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有利于公 司整合资 源扩大汽 车车架总 成的制造 生产能力， 提升产品 附加值，提 升公司盈 利能力。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-48.73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2013-004</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、出售资产情况</w:t>
      </w:r>
      <w:bookmarkEnd w:id="275"/>
      <w:bookmarkEnd w:id="276"/>
      <w:bookmarkEnd w:id="27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本报告期公司无出售资产事项。</w:t>
      </w:r>
    </w:p>
    <w:p>
      <w:pPr>
        <w:pStyle w:val="Style39"/>
        <w:keepNext/>
        <w:keepLines/>
        <w:widowControl w:val="0"/>
        <w:shd w:val="clear" w:color="auto" w:fill="auto"/>
        <w:bidi w:val="0"/>
        <w:spacing w:before="0" w:after="380" w:line="240" w:lineRule="auto"/>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、企业合并情况</w:t>
      </w:r>
      <w:bookmarkEnd w:id="279"/>
      <w:bookmarkEnd w:id="280"/>
      <w:bookmarkEnd w:id="282"/>
    </w:p>
    <w:p>
      <w:pPr>
        <w:pStyle w:val="Style34"/>
        <w:keepNext w:val="0"/>
        <w:keepLines w:val="0"/>
        <w:widowControl w:val="0"/>
        <w:shd w:val="clear" w:color="auto" w:fill="auto"/>
        <w:tabs>
          <w:tab w:pos="711" w:val="left"/>
        </w:tabs>
        <w:bidi w:val="0"/>
        <w:spacing w:before="0" w:after="140" w:line="240" w:lineRule="auto"/>
        <w:ind w:left="0" w:right="0" w:firstLine="380"/>
        <w:jc w:val="both"/>
      </w:pPr>
      <w:bookmarkStart w:id="283" w:name="bookmark283"/>
      <w:r>
        <w:rPr>
          <w:rFonts w:ascii="Times New Roman" w:eastAsia="Times New Roman" w:hAnsi="Times New Roman" w:cs="Times New Roman"/>
          <w:color w:val="000000"/>
          <w:spacing w:val="0"/>
          <w:w w:val="100"/>
          <w:position w:val="0"/>
          <w:sz w:val="18"/>
          <w:szCs w:val="18"/>
        </w:rPr>
        <w:t>1</w:t>
      </w:r>
      <w:bookmarkEnd w:id="283"/>
      <w:r>
        <w:rPr>
          <w:color w:val="000000"/>
          <w:spacing w:val="0"/>
          <w:w w:val="100"/>
          <w:position w:val="0"/>
        </w:rPr>
        <w:t>、</w:t>
        <w:tab/>
        <w:t>通过同一控制下企业合并取得的子公司的情况：无。</w:t>
      </w:r>
    </w:p>
    <w:p>
      <w:pPr>
        <w:pStyle w:val="Style34"/>
        <w:keepNext w:val="0"/>
        <w:keepLines w:val="0"/>
        <w:widowControl w:val="0"/>
        <w:shd w:val="clear" w:color="auto" w:fill="auto"/>
        <w:tabs>
          <w:tab w:pos="730" w:val="left"/>
        </w:tabs>
        <w:bidi w:val="0"/>
        <w:spacing w:before="0" w:after="80" w:line="240" w:lineRule="auto"/>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2</w:t>
      </w:r>
      <w:bookmarkEnd w:id="284"/>
      <w:r>
        <w:rPr>
          <w:color w:val="000000"/>
          <w:spacing w:val="0"/>
          <w:w w:val="100"/>
          <w:position w:val="0"/>
        </w:rPr>
        <w:t>、</w:t>
        <w:tab/>
        <w:t>通过非同一控制下企业合并取得的子公司的情况</w:t>
      </w:r>
    </w:p>
    <w:tbl>
      <w:tblPr>
        <w:tblOverlap w:val="never"/>
        <w:jc w:val="left"/>
        <w:tblLayout w:type="fixed"/>
      </w:tblPr>
      <w:tblGrid>
        <w:gridCol w:w="1853"/>
        <w:gridCol w:w="888"/>
        <w:gridCol w:w="1258"/>
        <w:gridCol w:w="1277"/>
        <w:gridCol w:w="1306"/>
        <w:gridCol w:w="233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是否分步交易企业合并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湖北海立田汽车部件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3,680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为扩大公司汽车零部件业务的发展，本公司以受让股权的方式收购湖北海立田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日湖 北海立田股东会决议及修改后的章程的规定，湖北福田专用汽车有限公司将所持湖北海立田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的股权转让给本公司。此 次股权转让后，湖北海立田的股权结构为：湖北福田专用汽车有限公司出资</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,本公司出资</w:t>
      </w:r>
      <w:r>
        <w:rPr>
          <w:rFonts w:ascii="Times New Roman" w:eastAsia="Times New Roman" w:hAnsi="Times New Roman" w:cs="Times New Roman"/>
          <w:color w:val="000000"/>
          <w:spacing w:val="0"/>
          <w:w w:val="100"/>
          <w:position w:val="0"/>
          <w:sz w:val="18"/>
          <w:szCs w:val="18"/>
        </w:rPr>
        <w:t xml:space="preserve">3,680 </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。湖北海立田于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日完成了股权转让工商变更登记。根据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日湖北海 立田股东会决议及章程修正案的规定，湖北福田专用汽车有限公司将所持湖北海立田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的股权转让给北京福田动力机械 股份有限公司。此次股权转让后，湖北海立田的股权结构为：北京福田动力机械股份有限公司出资</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，本公司出资</w:t>
      </w:r>
      <w:r>
        <w:rPr>
          <w:rFonts w:ascii="Times New Roman" w:eastAsia="Times New Roman" w:hAnsi="Times New Roman" w:cs="Times New Roman"/>
          <w:color w:val="000000"/>
          <w:spacing w:val="0"/>
          <w:w w:val="100"/>
          <w:position w:val="0"/>
          <w:sz w:val="18"/>
          <w:szCs w:val="18"/>
        </w:rPr>
        <w:t>3,680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9"/>
        <w:keepNext/>
        <w:keepLines/>
        <w:widowControl w:val="0"/>
        <w:shd w:val="clear" w:color="auto" w:fill="auto"/>
        <w:tabs>
          <w:tab w:pos="554" w:val="left"/>
        </w:tabs>
        <w:bidi w:val="0"/>
        <w:spacing w:before="0" w:after="2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六</w:t>
      </w:r>
      <w:bookmarkEnd w:id="287"/>
      <w:r>
        <w:rPr>
          <w:color w:val="000000"/>
          <w:spacing w:val="0"/>
          <w:w w:val="100"/>
          <w:position w:val="0"/>
        </w:rPr>
        <w:t>、</w:t>
        <w:tab/>
        <w:t>公司股权激励的实施情况及其影响</w:t>
      </w:r>
      <w:bookmarkEnd w:id="285"/>
      <w:bookmarkEnd w:id="286"/>
      <w:bookmarkEnd w:id="288"/>
    </w:p>
    <w:p>
      <w:pPr>
        <w:pStyle w:val="Style34"/>
        <w:keepNext w:val="0"/>
        <w:keepLines w:val="0"/>
        <w:widowControl w:val="0"/>
        <w:shd w:val="clear" w:color="auto" w:fill="auto"/>
        <w:bidi w:val="0"/>
        <w:spacing w:before="0" w:after="380" w:line="313"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日，公司第二届董事会第六次会议审议通过了《限制性股票激励计划（草案）》及其摘要，并于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日披露了上述事项。随后公司将股权激励计划及相关资料报送中国证券监督管理委员会，并就上述事项与证监会 进行了沟通。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月，证监会已对公司报送的股权激励计划确认无异议并进行了备案，公司于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日及时披 露了上述事项，详细内容请见公司披露的《关于限制性股票激励计划（草案）获得中国证券监督管理委员会备案无异议的公 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日，公司召开的第二届董事会第九次会议就限制性股票激励计划（草案）进行了修订，通 过了《青岛海立美达股份有限公司限制性股票激励计划（草案修订稿）》及其摘要；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第一次临时股东大会审议通过了《青岛海立美达股份有限公司限制性股票激励计划（草案修订稿）》及其摘要。本次限制性 股票激励计划的授予日为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日在公司法定信息披露 媒体披露了本次限制性股票激励计划授予完成的相关公告。授予完成后，公司总股本由</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万股变为</w:t>
      </w:r>
      <w:r>
        <w:rPr>
          <w:rFonts w:ascii="Times New Roman" w:eastAsia="Times New Roman" w:hAnsi="Times New Roman" w:cs="Times New Roman"/>
          <w:color w:val="000000"/>
          <w:spacing w:val="0"/>
          <w:w w:val="100"/>
          <w:position w:val="0"/>
          <w:sz w:val="18"/>
          <w:szCs w:val="18"/>
        </w:rPr>
        <w:t>15,248</w:t>
      </w:r>
      <w:r>
        <w:rPr>
          <w:color w:val="000000"/>
          <w:spacing w:val="0"/>
          <w:w w:val="100"/>
          <w:position w:val="0"/>
        </w:rPr>
        <w:t>万股。</w:t>
      </w:r>
    </w:p>
    <w:p>
      <w:pPr>
        <w:pStyle w:val="Style29"/>
        <w:keepNext/>
        <w:keepLines/>
        <w:widowControl w:val="0"/>
        <w:shd w:val="clear" w:color="auto" w:fill="auto"/>
        <w:tabs>
          <w:tab w:pos="554" w:val="left"/>
        </w:tabs>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七</w:t>
      </w:r>
      <w:bookmarkEnd w:id="291"/>
      <w:r>
        <w:rPr>
          <w:color w:val="000000"/>
          <w:spacing w:val="0"/>
          <w:w w:val="100"/>
          <w:position w:val="0"/>
        </w:rPr>
        <w:t>、</w:t>
        <w:tab/>
        <w:t>重大关联交易</w:t>
      </w:r>
      <w:bookmarkEnd w:id="289"/>
      <w:bookmarkEnd w:id="290"/>
      <w:bookmarkEnd w:id="292"/>
    </w:p>
    <w:p>
      <w:pPr>
        <w:pStyle w:val="Style34"/>
        <w:keepNext w:val="0"/>
        <w:keepLines w:val="0"/>
        <w:widowControl w:val="0"/>
        <w:shd w:val="clear" w:color="auto" w:fill="auto"/>
        <w:tabs>
          <w:tab w:pos="331" w:val="left"/>
        </w:tabs>
        <w:bidi w:val="0"/>
        <w:spacing w:before="0" w:after="0" w:line="360" w:lineRule="auto"/>
        <w:ind w:left="0" w:right="0" w:firstLine="0"/>
        <w:jc w:val="left"/>
      </w:pPr>
      <w:bookmarkStart w:id="293" w:name="bookmark293"/>
      <w:r>
        <w:rPr>
          <w:rFonts w:ascii="Times New Roman" w:eastAsia="Times New Roman" w:hAnsi="Times New Roman" w:cs="Times New Roman"/>
          <w:color w:val="000000"/>
          <w:spacing w:val="0"/>
          <w:w w:val="100"/>
          <w:position w:val="0"/>
          <w:sz w:val="18"/>
          <w:szCs w:val="18"/>
        </w:rPr>
        <w:t>1</w:t>
      </w:r>
      <w:bookmarkEnd w:id="293"/>
      <w:r>
        <w:rPr>
          <w:color w:val="000000"/>
          <w:spacing w:val="0"/>
          <w:w w:val="100"/>
          <w:position w:val="0"/>
        </w:rPr>
        <w:t>、</w:t>
        <w:tab/>
        <w:t>报告期内，公司未有与日常经营相关的关联交易。</w:t>
      </w:r>
    </w:p>
    <w:p>
      <w:pPr>
        <w:pStyle w:val="Style34"/>
        <w:keepNext w:val="0"/>
        <w:keepLines w:val="0"/>
        <w:widowControl w:val="0"/>
        <w:shd w:val="clear" w:color="auto" w:fill="auto"/>
        <w:tabs>
          <w:tab w:pos="350" w:val="left"/>
        </w:tabs>
        <w:bidi w:val="0"/>
        <w:spacing w:before="0" w:after="0" w:line="360" w:lineRule="auto"/>
        <w:ind w:left="0" w:right="0" w:firstLine="0"/>
        <w:jc w:val="left"/>
      </w:pPr>
      <w:bookmarkStart w:id="294" w:name="bookmark294"/>
      <w:r>
        <w:rPr>
          <w:rFonts w:ascii="Times New Roman" w:eastAsia="Times New Roman" w:hAnsi="Times New Roman" w:cs="Times New Roman"/>
          <w:color w:val="000000"/>
          <w:spacing w:val="0"/>
          <w:w w:val="100"/>
          <w:position w:val="0"/>
          <w:sz w:val="18"/>
          <w:szCs w:val="18"/>
        </w:rPr>
        <w:t>2</w:t>
      </w:r>
      <w:bookmarkEnd w:id="294"/>
      <w:r>
        <w:rPr>
          <w:color w:val="000000"/>
          <w:spacing w:val="0"/>
          <w:w w:val="100"/>
          <w:position w:val="0"/>
        </w:rPr>
        <w:t>、</w:t>
        <w:tab/>
        <w:t>报告期内，公司未有资产收购、出售发生的关联交易。</w:t>
      </w:r>
    </w:p>
    <w:p>
      <w:pPr>
        <w:pStyle w:val="Style34"/>
        <w:keepNext w:val="0"/>
        <w:keepLines w:val="0"/>
        <w:widowControl w:val="0"/>
        <w:shd w:val="clear" w:color="auto" w:fill="auto"/>
        <w:tabs>
          <w:tab w:pos="350" w:val="left"/>
        </w:tabs>
        <w:bidi w:val="0"/>
        <w:spacing w:before="0" w:after="0" w:line="360" w:lineRule="auto"/>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3</w:t>
      </w:r>
      <w:bookmarkEnd w:id="295"/>
      <w:r>
        <w:rPr>
          <w:color w:val="000000"/>
          <w:spacing w:val="0"/>
          <w:w w:val="100"/>
          <w:position w:val="0"/>
        </w:rPr>
        <w:t>、</w:t>
        <w:tab/>
        <w:t>报告期内，公司未有共同对外投资的重大关联交易。</w:t>
      </w:r>
    </w:p>
    <w:p>
      <w:pPr>
        <w:pStyle w:val="Style34"/>
        <w:keepNext w:val="0"/>
        <w:keepLines w:val="0"/>
        <w:widowControl w:val="0"/>
        <w:shd w:val="clear" w:color="auto" w:fill="auto"/>
        <w:tabs>
          <w:tab w:pos="350" w:val="left"/>
        </w:tabs>
        <w:bidi w:val="0"/>
        <w:spacing w:before="0" w:after="0" w:line="360" w:lineRule="auto"/>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4</w:t>
      </w:r>
      <w:bookmarkEnd w:id="296"/>
      <w:r>
        <w:rPr>
          <w:color w:val="000000"/>
          <w:spacing w:val="0"/>
          <w:w w:val="100"/>
          <w:position w:val="0"/>
        </w:rPr>
        <w:t>、</w:t>
        <w:tab/>
        <w:t>报告期内，公司未有关联债权债务往来。</w:t>
      </w:r>
    </w:p>
    <w:p>
      <w:pPr>
        <w:pStyle w:val="Style34"/>
        <w:keepNext w:val="0"/>
        <w:keepLines w:val="0"/>
        <w:widowControl w:val="0"/>
        <w:shd w:val="clear" w:color="auto" w:fill="auto"/>
        <w:tabs>
          <w:tab w:pos="350" w:val="left"/>
        </w:tabs>
        <w:bidi w:val="0"/>
        <w:spacing w:before="0" w:after="260" w:line="360" w:lineRule="auto"/>
        <w:ind w:left="0" w:right="0" w:firstLine="0"/>
        <w:jc w:val="left"/>
      </w:pPr>
      <w:bookmarkStart w:id="297" w:name="bookmark297"/>
      <w:r>
        <w:rPr>
          <w:rFonts w:ascii="Times New Roman" w:eastAsia="Times New Roman" w:hAnsi="Times New Roman" w:cs="Times New Roman"/>
          <w:color w:val="000000"/>
          <w:spacing w:val="0"/>
          <w:w w:val="100"/>
          <w:position w:val="0"/>
          <w:sz w:val="18"/>
          <w:szCs w:val="18"/>
        </w:rPr>
        <w:t>5</w:t>
      </w:r>
      <w:bookmarkEnd w:id="297"/>
      <w:r>
        <w:rPr>
          <w:color w:val="000000"/>
          <w:spacing w:val="0"/>
          <w:w w:val="100"/>
          <w:position w:val="0"/>
        </w:rPr>
        <w:t>、</w:t>
        <w:tab/>
        <w:t>报告期内，公司未有其他重大关联交易。</w:t>
      </w:r>
    </w:p>
    <w:p>
      <w:pPr>
        <w:pStyle w:val="Style29"/>
        <w:keepNext/>
        <w:keepLines/>
        <w:widowControl w:val="0"/>
        <w:shd w:val="clear" w:color="auto" w:fill="auto"/>
        <w:tabs>
          <w:tab w:pos="554" w:val="left"/>
        </w:tabs>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八</w:t>
      </w:r>
      <w:bookmarkEnd w:id="300"/>
      <w:r>
        <w:rPr>
          <w:color w:val="000000"/>
          <w:spacing w:val="0"/>
          <w:w w:val="100"/>
          <w:position w:val="0"/>
        </w:rPr>
        <w:t>、</w:t>
        <w:tab/>
        <w:t>重大合同及其履行情况</w:t>
      </w:r>
      <w:bookmarkEnd w:id="298"/>
      <w:bookmarkEnd w:id="299"/>
      <w:bookmarkEnd w:id="301"/>
    </w:p>
    <w:p>
      <w:pPr>
        <w:pStyle w:val="Style39"/>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、托管、承包、租赁事项情况</w:t>
      </w:r>
      <w:bookmarkEnd w:id="302"/>
      <w:bookmarkEnd w:id="303"/>
      <w:bookmarkEnd w:id="305"/>
    </w:p>
    <w:p>
      <w:pPr>
        <w:pStyle w:val="Style39"/>
        <w:keepNext/>
        <w:keepLines/>
        <w:widowControl w:val="0"/>
        <w:shd w:val="clear" w:color="auto" w:fill="auto"/>
        <w:bidi w:val="0"/>
        <w:spacing w:before="0" w:after="260" w:line="240" w:lineRule="auto"/>
        <w:ind w:left="0" w:right="0" w:firstLine="0"/>
        <w:jc w:val="left"/>
      </w:pPr>
      <w:bookmarkStart w:id="302" w:name="bookmark302"/>
      <w:bookmarkStart w:id="303" w:name="bookmark303"/>
      <w:bookmarkStart w:id="306" w:name="bookmark306"/>
      <w:bookmarkStart w:id="307" w:name="bookmark307"/>
      <w:r>
        <w:rPr>
          <w:color w:val="000000"/>
          <w:spacing w:val="0"/>
          <w:w w:val="100"/>
          <w:position w:val="0"/>
        </w:rPr>
        <w:t>（</w:t>
      </w:r>
      <w:bookmarkEnd w:id="30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02"/>
      <w:bookmarkEnd w:id="303"/>
      <w:bookmarkEnd w:id="307"/>
    </w:p>
    <w:p>
      <w:pPr>
        <w:pStyle w:val="Style3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托管情况说明</w:t>
      </w:r>
    </w:p>
    <w:p>
      <w:pPr>
        <w:pStyle w:val="Style34"/>
        <w:keepNext w:val="0"/>
        <w:keepLines w:val="0"/>
        <w:widowControl w:val="0"/>
        <w:shd w:val="clear" w:color="auto" w:fill="auto"/>
        <w:bidi w:val="0"/>
        <w:spacing w:before="0" w:after="260" w:line="313" w:lineRule="exact"/>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64" w:right="1065" w:bottom="1441" w:left="1062" w:header="0" w:footer="3" w:gutter="0"/>
          <w:cols w:space="720"/>
          <w:noEndnote/>
          <w:rtlGutter w:val="0"/>
          <w:docGrid w:linePitch="360"/>
        </w:sectPr>
      </w:pPr>
      <w:r>
        <w:rPr>
          <w:color w:val="000000"/>
          <w:spacing w:val="0"/>
          <w:w w:val="100"/>
          <w:position w:val="0"/>
        </w:rPr>
        <w:t>无。</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4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08"/>
      <w:bookmarkEnd w:id="309"/>
      <w:bookmarkEnd w:id="311"/>
    </w:p>
    <w:p>
      <w:pPr>
        <w:pStyle w:val="Style34"/>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承包情况说明</w:t>
      </w:r>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12"/>
      <w:bookmarkEnd w:id="313"/>
      <w:bookmarkEnd w:id="315"/>
    </w:p>
    <w:p>
      <w:pPr>
        <w:pStyle w:val="Style34"/>
        <w:keepNext w:val="0"/>
        <w:keepLines w:val="0"/>
        <w:widowControl w:val="0"/>
        <w:shd w:val="clear" w:color="auto" w:fill="auto"/>
        <w:bidi w:val="0"/>
        <w:spacing w:before="0" w:after="160" w:line="355" w:lineRule="exact"/>
        <w:ind w:left="0" w:right="0" w:firstLine="0"/>
        <w:jc w:val="left"/>
      </w:pPr>
      <w:r>
        <w:rPr>
          <w:color w:val="000000"/>
          <w:spacing w:val="0"/>
          <w:w w:val="100"/>
          <w:position w:val="0"/>
        </w:rPr>
        <w:t>租赁情况说明</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、担保情况</w:t>
      </w:r>
      <w:bookmarkEnd w:id="316"/>
      <w:bookmarkEnd w:id="317"/>
      <w:bookmarkEnd w:id="3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宁波泰鸿机电有限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日照兴发汽车零部 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日照兴业汽车配件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日照兴业汽车配件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549"/>
        <w:gridCol w:w="2150"/>
        <w:gridCol w:w="2275"/>
        <w:gridCol w:w="26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608" w:val="left"/>
              </w:tabs>
              <w:bidi w:val="0"/>
              <w:spacing w:before="0" w:after="0" w:line="240" w:lineRule="auto"/>
              <w:ind w:left="0" w:right="0" w:firstLine="0"/>
              <w:jc w:val="left"/>
            </w:pPr>
            <w:r>
              <w:rPr>
                <w:color w:val="000000"/>
                <w:spacing w:val="0"/>
                <w:w w:val="100"/>
                <w:position w:val="0"/>
              </w:rPr>
              <w:t>有限公司</w:t>
              <w:tab/>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证</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无违规担保情况</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rFonts w:ascii="Times New Roman" w:eastAsia="Times New Roman" w:hAnsi="Times New Roman" w:cs="Times New Roman"/>
          <w:color w:val="000000"/>
          <w:spacing w:val="0"/>
          <w:w w:val="100"/>
          <w:position w:val="0"/>
        </w:rPr>
        <w:t>1</w:t>
      </w:r>
      <w:r>
        <w:rPr>
          <w:color w:val="000000"/>
          <w:spacing w:val="0"/>
          <w:w w:val="100"/>
          <w:position w:val="0"/>
        </w:rPr>
        <w:t>）报告期内，公司无违规对外担保情况。</w:t>
      </w:r>
      <w:bookmarkEnd w:id="320"/>
      <w:bookmarkEnd w:id="321"/>
      <w:bookmarkEnd w:id="323"/>
    </w:p>
    <w:p>
      <w:pPr>
        <w:pStyle w:val="Style39"/>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4" w:name="bookmark324"/>
      <w:bookmarkStart w:id="325" w:name="bookmark325"/>
      <w:r>
        <w:rPr>
          <w:rFonts w:ascii="Times New Roman" w:eastAsia="Times New Roman" w:hAnsi="Times New Roman" w:cs="Times New Roman"/>
          <w:color w:val="000000"/>
          <w:spacing w:val="0"/>
          <w:w w:val="100"/>
          <w:position w:val="0"/>
        </w:rPr>
        <w:t>3</w:t>
      </w:r>
      <w:bookmarkEnd w:id="324"/>
      <w:r>
        <w:rPr>
          <w:color w:val="000000"/>
          <w:spacing w:val="0"/>
          <w:w w:val="100"/>
          <w:position w:val="0"/>
        </w:rPr>
        <w:t>、</w:t>
        <w:tab/>
        <w:t>报告期内，公司无其他重大合同</w:t>
      </w:r>
      <w:bookmarkEnd w:id="320"/>
      <w:bookmarkEnd w:id="321"/>
      <w:bookmarkEnd w:id="325"/>
    </w:p>
    <w:p>
      <w:pPr>
        <w:pStyle w:val="Style39"/>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报告期内，公司无其他重大交易</w:t>
      </w:r>
      <w:bookmarkEnd w:id="320"/>
      <w:bookmarkEnd w:id="321"/>
      <w:bookmarkEnd w:id="327"/>
    </w:p>
    <w:p>
      <w:pPr>
        <w:pStyle w:val="Style29"/>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九</w:t>
      </w:r>
      <w:bookmarkEnd w:id="330"/>
      <w:r>
        <w:rPr>
          <w:color w:val="000000"/>
          <w:spacing w:val="0"/>
          <w:w w:val="100"/>
          <w:position w:val="0"/>
        </w:rPr>
        <w:t>、承诺事项履行情况</w:t>
      </w:r>
      <w:bookmarkEnd w:id="328"/>
      <w:bookmarkEnd w:id="329"/>
      <w:bookmarkEnd w:id="331"/>
    </w:p>
    <w:p>
      <w:pPr>
        <w:pStyle w:val="Style3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32"/>
      <w:bookmarkEnd w:id="333"/>
      <w:bookmarkEnd w:id="335"/>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青岛海立控股 有限公司、孙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、青岛海立控 股有限公司、孙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严格履行上述 承诺（其中，高</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刚、刘国平、日 本美达王株式 会社、高升雷、 张世玉、朝田晋 平、宇野雅郎、 顾弘光、陈岗、 王吉法、王明 伟、新屋洋一、 亓秀美、江崇 安、李道国、邰 桂礼、曹际东、 秦华兵、张刚、 青岛天晨投资 有限公司、孙 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刚、刘国平、日 本美达王株式 会社、高升雷、 张世玉、朝田晋 平、宇野雅郎、 顾弘光、陈岗、 王吉法、王明 伟、新屋洋一、 亓秀美、江崇 安、李道国、邰 桂礼、曹际东、 秦华兵、张刚分 别出具了《关于 避免同业竞争 的承诺函》；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孙刚、刘国平、 青岛海立控股 有限公司、青岛 天晨投资有限 公司、青岛天晨 投资有限公司 的控股股东孙 震、日本美达王 株式会社分别 出具了股份锁 定的《承诺函》。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升雷于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日辞去 公司董事、副总 经理职务；朝田 晋平、宇野雅郎 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日辞去 公司董事职务； 王吉法于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 司董事会换届 时改选离任；亓 秀美于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 监事会换届时 改选离任；张世 玉于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日向公司 董事会递交辞 职报告，不再担 任本公司董事、 董事会审计委 员会委员及其 他任何职务。）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9"/>
        <w:keepNext/>
        <w:keepLines/>
        <w:widowControl w:val="0"/>
        <w:shd w:val="clear" w:color="auto" w:fill="auto"/>
        <w:bidi w:val="0"/>
        <w:spacing w:before="0" w:after="380" w:line="322" w:lineRule="exact"/>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、公司资产或项目存在盈利预测，且报告期仍处在盈利预测期间，公司就资产或项目达到原盈利预测及 其原因做出说明</w:t>
      </w:r>
      <w:bookmarkEnd w:id="336"/>
      <w:bookmarkEnd w:id="337"/>
      <w:bookmarkEnd w:id="33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十、聘任、解聘会计师事务所情况</w:t>
      </w:r>
      <w:bookmarkEnd w:id="340"/>
      <w:bookmarkEnd w:id="341"/>
      <w:bookmarkEnd w:id="34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364" w:right="1065" w:bottom="1441" w:left="1062" w:header="0" w:footer="3" w:gutter="0"/>
          <w:cols w:space="720"/>
          <w:noEndnote/>
          <w:rtlGutter w:val="0"/>
          <w:docGrid w:linePitch="360"/>
        </w:sectPr>
      </w:pP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宋进军、赵法森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80" w:line="346" w:lineRule="exact"/>
        <w:ind w:left="0" w:right="0" w:firstLine="380"/>
        <w:jc w:val="left"/>
      </w:pPr>
      <w:r>
        <w:rPr>
          <w:color w:val="000000"/>
          <w:spacing w:val="0"/>
          <w:w w:val="100"/>
          <w:position w:val="0"/>
        </w:rPr>
        <w:t>说明：公司原签字注册会计师为路清、赵法森，根据《关于证券期货审计业务签字注册会计师定期轮换的规定》的要求, 该两位签字注册会计师已经连续为本公司提供审计服务满五年，且在同一年度达到五年，故本公司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年度审计签字注册 会计师由路清更换为宋进军，赵法森将继续为本公司提供</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年度审计服务。</w:t>
      </w:r>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4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聘请内部控制审计会计师事务所、财务顾问或保荐人情况</w:t>
      </w:r>
    </w:p>
    <w:p>
      <w:pPr>
        <w:pStyle w:val="Style34"/>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343" w:name="bookmark343"/>
      <w:bookmarkStart w:id="344" w:name="bookmark344"/>
      <w:bookmarkStart w:id="345" w:name="bookmark345"/>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43"/>
      <w:bookmarkEnd w:id="344"/>
      <w:bookmarkEnd w:id="345"/>
    </w:p>
    <w:p>
      <w:pPr>
        <w:pStyle w:val="Style3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r>
        <w:rPr>
          <w:color w:val="000000"/>
          <w:spacing w:val="0"/>
          <w:w w:val="100"/>
          <w:position w:val="0"/>
        </w:rPr>
        <w:t>十二、处罚及整改情况</w:t>
      </w:r>
      <w:bookmarkEnd w:id="346"/>
      <w:bookmarkEnd w:id="347"/>
      <w:bookmarkEnd w:id="348"/>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涉嫌违规所得收益收回的时间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涉嫌违规所得收益收回的金额（元）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十三、年度报告披露后面临暂停上市和终止上市情况</w:t>
      </w:r>
      <w:bookmarkEnd w:id="349"/>
      <w:bookmarkEnd w:id="350"/>
      <w:bookmarkEnd w:id="35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十四、其他重大事项的说明</w:t>
      </w:r>
      <w:bookmarkEnd w:id="352"/>
      <w:bookmarkEnd w:id="353"/>
      <w:bookmarkEnd w:id="35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rPr>
        <w:t>十五、公司子公司重要事项</w:t>
      </w:r>
      <w:bookmarkEnd w:id="355"/>
      <w:bookmarkEnd w:id="356"/>
      <w:bookmarkEnd w:id="357"/>
    </w:p>
    <w:p>
      <w:pPr>
        <w:pStyle w:val="Style34"/>
        <w:keepNext w:val="0"/>
        <w:keepLines w:val="0"/>
        <w:widowControl w:val="0"/>
        <w:shd w:val="clear" w:color="auto" w:fill="auto"/>
        <w:bidi w:val="0"/>
        <w:spacing w:before="0" w:after="220" w:line="240" w:lineRule="auto"/>
        <w:ind w:left="0" w:right="0" w:firstLine="0"/>
        <w:jc w:val="left"/>
        <w:sectPr>
          <w:headerReference w:type="default" r:id="rId95"/>
          <w:footerReference w:type="default" r:id="rId96"/>
          <w:headerReference w:type="even" r:id="rId97"/>
          <w:footerReference w:type="even" r:id="rId98"/>
          <w:footnotePr>
            <w:pos w:val="pageBottom"/>
            <w:numFmt w:val="decimal"/>
            <w:numRestart w:val="continuous"/>
          </w:footnotePr>
          <w:type w:val="continuous"/>
          <w:pgSz w:w="11900" w:h="16840"/>
          <w:pgMar w:top="1364" w:right="1065" w:bottom="1441" w:left="1062" w:header="0" w:footer="3" w:gutter="0"/>
          <w:cols w:space="720"/>
          <w:noEndnote/>
          <w:rtlGutter w:val="0"/>
          <w:docGrid w:linePitch="360"/>
        </w:sectPr>
      </w:pPr>
      <w:r>
        <w:rPr>
          <w:color w:val="000000"/>
          <w:spacing w:val="0"/>
          <w:w w:val="100"/>
          <w:position w:val="0"/>
        </w:rPr>
        <w:t>无。</w:t>
      </w:r>
    </w:p>
    <w:p>
      <w:pPr>
        <w:widowControl w:val="0"/>
        <w:spacing w:before="9" w:after="9" w:line="240" w:lineRule="exact"/>
        <w:rPr>
          <w:sz w:val="19"/>
          <w:szCs w:val="19"/>
        </w:rPr>
      </w:pPr>
    </w:p>
    <w:p>
      <w:pPr>
        <w:widowControl w:val="0"/>
        <w:spacing w:line="1" w:lineRule="exac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152" w:right="1138" w:bottom="1167" w:left="1109" w:header="0" w:footer="3" w:gutter="0"/>
          <w:cols w:space="720"/>
          <w:noEndnote/>
          <w:rtlGutter w:val="0"/>
          <w:docGrid w:linePitch="360"/>
        </w:sectPr>
      </w:pPr>
    </w:p>
    <w:p>
      <w:pPr>
        <w:pStyle w:val="Style29"/>
        <w:keepNext/>
        <w:keepLines/>
        <w:framePr w:w="3413" w:h="874" w:wrap="none" w:vAnchor="text" w:hAnchor="page" w:x="1110" w:y="21"/>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十六、公司发行公司债券的情况</w:t>
      </w:r>
      <w:bookmarkEnd w:id="358"/>
      <w:bookmarkEnd w:id="359"/>
      <w:bookmarkEnd w:id="360"/>
    </w:p>
    <w:p>
      <w:pPr>
        <w:pStyle w:val="Style34"/>
        <w:keepNext w:val="0"/>
        <w:keepLines w:val="0"/>
        <w:framePr w:w="3413" w:h="874"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line="360" w:lineRule="exact"/>
      </w:pPr>
      <w:r>
        <w:drawing>
          <wp:anchor distT="0" distB="0" distL="0" distR="0" simplePos="0" relativeHeight="62914890" behindDoc="1" locked="0" layoutInCell="1" allowOverlap="1">
            <wp:simplePos x="0" y="0"/>
            <wp:positionH relativeFrom="page">
              <wp:posOffset>5849620</wp:posOffset>
            </wp:positionH>
            <wp:positionV relativeFrom="paragraph">
              <wp:posOffset>9500870</wp:posOffset>
            </wp:positionV>
            <wp:extent cx="402590" cy="146050"/>
            <wp:wrapNone/>
            <wp:docPr id="254" name="Shape 254"/>
            <a:graphic xmlns:a="http://schemas.openxmlformats.org/drawingml/2006/main">
              <a:graphicData uri="http://schemas.openxmlformats.org/drawingml/2006/picture">
                <pic:pic xmlns:pic="http://schemas.openxmlformats.org/drawingml/2006/picture">
                  <pic:nvPicPr>
                    <pic:cNvPr id="255" name="Picture box 255"/>
                    <pic:cNvPicPr/>
                  </pic:nvPicPr>
                  <pic:blipFill>
                    <a:blip r:embed="rId103"/>
                    <a:stretch/>
                  </pic:blipFill>
                  <pic:spPr>
                    <a:xfrm>
                      <a:ext cx="402590" cy="146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11900" w:h="16840"/>
          <w:pgMar w:top="1152" w:right="1138" w:bottom="1167" w:left="1109" w:header="0" w:footer="3" w:gutter="0"/>
          <w:cols w:space="720"/>
          <w:noEndnote/>
          <w:rtlGutter w:val="0"/>
          <w:docGrid w:linePitch="360"/>
        </w:sectPr>
      </w:pPr>
    </w:p>
    <w:p>
      <w:pPr>
        <w:pStyle w:val="Style12"/>
        <w:keepNext/>
        <w:keepLines/>
        <w:widowControl w:val="0"/>
        <w:shd w:val="clear" w:color="auto" w:fill="auto"/>
        <w:bidi w:val="0"/>
        <w:spacing w:before="620" w:after="540" w:line="240" w:lineRule="auto"/>
        <w:ind w:left="0" w:right="0" w:firstLine="0"/>
        <w:jc w:val="center"/>
      </w:pPr>
      <w:bookmarkStart w:id="361" w:name="bookmark361"/>
      <w:bookmarkStart w:id="362" w:name="bookmark362"/>
      <w:bookmarkStart w:id="363" w:name="bookmark363"/>
      <w:r>
        <w:rPr>
          <w:color w:val="000000"/>
          <w:spacing w:val="0"/>
          <w:w w:val="100"/>
          <w:position w:val="0"/>
        </w:rPr>
        <w:t>第六节股份变动及股东情况</w:t>
      </w:r>
      <w:bookmarkEnd w:id="361"/>
      <w:bookmarkEnd w:id="362"/>
      <w:bookmarkEnd w:id="363"/>
    </w:p>
    <w:p>
      <w:pPr>
        <w:pStyle w:val="Style29"/>
        <w:keepNext/>
        <w:keepLines/>
        <w:widowControl w:val="0"/>
        <w:shd w:val="clear" w:color="auto" w:fill="auto"/>
        <w:bidi w:val="0"/>
        <w:spacing w:before="0" w:after="360" w:line="240" w:lineRule="auto"/>
        <w:ind w:left="0" w:right="0" w:firstLine="260"/>
        <w:jc w:val="left"/>
      </w:pPr>
      <w:bookmarkStart w:id="364" w:name="bookmark364"/>
      <w:bookmarkStart w:id="365" w:name="bookmark365"/>
      <w:bookmarkStart w:id="366" w:name="bookmark366"/>
      <w:r>
        <w:rPr>
          <w:color w:val="000000"/>
          <w:spacing w:val="0"/>
          <w:w w:val="100"/>
          <w:position w:val="0"/>
        </w:rPr>
        <w:t>、股份变动情况</w:t>
      </w:r>
      <w:bookmarkEnd w:id="364"/>
      <w:bookmarkEnd w:id="365"/>
      <w:bookmarkEnd w:id="36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744"/>
        <w:gridCol w:w="845"/>
        <w:gridCol w:w="677"/>
        <w:gridCol w:w="994"/>
        <w:gridCol w:w="566"/>
        <w:gridCol w:w="854"/>
        <w:gridCol w:w="1094"/>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84,605,000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84,605,000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05" w:lineRule="exact"/>
        <w:ind w:left="0" w:right="0" w:firstLine="380"/>
        <w:jc w:val="both"/>
      </w:pPr>
      <w:r>
        <w:rPr>
          <w:color w:val="000000"/>
          <w:spacing w:val="0"/>
          <w:w w:val="100"/>
          <w:position w:val="0"/>
        </w:rPr>
        <w:t>报告期内，公司董事会根据《青岛海立美达股份有限公司限制性股票激励计划（草案修订稿）》的相关规定，已经对限 制性股票进行了实施并完成了限制性股票的授予工作，授予日为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日。限制性股票授予完成后，公司总股本由 </w:t>
      </w:r>
      <w:r>
        <w:rPr>
          <w:rFonts w:ascii="Times New Roman" w:eastAsia="Times New Roman" w:hAnsi="Times New Roman" w:cs="Times New Roman"/>
          <w:color w:val="000000"/>
          <w:spacing w:val="0"/>
          <w:w w:val="100"/>
          <w:position w:val="0"/>
          <w:sz w:val="18"/>
          <w:szCs w:val="18"/>
        </w:rPr>
        <w:t xml:space="preserve">150,000,000 </w:t>
      </w:r>
      <w:r>
        <w:rPr>
          <w:color w:val="000000"/>
          <w:spacing w:val="0"/>
          <w:w w:val="100"/>
          <w:position w:val="0"/>
        </w:rPr>
        <w:t xml:space="preserve">股变为 </w:t>
      </w:r>
      <w:r>
        <w:rPr>
          <w:rFonts w:ascii="Times New Roman" w:eastAsia="Times New Roman" w:hAnsi="Times New Roman" w:cs="Times New Roman"/>
          <w:color w:val="000000"/>
          <w:spacing w:val="0"/>
          <w:w w:val="100"/>
          <w:position w:val="0"/>
          <w:sz w:val="18"/>
          <w:szCs w:val="18"/>
        </w:rPr>
        <w:t xml:space="preserve">152,480,000 </w:t>
      </w:r>
      <w:r>
        <w:rPr>
          <w:color w:val="000000"/>
          <w:spacing w:val="0"/>
          <w:w w:val="100"/>
          <w:position w:val="0"/>
        </w:rPr>
        <w:t>股。</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899" w:val="left"/>
        </w:tabs>
        <w:bidi w:val="0"/>
        <w:spacing w:before="0" w:after="0" w:line="312" w:lineRule="exact"/>
        <w:ind w:left="0" w:right="0" w:firstLine="38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日，公司召开的第二届董事会第六次会议审议通过了《青岛海立美达股份有限公司限制性股票激 励计划（草案）》公司于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日在公司法定信息披露媒体披露了上述事项；</w:t>
      </w:r>
    </w:p>
    <w:p>
      <w:pPr>
        <w:pStyle w:val="Style34"/>
        <w:keepNext w:val="0"/>
        <w:keepLines w:val="0"/>
        <w:widowControl w:val="0"/>
        <w:shd w:val="clear" w:color="auto" w:fill="auto"/>
        <w:tabs>
          <w:tab w:pos="894" w:val="left"/>
        </w:tabs>
        <w:bidi w:val="0"/>
        <w:spacing w:before="0" w:after="0" w:line="312" w:lineRule="exact"/>
        <w:ind w:left="0" w:right="0" w:firstLine="38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月初，公司收到了中国证券监督管理委员会备案无异议的函，公司于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日在公司法定信息 披露媒体披露了上述事项；</w:t>
      </w:r>
    </w:p>
    <w:p>
      <w:pPr>
        <w:pStyle w:val="Style34"/>
        <w:keepNext w:val="0"/>
        <w:keepLines w:val="0"/>
        <w:widowControl w:val="0"/>
        <w:shd w:val="clear" w:color="auto" w:fill="auto"/>
        <w:tabs>
          <w:tab w:pos="880" w:val="left"/>
        </w:tabs>
        <w:bidi w:val="0"/>
        <w:spacing w:before="0" w:after="0" w:line="322" w:lineRule="exact"/>
        <w:ind w:left="0" w:right="0" w:firstLine="38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日，公司召开的第二届董事会第九次会议就限制性股票激励计划（草案）进行了修订，通过了《青 岛海立美达股份有限公司限制性股票激励计划（草案修订稿）》及其摘要；</w:t>
      </w:r>
    </w:p>
    <w:p>
      <w:pPr>
        <w:pStyle w:val="Style34"/>
        <w:keepNext w:val="0"/>
        <w:keepLines w:val="0"/>
        <w:widowControl w:val="0"/>
        <w:shd w:val="clear" w:color="auto" w:fill="auto"/>
        <w:tabs>
          <w:tab w:pos="899" w:val="left"/>
        </w:tabs>
        <w:bidi w:val="0"/>
        <w:spacing w:before="0" w:after="0" w:line="322" w:lineRule="exact"/>
        <w:ind w:left="0" w:right="0" w:firstLine="38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年第一次临时股东大会审议通过了《青岛海立美达股份有限公司限制性股票 激励计划（草案修订稿）》及其摘要。</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本次限制性股票激励计划的授予日为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日在公 司法定信息披露媒体披露了本次限制性股票激励计划授予完成的相关公告。授予完成后，公司总股本由</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 xml:space="preserve">股增至 </w:t>
      </w:r>
      <w:r>
        <w:rPr>
          <w:rFonts w:ascii="Times New Roman" w:eastAsia="Times New Roman" w:hAnsi="Times New Roman" w:cs="Times New Roman"/>
          <w:color w:val="000000"/>
          <w:spacing w:val="0"/>
          <w:w w:val="100"/>
          <w:position w:val="0"/>
          <w:sz w:val="18"/>
          <w:szCs w:val="18"/>
        </w:rPr>
        <w:t xml:space="preserve">152,480,000 </w:t>
      </w:r>
      <w:r>
        <w:rPr>
          <w:color w:val="000000"/>
          <w:spacing w:val="0"/>
          <w:w w:val="100"/>
          <w:position w:val="0"/>
        </w:rPr>
        <w:t>股。</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55" w:lineRule="exact"/>
        <w:ind w:left="0" w:right="0" w:firstLine="380"/>
        <w:jc w:val="left"/>
      </w:pPr>
      <w:r>
        <w:rPr>
          <w:color w:val="000000"/>
          <w:spacing w:val="0"/>
          <w:w w:val="100"/>
          <w:position w:val="0"/>
        </w:rPr>
        <w:t>公司本次限制性股票授予完成本公司总股本由</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152,480,000</w:t>
      </w:r>
      <w:r>
        <w:rPr>
          <w:color w:val="000000"/>
          <w:spacing w:val="0"/>
          <w:w w:val="100"/>
          <w:position w:val="0"/>
        </w:rPr>
        <w:t xml:space="preserve">股，相关股份已经完成过户手续。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60" w:lineRule="exact"/>
        <w:ind w:left="0" w:right="0" w:firstLine="380"/>
        <w:jc w:val="left"/>
      </w:pPr>
      <w:r>
        <w:rPr>
          <w:color w:val="000000"/>
          <w:spacing w:val="0"/>
          <w:w w:val="100"/>
          <w:position w:val="0"/>
        </w:rPr>
        <w:t>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年度权益分派后，按新股本</w:t>
      </w:r>
      <w:r>
        <w:rPr>
          <w:rFonts w:ascii="Times New Roman" w:eastAsia="Times New Roman" w:hAnsi="Times New Roman" w:cs="Times New Roman"/>
          <w:color w:val="000000"/>
          <w:spacing w:val="0"/>
          <w:w w:val="100"/>
          <w:position w:val="0"/>
          <w:sz w:val="18"/>
          <w:szCs w:val="18"/>
        </w:rPr>
        <w:t>152,480,000</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年度每股净收益为</w:t>
      </w:r>
      <w:r>
        <w:rPr>
          <w:rFonts w:ascii="Times New Roman" w:eastAsia="Times New Roman" w:hAnsi="Times New Roman" w:cs="Times New Roman"/>
          <w:color w:val="000000"/>
          <w:spacing w:val="0"/>
          <w:w w:val="100"/>
          <w:position w:val="0"/>
          <w:sz w:val="18"/>
          <w:szCs w:val="18"/>
        </w:rPr>
        <w:t>0.3872</w:t>
      </w:r>
      <w:r>
        <w:rPr>
          <w:color w:val="000000"/>
          <w:spacing w:val="0"/>
          <w:w w:val="100"/>
          <w:position w:val="0"/>
        </w:rPr>
        <w:t>元。 公司认为必要或证券监管机构要求披露的其他内容</w:t>
      </w:r>
    </w:p>
    <w:p>
      <w:pPr>
        <w:pStyle w:val="Style34"/>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二</w:t>
      </w:r>
      <w:bookmarkEnd w:id="373"/>
      <w:r>
        <w:rPr>
          <w:color w:val="000000"/>
          <w:spacing w:val="0"/>
          <w:w w:val="100"/>
          <w:position w:val="0"/>
        </w:rPr>
        <w:t>、证券发行与上市情况</w:t>
      </w:r>
      <w:bookmarkEnd w:id="371"/>
      <w:bookmarkEnd w:id="372"/>
      <w:bookmarkEnd w:id="374"/>
    </w:p>
    <w:p>
      <w:pPr>
        <w:pStyle w:val="Style39"/>
        <w:keepNext/>
        <w:keepLines/>
        <w:widowControl w:val="0"/>
        <w:shd w:val="clear" w:color="auto" w:fill="auto"/>
        <w:bidi w:val="0"/>
        <w:spacing w:before="0" w:after="34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、报告期末近三年历次证券发行情况</w:t>
      </w:r>
      <w:bookmarkEnd w:id="375"/>
      <w:bookmarkEnd w:id="376"/>
      <w:bookmarkEnd w:id="378"/>
    </w:p>
    <w:tbl>
      <w:tblPr>
        <w:tblOverlap w:val="never"/>
        <w:jc w:val="center"/>
        <w:tblLayout w:type="fixed"/>
      </w:tblPr>
      <w:tblGrid>
        <w:gridCol w:w="1378"/>
        <w:gridCol w:w="1608"/>
        <w:gridCol w:w="1416"/>
        <w:gridCol w:w="1075"/>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前三年历次证券发行情况的说明</w:t>
      </w:r>
    </w:p>
    <w:p>
      <w:pPr>
        <w:pStyle w:val="Style34"/>
        <w:keepNext w:val="0"/>
        <w:keepLines w:val="0"/>
        <w:widowControl w:val="0"/>
        <w:shd w:val="clear" w:color="auto" w:fill="auto"/>
        <w:tabs>
          <w:tab w:pos="743" w:val="left"/>
        </w:tabs>
        <w:bidi w:val="0"/>
        <w:spacing w:before="0" w:after="0" w:line="360" w:lineRule="auto"/>
        <w:ind w:left="0" w:right="0" w:firstLine="380"/>
        <w:jc w:val="left"/>
      </w:pPr>
      <w:bookmarkStart w:id="379" w:name="bookmark379"/>
      <w:r>
        <w:rPr>
          <w:rFonts w:ascii="Times New Roman" w:eastAsia="Times New Roman" w:hAnsi="Times New Roman" w:cs="Times New Roman"/>
          <w:color w:val="000000"/>
          <w:spacing w:val="0"/>
          <w:w w:val="100"/>
          <w:position w:val="0"/>
          <w:sz w:val="18"/>
          <w:szCs w:val="18"/>
        </w:rPr>
        <w:t>1</w:t>
      </w:r>
      <w:bookmarkEnd w:id="3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发行股份情况：</w:t>
      </w:r>
    </w:p>
    <w:p>
      <w:pPr>
        <w:pStyle w:val="Style34"/>
        <w:keepNext w:val="0"/>
        <w:keepLines w:val="0"/>
        <w:widowControl w:val="0"/>
        <w:shd w:val="clear" w:color="auto" w:fill="auto"/>
        <w:tabs>
          <w:tab w:pos="824" w:val="left"/>
        </w:tabs>
        <w:bidi w:val="0"/>
        <w:spacing w:before="0" w:after="0" w:line="312" w:lineRule="exact"/>
        <w:ind w:left="0" w:right="0" w:firstLine="380"/>
        <w:jc w:val="left"/>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新股发行情况</w:t>
      </w:r>
    </w:p>
    <w:p>
      <w:pPr>
        <w:pStyle w:val="Style3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日，中国证券监督管理委员会下发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关于核准青岛海立美达股份有限公司首次公开发行股票的批复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监许可【</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1841</w:t>
      </w:r>
      <w:r>
        <w:rPr>
          <w:color w:val="000000"/>
          <w:spacing w:val="0"/>
          <w:w w:val="100"/>
          <w:position w:val="0"/>
        </w:rPr>
        <w:t>号），核准公司公开发行不超过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万股新股。公司于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日在网上公开发售新股，发行 价格</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val="0"/>
        <w:keepLines w:val="0"/>
        <w:widowControl w:val="0"/>
        <w:shd w:val="clear" w:color="auto" w:fill="auto"/>
        <w:tabs>
          <w:tab w:pos="824" w:val="left"/>
        </w:tabs>
        <w:bidi w:val="0"/>
        <w:spacing w:before="0" w:after="0" w:line="312" w:lineRule="exact"/>
        <w:ind w:left="0" w:right="0" w:firstLine="380"/>
        <w:jc w:val="left"/>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新股上市情况</w:t>
      </w:r>
    </w:p>
    <w:p>
      <w:pPr>
        <w:pStyle w:val="Style3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日下发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关于青岛海立美达股份有限公司人民币普通股股票上市的通知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号），同意公司发行的人民币普通股股票在深圳证券交易所上市，证券代码</w:t>
      </w:r>
      <w:r>
        <w:rPr>
          <w:rFonts w:ascii="Times New Roman" w:eastAsia="Times New Roman" w:hAnsi="Times New Roman" w:cs="Times New Roman"/>
          <w:color w:val="000000"/>
          <w:spacing w:val="0"/>
          <w:w w:val="100"/>
          <w:position w:val="0"/>
          <w:sz w:val="18"/>
          <w:szCs w:val="18"/>
        </w:rPr>
        <w:t>002537</w:t>
      </w:r>
      <w:r>
        <w:rPr>
          <w:color w:val="000000"/>
          <w:spacing w:val="0"/>
          <w:w w:val="100"/>
          <w:position w:val="0"/>
        </w:rPr>
        <w:t>,证券简称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海立美达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，同意公司首次 上网定价公开发行的</w:t>
      </w:r>
      <w:r>
        <w:rPr>
          <w:rFonts w:ascii="Times New Roman" w:eastAsia="Times New Roman" w:hAnsi="Times New Roman" w:cs="Times New Roman"/>
          <w:color w:val="000000"/>
          <w:spacing w:val="0"/>
          <w:w w:val="100"/>
          <w:position w:val="0"/>
          <w:sz w:val="18"/>
          <w:szCs w:val="18"/>
        </w:rPr>
        <w:t>20,040,000</w:t>
      </w:r>
      <w:r>
        <w:rPr>
          <w:color w:val="000000"/>
          <w:spacing w:val="0"/>
          <w:w w:val="100"/>
          <w:position w:val="0"/>
        </w:rPr>
        <w:t>股人民币普通股股票自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日在深圳证券交易所上市交易。</w:t>
      </w:r>
    </w:p>
    <w:p>
      <w:pPr>
        <w:pStyle w:val="Style34"/>
        <w:keepNext w:val="0"/>
        <w:keepLines w:val="0"/>
        <w:widowControl w:val="0"/>
        <w:shd w:val="clear" w:color="auto" w:fill="auto"/>
        <w:tabs>
          <w:tab w:pos="743" w:val="left"/>
        </w:tabs>
        <w:bidi w:val="0"/>
        <w:spacing w:before="0" w:after="0" w:line="360" w:lineRule="auto"/>
        <w:ind w:left="0" w:right="0" w:firstLine="380"/>
        <w:jc w:val="left"/>
      </w:pPr>
      <w:bookmarkStart w:id="382" w:name="bookmark382"/>
      <w:r>
        <w:rPr>
          <w:rFonts w:ascii="Times New Roman" w:eastAsia="Times New Roman" w:hAnsi="Times New Roman" w:cs="Times New Roman"/>
          <w:color w:val="000000"/>
          <w:spacing w:val="0"/>
          <w:w w:val="100"/>
          <w:position w:val="0"/>
          <w:sz w:val="18"/>
          <w:szCs w:val="18"/>
        </w:rPr>
        <w:t>2</w:t>
      </w:r>
      <w:bookmarkEnd w:id="382"/>
      <w:r>
        <w:rPr>
          <w:color w:val="000000"/>
          <w:spacing w:val="0"/>
          <w:w w:val="100"/>
          <w:position w:val="0"/>
        </w:rPr>
        <w:t>、</w:t>
        <w:tab/>
        <w:t>限制性股票发行情况：</w:t>
      </w:r>
    </w:p>
    <w:p>
      <w:pPr>
        <w:pStyle w:val="Style34"/>
        <w:keepNext w:val="0"/>
        <w:keepLines w:val="0"/>
        <w:widowControl w:val="0"/>
        <w:shd w:val="clear" w:color="auto" w:fill="auto"/>
        <w:tabs>
          <w:tab w:pos="905" w:val="left"/>
        </w:tabs>
        <w:bidi w:val="0"/>
        <w:spacing w:before="0" w:after="0" w:line="312" w:lineRule="exact"/>
        <w:ind w:left="0" w:right="0" w:firstLine="380"/>
        <w:jc w:val="left"/>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日，公司召开的第二届董事会第六次会议审议通过了《青岛海立美达股份有限公司限制性股票激 励计划（草案）》公司于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日在公司法定信息披露媒体披露了上述事项；</w:t>
      </w:r>
    </w:p>
    <w:p>
      <w:pPr>
        <w:pStyle w:val="Style34"/>
        <w:keepNext w:val="0"/>
        <w:keepLines w:val="0"/>
        <w:widowControl w:val="0"/>
        <w:shd w:val="clear" w:color="auto" w:fill="auto"/>
        <w:tabs>
          <w:tab w:pos="900" w:val="left"/>
        </w:tabs>
        <w:bidi w:val="0"/>
        <w:spacing w:before="0" w:after="0" w:line="312" w:lineRule="exact"/>
        <w:ind w:left="0" w:right="0" w:firstLine="380"/>
        <w:jc w:val="left"/>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月初，公司收到了中国证券监督管理委员会备案无异议的函，公司于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日在公司法定信息 披露媒体披露了上述事项；</w:t>
      </w:r>
    </w:p>
    <w:p>
      <w:pPr>
        <w:pStyle w:val="Style34"/>
        <w:keepNext w:val="0"/>
        <w:keepLines w:val="0"/>
        <w:widowControl w:val="0"/>
        <w:shd w:val="clear" w:color="auto" w:fill="auto"/>
        <w:tabs>
          <w:tab w:pos="885" w:val="left"/>
        </w:tabs>
        <w:bidi w:val="0"/>
        <w:spacing w:before="0" w:after="0" w:line="322" w:lineRule="exact"/>
        <w:ind w:left="0" w:right="0" w:firstLine="380"/>
        <w:jc w:val="left"/>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日，公司召开的第二届董事会第九次会议就限制性股票激励计划（草案）进行了修订，通过了《青 岛海立美达股份有限公司限制性股票激励计划（草案修订稿）》及其摘要；</w:t>
      </w:r>
    </w:p>
    <w:p>
      <w:pPr>
        <w:pStyle w:val="Style34"/>
        <w:keepNext w:val="0"/>
        <w:keepLines w:val="0"/>
        <w:widowControl w:val="0"/>
        <w:shd w:val="clear" w:color="auto" w:fill="auto"/>
        <w:tabs>
          <w:tab w:pos="905" w:val="left"/>
        </w:tabs>
        <w:bidi w:val="0"/>
        <w:spacing w:before="0" w:after="0" w:line="322" w:lineRule="exact"/>
        <w:ind w:left="0" w:right="0" w:firstLine="380"/>
        <w:jc w:val="left"/>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年第一次临时股东大会审议通过了《青岛海立美达股份有限公司限制性股票 激励计划（草案修订稿）》及其摘要。</w:t>
      </w:r>
    </w:p>
    <w:p>
      <w:pPr>
        <w:pStyle w:val="Style34"/>
        <w:keepNext w:val="0"/>
        <w:keepLines w:val="0"/>
        <w:widowControl w:val="0"/>
        <w:shd w:val="clear" w:color="auto" w:fill="auto"/>
        <w:bidi w:val="0"/>
        <w:spacing w:before="0" w:after="0" w:line="312" w:lineRule="exact"/>
        <w:ind w:left="0" w:right="0" w:firstLine="380"/>
        <w:jc w:val="left"/>
        <w:sectPr>
          <w:footnotePr>
            <w:pos w:val="pageBottom"/>
            <w:numFmt w:val="decimal"/>
            <w:numRestart w:val="continuous"/>
          </w:footnotePr>
          <w:pgSz w:w="11900" w:h="16840"/>
          <w:pgMar w:top="1340" w:right="1068" w:bottom="1441" w:left="1060" w:header="0" w:footer="3" w:gutter="0"/>
          <w:cols w:space="720"/>
          <w:noEndnote/>
          <w:rtlGutter w:val="0"/>
          <w:docGrid w:linePitch="360"/>
        </w:sectPr>
      </w:pPr>
      <w:r>
        <w:rPr>
          <w:color w:val="000000"/>
          <w:spacing w:val="0"/>
          <w:w w:val="100"/>
          <w:position w:val="0"/>
        </w:rPr>
        <w:t>本次限制性股票激励计划的授予日为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日在公 司法定信息披露媒体披露了本次限制性股票激励计划授予完成的相关公告。授予完成后，公司总股本由</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 xml:space="preserve">万股变为 </w:t>
      </w:r>
      <w:r>
        <w:rPr>
          <w:rFonts w:ascii="Times New Roman" w:eastAsia="Times New Roman" w:hAnsi="Times New Roman" w:cs="Times New Roman"/>
          <w:color w:val="000000"/>
          <w:spacing w:val="0"/>
          <w:w w:val="100"/>
          <w:position w:val="0"/>
          <w:sz w:val="18"/>
          <w:szCs w:val="18"/>
        </w:rPr>
        <w:t xml:space="preserve">15,248 </w:t>
      </w:r>
      <w:r>
        <w:rPr>
          <w:color w:val="000000"/>
          <w:spacing w:val="0"/>
          <w:w w:val="100"/>
          <w:position w:val="0"/>
        </w:rPr>
        <w:t>万股。</w:t>
      </w:r>
    </w:p>
    <w:p>
      <w:pPr>
        <w:pStyle w:val="Style39"/>
        <w:keepNext/>
        <w:keepLines/>
        <w:widowControl w:val="0"/>
        <w:shd w:val="clear" w:color="auto" w:fill="auto"/>
        <w:tabs>
          <w:tab w:pos="37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公司股份总数及股东结构的变动、公司资产和负债结构的变动情况说明</w:t>
      </w:r>
      <w:bookmarkEnd w:id="387"/>
      <w:bookmarkEnd w:id="388"/>
      <w:bookmarkEnd w:id="390"/>
    </w:p>
    <w:p>
      <w:pPr>
        <w:pStyle w:val="Style34"/>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请参见本节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tabs>
          <w:tab w:pos="378"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现存的内部职工股情况</w:t>
      </w:r>
      <w:bookmarkEnd w:id="391"/>
      <w:bookmarkEnd w:id="392"/>
      <w:bookmarkEnd w:id="394"/>
    </w:p>
    <w:p>
      <w:pPr>
        <w:pStyle w:val="Style34"/>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公司无内部职工股。</w:t>
      </w:r>
    </w:p>
    <w:p>
      <w:pPr>
        <w:pStyle w:val="Style29"/>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三</w:t>
      </w:r>
      <w:bookmarkEnd w:id="397"/>
      <w:r>
        <w:rPr>
          <w:color w:val="000000"/>
          <w:spacing w:val="0"/>
          <w:w w:val="100"/>
          <w:position w:val="0"/>
        </w:rPr>
        <w:t>、股东和实际控制人情况</w:t>
      </w:r>
      <w:bookmarkEnd w:id="395"/>
      <w:bookmarkEnd w:id="396"/>
      <w:bookmarkEnd w:id="398"/>
    </w:p>
    <w:p>
      <w:pPr>
        <w:pStyle w:val="Style39"/>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、公司股东数量及持股情况</w:t>
      </w:r>
      <w:bookmarkEnd w:id="399"/>
      <w:bookmarkEnd w:id="400"/>
      <w:bookmarkEnd w:id="4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950"/>
        <w:gridCol w:w="706"/>
        <w:gridCol w:w="994"/>
        <w:gridCol w:w="994"/>
        <w:gridCol w:w="974"/>
        <w:gridCol w:w="1378"/>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6314" w:val="left"/>
              </w:tabs>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17,295</w:t>
            </w:r>
            <w:r>
              <w:rPr>
                <w:color w:val="000000"/>
                <w:spacing w:val="0"/>
                <w:w w:val="100"/>
                <w:position w:val="0"/>
                <w:sz w:val="15"/>
                <w:szCs w:val="15"/>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5"/>
                <w:szCs w:val="15"/>
              </w:rPr>
              <w:t>个交易日末股东总数</w:t>
              <w:tab/>
            </w:r>
            <w:r>
              <w:rPr>
                <w:rFonts w:ascii="Times New Roman" w:eastAsia="Times New Roman" w:hAnsi="Times New Roman" w:cs="Times New Roman"/>
                <w:color w:val="000000"/>
                <w:spacing w:val="0"/>
                <w:w w:val="100"/>
                <w:position w:val="0"/>
                <w:sz w:val="18"/>
                <w:szCs w:val="18"/>
              </w:rPr>
              <w:t>16,855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青岛海立控股有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METAL ONE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青岛天晨投资有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苏纯民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中国对外经济贸 易信托有限公司 一尊嘉</w:t>
            </w:r>
            <w:r>
              <w:rPr>
                <w:rFonts w:ascii="Times New Roman" w:eastAsia="Times New Roman" w:hAnsi="Times New Roman" w:cs="Times New Roman"/>
                <w:color w:val="000000"/>
                <w:spacing w:val="0"/>
                <w:w w:val="100"/>
                <w:position w:val="0"/>
                <w:sz w:val="18"/>
                <w:szCs w:val="18"/>
              </w:rPr>
              <w:t xml:space="preserve">ALPHA </w:t>
            </w:r>
            <w:r>
              <w:rPr>
                <w:color w:val="000000"/>
                <w:spacing w:val="0"/>
                <w:w w:val="100"/>
                <w:position w:val="0"/>
              </w:rPr>
              <w:t>证券投资有限合 伙企业集合资金 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丁亚琴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黄素冰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叶平剑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736"/>
        <w:gridCol w:w="4109"/>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公司股东青岛海立控股有限公司的股东孙刚先生和刘国平女士是夫妻关系，分别与青岛 天晨投资有限公司的控股股东孙震是父子、母子关系。除以上情况外，公司未知上述股 东中的其他股东是否存在关联关系，也未知是否属于一致行动人。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5"/>
                <w:szCs w:val="15"/>
              </w:rPr>
              <w:t>株式会社</w:t>
            </w:r>
            <w:r>
              <w:rPr>
                <w:rFonts w:ascii="Times New Roman" w:eastAsia="Times New Roman" w:hAnsi="Times New Roman" w:cs="Times New Roman"/>
                <w:color w:val="000000"/>
                <w:spacing w:val="0"/>
                <w:w w:val="100"/>
                <w:position w:val="0"/>
                <w:sz w:val="18"/>
                <w:szCs w:val="18"/>
              </w:rPr>
              <w:t>METAL ONE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538,363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苏纯民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262,535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中国对外经济贸易信托有限公司 一尊嘉</w:t>
            </w:r>
            <w:r>
              <w:rPr>
                <w:rFonts w:ascii="Times New Roman" w:eastAsia="Times New Roman" w:hAnsi="Times New Roman" w:cs="Times New Roman"/>
                <w:color w:val="000000"/>
                <w:spacing w:val="0"/>
                <w:w w:val="100"/>
                <w:position w:val="0"/>
                <w:sz w:val="18"/>
                <w:szCs w:val="18"/>
              </w:rPr>
              <w:t>ALPHA</w:t>
            </w:r>
            <w:r>
              <w:rPr>
                <w:color w:val="000000"/>
                <w:spacing w:val="0"/>
                <w:w w:val="100"/>
                <w:position w:val="0"/>
              </w:rPr>
              <w:t>证券投资有限合伙 企业集合资金信托计划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丁亚琴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181,759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黄素冰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162,298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159,418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叶平剑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乔芬生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137,201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胡蜀媛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前十名无限售条件股东之间，公司未知是否存在关联关系，也未知是否属于一致行动人。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9"/>
        <w:keepNext/>
        <w:keepLines/>
        <w:widowControl w:val="0"/>
        <w:shd w:val="clear" w:color="auto" w:fill="auto"/>
        <w:bidi w:val="0"/>
        <w:spacing w:before="0" w:after="32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、公司控股股东情况</w:t>
      </w:r>
      <w:bookmarkEnd w:id="403"/>
      <w:bookmarkEnd w:id="404"/>
      <w:bookmarkEnd w:id="406"/>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75690879-9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以自有资金对外投资。</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该公司依法存续且经营正常，财务状况良好，现金流正常，该公司致力于实业投资业务、金融 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、公司实际控制人情况</w:t>
      </w:r>
      <w:bookmarkEnd w:id="407"/>
      <w:bookmarkEnd w:id="408"/>
      <w:bookmarkEnd w:id="410"/>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请见本报告第七节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二、任职情况</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431665" cy="3718560"/>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05"/>
                    <a:stretch/>
                  </pic:blipFill>
                  <pic:spPr>
                    <a:xfrm>
                      <a:ext cx="4431665" cy="3718560"/>
                    </a:xfrm>
                    <a:prstGeom prst="rect"/>
                  </pic:spPr>
                </pic:pic>
              </a:graphicData>
            </a:graphic>
          </wp:inline>
        </w:drawing>
      </w:r>
    </w:p>
    <w:p>
      <w:pPr>
        <w:widowControl w:val="0"/>
        <w:spacing w:after="2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4</w:t>
      </w:r>
      <w:bookmarkEnd w:id="41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11"/>
      <w:bookmarkEnd w:id="412"/>
      <w:bookmarkEnd w:id="414"/>
    </w:p>
    <w:tbl>
      <w:tblPr>
        <w:tblOverlap w:val="never"/>
        <w:jc w:val="center"/>
        <w:tblLayout w:type="fixed"/>
      </w:tblPr>
      <w:tblGrid>
        <w:gridCol w:w="2194"/>
        <w:gridCol w:w="1094"/>
        <w:gridCol w:w="888"/>
        <w:gridCol w:w="1800"/>
        <w:gridCol w:w="1800"/>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 xml:space="preserve">日本 </w:t>
            </w:r>
            <w:r>
              <w:rPr>
                <w:rFonts w:ascii="Times New Roman" w:eastAsia="Times New Roman" w:hAnsi="Times New Roman" w:cs="Times New Roman"/>
                <w:color w:val="000000"/>
                <w:spacing w:val="0"/>
                <w:w w:val="100"/>
                <w:position w:val="0"/>
                <w:sz w:val="18"/>
                <w:szCs w:val="18"/>
              </w:rPr>
              <w:t>METAL ONE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松冈直人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亿日元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主要从事系列钢铁产 品的销售、物流、摩存、</w:t>
            </w:r>
          </w:p>
        </w:tc>
      </w:tr>
    </w:tbl>
    <w:p>
      <w:p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340" w:right="1068" w:bottom="1441" w:left="1060" w:header="0" w:footer="3" w:gutter="0"/>
          <w:cols w:space="720"/>
          <w:noEndnote/>
          <w:titlePg/>
          <w:rtlGutter w:val="0"/>
          <w:docGrid w:linePitch="360"/>
        </w:sectPr>
      </w:pPr>
    </w:p>
    <w:tbl>
      <w:tblPr>
        <w:tblOverlap w:val="never"/>
        <w:jc w:val="center"/>
        <w:tblLayout w:type="fixed"/>
      </w:tblPr>
      <w:tblGrid>
        <w:gridCol w:w="2194"/>
        <w:gridCol w:w="1094"/>
        <w:gridCol w:w="888"/>
        <w:gridCol w:w="1800"/>
        <w:gridCol w:w="1800"/>
        <w:gridCol w:w="181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制造、加工等一整套完 善的服务。</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68257146-7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包括以自有资金对外 投资，实业管理及咨询 服务、资产管理咨询服 务、财务管理咨询服务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（需经许可经营的，须 凭许可证经营）</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四</w:t>
      </w:r>
      <w:bookmarkEnd w:id="417"/>
      <w:r>
        <w:rPr>
          <w:color w:val="000000"/>
          <w:spacing w:val="0"/>
          <w:w w:val="100"/>
          <w:position w:val="0"/>
        </w:rPr>
        <w:t>、公司股东及其一致行动人在报告期提出或实施股份增持计划的情况</w:t>
      </w:r>
      <w:bookmarkEnd w:id="415"/>
      <w:bookmarkEnd w:id="416"/>
      <w:bookmarkEnd w:id="418"/>
    </w:p>
    <w:p>
      <w:pPr>
        <w:pStyle w:val="Style34"/>
        <w:keepNext w:val="0"/>
        <w:keepLines w:val="0"/>
        <w:widowControl w:val="0"/>
        <w:shd w:val="clear" w:color="auto" w:fill="auto"/>
        <w:bidi w:val="0"/>
        <w:spacing w:before="0" w:after="10040" w:line="240" w:lineRule="auto"/>
        <w:ind w:left="0" w:right="0" w:firstLine="360"/>
        <w:jc w:val="left"/>
      </w:pPr>
      <w:r>
        <w:rPr>
          <w:color w:val="000000"/>
          <w:spacing w:val="0"/>
          <w:w w:val="100"/>
          <w:position w:val="0"/>
        </w:rPr>
        <w:t>报告期内，公司股东及其一致行动人未提出也未实施股份增持计划。</w:t>
      </w:r>
    </w:p>
    <w:p>
      <w:pPr>
        <w:widowControl w:val="0"/>
        <w:jc w:val="center"/>
        <w:rPr>
          <w:sz w:val="2"/>
          <w:szCs w:val="2"/>
        </w:r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17"/>
                    <a:stretch/>
                  </pic:blipFill>
                  <pic:spPr>
                    <a:xfrm>
                      <a:ext cx="1718945" cy="981710"/>
                    </a:xfrm>
                    <a:prstGeom prst="rect"/>
                  </pic:spPr>
                </pic:pic>
              </a:graphicData>
            </a:graphic>
          </wp:inline>
        </w:drawing>
      </w:r>
    </w:p>
    <w:p>
      <w:pPr>
        <w:pStyle w:val="Style12"/>
        <w:keepNext/>
        <w:keepLines/>
        <w:widowControl w:val="0"/>
        <w:shd w:val="clear" w:color="auto" w:fill="auto"/>
        <w:bidi w:val="0"/>
        <w:spacing w:before="820" w:after="560" w:line="240" w:lineRule="auto"/>
        <w:ind w:left="0" w:right="0" w:firstLine="0"/>
        <w:jc w:val="center"/>
      </w:pPr>
      <w:bookmarkStart w:id="419" w:name="bookmark419"/>
      <w:bookmarkStart w:id="420" w:name="bookmark420"/>
      <w:bookmarkStart w:id="421" w:name="bookmark421"/>
      <w:r>
        <w:rPr>
          <w:color w:val="000000"/>
          <w:spacing w:val="0"/>
          <w:w w:val="100"/>
          <w:position w:val="0"/>
        </w:rPr>
        <w:t>第七节 董事、监事、高级管理人员和员工情况</w:t>
      </w:r>
      <w:bookmarkEnd w:id="419"/>
      <w:bookmarkEnd w:id="420"/>
      <w:bookmarkEnd w:id="421"/>
    </w:p>
    <w:p>
      <w:pPr>
        <w:pStyle w:val="Style29"/>
        <w:keepNext/>
        <w:keepLines/>
        <w:widowControl w:val="0"/>
        <w:shd w:val="clear" w:color="auto" w:fill="auto"/>
        <w:bidi w:val="0"/>
        <w:spacing w:before="0" w:after="320" w:line="240" w:lineRule="auto"/>
        <w:ind w:left="0" w:right="0" w:firstLine="240"/>
        <w:jc w:val="left"/>
      </w:pPr>
      <w:bookmarkStart w:id="422" w:name="bookmark422"/>
      <w:bookmarkStart w:id="423" w:name="bookmark423"/>
      <w:bookmarkStart w:id="424" w:name="bookmark424"/>
      <w:r>
        <w:rPr>
          <w:color w:val="000000"/>
          <w:spacing w:val="0"/>
          <w:w w:val="100"/>
          <w:position w:val="0"/>
        </w:rPr>
        <w:t>、董事、监事和高级管理人员持股变动</w:t>
      </w:r>
      <w:bookmarkEnd w:id="422"/>
      <w:bookmarkEnd w:id="423"/>
      <w:bookmarkEnd w:id="424"/>
    </w:p>
    <w:tbl>
      <w:tblPr>
        <w:tblOverlap w:val="never"/>
        <w:jc w:val="center"/>
        <w:tblLayout w:type="fixed"/>
      </w:tblPr>
      <w:tblGrid>
        <w:gridCol w:w="878"/>
        <w:gridCol w:w="869"/>
        <w:gridCol w:w="874"/>
        <w:gridCol w:w="509"/>
        <w:gridCol w:w="566"/>
        <w:gridCol w:w="1133"/>
        <w:gridCol w:w="1133"/>
        <w:gridCol w:w="1003"/>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堂本宽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顾弘光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江崇安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李道国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8"/>
        <w:gridCol w:w="869"/>
        <w:gridCol w:w="874"/>
        <w:gridCol w:w="509"/>
        <w:gridCol w:w="566"/>
        <w:gridCol w:w="1133"/>
        <w:gridCol w:w="1133"/>
        <w:gridCol w:w="1003"/>
        <w:gridCol w:w="869"/>
        <w:gridCol w:w="869"/>
        <w:gridCol w:w="8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山口知也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新屋洋一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、任职情况</w:t>
      </w:r>
      <w:bookmarkEnd w:id="425"/>
      <w:bookmarkEnd w:id="426"/>
      <w:bookmarkEnd w:id="428"/>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4"/>
        <w:keepNext w:val="0"/>
        <w:keepLines w:val="0"/>
        <w:widowControl w:val="0"/>
        <w:shd w:val="clear" w:color="auto" w:fill="auto"/>
        <w:tabs>
          <w:tab w:pos="275" w:val="left"/>
        </w:tabs>
        <w:bidi w:val="0"/>
        <w:spacing w:before="0" w:after="0" w:line="360" w:lineRule="auto"/>
        <w:ind w:left="0" w:right="0" w:firstLine="0"/>
        <w:jc w:val="both"/>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w:t>
        <w:tab/>
        <w:t>董事简介</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刘国平，中国国籍，无境外永久居留权，女，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年出生，中共党员，经济师。曾任海立钢制品总经理、监事，海立美达 有限董事长、总经理。现任本公司董事长兼总经理、海立控股监事、海立美达电机执行董事、海立达冲压件执行董事、浙江 海立美达执行董事、海立美达精密执行董事、湖南海立美达执行董事、东海家电董事长、宁波泰鸿董事长、日照兴业董事长、 日照兴发董事长、宁波冲压执行董事、湖北海立田董事。本公司任期自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孙刚，中国国籍，无境外永久居留权，男，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年出生，大专学历，经济师。曾任海立钢制品董事长。现任海立控股执行 董事兼总经理、博苑地产执行董事、佳立置业董事、海基置业执行董事兼总经理、东海家电董事、本公司董事，本公司任期 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邰桂礼，中国国籍，无境外永久居留权，男，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年出生，本科学历。曾任海立美达有限财务总监，现任本公司董事、财 务总监，天晨投资监事，美辰信息执行董事，本公司任期自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堂本宽先生，日本国籍，男，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年出生，本科学历。历任日商岩井株式会社不锈钢部，日本美达王株式会社</w:t>
      </w:r>
      <w:r>
        <w:rPr>
          <w:rFonts w:ascii="Times New Roman" w:eastAsia="Times New Roman" w:hAnsi="Times New Roman" w:cs="Times New Roman"/>
          <w:color w:val="000000"/>
          <w:spacing w:val="0"/>
          <w:w w:val="100"/>
          <w:position w:val="0"/>
          <w:sz w:val="18"/>
          <w:szCs w:val="18"/>
        </w:rPr>
        <w:t>Nicom Steel Centre(M)Sdn.Bhd.</w:t>
      </w:r>
      <w:r>
        <w:rPr>
          <w:color w:val="000000"/>
          <w:spacing w:val="0"/>
          <w:w w:val="100"/>
          <w:position w:val="0"/>
        </w:rPr>
        <w:t>营业统括部长、电机钢材国际部电磁钢板课课长。现任本公司董事，本公司任期自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9" w:lineRule="exact"/>
        <w:ind w:left="0" w:right="0" w:firstLine="0"/>
        <w:jc w:val="left"/>
      </w:pPr>
      <w:r>
        <w:rPr>
          <w:color w:val="000000"/>
          <w:spacing w:val="0"/>
          <w:w w:val="100"/>
          <w:position w:val="0"/>
        </w:rPr>
        <w:t>周建孚先生：中国国籍，无境外永久居留权，男，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年出生，大学学历。历任</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青岛事务所 营业经理，</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薄板电机钢材部主任。现任本公司董事，本公司任期自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顾弘光，中国国籍，无境外永久居留权，男，</w:t>
      </w:r>
      <w:r>
        <w:rPr>
          <w:rFonts w:ascii="Times New Roman" w:eastAsia="Times New Roman" w:hAnsi="Times New Roman" w:cs="Times New Roman"/>
          <w:color w:val="000000"/>
          <w:spacing w:val="0"/>
          <w:w w:val="100"/>
          <w:position w:val="0"/>
          <w:sz w:val="18"/>
          <w:szCs w:val="18"/>
        </w:rPr>
        <w:t>1947</w:t>
      </w:r>
      <w:r>
        <w:rPr>
          <w:color w:val="000000"/>
          <w:spacing w:val="0"/>
          <w:w w:val="100"/>
          <w:position w:val="0"/>
        </w:rPr>
        <w:t>年出生，中共党员，大专学历，工程师。曾任上海交通机械总厂厂长， 上海交运股份有限公司董事兼总经理。本公司独立董事，本公司任期自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陈岗，中国国籍，无境外永久居留权，男，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年出生，中国民主建国会成员，经济学博士，注册会计师，高级经济师。 曾任中信建投投资银行总部总经理助理、齐鲁证券投资银行总部执行总经理、中山证券总裁助理。本公司独立董事，本公司 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熊传林，中国国际，无境外永久居留权，男，</w:t>
      </w:r>
      <w:r>
        <w:rPr>
          <w:rFonts w:ascii="Times New Roman" w:eastAsia="Times New Roman" w:hAnsi="Times New Roman" w:cs="Times New Roman"/>
          <w:color w:val="000000"/>
          <w:spacing w:val="0"/>
          <w:w w:val="100"/>
          <w:position w:val="0"/>
          <w:sz w:val="18"/>
          <w:szCs w:val="18"/>
        </w:rPr>
        <w:t>1947</w:t>
      </w:r>
      <w:r>
        <w:rPr>
          <w:color w:val="000000"/>
          <w:spacing w:val="0"/>
          <w:w w:val="100"/>
          <w:position w:val="0"/>
        </w:rPr>
        <w:t>年出生，中共党员，曾任上海通用汽车党委书记，现任中国汽车工业协 会副秘书长。本公司独立董事，本公司任期自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tabs>
          <w:tab w:pos="294" w:val="left"/>
        </w:tabs>
        <w:bidi w:val="0"/>
        <w:spacing w:before="0" w:after="0" w:line="360" w:lineRule="auto"/>
        <w:ind w:left="0" w:right="0" w:firstLine="0"/>
        <w:jc w:val="left"/>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w:t>
        <w:tab/>
        <w:t>监事简介</w:t>
      </w:r>
    </w:p>
    <w:p>
      <w:pPr>
        <w:pStyle w:val="Style34"/>
        <w:keepNext w:val="0"/>
        <w:keepLines w:val="0"/>
        <w:widowControl w:val="0"/>
        <w:shd w:val="clear" w:color="auto" w:fill="auto"/>
        <w:bidi w:val="0"/>
        <w:spacing w:before="0" w:after="40" w:line="310" w:lineRule="exact"/>
        <w:ind w:left="0" w:right="0" w:firstLine="0"/>
        <w:jc w:val="left"/>
      </w:pPr>
      <w:r>
        <w:rPr>
          <w:color w:val="000000"/>
          <w:spacing w:val="0"/>
          <w:w w:val="100"/>
          <w:position w:val="0"/>
        </w:rPr>
        <w:t>王明伟，中国国籍，无境外永久居留权，男，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年出生，中共党员，研究生学历，工程师。曾任青岛华东包装有限公司 总经理，海立美达电机副总经理，现任宁波泰鸿机电有限公司副总经理、本公司监事会主席，本公司任期自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井上秀敏：日本国籍，男，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年出生，大学学历。曾任三菱商事金融服务公司风险控制部审查部门长代理兼合并受信管 理室长，三菱商事石油公司董事审查法务部部长兼监察部部长，现任美达王东亚总代表室总代表辅佐、美达王上海董事、美 达王香港董事、美达王北京监事、美达王广州监事、上海嘉日监事、上海中炼监事、南京宝日监事、</w:t>
      </w:r>
      <w:r>
        <w:rPr>
          <w:rFonts w:ascii="Times New Roman" w:eastAsia="Times New Roman" w:hAnsi="Times New Roman" w:cs="Times New Roman"/>
          <w:color w:val="000000"/>
          <w:spacing w:val="0"/>
          <w:w w:val="100"/>
          <w:position w:val="0"/>
          <w:sz w:val="18"/>
          <w:szCs w:val="18"/>
        </w:rPr>
        <w:t>SMOP</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 xml:space="preserve">HMOP </w:t>
      </w:r>
      <w:r>
        <w:rPr>
          <w:color w:val="000000"/>
          <w:spacing w:val="0"/>
          <w:w w:val="100"/>
          <w:position w:val="0"/>
        </w:rPr>
        <w:t>监事。现任本公司监事，本公司任期自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07" w:lineRule="exact"/>
        <w:ind w:left="0" w:right="0" w:firstLine="0"/>
        <w:jc w:val="left"/>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154" w:right="1067" w:bottom="1191" w:left="1055" w:header="0" w:footer="3" w:gutter="0"/>
          <w:cols w:space="720"/>
          <w:noEndnote/>
          <w:titlePg/>
          <w:rtlGutter w:val="0"/>
          <w:docGrid w:linePitch="360"/>
        </w:sectPr>
      </w:pPr>
      <w:r>
        <w:rPr>
          <w:color w:val="000000"/>
          <w:spacing w:val="0"/>
          <w:w w:val="100"/>
          <w:position w:val="0"/>
        </w:rPr>
        <w:t>孙萍，中国国籍，无境外永久居留权，女，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年出生，大专学历。曾任本公司营销中心业务推进员，现任本公司监事， 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both"/>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、高级管理人员简介</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刘国平，现任本公司总经理，详见董事会成员简介。</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江崇安，中国国籍，无境外永久居留权，男，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。曾任青岛征和工业有限公司部长、厂长，现任公司副 总经理、技术中心主任，本公司任期自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07" w:lineRule="exact"/>
        <w:ind w:left="0" w:right="0" w:firstLine="0"/>
        <w:jc w:val="both"/>
      </w:pPr>
      <w:r>
        <w:rPr>
          <w:color w:val="000000"/>
          <w:spacing w:val="0"/>
          <w:w w:val="100"/>
          <w:position w:val="0"/>
        </w:rPr>
        <w:t>李道国，中国国籍，无境外永久居留权，男，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年出生，本科学历，工程师。曾任海立美达有限副总经理，现任本公司 副总经理，本公司任期自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邰桂礼，详见董事简介。本公司财务总监任期自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曹际东，中国国籍，无境外永久居留权，男，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年出生，工商管理硕士。曾任海立美达有限副总经理，现任本公司董事 会秘书、副总经理，湖北海立田董事，美辰信息监事，本公司任期自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68"/>
        <w:gridCol w:w="2496"/>
        <w:gridCol w:w="2323"/>
        <w:gridCol w:w="1358"/>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在股东单位是否领取 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堂本宽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日本美达王株式会社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日本美达王株式会社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薄板电机钢材部主任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日本美达王株式会社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东亚总代表辅佐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08"/>
        <w:gridCol w:w="4253"/>
        <w:gridCol w:w="1416"/>
        <w:gridCol w:w="21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 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在其他单位是否领取报酬 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青岛博苑房地产开发有限公司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青岛佳立置业有限公司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青岛海基置业有限公司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青岛海立美达电机有限公司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8"/>
        <w:gridCol w:w="4253"/>
        <w:gridCol w:w="1416"/>
        <w:gridCol w:w="213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浙江海立美达钢制品有限公司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日照兴业汽车配件有限公司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日照兴发汽车零部件制造有限公司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烟台海立美达精密钢制品有限公司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上海钜诺钢材加工有限公司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总裁助理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中国汽车工业协会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美达王（北京）商业有限公司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美达王（上海）有限公司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香港美达王有限公司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美达王（广州）商业有限公司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上海中炼线材有限公司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上海嘉日钢板制品有限公司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南京宝日钢丝制品有限公司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SMOP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HMOP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三</w:t>
      </w:r>
      <w:bookmarkEnd w:id="434"/>
      <w:r>
        <w:rPr>
          <w:color w:val="000000"/>
          <w:spacing w:val="0"/>
          <w:w w:val="100"/>
          <w:position w:val="0"/>
        </w:rPr>
        <w:t>、董事、监事、高级管理人员报酬情况</w:t>
      </w:r>
      <w:bookmarkEnd w:id="432"/>
      <w:bookmarkEnd w:id="433"/>
      <w:bookmarkEnd w:id="435"/>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、决策程序：公司董事、监事和高级管理人员的年度报酬的决策是由公司董事会薪酬与考核委员会严格按照《青岛海</w:t>
      </w:r>
    </w:p>
    <w:p>
      <w:pPr>
        <w:pStyle w:val="Style34"/>
        <w:keepNext w:val="0"/>
        <w:keepLines w:val="0"/>
        <w:widowControl w:val="0"/>
        <w:shd w:val="clear" w:color="auto" w:fill="auto"/>
        <w:bidi w:val="0"/>
        <w:spacing w:before="0" w:after="0" w:line="562" w:lineRule="exact"/>
        <w:ind w:left="0" w:right="0" w:firstLine="0"/>
        <w:jc w:val="both"/>
      </w:pPr>
      <w:r>
        <w:rPr>
          <w:color w:val="000000"/>
          <w:spacing w:val="0"/>
          <w:w w:val="100"/>
          <w:position w:val="0"/>
          <w:shd w:val="clear" w:color="auto" w:fill="FFFFFF"/>
        </w:rPr>
        <w:t>立美达股份有限公司董事会薪酬与考核委员会实施细则》的相关规定来执行，制定董事及高级管理人员薪酬计划并提交董事</w:t>
      </w:r>
    </w:p>
    <w:p>
      <w:pPr>
        <w:pStyle w:val="Style65"/>
        <w:keepNext w:val="0"/>
        <w:keepLines w:val="0"/>
        <w:widowControl w:val="0"/>
        <w:shd w:val="clear" w:color="auto" w:fill="auto"/>
        <w:bidi w:val="0"/>
        <w:spacing w:before="0"/>
        <w:ind w:left="0" w:right="0" w:firstLine="0"/>
        <w:jc w:val="right"/>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154" w:right="1067" w:bottom="1191" w:left="1055" w:header="0" w:footer="3" w:gutter="0"/>
          <w:cols w:space="720"/>
          <w:noEndnote/>
          <w:titlePg/>
          <w:rtlGutter w:val="0"/>
          <w:docGrid w:linePitch="360"/>
        </w:sectPr>
      </w:pPr>
      <w:r>
        <w:rPr>
          <w:spacing w:val="0"/>
          <w:w w:val="100"/>
          <w:position w:val="0"/>
        </w:rPr>
        <w:t xml:space="preserve">cnii </w:t>
      </w:r>
      <w:r>
        <w:rPr>
          <w:color w:val="676767"/>
          <w:spacing w:val="0"/>
          <w:w w:val="100"/>
          <w:position w:val="0"/>
          <w:vertAlign w:val="subscript"/>
        </w:rPr>
        <w:t>48</w:t>
      </w:r>
    </w:p>
    <w:p>
      <w:pPr>
        <w:pStyle w:val="Style34"/>
        <w:keepNext w:val="0"/>
        <w:keepLines w:val="0"/>
        <w:widowControl w:val="0"/>
        <w:shd w:val="clear" w:color="auto" w:fill="auto"/>
        <w:bidi w:val="0"/>
        <w:spacing w:before="0" w:after="40" w:line="314" w:lineRule="exact"/>
        <w:ind w:left="0" w:right="0" w:firstLine="0"/>
        <w:jc w:val="left"/>
      </w:pPr>
      <w:r>
        <w:rPr>
          <w:color w:val="000000"/>
          <w:spacing w:val="0"/>
          <w:w w:val="100"/>
          <w:position w:val="0"/>
        </w:rPr>
        <w:t>会及股东大会来决策实施。</w:t>
      </w:r>
    </w:p>
    <w:p>
      <w:pPr>
        <w:pStyle w:val="Style34"/>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、确定依据：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日，公司第一届董事会第五次会议制定并通过了《青岛海立美达股份有限公司董事会薪 酬与考核委员会实施细则》，自公司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年度股东大会决议设立公司董事会专门委员会之日起施行；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 司第一届董事会第八次会议审议通过的《关于调整公司独立董事津贴的议案》，确定了公司第一届董事会独立董事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日起的薪酬；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年度，公司新修订了《青岛海立美达股份有限公司薪酬管理办法》，公司薪酬与考核委员会对此进行 了审议。以上作为公司董事、监事、高级管理人员的年度报酬确定依据，被严格执行。</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堂本宽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顾弘光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江崇安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李道国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山口知也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新屋洋一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w:t>
            </w:r>
          </w:p>
        </w:tc>
      </w:tr>
    </w:tbl>
    <w:p>
      <w:pPr>
        <w:pStyle w:val="Style3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 行权股数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5"/>
                <w:szCs w:val="15"/>
              </w:rPr>
              <w:t>报告期内已 行权股数行 权价格（元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期初持有限 制性股票数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 的授予价格</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期末持有限 制性股票数 量</w:t>
            </w:r>
          </w:p>
        </w:tc>
      </w:tr>
    </w:tbl>
    <w:p>
      <w:pPr>
        <w:widowControl w:val="0"/>
        <w:spacing w:after="199" w:line="1" w:lineRule="exact"/>
      </w:pPr>
    </w:p>
    <w:p>
      <w:pPr>
        <w:widowControl w:val="0"/>
        <w:jc w:val="center"/>
        <w:rPr>
          <w:sz w:val="2"/>
          <w:szCs w:val="2"/>
        </w:rPr>
        <w:sectPr>
          <w:footnotePr>
            <w:pos w:val="pageBottom"/>
            <w:numFmt w:val="decimal"/>
            <w:numRestart w:val="continuous"/>
          </w:footnotePr>
          <w:pgSz w:w="11900" w:h="16840"/>
          <w:pgMar w:top="1383" w:right="1109" w:bottom="1" w:left="1104" w:header="0" w:footer="3" w:gutter="0"/>
          <w:cols w:space="720"/>
          <w:noEndnote/>
          <w:rtlGutter w:val="0"/>
          <w:docGrid w:linePitch="360"/>
        </w:sectPr>
      </w:pPr>
      <w:r>
        <w:drawing>
          <wp:inline>
            <wp:extent cx="1718945" cy="981710"/>
            <wp:docPr id="315" name="Picutre 315"/>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31"/>
                    <a:stretch/>
                  </pic:blipFill>
                  <pic:spPr>
                    <a:xfrm>
                      <a:ext cx="1718945" cy="981710"/>
                    </a:xfrm>
                    <a:prstGeom prst="rect"/>
                  </pic:spPr>
                </pic:pic>
              </a:graphicData>
            </a:graphic>
          </wp:inline>
        </w:drawing>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邰桂礼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董事会秘 书、副总经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李道国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江崇安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四</w:t>
      </w:r>
      <w:bookmarkEnd w:id="438"/>
      <w:r>
        <w:rPr>
          <w:color w:val="000000"/>
          <w:spacing w:val="0"/>
          <w:w w:val="100"/>
          <w:position w:val="0"/>
        </w:rPr>
        <w:t>、公司董事、监事、高级管理人员变动情况</w:t>
      </w:r>
      <w:bookmarkEnd w:id="436"/>
      <w:bookmarkEnd w:id="437"/>
      <w:bookmarkEnd w:id="439"/>
    </w:p>
    <w:tbl>
      <w:tblPr>
        <w:tblOverlap w:val="never"/>
        <w:jc w:val="center"/>
        <w:tblLayout w:type="fixed"/>
      </w:tblPr>
      <w:tblGrid>
        <w:gridCol w:w="1339"/>
        <w:gridCol w:w="1330"/>
        <w:gridCol w:w="1330"/>
        <w:gridCol w:w="1680"/>
        <w:gridCol w:w="3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山口知也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新屋洋一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工作调动辞职。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股东单位推举。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井上秀敏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股东单位推举。</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五</w:t>
      </w:r>
      <w:bookmarkEnd w:id="442"/>
      <w:r>
        <w:rPr>
          <w:color w:val="000000"/>
          <w:spacing w:val="0"/>
          <w:w w:val="100"/>
          <w:position w:val="0"/>
        </w:rPr>
        <w:t>、报告期核心技术团队或关键技术人员变动情况（非董事、监事、高级管理人员）</w:t>
      </w:r>
      <w:bookmarkEnd w:id="440"/>
      <w:bookmarkEnd w:id="441"/>
      <w:bookmarkEnd w:id="443"/>
    </w:p>
    <w:p>
      <w:pPr>
        <w:pStyle w:val="Style34"/>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报告期内，公司核心技术团队或关键技术人员未有变动情况。</w:t>
      </w:r>
    </w:p>
    <w:p>
      <w:pPr>
        <w:pStyle w:val="Style29"/>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、公司员工情况</w:t>
      </w:r>
      <w:bookmarkEnd w:id="444"/>
      <w:bookmarkEnd w:id="445"/>
      <w:bookmarkEnd w:id="447"/>
    </w:p>
    <w:p>
      <w:pPr>
        <w:pStyle w:val="Style34"/>
        <w:keepNext w:val="0"/>
        <w:keepLines w:val="0"/>
        <w:widowControl w:val="0"/>
        <w:shd w:val="clear" w:color="auto" w:fill="auto"/>
        <w:tabs>
          <w:tab w:pos="1261" w:val="left"/>
        </w:tabs>
        <w:bidi w:val="0"/>
        <w:spacing w:before="0" w:after="120" w:line="240" w:lineRule="auto"/>
        <w:ind w:left="0" w:right="0" w:firstLine="720"/>
        <w:jc w:val="left"/>
      </w:pPr>
      <w:bookmarkStart w:id="448" w:name="bookmark448"/>
      <w:r>
        <w:rPr>
          <w:b/>
          <w:bCs/>
          <w:color w:val="000000"/>
          <w:spacing w:val="0"/>
          <w:w w:val="100"/>
          <w:position w:val="0"/>
        </w:rPr>
        <w:t>（</w:t>
      </w:r>
      <w:bookmarkEnd w:id="448"/>
      <w:r>
        <w:rPr>
          <w:b/>
          <w:bCs/>
          <w:color w:val="000000"/>
          <w:spacing w:val="0"/>
          <w:w w:val="100"/>
          <w:position w:val="0"/>
        </w:rPr>
        <w:t>一）</w:t>
        <w:tab/>
        <w:t>截至2013年12月末，公司在职职工人数为3487人，无需要承担费用的离退休职工。</w:t>
      </w:r>
    </w:p>
    <w:p>
      <w:pPr>
        <w:pStyle w:val="Style34"/>
        <w:keepNext w:val="0"/>
        <w:keepLines w:val="0"/>
        <w:widowControl w:val="0"/>
        <w:shd w:val="clear" w:color="auto" w:fill="auto"/>
        <w:tabs>
          <w:tab w:pos="1261" w:val="left"/>
        </w:tabs>
        <w:bidi w:val="0"/>
        <w:spacing w:before="0" w:after="120" w:line="240" w:lineRule="auto"/>
        <w:ind w:left="0" w:right="0" w:firstLine="720"/>
        <w:jc w:val="left"/>
      </w:pPr>
      <w:bookmarkStart w:id="449" w:name="bookmark449"/>
      <w:r>
        <w:rPr>
          <w:b/>
          <w:bCs/>
          <w:color w:val="000000"/>
          <w:spacing w:val="0"/>
          <w:w w:val="100"/>
          <w:position w:val="0"/>
        </w:rPr>
        <w:t>（</w:t>
      </w:r>
      <w:bookmarkEnd w:id="449"/>
      <w:r>
        <w:rPr>
          <w:b/>
          <w:bCs/>
          <w:color w:val="000000"/>
          <w:spacing w:val="0"/>
          <w:w w:val="100"/>
          <w:position w:val="0"/>
        </w:rPr>
        <w:t>二）</w:t>
        <w:tab/>
        <w:t>员工专业结构</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月末，本公司员工的专业结构情况如下:</w:t>
      </w:r>
    </w:p>
    <w:tbl>
      <w:tblPr>
        <w:tblOverlap w:val="never"/>
        <w:jc w:val="center"/>
        <w:tblLayout w:type="fixed"/>
      </w:tblPr>
      <w:tblGrid>
        <w:gridCol w:w="3787"/>
        <w:gridCol w:w="1982"/>
        <w:gridCol w:w="2539"/>
      </w:tblGrid>
      <w:tr>
        <w:trPr>
          <w:trHeight w:val="360" w:hRule="exact"/>
        </w:trPr>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75%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13%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生产及辅助人员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81.79%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2699" w:line="1" w:lineRule="exact"/>
      </w:pPr>
    </w:p>
    <w:p>
      <w:pPr>
        <w:widowControl w:val="0"/>
        <w:jc w:val="center"/>
        <w:rPr>
          <w:sz w:val="2"/>
          <w:szCs w:val="2"/>
        </w:r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41" w:right="1190" w:bottom="193" w:left="1104" w:header="0" w:footer="3" w:gutter="0"/>
          <w:cols w:space="720"/>
          <w:noEndnote/>
          <w:rtlGutter w:val="0"/>
          <w:docGrid w:linePitch="360"/>
        </w:sectPr>
      </w:pPr>
      <w:r>
        <w:drawing>
          <wp:inline>
            <wp:extent cx="402590" cy="146050"/>
            <wp:docPr id="326" name="Picutre 326"/>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37"/>
                    <a:stretch/>
                  </pic:blipFill>
                  <pic:spPr>
                    <a:xfrm>
                      <a:ext cx="402590" cy="146050"/>
                    </a:xfrm>
                    <a:prstGeom prst="rect"/>
                  </pic:spPr>
                </pic:pic>
              </a:graphicData>
            </a:graphic>
          </wp:inline>
        </w:drawing>
      </w:r>
    </w:p>
    <w:p>
      <w:pPr>
        <w:widowControl w:val="0"/>
        <w:jc w:val="center"/>
        <w:rPr>
          <w:sz w:val="2"/>
          <w:szCs w:val="2"/>
        </w:rPr>
      </w:pPr>
      <w:r>
        <w:drawing>
          <wp:inline>
            <wp:extent cx="4041775" cy="1627505"/>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39"/>
                    <a:stretch/>
                  </pic:blipFill>
                  <pic:spPr>
                    <a:xfrm>
                      <a:ext cx="4041775" cy="1627505"/>
                    </a:xfrm>
                    <a:prstGeom prst="rect"/>
                  </pic:spPr>
                </pic:pic>
              </a:graphicData>
            </a:graphic>
          </wp:inline>
        </w:drawing>
      </w:r>
    </w:p>
    <w:p>
      <w:pPr>
        <w:widowControl w:val="0"/>
        <w:spacing w:after="179" w:line="1" w:lineRule="exact"/>
      </w:pPr>
    </w:p>
    <w:p>
      <w:pPr>
        <w:pStyle w:val="Style34"/>
        <w:keepNext w:val="0"/>
        <w:keepLines w:val="0"/>
        <w:widowControl w:val="0"/>
        <w:shd w:val="clear" w:color="auto" w:fill="auto"/>
        <w:bidi w:val="0"/>
        <w:spacing w:before="0" w:after="120" w:line="240" w:lineRule="auto"/>
        <w:ind w:left="0" w:right="0" w:firstLine="840"/>
        <w:jc w:val="left"/>
      </w:pPr>
      <w:r>
        <w:rPr>
          <w:b/>
          <w:bCs/>
          <w:color w:val="000000"/>
          <w:spacing w:val="0"/>
          <w:w w:val="100"/>
          <w:position w:val="0"/>
        </w:rPr>
        <w:t>〈三）员工受教育程度</w:t>
      </w:r>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月末，本公司员工的受教育程度情况如下:</w:t>
      </w:r>
    </w:p>
    <w:tbl>
      <w:tblPr>
        <w:tblOverlap w:val="never"/>
        <w:jc w:val="center"/>
        <w:tblLayout w:type="fixed"/>
      </w:tblPr>
      <w:tblGrid>
        <w:gridCol w:w="2765"/>
        <w:gridCol w:w="2760"/>
        <w:gridCol w:w="2779"/>
      </w:tblGrid>
      <w:tr>
        <w:trPr>
          <w:trHeight w:val="360" w:hRule="exact"/>
        </w:trPr>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79.21%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379" w:line="1" w:lineRule="exact"/>
      </w:pPr>
    </w:p>
    <w:p>
      <w:pPr>
        <w:framePr w:w="6326" w:h="2630" w:wrap="notBeside" w:vAnchor="text" w:hAnchor="text" w:x="1640" w:y="1"/>
        <w:widowControl w:val="0"/>
        <w:rPr>
          <w:sz w:val="2"/>
          <w:szCs w:val="2"/>
        </w:rPr>
      </w:pPr>
      <w:r>
        <w:drawing>
          <wp:inline>
            <wp:extent cx="4017010" cy="167005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41"/>
                    <a:stretch/>
                  </pic:blipFill>
                  <pic:spPr>
                    <a:xfrm>
                      <a:ext cx="4017010" cy="1670050"/>
                    </a:xfrm>
                    <a:prstGeom prst="rect"/>
                  </pic:spPr>
                </pic:pic>
              </a:graphicData>
            </a:graphic>
          </wp:inline>
        </w:drawing>
      </w:r>
    </w:p>
    <w:p>
      <w:pPr>
        <w:widowControl w:val="0"/>
        <w:spacing w:line="1" w:lineRule="exact"/>
      </w:pPr>
      <w:r>
        <mc:AlternateContent>
          <mc:Choice Requires="wps">
            <w:drawing>
              <wp:anchor distT="0" distB="0" distL="1040765" distR="4707890" simplePos="0" relativeHeight="125829382" behindDoc="0" locked="0" layoutInCell="1" allowOverlap="1">
                <wp:simplePos x="0" y="0"/>
                <wp:positionH relativeFrom="column">
                  <wp:posOffset>1687195</wp:posOffset>
                </wp:positionH>
                <wp:positionV relativeFrom="paragraph">
                  <wp:posOffset>441960</wp:posOffset>
                </wp:positionV>
                <wp:extent cx="350520" cy="176530"/>
                <wp:wrapTopAndBottom/>
                <wp:docPr id="329" name="Shape 329"/>
                <a:graphic xmlns:a="http://schemas.openxmlformats.org/drawingml/2006/main">
                  <a:graphicData uri="http://schemas.microsoft.com/office/word/2010/wordprocessingShape">
                    <wps:wsp>
                      <wps:cNvSpPr txBox="1"/>
                      <wps:spPr>
                        <a:xfrm>
                          <a:ext cx="350520"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0.20%</w:t>
                            </w:r>
                          </w:p>
                        </w:txbxContent>
                      </wps:txbx>
                      <wps:bodyPr lIns="0" tIns="0" rIns="0" bIns="0">
                        <a:noAutoFit/>
                      </wps:bodyPr>
                    </wps:wsp>
                  </a:graphicData>
                </a:graphic>
              </wp:anchor>
            </w:drawing>
          </mc:Choice>
          <mc:Fallback>
            <w:pict>
              <v:shape id="_x0000_s1355" type="#_x0000_t202" style="position:absolute;margin-left:132.84999999999999pt;margin-top:34.800000000000004pt;width:27.600000000000001pt;height:13.9pt;z-index:-125829371;mso-wrap-distance-left:81.950000000000003pt;mso-wrap-distance-right:370.69999999999999pt"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0.20%</w:t>
                      </w:r>
                    </w:p>
                  </w:txbxContent>
                </v:textbox>
                <w10:wrap type="topAndBottom"/>
              </v:shape>
            </w:pict>
          </mc:Fallback>
        </mc:AlternateContent>
      </w:r>
      <w:r>
        <mc:AlternateContent>
          <mc:Choice Requires="wps">
            <w:drawing>
              <wp:anchor distT="0" distB="0" distL="1040765" distR="3942715" simplePos="0" relativeHeight="125829384" behindDoc="0" locked="0" layoutInCell="1" allowOverlap="1">
                <wp:simplePos x="0" y="0"/>
                <wp:positionH relativeFrom="column">
                  <wp:posOffset>2522220</wp:posOffset>
                </wp:positionH>
                <wp:positionV relativeFrom="paragraph">
                  <wp:posOffset>457200</wp:posOffset>
                </wp:positionV>
                <wp:extent cx="1115695" cy="301625"/>
                <wp:wrapTopAndBottom/>
                <wp:docPr id="331" name="Shape 331"/>
                <a:graphic xmlns:a="http://schemas.openxmlformats.org/drawingml/2006/main">
                  <a:graphicData uri="http://schemas.microsoft.com/office/word/2010/wordprocessingShape">
                    <wps:wsp>
                      <wps:cNvSpPr txBox="1"/>
                      <wps:spPr>
                        <a:xfrm>
                          <a:ext cx="1115695" cy="3016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3-67% 7.77%</w:t>
                            </w:r>
                          </w:p>
                          <w:p>
                            <w:pPr>
                              <w:pStyle w:val="Style69"/>
                              <w:keepNext w:val="0"/>
                              <w:keepLines w:val="0"/>
                              <w:widowControl w:val="0"/>
                              <w:shd w:val="clear" w:color="auto" w:fill="auto"/>
                              <w:bidi w:val="0"/>
                              <w:spacing w:before="0" w:after="0" w:line="240" w:lineRule="auto"/>
                              <w:ind w:left="0" w:right="0" w:firstLine="980"/>
                              <w:jc w:val="left"/>
                            </w:pPr>
                            <w:r>
                              <w:rPr>
                                <w:rFonts w:ascii="SimHei" w:eastAsia="SimHei" w:hAnsi="SimHei" w:cs="SimHei"/>
                                <w:color w:val="313131"/>
                                <w:spacing w:val="0"/>
                                <w:w w:val="100"/>
                                <w:position w:val="0"/>
                                <w:sz w:val="20"/>
                                <w:szCs w:val="20"/>
                              </w:rPr>
                              <w:t>一</w:t>
                            </w:r>
                            <w:r>
                              <w:rPr>
                                <w:color w:val="313131"/>
                                <w:spacing w:val="0"/>
                                <w:w w:val="100"/>
                                <w:position w:val="0"/>
                              </w:rPr>
                              <w:t>9</w:t>
                            </w:r>
                            <w:r>
                              <w:rPr>
                                <w:rFonts w:ascii="Arial Unicode MS" w:eastAsia="Arial Unicode MS" w:hAnsi="Arial Unicode MS" w:cs="Arial Unicode MS"/>
                                <w:color w:val="313131"/>
                                <w:spacing w:val="0"/>
                                <w:w w:val="100"/>
                                <w:position w:val="0"/>
                                <w:sz w:val="17"/>
                                <w:szCs w:val="17"/>
                              </w:rPr>
                              <w:t>・</w:t>
                            </w:r>
                            <w:r>
                              <w:rPr>
                                <w:color w:val="313131"/>
                                <w:spacing w:val="0"/>
                                <w:w w:val="100"/>
                                <w:position w:val="0"/>
                              </w:rPr>
                              <w:t>15%</w:t>
                            </w:r>
                          </w:p>
                        </w:txbxContent>
                      </wps:txbx>
                      <wps:bodyPr lIns="0" tIns="0" rIns="0" bIns="0">
                        <a:noAutoFit/>
                      </wps:bodyPr>
                    </wps:wsp>
                  </a:graphicData>
                </a:graphic>
              </wp:anchor>
            </w:drawing>
          </mc:Choice>
          <mc:Fallback>
            <w:pict>
              <v:shape id="_x0000_s1357" type="#_x0000_t202" style="position:absolute;margin-left:198.59999999999999pt;margin-top:36.pt;width:87.850000000000009pt;height:23.75pt;z-index:-125829369;mso-wrap-distance-left:81.950000000000003pt;mso-wrap-distance-right:310.44999999999999pt"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3-67% 7.77%</w:t>
                      </w:r>
                    </w:p>
                    <w:p>
                      <w:pPr>
                        <w:pStyle w:val="Style69"/>
                        <w:keepNext w:val="0"/>
                        <w:keepLines w:val="0"/>
                        <w:widowControl w:val="0"/>
                        <w:shd w:val="clear" w:color="auto" w:fill="auto"/>
                        <w:bidi w:val="0"/>
                        <w:spacing w:before="0" w:after="0" w:line="240" w:lineRule="auto"/>
                        <w:ind w:left="0" w:right="0" w:firstLine="980"/>
                        <w:jc w:val="left"/>
                      </w:pPr>
                      <w:r>
                        <w:rPr>
                          <w:rFonts w:ascii="SimHei" w:eastAsia="SimHei" w:hAnsi="SimHei" w:cs="SimHei"/>
                          <w:color w:val="313131"/>
                          <w:spacing w:val="0"/>
                          <w:w w:val="100"/>
                          <w:position w:val="0"/>
                          <w:sz w:val="20"/>
                          <w:szCs w:val="20"/>
                        </w:rPr>
                        <w:t>一</w:t>
                      </w:r>
                      <w:r>
                        <w:rPr>
                          <w:color w:val="313131"/>
                          <w:spacing w:val="0"/>
                          <w:w w:val="100"/>
                          <w:position w:val="0"/>
                        </w:rPr>
                        <w:t>9</w:t>
                      </w:r>
                      <w:r>
                        <w:rPr>
                          <w:rFonts w:ascii="Arial Unicode MS" w:eastAsia="Arial Unicode MS" w:hAnsi="Arial Unicode MS" w:cs="Arial Unicode MS"/>
                          <w:color w:val="313131"/>
                          <w:spacing w:val="0"/>
                          <w:w w:val="100"/>
                          <w:position w:val="0"/>
                          <w:sz w:val="17"/>
                          <w:szCs w:val="17"/>
                        </w:rPr>
                        <w:t>・</w:t>
                      </w:r>
                      <w:r>
                        <w:rPr>
                          <w:color w:val="313131"/>
                          <w:spacing w:val="0"/>
                          <w:w w:val="100"/>
                          <w:position w:val="0"/>
                        </w:rPr>
                        <w:t>15%</w:t>
                      </w:r>
                    </w:p>
                  </w:txbxContent>
                </v:textbox>
                <w10:wrap type="topAndBottom"/>
              </v:shape>
            </w:pict>
          </mc:Fallback>
        </mc:AlternateContent>
      </w:r>
      <w:r>
        <mc:AlternateContent>
          <mc:Choice Requires="wps">
            <w:drawing>
              <wp:anchor distT="0" distB="0" distL="1040765" distR="3434080" simplePos="0" relativeHeight="125829386" behindDoc="0" locked="0" layoutInCell="1" allowOverlap="1">
                <wp:simplePos x="0" y="0"/>
                <wp:positionH relativeFrom="column">
                  <wp:posOffset>2253615</wp:posOffset>
                </wp:positionH>
                <wp:positionV relativeFrom="paragraph">
                  <wp:posOffset>125095</wp:posOffset>
                </wp:positionV>
                <wp:extent cx="1624330" cy="274320"/>
                <wp:wrapTopAndBottom/>
                <wp:docPr id="333" name="Shape 333"/>
                <a:graphic xmlns:a="http://schemas.openxmlformats.org/drawingml/2006/main">
                  <a:graphicData uri="http://schemas.microsoft.com/office/word/2010/wordprocessingShape">
                    <wps:wsp>
                      <wps:cNvSpPr txBox="1"/>
                      <wps:spPr>
                        <a:xfrm>
                          <a:ext cx="1624330" cy="27432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000000"/>
                                <w:spacing w:val="0"/>
                                <w:w w:val="100"/>
                                <w:position w:val="0"/>
                                <w:sz w:val="36"/>
                                <w:szCs w:val="36"/>
                              </w:rPr>
                              <w:t>占员工总数比例</w:t>
                            </w:r>
                          </w:p>
                        </w:txbxContent>
                      </wps:txbx>
                      <wps:bodyPr lIns="0" tIns="0" rIns="0" bIns="0">
                        <a:noAutoFit/>
                      </wps:bodyPr>
                    </wps:wsp>
                  </a:graphicData>
                </a:graphic>
              </wp:anchor>
            </w:drawing>
          </mc:Choice>
          <mc:Fallback>
            <w:pict>
              <v:shape id="_x0000_s1359" type="#_x0000_t202" style="position:absolute;margin-left:177.45000000000002pt;margin-top:9.8499999999999996pt;width:127.90000000000001pt;height:21.600000000000001pt;z-index:-125829367;mso-wrap-distance-left:81.950000000000003pt;mso-wrap-distance-right:270.39999999999998pt"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000000"/>
                          <w:spacing w:val="0"/>
                          <w:w w:val="100"/>
                          <w:position w:val="0"/>
                          <w:sz w:val="36"/>
                          <w:szCs w:val="36"/>
                        </w:rPr>
                        <w:t>占员工总数比例</w:t>
                      </w:r>
                    </w:p>
                  </w:txbxContent>
                </v:textbox>
                <w10:wrap type="topAndBottom"/>
              </v:shape>
            </w:pict>
          </mc:Fallback>
        </mc:AlternateContent>
      </w:r>
      <w:r>
        <mc:AlternateContent>
          <mc:Choice Requires="wps">
            <w:drawing>
              <wp:anchor distT="0" distB="0" distL="1040765" distR="4293235" simplePos="0" relativeHeight="125829388" behindDoc="0" locked="0" layoutInCell="1" allowOverlap="1">
                <wp:simplePos x="0" y="0"/>
                <wp:positionH relativeFrom="column">
                  <wp:posOffset>4173855</wp:posOffset>
                </wp:positionH>
                <wp:positionV relativeFrom="paragraph">
                  <wp:posOffset>506095</wp:posOffset>
                </wp:positionV>
                <wp:extent cx="765175" cy="161290"/>
                <wp:wrapTopAndBottom/>
                <wp:docPr id="335" name="Shape 335"/>
                <a:graphic xmlns:a="http://schemas.openxmlformats.org/drawingml/2006/main">
                  <a:graphicData uri="http://schemas.microsoft.com/office/word/2010/wordprocessingShape">
                    <wps:wsp>
                      <wps:cNvSpPr txBox="1"/>
                      <wps:spPr>
                        <a:xfrm>
                          <a:ext cx="765175" cy="16129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4E80BB"/>
                                <w:spacing w:val="0"/>
                                <w:w w:val="100"/>
                                <w:position w:val="0"/>
                                <w:sz w:val="20"/>
                                <w:szCs w:val="20"/>
                              </w:rPr>
                              <w:t>■硕士</w:t>
                            </w:r>
                            <w:r>
                              <w:rPr>
                                <w:rFonts w:ascii="SimHei" w:eastAsia="SimHei" w:hAnsi="SimHei" w:cs="SimHei"/>
                                <w:color w:val="000000"/>
                                <w:spacing w:val="0"/>
                                <w:w w:val="100"/>
                                <w:position w:val="0"/>
                                <w:sz w:val="20"/>
                                <w:szCs w:val="20"/>
                              </w:rPr>
                              <w:t>及以上</w:t>
                            </w:r>
                          </w:p>
                        </w:txbxContent>
                      </wps:txbx>
                      <wps:bodyPr lIns="0" tIns="0" rIns="0" bIns="0">
                        <a:noAutoFit/>
                      </wps:bodyPr>
                    </wps:wsp>
                  </a:graphicData>
                </a:graphic>
              </wp:anchor>
            </w:drawing>
          </mc:Choice>
          <mc:Fallback>
            <w:pict>
              <v:shape id="_x0000_s1361" type="#_x0000_t202" style="position:absolute;margin-left:328.65000000000003pt;margin-top:39.850000000000001pt;width:60.25pt;height:12.700000000000001pt;z-index:-125829365;mso-wrap-distance-left:81.950000000000003pt;mso-wrap-distance-right:338.05000000000001pt" filled="f" stroked="f">
                <v:textbox inset="0,0,0,0">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4E80BB"/>
                          <w:spacing w:val="0"/>
                          <w:w w:val="100"/>
                          <w:position w:val="0"/>
                          <w:sz w:val="20"/>
                          <w:szCs w:val="20"/>
                        </w:rPr>
                        <w:t>■硕士</w:t>
                      </w:r>
                      <w:r>
                        <w:rPr>
                          <w:rFonts w:ascii="SimHei" w:eastAsia="SimHei" w:hAnsi="SimHei" w:cs="SimHei"/>
                          <w:color w:val="000000"/>
                          <w:spacing w:val="0"/>
                          <w:w w:val="100"/>
                          <w:position w:val="0"/>
                          <w:sz w:val="20"/>
                          <w:szCs w:val="20"/>
                        </w:rPr>
                        <w:t>及以上</w:t>
                      </w:r>
                    </w:p>
                  </w:txbxContent>
                </v:textbox>
                <w10:wrap type="topAndBottom"/>
              </v:shape>
            </w:pict>
          </mc:Fallback>
        </mc:AlternateContent>
      </w:r>
      <w:r>
        <mc:AlternateContent>
          <mc:Choice Requires="wps">
            <w:drawing>
              <wp:anchor distT="0" distB="0" distL="1040765" distR="4293235" simplePos="0" relativeHeight="125829390" behindDoc="0" locked="0" layoutInCell="1" allowOverlap="1">
                <wp:simplePos x="0" y="0"/>
                <wp:positionH relativeFrom="column">
                  <wp:posOffset>4173855</wp:posOffset>
                </wp:positionH>
                <wp:positionV relativeFrom="paragraph">
                  <wp:posOffset>1426210</wp:posOffset>
                </wp:positionV>
                <wp:extent cx="765175" cy="164465"/>
                <wp:wrapTopAndBottom/>
                <wp:docPr id="337" name="Shape 337"/>
                <a:graphic xmlns:a="http://schemas.openxmlformats.org/drawingml/2006/main">
                  <a:graphicData uri="http://schemas.microsoft.com/office/word/2010/wordprocessingShape">
                    <wps:wsp>
                      <wps:cNvSpPr txBox="1"/>
                      <wps:spPr>
                        <a:xfrm>
                          <a:ext cx="765175" cy="16446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49AAC2"/>
                                <w:spacing w:val="0"/>
                                <w:w w:val="100"/>
                                <w:position w:val="0"/>
                                <w:sz w:val="20"/>
                                <w:szCs w:val="20"/>
                              </w:rPr>
                              <w:t>■高中</w:t>
                            </w:r>
                            <w:r>
                              <w:rPr>
                                <w:rFonts w:ascii="SimHei" w:eastAsia="SimHei" w:hAnsi="SimHei" w:cs="SimHei"/>
                                <w:color w:val="000000"/>
                                <w:spacing w:val="0"/>
                                <w:w w:val="100"/>
                                <w:position w:val="0"/>
                                <w:sz w:val="20"/>
                                <w:szCs w:val="20"/>
                              </w:rPr>
                              <w:t>及以下</w:t>
                            </w:r>
                          </w:p>
                        </w:txbxContent>
                      </wps:txbx>
                      <wps:bodyPr lIns="0" tIns="0" rIns="0" bIns="0">
                        <a:noAutoFit/>
                      </wps:bodyPr>
                    </wps:wsp>
                  </a:graphicData>
                </a:graphic>
              </wp:anchor>
            </w:drawing>
          </mc:Choice>
          <mc:Fallback>
            <w:pict>
              <v:shape id="_x0000_s1363" type="#_x0000_t202" style="position:absolute;margin-left:328.65000000000003pt;margin-top:112.3pt;width:60.25pt;height:12.950000000000001pt;z-index:-125829363;mso-wrap-distance-left:81.950000000000003pt;mso-wrap-distance-right:338.05000000000001pt" filled="f" stroked="f">
                <v:textbox inset="0,0,0,0">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49AAC2"/>
                          <w:spacing w:val="0"/>
                          <w:w w:val="100"/>
                          <w:position w:val="0"/>
                          <w:sz w:val="20"/>
                          <w:szCs w:val="20"/>
                        </w:rPr>
                        <w:t>■高中</w:t>
                      </w:r>
                      <w:r>
                        <w:rPr>
                          <w:rFonts w:ascii="SimHei" w:eastAsia="SimHei" w:hAnsi="SimHei" w:cs="SimHei"/>
                          <w:color w:val="000000"/>
                          <w:spacing w:val="0"/>
                          <w:w w:val="100"/>
                          <w:position w:val="0"/>
                          <w:sz w:val="20"/>
                          <w:szCs w:val="20"/>
                        </w:rPr>
                        <w:t>及以下</w:t>
                      </w:r>
                    </w:p>
                  </w:txbxContent>
                </v:textbox>
                <w10:wrap type="topAndBottom"/>
              </v:shape>
            </w:pict>
          </mc:Fallback>
        </mc:AlternateContent>
      </w:r>
      <w:r>
        <mc:AlternateContent>
          <mc:Choice Requires="wps">
            <w:drawing>
              <wp:anchor distT="0" distB="0" distL="1040765" distR="4671060" simplePos="0" relativeHeight="125829392" behindDoc="0" locked="0" layoutInCell="1" allowOverlap="1">
                <wp:simplePos x="0" y="0"/>
                <wp:positionH relativeFrom="column">
                  <wp:posOffset>4173855</wp:posOffset>
                </wp:positionH>
                <wp:positionV relativeFrom="paragraph">
                  <wp:posOffset>969010</wp:posOffset>
                </wp:positionV>
                <wp:extent cx="387350" cy="389890"/>
                <wp:wrapTopAndBottom/>
                <wp:docPr id="339" name="Shape 339"/>
                <a:graphic xmlns:a="http://schemas.openxmlformats.org/drawingml/2006/main">
                  <a:graphicData uri="http://schemas.microsoft.com/office/word/2010/wordprocessingShape">
                    <wps:wsp>
                      <wps:cNvSpPr txBox="1"/>
                      <wps:spPr>
                        <a:xfrm>
                          <a:ext cx="387350" cy="389890"/>
                        </a:xfrm>
                        <a:prstGeom prst="rect"/>
                        <a:noFill/>
                      </wps:spPr>
                      <wps:txbx>
                        <w:txbxContent>
                          <w:p>
                            <w:pPr>
                              <w:pStyle w:val="Style69"/>
                              <w:keepNext w:val="0"/>
                              <w:keepLines w:val="0"/>
                              <w:widowControl w:val="0"/>
                              <w:shd w:val="clear" w:color="auto" w:fill="auto"/>
                              <w:bidi w:val="0"/>
                              <w:spacing w:before="0" w:after="120" w:line="240" w:lineRule="auto"/>
                              <w:ind w:left="0" w:right="0" w:firstLine="0"/>
                              <w:jc w:val="center"/>
                              <w:rPr>
                                <w:sz w:val="20"/>
                                <w:szCs w:val="20"/>
                              </w:rPr>
                            </w:pPr>
                            <w:r>
                              <w:rPr>
                                <w:rFonts w:ascii="SimHei" w:eastAsia="SimHei" w:hAnsi="SimHei" w:cs="SimHei"/>
                                <w:color w:val="96B555"/>
                                <w:spacing w:val="0"/>
                                <w:w w:val="100"/>
                                <w:position w:val="0"/>
                                <w:sz w:val="20"/>
                                <w:szCs w:val="20"/>
                              </w:rPr>
                              <w:t>■大专</w:t>
                            </w:r>
                          </w:p>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中专</w:t>
                            </w:r>
                          </w:p>
                        </w:txbxContent>
                      </wps:txbx>
                      <wps:bodyPr lIns="0" tIns="0" rIns="0" bIns="0">
                        <a:noAutoFit/>
                      </wps:bodyPr>
                    </wps:wsp>
                  </a:graphicData>
                </a:graphic>
              </wp:anchor>
            </w:drawing>
          </mc:Choice>
          <mc:Fallback>
            <w:pict>
              <v:shape id="_x0000_s1365" type="#_x0000_t202" style="position:absolute;margin-left:328.65000000000003pt;margin-top:76.299999999999997pt;width:30.5pt;height:30.699999999999999pt;z-index:-125829361;mso-wrap-distance-left:81.950000000000003pt;mso-wrap-distance-right:367.80000000000001pt" filled="f" stroked="f">
                <v:textbox inset="0,0,0,0">
                  <w:txbxContent>
                    <w:p>
                      <w:pPr>
                        <w:pStyle w:val="Style69"/>
                        <w:keepNext w:val="0"/>
                        <w:keepLines w:val="0"/>
                        <w:widowControl w:val="0"/>
                        <w:shd w:val="clear" w:color="auto" w:fill="auto"/>
                        <w:bidi w:val="0"/>
                        <w:spacing w:before="0" w:after="120" w:line="240" w:lineRule="auto"/>
                        <w:ind w:left="0" w:right="0" w:firstLine="0"/>
                        <w:jc w:val="center"/>
                        <w:rPr>
                          <w:sz w:val="20"/>
                          <w:szCs w:val="20"/>
                        </w:rPr>
                      </w:pPr>
                      <w:r>
                        <w:rPr>
                          <w:rFonts w:ascii="SimHei" w:eastAsia="SimHei" w:hAnsi="SimHei" w:cs="SimHei"/>
                          <w:color w:val="96B555"/>
                          <w:spacing w:val="0"/>
                          <w:w w:val="100"/>
                          <w:position w:val="0"/>
                          <w:sz w:val="20"/>
                          <w:szCs w:val="20"/>
                        </w:rPr>
                        <w:t>■大专</w:t>
                      </w:r>
                    </w:p>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中专</w:t>
                      </w:r>
                    </w:p>
                  </w:txbxContent>
                </v:textbox>
                <w10:wrap type="topAndBottom"/>
              </v:shape>
            </w:pict>
          </mc:Fallback>
        </mc:AlternateContent>
      </w:r>
    </w:p>
    <w:p>
      <w:pPr>
        <w:pStyle w:val="Style31"/>
        <w:keepNext w:val="0"/>
        <w:keepLines w:val="0"/>
        <w:widowControl w:val="0"/>
        <w:shd w:val="clear" w:color="auto" w:fill="auto"/>
        <w:bidi w:val="0"/>
        <w:spacing w:before="0" w:after="120" w:line="240" w:lineRule="auto"/>
        <w:ind w:left="34" w:right="0" w:firstLine="0"/>
        <w:jc w:val="left"/>
      </w:pPr>
      <w:r>
        <w:rPr>
          <w:b/>
          <w:bCs/>
          <w:color w:val="000000"/>
          <w:spacing w:val="0"/>
          <w:w w:val="100"/>
          <w:position w:val="0"/>
        </w:rPr>
        <w:t>（四）员工年龄分布</w:t>
      </w:r>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月末，本公司员工的年龄分布情况如下:</w:t>
      </w:r>
    </w:p>
    <w:tbl>
      <w:tblPr>
        <w:tblOverlap w:val="never"/>
        <w:jc w:val="center"/>
        <w:tblLayout w:type="fixed"/>
      </w:tblPr>
      <w:tblGrid>
        <w:gridCol w:w="3787"/>
        <w:gridCol w:w="1978"/>
        <w:gridCol w:w="2539"/>
      </w:tblGrid>
      <w:tr>
        <w:trPr>
          <w:trHeight w:val="365" w:hRule="exact"/>
        </w:trPr>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年龄区间</w:t>
            </w:r>
          </w:p>
        </w:tc>
        <w:tc>
          <w:tcPr>
            <w:tcBorders>
              <w:top w:val="single" w:sz="4"/>
              <w:lef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B7B7B7"/>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30</w:t>
            </w:r>
            <w:r>
              <w:rPr>
                <w:color w:val="000000"/>
                <w:spacing w:val="0"/>
                <w:w w:val="100"/>
                <w:position w:val="0"/>
              </w:rPr>
              <w:t>岁及以下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 </w:t>
            </w:r>
            <w:r>
              <w:rPr>
                <w:color w:val="000000"/>
                <w:spacing w:val="0"/>
                <w:w w:val="100"/>
                <w:position w:val="0"/>
                <w:sz w:val="16"/>
                <w:szCs w:val="16"/>
              </w:rPr>
              <w:t>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31-40</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10%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41-50</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51</w:t>
            </w:r>
            <w:r>
              <w:rPr>
                <w:color w:val="000000"/>
                <w:spacing w:val="0"/>
                <w:w w:val="100"/>
                <w:position w:val="0"/>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83%</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3159" w:line="1" w:lineRule="exact"/>
      </w:pPr>
    </w:p>
    <w:p>
      <w:pPr>
        <w:widowControl w:val="0"/>
        <w:jc w:val="center"/>
        <w:rPr>
          <w:sz w:val="2"/>
          <w:szCs w:val="2"/>
        </w:rPr>
        <w:sectPr>
          <w:footnotePr>
            <w:pos w:val="pageBottom"/>
            <w:numFmt w:val="decimal"/>
            <w:numRestart w:val="continuous"/>
          </w:footnotePr>
          <w:pgSz w:w="11900" w:h="16840"/>
          <w:pgMar w:top="1561" w:right="1190" w:bottom="193" w:left="1104" w:header="0" w:footer="3" w:gutter="0"/>
          <w:cols w:space="720"/>
          <w:noEndnote/>
          <w:rtlGutter w:val="0"/>
          <w:docGrid w:linePitch="360"/>
        </w:sectPr>
      </w:pPr>
      <w:r>
        <w:drawing>
          <wp:inline>
            <wp:extent cx="402590" cy="14605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43"/>
                    <a:stretch/>
                  </pic:blipFill>
                  <pic:spPr>
                    <a:xfrm>
                      <a:ext cx="402590" cy="146050"/>
                    </a:xfrm>
                    <a:prstGeom prst="rect"/>
                  </pic:spPr>
                </pic:pic>
              </a:graphicData>
            </a:graphic>
          </wp:inline>
        </w:drawing>
      </w:r>
    </w:p>
    <w:p>
      <w:pPr>
        <w:framePr w:w="6528" w:h="2760" w:wrap="notBeside" w:vAnchor="text" w:hAnchor="text" w:x="1539" w:y="1"/>
        <w:widowControl w:val="0"/>
        <w:rPr>
          <w:sz w:val="2"/>
          <w:szCs w:val="2"/>
        </w:rPr>
      </w:pPr>
      <w:r>
        <w:drawing>
          <wp:inline>
            <wp:extent cx="4145280" cy="1755775"/>
            <wp:docPr id="342" name="Picutre 342"/>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45"/>
                    <a:stretch/>
                  </pic:blipFill>
                  <pic:spPr>
                    <a:xfrm>
                      <a:ext cx="4145280" cy="1755775"/>
                    </a:xfrm>
                    <a:prstGeom prst="rect"/>
                  </pic:spPr>
                </pic:pic>
              </a:graphicData>
            </a:graphic>
          </wp:inline>
        </w:drawing>
      </w:r>
    </w:p>
    <w:p>
      <w:pPr>
        <w:widowControl w:val="0"/>
        <w:spacing w:line="1" w:lineRule="exact"/>
      </w:pPr>
      <w:r>
        <mc:AlternateContent>
          <mc:Choice Requires="wps">
            <w:drawing>
              <wp:anchor distT="0" distB="0" distL="976630" distR="4707890" simplePos="0" relativeHeight="125829394" behindDoc="0" locked="0" layoutInCell="1" allowOverlap="1">
                <wp:simplePos x="0" y="0"/>
                <wp:positionH relativeFrom="column">
                  <wp:posOffset>3250565</wp:posOffset>
                </wp:positionH>
                <wp:positionV relativeFrom="paragraph">
                  <wp:posOffset>640080</wp:posOffset>
                </wp:positionV>
                <wp:extent cx="414655" cy="176530"/>
                <wp:wrapTopAndBottom/>
                <wp:docPr id="343" name="Shape 343"/>
                <a:graphic xmlns:a="http://schemas.openxmlformats.org/drawingml/2006/main">
                  <a:graphicData uri="http://schemas.microsoft.com/office/word/2010/wordprocessingShape">
                    <wps:wsp>
                      <wps:cNvSpPr txBox="1"/>
                      <wps:spPr>
                        <a:xfrm>
                          <a:ext cx="414655"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spacing w:val="0"/>
                                <w:w w:val="100"/>
                                <w:position w:val="0"/>
                              </w:rPr>
                              <w:t>36.13%</w:t>
                            </w:r>
                          </w:p>
                        </w:txbxContent>
                      </wps:txbx>
                      <wps:bodyPr lIns="0" tIns="0" rIns="0" bIns="0">
                        <a:noAutoFit/>
                      </wps:bodyPr>
                    </wps:wsp>
                  </a:graphicData>
                </a:graphic>
              </wp:anchor>
            </w:drawing>
          </mc:Choice>
          <mc:Fallback>
            <w:pict>
              <v:shape id="_x0000_s1369" type="#_x0000_t202" style="position:absolute;margin-left:255.95000000000002pt;margin-top:50.399999999999999pt;width:32.649999999999999pt;height:13.9pt;z-index:-125829359;mso-wrap-distance-left:76.900000000000006pt;mso-wrap-distance-right:370.69999999999999pt"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spacing w:val="0"/>
                          <w:w w:val="100"/>
                          <w:position w:val="0"/>
                        </w:rPr>
                        <w:t>36.13%</w:t>
                      </w:r>
                    </w:p>
                  </w:txbxContent>
                </v:textbox>
                <w10:wrap type="topAndBottom"/>
              </v:shape>
            </w:pict>
          </mc:Fallback>
        </mc:AlternateContent>
      </w:r>
      <w:r>
        <mc:AlternateContent>
          <mc:Choice Requires="wps">
            <w:drawing>
              <wp:anchor distT="0" distB="0" distL="976630" distR="4707890" simplePos="0" relativeHeight="125829396" behindDoc="0" locked="0" layoutInCell="1" allowOverlap="1">
                <wp:simplePos x="0" y="0"/>
                <wp:positionH relativeFrom="column">
                  <wp:posOffset>1445895</wp:posOffset>
                </wp:positionH>
                <wp:positionV relativeFrom="paragraph">
                  <wp:posOffset>688975</wp:posOffset>
                </wp:positionV>
                <wp:extent cx="414655" cy="176530"/>
                <wp:wrapTopAndBottom/>
                <wp:docPr id="345" name="Shape 345"/>
                <a:graphic xmlns:a="http://schemas.openxmlformats.org/drawingml/2006/main">
                  <a:graphicData uri="http://schemas.microsoft.com/office/word/2010/wordprocessingShape">
                    <wps:wsp>
                      <wps:cNvSpPr txBox="1"/>
                      <wps:spPr>
                        <a:xfrm>
                          <a:ext cx="414655"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28.94%</w:t>
                            </w:r>
                          </w:p>
                        </w:txbxContent>
                      </wps:txbx>
                      <wps:bodyPr lIns="0" tIns="0" rIns="0" bIns="0">
                        <a:noAutoFit/>
                      </wps:bodyPr>
                    </wps:wsp>
                  </a:graphicData>
                </a:graphic>
              </wp:anchor>
            </w:drawing>
          </mc:Choice>
          <mc:Fallback>
            <w:pict>
              <v:shape id="_x0000_s1371" type="#_x0000_t202" style="position:absolute;margin-left:113.85000000000001pt;margin-top:54.25pt;width:32.649999999999999pt;height:13.9pt;z-index:-125829357;mso-wrap-distance-left:76.900000000000006pt;mso-wrap-distance-right:370.69999999999999pt"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28.94%</w:t>
                      </w:r>
                    </w:p>
                  </w:txbxContent>
                </v:textbox>
                <w10:wrap type="topAndBottom"/>
              </v:shape>
            </w:pict>
          </mc:Fallback>
        </mc:AlternateContent>
      </w:r>
      <w:r>
        <mc:AlternateContent>
          <mc:Choice Requires="wps">
            <w:drawing>
              <wp:anchor distT="0" distB="0" distL="976630" distR="3498215" simplePos="0" relativeHeight="125829398" behindDoc="0" locked="0" layoutInCell="1" allowOverlap="1">
                <wp:simplePos x="0" y="0"/>
                <wp:positionH relativeFrom="column">
                  <wp:posOffset>2256790</wp:posOffset>
                </wp:positionH>
                <wp:positionV relativeFrom="paragraph">
                  <wp:posOffset>125095</wp:posOffset>
                </wp:positionV>
                <wp:extent cx="1624330" cy="274320"/>
                <wp:wrapTopAndBottom/>
                <wp:docPr id="347" name="Shape 347"/>
                <a:graphic xmlns:a="http://schemas.openxmlformats.org/drawingml/2006/main">
                  <a:graphicData uri="http://schemas.microsoft.com/office/word/2010/wordprocessingShape">
                    <wps:wsp>
                      <wps:cNvSpPr txBox="1"/>
                      <wps:spPr>
                        <a:xfrm>
                          <a:ext cx="1624330" cy="27432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000000"/>
                                <w:spacing w:val="0"/>
                                <w:w w:val="100"/>
                                <w:position w:val="0"/>
                                <w:sz w:val="36"/>
                                <w:szCs w:val="36"/>
                              </w:rPr>
                              <w:t>占员工总数比例</w:t>
                            </w:r>
                          </w:p>
                        </w:txbxContent>
                      </wps:txbx>
                      <wps:bodyPr lIns="0" tIns="0" rIns="0" bIns="0">
                        <a:noAutoFit/>
                      </wps:bodyPr>
                    </wps:wsp>
                  </a:graphicData>
                </a:graphic>
              </wp:anchor>
            </w:drawing>
          </mc:Choice>
          <mc:Fallback>
            <w:pict>
              <v:shape id="_x0000_s1373" type="#_x0000_t202" style="position:absolute;margin-left:177.70000000000002pt;margin-top:9.8499999999999996pt;width:127.90000000000001pt;height:21.600000000000001pt;z-index:-125829355;mso-wrap-distance-left:76.900000000000006pt;mso-wrap-distance-right:275.44999999999999pt" filled="f" stroked="f">
                <v:textbox inset="0,0,0,0">
                  <w:txbxContent>
                    <w:p>
                      <w:pPr>
                        <w:pStyle w:val="Style6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000000"/>
                          <w:spacing w:val="0"/>
                          <w:w w:val="100"/>
                          <w:position w:val="0"/>
                          <w:sz w:val="36"/>
                          <w:szCs w:val="36"/>
                        </w:rPr>
                        <w:t>占员工总数比例</w:t>
                      </w:r>
                    </w:p>
                  </w:txbxContent>
                </v:textbox>
                <w10:wrap type="topAndBottom"/>
              </v:shape>
            </w:pict>
          </mc:Fallback>
        </mc:AlternateContent>
      </w:r>
      <w:r>
        <mc:AlternateContent>
          <mc:Choice Requires="wps">
            <w:drawing>
              <wp:anchor distT="0" distB="0" distL="976630" distR="4772025" simplePos="0" relativeHeight="125829400" behindDoc="0" locked="0" layoutInCell="1" allowOverlap="1">
                <wp:simplePos x="0" y="0"/>
                <wp:positionH relativeFrom="column">
                  <wp:posOffset>2214245</wp:posOffset>
                </wp:positionH>
                <wp:positionV relativeFrom="paragraph">
                  <wp:posOffset>460375</wp:posOffset>
                </wp:positionV>
                <wp:extent cx="350520" cy="176530"/>
                <wp:wrapTopAndBottom/>
                <wp:docPr id="349" name="Shape 349"/>
                <a:graphic xmlns:a="http://schemas.openxmlformats.org/drawingml/2006/main">
                  <a:graphicData uri="http://schemas.microsoft.com/office/word/2010/wordprocessingShape">
                    <wps:wsp>
                      <wps:cNvSpPr txBox="1"/>
                      <wps:spPr>
                        <a:xfrm>
                          <a:ext cx="350520"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6.83%</w:t>
                            </w:r>
                          </w:p>
                        </w:txbxContent>
                      </wps:txbx>
                      <wps:bodyPr lIns="0" tIns="0" rIns="0" bIns="0">
                        <a:noAutoFit/>
                      </wps:bodyPr>
                    </wps:wsp>
                  </a:graphicData>
                </a:graphic>
              </wp:anchor>
            </w:drawing>
          </mc:Choice>
          <mc:Fallback>
            <w:pict>
              <v:shape id="_x0000_s1375" type="#_x0000_t202" style="position:absolute;margin-left:174.34999999999999pt;margin-top:36.25pt;width:27.600000000000001pt;height:13.9pt;z-index:-125829353;mso-wrap-distance-left:76.900000000000006pt;mso-wrap-distance-right:375.75pt"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spacing w:val="0"/>
                          <w:w w:val="100"/>
                          <w:position w:val="0"/>
                        </w:rPr>
                        <w:t>6.83%</w:t>
                      </w:r>
                    </w:p>
                  </w:txbxContent>
                </v:textbox>
                <w10:wrap type="topAndBottom"/>
              </v:shape>
            </w:pict>
          </mc:Fallback>
        </mc:AlternateContent>
      </w:r>
      <w:r>
        <mc:AlternateContent>
          <mc:Choice Requires="wps">
            <w:drawing>
              <wp:anchor distT="0" distB="0" distL="976630" distR="4351655" simplePos="0" relativeHeight="125829402" behindDoc="0" locked="0" layoutInCell="1" allowOverlap="1">
                <wp:simplePos x="0" y="0"/>
                <wp:positionH relativeFrom="column">
                  <wp:posOffset>4231640</wp:posOffset>
                </wp:positionH>
                <wp:positionV relativeFrom="paragraph">
                  <wp:posOffset>655320</wp:posOffset>
                </wp:positionV>
                <wp:extent cx="770890" cy="176530"/>
                <wp:wrapTopAndBottom/>
                <wp:docPr id="351" name="Shape 351"/>
                <a:graphic xmlns:a="http://schemas.openxmlformats.org/drawingml/2006/main">
                  <a:graphicData uri="http://schemas.microsoft.com/office/word/2010/wordprocessingShape">
                    <wps:wsp>
                      <wps:cNvSpPr txBox="1"/>
                      <wps:spPr>
                        <a:xfrm>
                          <a:ext cx="770890"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Arial Unicode MS" w:eastAsia="Arial Unicode MS" w:hAnsi="Arial Unicode MS" w:cs="Arial Unicode MS"/>
                                <w:color w:val="4E80BB"/>
                                <w:spacing w:val="0"/>
                                <w:w w:val="100"/>
                                <w:position w:val="0"/>
                                <w:sz w:val="17"/>
                                <w:szCs w:val="17"/>
                              </w:rPr>
                              <w:t>■</w:t>
                            </w:r>
                            <w:r>
                              <w:rPr>
                                <w:color w:val="4E80BB"/>
                                <w:spacing w:val="0"/>
                                <w:w w:val="100"/>
                                <w:position w:val="0"/>
                                <w:sz w:val="19"/>
                                <w:szCs w:val="19"/>
                              </w:rPr>
                              <w:t xml:space="preserve"> </w:t>
                            </w:r>
                            <w:r>
                              <w:rPr>
                                <w:spacing w:val="0"/>
                                <w:w w:val="100"/>
                                <w:position w:val="0"/>
                                <w:sz w:val="19"/>
                                <w:szCs w:val="19"/>
                              </w:rPr>
                              <w:t>30</w:t>
                            </w:r>
                            <w:r>
                              <w:rPr>
                                <w:rFonts w:ascii="SimHei" w:eastAsia="SimHei" w:hAnsi="SimHei" w:cs="SimHei"/>
                                <w:color w:val="000000"/>
                                <w:spacing w:val="0"/>
                                <w:w w:val="100"/>
                                <w:position w:val="0"/>
                                <w:sz w:val="20"/>
                                <w:szCs w:val="20"/>
                              </w:rPr>
                              <w:t>岁及以下</w:t>
                            </w:r>
                          </w:p>
                        </w:txbxContent>
                      </wps:txbx>
                      <wps:bodyPr lIns="0" tIns="0" rIns="0" bIns="0">
                        <a:noAutoFit/>
                      </wps:bodyPr>
                    </wps:wsp>
                  </a:graphicData>
                </a:graphic>
              </wp:anchor>
            </w:drawing>
          </mc:Choice>
          <mc:Fallback>
            <w:pict>
              <v:shape id="_x0000_s1377" type="#_x0000_t202" style="position:absolute;margin-left:333.19999999999999pt;margin-top:51.600000000000001pt;width:60.700000000000003pt;height:13.9pt;z-index:-125829351;mso-wrap-distance-left:76.900000000000006pt;mso-wrap-distance-right:342.65000000000003pt" filled="f" stroked="f">
                <v:textbox inset="0,0,0,0">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Arial Unicode MS" w:eastAsia="Arial Unicode MS" w:hAnsi="Arial Unicode MS" w:cs="Arial Unicode MS"/>
                          <w:color w:val="4E80BB"/>
                          <w:spacing w:val="0"/>
                          <w:w w:val="100"/>
                          <w:position w:val="0"/>
                          <w:sz w:val="17"/>
                          <w:szCs w:val="17"/>
                        </w:rPr>
                        <w:t>■</w:t>
                      </w:r>
                      <w:r>
                        <w:rPr>
                          <w:color w:val="4E80BB"/>
                          <w:spacing w:val="0"/>
                          <w:w w:val="100"/>
                          <w:position w:val="0"/>
                          <w:sz w:val="19"/>
                          <w:szCs w:val="19"/>
                        </w:rPr>
                        <w:t xml:space="preserve"> </w:t>
                      </w:r>
                      <w:r>
                        <w:rPr>
                          <w:spacing w:val="0"/>
                          <w:w w:val="100"/>
                          <w:position w:val="0"/>
                          <w:sz w:val="19"/>
                          <w:szCs w:val="19"/>
                        </w:rPr>
                        <w:t>30</w:t>
                      </w:r>
                      <w:r>
                        <w:rPr>
                          <w:rFonts w:ascii="SimHei" w:eastAsia="SimHei" w:hAnsi="SimHei" w:cs="SimHei"/>
                          <w:color w:val="000000"/>
                          <w:spacing w:val="0"/>
                          <w:w w:val="100"/>
                          <w:position w:val="0"/>
                          <w:sz w:val="20"/>
                          <w:szCs w:val="20"/>
                        </w:rPr>
                        <w:t>岁及以下</w:t>
                      </w:r>
                    </w:p>
                  </w:txbxContent>
                </v:textbox>
                <w10:wrap type="topAndBottom"/>
              </v:shape>
            </w:pict>
          </mc:Fallback>
        </mc:AlternateContent>
      </w:r>
      <w:r>
        <mc:AlternateContent>
          <mc:Choice Requires="wps">
            <w:drawing>
              <wp:anchor distT="0" distB="0" distL="976630" distR="4570730" simplePos="0" relativeHeight="125829404" behindDoc="0" locked="0" layoutInCell="1" allowOverlap="1">
                <wp:simplePos x="0" y="0"/>
                <wp:positionH relativeFrom="column">
                  <wp:posOffset>4231640</wp:posOffset>
                </wp:positionH>
                <wp:positionV relativeFrom="paragraph">
                  <wp:posOffset>887095</wp:posOffset>
                </wp:positionV>
                <wp:extent cx="551815" cy="176530"/>
                <wp:wrapTopAndBottom/>
                <wp:docPr id="353" name="Shape 353"/>
                <a:graphic xmlns:a="http://schemas.openxmlformats.org/drawingml/2006/main">
                  <a:graphicData uri="http://schemas.microsoft.com/office/word/2010/wordprocessingShape">
                    <wps:wsp>
                      <wps:cNvSpPr txBox="1"/>
                      <wps:spPr>
                        <a:xfrm>
                          <a:ext cx="551815" cy="1765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Arial Unicode MS" w:eastAsia="Arial Unicode MS" w:hAnsi="Arial Unicode MS" w:cs="Arial Unicode MS"/>
                                <w:color w:val="C0504E"/>
                                <w:spacing w:val="0"/>
                                <w:w w:val="100"/>
                                <w:position w:val="0"/>
                                <w:sz w:val="17"/>
                                <w:szCs w:val="17"/>
                              </w:rPr>
                              <w:t>■</w:t>
                            </w:r>
                            <w:r>
                              <w:rPr>
                                <w:color w:val="C0504E"/>
                                <w:spacing w:val="0"/>
                                <w:w w:val="100"/>
                                <w:position w:val="0"/>
                                <w:sz w:val="19"/>
                                <w:szCs w:val="19"/>
                              </w:rPr>
                              <w:t xml:space="preserve"> </w:t>
                            </w:r>
                            <w:r>
                              <w:rPr>
                                <w:spacing w:val="0"/>
                                <w:w w:val="100"/>
                                <w:position w:val="0"/>
                                <w:sz w:val="19"/>
                                <w:szCs w:val="19"/>
                              </w:rPr>
                              <w:t xml:space="preserve">31-4 </w:t>
                            </w:r>
                            <w:r>
                              <w:rPr>
                                <w:i/>
                                <w:iCs/>
                                <w:spacing w:val="0"/>
                                <w:w w:val="100"/>
                                <w:position w:val="0"/>
                                <w:sz w:val="19"/>
                                <w:szCs w:val="19"/>
                              </w:rPr>
                              <w:t xml:space="preserve">0 </w:t>
                            </w:r>
                            <w:r>
                              <w:rPr>
                                <w:rFonts w:ascii="SimHei" w:eastAsia="SimHei" w:hAnsi="SimHei" w:cs="SimHei"/>
                                <w:i/>
                                <w:iCs/>
                                <w:color w:val="000000"/>
                                <w:spacing w:val="0"/>
                                <w:w w:val="100"/>
                                <w:position w:val="0"/>
                                <w:sz w:val="20"/>
                                <w:szCs w:val="20"/>
                              </w:rPr>
                              <w:t>岁</w:t>
                            </w:r>
                          </w:p>
                        </w:txbxContent>
                      </wps:txbx>
                      <wps:bodyPr lIns="0" tIns="0" rIns="0" bIns="0">
                        <a:noAutoFit/>
                      </wps:bodyPr>
                    </wps:wsp>
                  </a:graphicData>
                </a:graphic>
              </wp:anchor>
            </w:drawing>
          </mc:Choice>
          <mc:Fallback>
            <w:pict>
              <v:shape id="_x0000_s1379" type="#_x0000_t202" style="position:absolute;margin-left:333.19999999999999pt;margin-top:69.850000000000009pt;width:43.450000000000003pt;height:13.9pt;z-index:-125829349;mso-wrap-distance-left:76.900000000000006pt;mso-wrap-distance-right:359.90000000000003pt" filled="f" stroked="f">
                <v:textbox inset="0,0,0,0">
                  <w:txbxContent>
                    <w:p>
                      <w:pPr>
                        <w:pStyle w:val="Style69"/>
                        <w:keepNext w:val="0"/>
                        <w:keepLines w:val="0"/>
                        <w:widowControl w:val="0"/>
                        <w:shd w:val="clear" w:color="auto" w:fill="auto"/>
                        <w:bidi w:val="0"/>
                        <w:spacing w:before="0" w:after="0" w:line="240" w:lineRule="auto"/>
                        <w:ind w:left="0" w:right="0" w:firstLine="0"/>
                        <w:jc w:val="center"/>
                        <w:rPr>
                          <w:sz w:val="20"/>
                          <w:szCs w:val="20"/>
                        </w:rPr>
                      </w:pPr>
                      <w:r>
                        <w:rPr>
                          <w:rFonts w:ascii="Arial Unicode MS" w:eastAsia="Arial Unicode MS" w:hAnsi="Arial Unicode MS" w:cs="Arial Unicode MS"/>
                          <w:color w:val="C0504E"/>
                          <w:spacing w:val="0"/>
                          <w:w w:val="100"/>
                          <w:position w:val="0"/>
                          <w:sz w:val="17"/>
                          <w:szCs w:val="17"/>
                        </w:rPr>
                        <w:t>■</w:t>
                      </w:r>
                      <w:r>
                        <w:rPr>
                          <w:color w:val="C0504E"/>
                          <w:spacing w:val="0"/>
                          <w:w w:val="100"/>
                          <w:position w:val="0"/>
                          <w:sz w:val="19"/>
                          <w:szCs w:val="19"/>
                        </w:rPr>
                        <w:t xml:space="preserve"> </w:t>
                      </w:r>
                      <w:r>
                        <w:rPr>
                          <w:spacing w:val="0"/>
                          <w:w w:val="100"/>
                          <w:position w:val="0"/>
                          <w:sz w:val="19"/>
                          <w:szCs w:val="19"/>
                        </w:rPr>
                        <w:t xml:space="preserve">31-4 </w:t>
                      </w:r>
                      <w:r>
                        <w:rPr>
                          <w:i/>
                          <w:iCs/>
                          <w:spacing w:val="0"/>
                          <w:w w:val="100"/>
                          <w:position w:val="0"/>
                          <w:sz w:val="19"/>
                          <w:szCs w:val="19"/>
                        </w:rPr>
                        <w:t xml:space="preserve">0 </w:t>
                      </w:r>
                      <w:r>
                        <w:rPr>
                          <w:rFonts w:ascii="SimHei" w:eastAsia="SimHei" w:hAnsi="SimHei" w:cs="SimHei"/>
                          <w:i/>
                          <w:iCs/>
                          <w:color w:val="000000"/>
                          <w:spacing w:val="0"/>
                          <w:w w:val="100"/>
                          <w:position w:val="0"/>
                          <w:sz w:val="20"/>
                          <w:szCs w:val="20"/>
                        </w:rPr>
                        <w:t>岁</w:t>
                      </w:r>
                    </w:p>
                  </w:txbxContent>
                </v:textbox>
                <w10:wrap type="topAndBottom"/>
              </v:shape>
            </w:pict>
          </mc:Fallback>
        </mc:AlternateContent>
      </w:r>
      <w:r>
        <mc:AlternateContent>
          <mc:Choice Requires="wps">
            <w:drawing>
              <wp:anchor distT="0" distB="0" distL="976630" distR="4479290" simplePos="0" relativeHeight="125829406" behindDoc="0" locked="0" layoutInCell="1" allowOverlap="1">
                <wp:simplePos x="0" y="0"/>
                <wp:positionH relativeFrom="column">
                  <wp:posOffset>4231640</wp:posOffset>
                </wp:positionH>
                <wp:positionV relativeFrom="paragraph">
                  <wp:posOffset>1121410</wp:posOffset>
                </wp:positionV>
                <wp:extent cx="643255" cy="402590"/>
                <wp:wrapTopAndBottom/>
                <wp:docPr id="355" name="Shape 355"/>
                <a:graphic xmlns:a="http://schemas.openxmlformats.org/drawingml/2006/main">
                  <a:graphicData uri="http://schemas.microsoft.com/office/word/2010/wordprocessingShape">
                    <wps:wsp>
                      <wps:cNvSpPr txBox="1"/>
                      <wps:spPr>
                        <a:xfrm>
                          <a:ext cx="643255" cy="402590"/>
                        </a:xfrm>
                        <a:prstGeom prst="rect"/>
                        <a:noFill/>
                      </wps:spPr>
                      <wps:txbx>
                        <w:txbxContent>
                          <w:p>
                            <w:pPr>
                              <w:pStyle w:val="Style69"/>
                              <w:keepNext w:val="0"/>
                              <w:keepLines w:val="0"/>
                              <w:widowControl w:val="0"/>
                              <w:shd w:val="clear" w:color="auto" w:fill="auto"/>
                              <w:bidi w:val="0"/>
                              <w:spacing w:before="0" w:after="80" w:line="240" w:lineRule="auto"/>
                              <w:ind w:left="0" w:right="0" w:firstLine="0"/>
                              <w:jc w:val="left"/>
                              <w:rPr>
                                <w:sz w:val="20"/>
                                <w:szCs w:val="20"/>
                              </w:rPr>
                            </w:pPr>
                            <w:r>
                              <w:rPr>
                                <w:rFonts w:ascii="Arial Unicode MS" w:eastAsia="Arial Unicode MS" w:hAnsi="Arial Unicode MS" w:cs="Arial Unicode MS"/>
                                <w:color w:val="96B555"/>
                                <w:spacing w:val="0"/>
                                <w:w w:val="100"/>
                                <w:position w:val="0"/>
                                <w:sz w:val="17"/>
                                <w:szCs w:val="17"/>
                              </w:rPr>
                              <w:t>■</w:t>
                            </w:r>
                            <w:r>
                              <w:rPr>
                                <w:color w:val="96B555"/>
                                <w:spacing w:val="0"/>
                                <w:w w:val="100"/>
                                <w:position w:val="0"/>
                                <w:sz w:val="19"/>
                                <w:szCs w:val="19"/>
                              </w:rPr>
                              <w:t xml:space="preserve"> </w:t>
                            </w:r>
                            <w:r>
                              <w:rPr>
                                <w:spacing w:val="0"/>
                                <w:w w:val="100"/>
                                <w:position w:val="0"/>
                                <w:sz w:val="19"/>
                                <w:szCs w:val="19"/>
                              </w:rPr>
                              <w:t xml:space="preserve">41-50 </w:t>
                            </w:r>
                            <w:r>
                              <w:rPr>
                                <w:rFonts w:ascii="SimHei" w:eastAsia="SimHei" w:hAnsi="SimHei" w:cs="SimHei"/>
                                <w:color w:val="000000"/>
                                <w:spacing w:val="0"/>
                                <w:w w:val="100"/>
                                <w:position w:val="0"/>
                                <w:sz w:val="20"/>
                                <w:szCs w:val="20"/>
                              </w:rPr>
                              <w:t>岁</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Arial Unicode MS" w:eastAsia="Arial Unicode MS" w:hAnsi="Arial Unicode MS" w:cs="Arial Unicode MS"/>
                                <w:color w:val="7B6299"/>
                                <w:spacing w:val="0"/>
                                <w:w w:val="100"/>
                                <w:position w:val="0"/>
                                <w:sz w:val="17"/>
                                <w:szCs w:val="17"/>
                              </w:rPr>
                              <w:t>・</w:t>
                            </w:r>
                            <w:r>
                              <w:rPr>
                                <w:color w:val="7B6299"/>
                                <w:spacing w:val="0"/>
                                <w:w w:val="100"/>
                                <w:position w:val="0"/>
                                <w:sz w:val="19"/>
                                <w:szCs w:val="19"/>
                              </w:rPr>
                              <w:t>51</w:t>
                            </w:r>
                            <w:r>
                              <w:rPr>
                                <w:rFonts w:ascii="SimHei" w:eastAsia="SimHei" w:hAnsi="SimHei" w:cs="SimHei"/>
                                <w:color w:val="000000"/>
                                <w:spacing w:val="0"/>
                                <w:w w:val="100"/>
                                <w:position w:val="0"/>
                                <w:sz w:val="20"/>
                                <w:szCs w:val="20"/>
                              </w:rPr>
                              <w:t>岁以上</w:t>
                            </w:r>
                          </w:p>
                        </w:txbxContent>
                      </wps:txbx>
                      <wps:bodyPr lIns="0" tIns="0" rIns="0" bIns="0">
                        <a:noAutoFit/>
                      </wps:bodyPr>
                    </wps:wsp>
                  </a:graphicData>
                </a:graphic>
              </wp:anchor>
            </w:drawing>
          </mc:Choice>
          <mc:Fallback>
            <w:pict>
              <v:shape id="_x0000_s1381" type="#_x0000_t202" style="position:absolute;margin-left:333.19999999999999pt;margin-top:88.299999999999997pt;width:50.649999999999999pt;height:31.699999999999999pt;z-index:-125829347;mso-wrap-distance-left:76.900000000000006pt;mso-wrap-distance-right:352.69999999999999pt" filled="f" stroked="f">
                <v:textbox inset="0,0,0,0">
                  <w:txbxContent>
                    <w:p>
                      <w:pPr>
                        <w:pStyle w:val="Style69"/>
                        <w:keepNext w:val="0"/>
                        <w:keepLines w:val="0"/>
                        <w:widowControl w:val="0"/>
                        <w:shd w:val="clear" w:color="auto" w:fill="auto"/>
                        <w:bidi w:val="0"/>
                        <w:spacing w:before="0" w:after="80" w:line="240" w:lineRule="auto"/>
                        <w:ind w:left="0" w:right="0" w:firstLine="0"/>
                        <w:jc w:val="left"/>
                        <w:rPr>
                          <w:sz w:val="20"/>
                          <w:szCs w:val="20"/>
                        </w:rPr>
                      </w:pPr>
                      <w:r>
                        <w:rPr>
                          <w:rFonts w:ascii="Arial Unicode MS" w:eastAsia="Arial Unicode MS" w:hAnsi="Arial Unicode MS" w:cs="Arial Unicode MS"/>
                          <w:color w:val="96B555"/>
                          <w:spacing w:val="0"/>
                          <w:w w:val="100"/>
                          <w:position w:val="0"/>
                          <w:sz w:val="17"/>
                          <w:szCs w:val="17"/>
                        </w:rPr>
                        <w:t>■</w:t>
                      </w:r>
                      <w:r>
                        <w:rPr>
                          <w:color w:val="96B555"/>
                          <w:spacing w:val="0"/>
                          <w:w w:val="100"/>
                          <w:position w:val="0"/>
                          <w:sz w:val="19"/>
                          <w:szCs w:val="19"/>
                        </w:rPr>
                        <w:t xml:space="preserve"> </w:t>
                      </w:r>
                      <w:r>
                        <w:rPr>
                          <w:spacing w:val="0"/>
                          <w:w w:val="100"/>
                          <w:position w:val="0"/>
                          <w:sz w:val="19"/>
                          <w:szCs w:val="19"/>
                        </w:rPr>
                        <w:t xml:space="preserve">41-50 </w:t>
                      </w:r>
                      <w:r>
                        <w:rPr>
                          <w:rFonts w:ascii="SimHei" w:eastAsia="SimHei" w:hAnsi="SimHei" w:cs="SimHei"/>
                          <w:color w:val="000000"/>
                          <w:spacing w:val="0"/>
                          <w:w w:val="100"/>
                          <w:position w:val="0"/>
                          <w:sz w:val="20"/>
                          <w:szCs w:val="20"/>
                        </w:rPr>
                        <w:t>岁</w:t>
                      </w:r>
                    </w:p>
                    <w:p>
                      <w:pPr>
                        <w:pStyle w:val="Style69"/>
                        <w:keepNext w:val="0"/>
                        <w:keepLines w:val="0"/>
                        <w:widowControl w:val="0"/>
                        <w:shd w:val="clear" w:color="auto" w:fill="auto"/>
                        <w:bidi w:val="0"/>
                        <w:spacing w:before="0" w:after="0" w:line="240" w:lineRule="auto"/>
                        <w:ind w:left="0" w:right="0" w:firstLine="0"/>
                        <w:jc w:val="left"/>
                        <w:rPr>
                          <w:sz w:val="20"/>
                          <w:szCs w:val="20"/>
                        </w:rPr>
                      </w:pPr>
                      <w:r>
                        <w:rPr>
                          <w:rFonts w:ascii="Arial Unicode MS" w:eastAsia="Arial Unicode MS" w:hAnsi="Arial Unicode MS" w:cs="Arial Unicode MS"/>
                          <w:color w:val="7B6299"/>
                          <w:spacing w:val="0"/>
                          <w:w w:val="100"/>
                          <w:position w:val="0"/>
                          <w:sz w:val="17"/>
                          <w:szCs w:val="17"/>
                        </w:rPr>
                        <w:t>・</w:t>
                      </w:r>
                      <w:r>
                        <w:rPr>
                          <w:color w:val="7B6299"/>
                          <w:spacing w:val="0"/>
                          <w:w w:val="100"/>
                          <w:position w:val="0"/>
                          <w:sz w:val="19"/>
                          <w:szCs w:val="19"/>
                        </w:rPr>
                        <w:t>51</w:t>
                      </w:r>
                      <w:r>
                        <w:rPr>
                          <w:rFonts w:ascii="SimHei" w:eastAsia="SimHei" w:hAnsi="SimHei" w:cs="SimHei"/>
                          <w:color w:val="000000"/>
                          <w:spacing w:val="0"/>
                          <w:w w:val="100"/>
                          <w:position w:val="0"/>
                          <w:sz w:val="20"/>
                          <w:szCs w:val="20"/>
                        </w:rPr>
                        <w:t>岁以上</w:t>
                      </w:r>
                    </w:p>
                  </w:txbxContent>
                </v:textbox>
                <w10:wrap type="topAndBottom"/>
              </v:shape>
            </w:pict>
          </mc:Fallback>
        </mc:AlternateContent>
      </w:r>
    </w:p>
    <w:p>
      <w:pPr>
        <w:widowControl w:val="0"/>
        <w:jc w:val="center"/>
        <w:rPr>
          <w:sz w:val="2"/>
          <w:szCs w:val="2"/>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65" w:right="1190" w:bottom="193" w:left="1104" w:header="0" w:footer="3" w:gutter="0"/>
          <w:cols w:space="720"/>
          <w:noEndnote/>
          <w:rtlGutter w:val="0"/>
          <w:docGrid w:linePitch="360"/>
        </w:sectPr>
      </w:pPr>
      <w:r>
        <w:drawing>
          <wp:inline>
            <wp:extent cx="402590" cy="146050"/>
            <wp:docPr id="369" name="Picutre 369"/>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51"/>
                    <a:stretch/>
                  </pic:blipFill>
                  <pic:spPr>
                    <a:xfrm>
                      <a:ext cx="402590" cy="146050"/>
                    </a:xfrm>
                    <a:prstGeom prst="rect"/>
                  </pic:spPr>
                </pic:pic>
              </a:graphicData>
            </a:graphic>
          </wp:inline>
        </w:drawing>
      </w:r>
    </w:p>
    <w:p>
      <w:pPr>
        <w:pStyle w:val="Style12"/>
        <w:keepNext/>
        <w:keepLines/>
        <w:widowControl w:val="0"/>
        <w:shd w:val="clear" w:color="auto" w:fill="auto"/>
        <w:bidi w:val="0"/>
        <w:spacing w:before="0" w:after="560" w:line="240" w:lineRule="auto"/>
        <w:ind w:left="0" w:right="0" w:firstLine="0"/>
        <w:jc w:val="center"/>
      </w:pPr>
      <w:bookmarkStart w:id="450" w:name="bookmark450"/>
      <w:bookmarkStart w:id="451" w:name="bookmark451"/>
      <w:bookmarkStart w:id="452" w:name="bookmark452"/>
      <w:r>
        <w:rPr>
          <w:color w:val="000000"/>
          <w:spacing w:val="0"/>
          <w:w w:val="100"/>
          <w:position w:val="0"/>
        </w:rPr>
        <w:t>第八节公司治理</w:t>
      </w:r>
      <w:bookmarkEnd w:id="450"/>
      <w:bookmarkEnd w:id="451"/>
      <w:bookmarkEnd w:id="452"/>
    </w:p>
    <w:p>
      <w:pPr>
        <w:pStyle w:val="Style29"/>
        <w:keepNext/>
        <w:keepLines/>
        <w:widowControl w:val="0"/>
        <w:shd w:val="clear" w:color="auto" w:fill="auto"/>
        <w:tabs>
          <w:tab w:pos="517"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一</w:t>
      </w:r>
      <w:bookmarkEnd w:id="455"/>
      <w:r>
        <w:rPr>
          <w:color w:val="000000"/>
          <w:spacing w:val="0"/>
          <w:w w:val="100"/>
          <w:position w:val="0"/>
        </w:rPr>
        <w:t>、</w:t>
        <w:tab/>
        <w:t>公司治理的基本状况</w:t>
      </w:r>
      <w:bookmarkEnd w:id="453"/>
      <w:bookmarkEnd w:id="454"/>
      <w:bookmarkEnd w:id="456"/>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圳证券交易所中小企业板上市公司规范运作指引》和中国证监会有关法律法规等的要求，不断完善公司治理结构，建立健全 内部管理和控制制度，持续深入开展公司治理活动，以进一步规范公司运作，提高了公司治理水平。</w:t>
      </w:r>
    </w:p>
    <w:p>
      <w:pPr>
        <w:pStyle w:val="Style3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报告期内，公司除及时修订了公司章程外，还新修订了《募集资金使用管理办法》，并于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9</w:t>
      </w:r>
      <w:r>
        <w:rPr>
          <w:color w:val="000000"/>
          <w:spacing w:val="0"/>
          <w:w w:val="100"/>
          <w:position w:val="0"/>
        </w:rPr>
        <w:t>日将修订后的该 制度披露于巨潮资讯网。</w:t>
      </w:r>
    </w:p>
    <w:p>
      <w:pPr>
        <w:pStyle w:val="Style3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公司治理与《公司法》和中国证监会相关规定的要求是否存在差异</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公司治理与《公司法》和中国证监会相关规定的要求不存在差异。</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公司治理专项活动开展情况以及内幕信息知情人登记管理制度的制定、实施情况</w:t>
      </w:r>
    </w:p>
    <w:p>
      <w:pPr>
        <w:pStyle w:val="Style34"/>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为加强内幕信息保密工作，维护信息披露公平原则，公司制定了《内幕信息知情人登记和报备制度》，严格对内部信息、 内幕信息知情进行管理和控制，及时进行登记和报备。</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w:t>
        <w:tab/>
        <w:t>报告期内召开的年度股东大会和临时股东大会的有关情况</w:t>
      </w:r>
      <w:bookmarkEnd w:id="457"/>
      <w:bookmarkEnd w:id="458"/>
      <w:bookmarkEnd w:id="460"/>
    </w:p>
    <w:p>
      <w:pPr>
        <w:pStyle w:val="Style39"/>
        <w:keepNext/>
        <w:keepLines/>
        <w:widowControl w:val="0"/>
        <w:shd w:val="clear" w:color="auto" w:fill="auto"/>
        <w:bidi w:val="0"/>
        <w:spacing w:before="0" w:after="30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、本报告期年度股东大会情况</w:t>
      </w:r>
      <w:bookmarkEnd w:id="461"/>
      <w:bookmarkEnd w:id="462"/>
      <w:bookmarkEnd w:id="46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6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 事会工作报告》、《公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年度监事会 工作报告》、《公司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 报告》、《公司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年度报告及其摘 要》、《公司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度利润分配议案》、</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年度内 部控制自我评价报 告》、《关于公司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年度日常关联 交易的议案》、《关于 续聘公司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审计机构的议案》、</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度向银行融资和授 权的议案》、《关于为 控股子公司办理银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《证券时报》、《上海 证券报》、《中国证券 报》、《证券日报》、 巨潮资讯网</w:t>
            </w:r>
          </w:p>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sectPr>
          <w:footnotePr>
            <w:pos w:val="pageBottom"/>
            <w:numFmt w:val="decimal"/>
            <w:numRestart w:val="continuous"/>
          </w:footnotePr>
          <w:pgSz w:w="11900" w:h="16840"/>
          <w:pgMar w:top="1959" w:right="1023" w:bottom="1498" w:left="1109"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行授信提供担保的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、本报告期临时股东大会情况</w:t>
      </w:r>
      <w:bookmarkEnd w:id="465"/>
      <w:bookmarkEnd w:id="466"/>
      <w:bookmarkEnd w:id="46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《青岛海立美达股 份有限公司限制性 股票激励计划(草案 修订稿)》及其摘要、</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《青岛海立美达股 份有限公司限制性 股票激励计划考核 管理办法(草案)》、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《关于提请青岛海 立美达股份有限公 司股东大会授权董 事会办理公司限制 性股票激励计划相 关事宜的议案》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《证券时报》、《上海 证券报》、《中国证券 报》、《证券日报》、 巨潮资讯网</w:t>
            </w:r>
          </w:p>
          <w:p>
            <w:pPr>
              <w:pStyle w:val="Style2"/>
              <w:keepNext w:val="0"/>
              <w:keepLines w:val="0"/>
              <w:widowControl w:val="0"/>
              <w:shd w:val="clear" w:color="auto" w:fill="auto"/>
              <w:bidi w:val="0"/>
              <w:spacing w:before="0" w:after="100" w:line="314" w:lineRule="exact"/>
              <w:ind w:left="0" w:right="0" w:firstLine="0"/>
              <w:jc w:val="both"/>
              <w:rPr>
                <w:sz w:val="18"/>
                <w:szCs w:val="18"/>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《关于公司董事辞 职及补选公司董事 的议案》、《关于公司 监事辞职及补选公 司监事的议案》、《关 于修订</w:t>
            </w:r>
            <w:r>
              <w:rPr>
                <w:color w:val="000000"/>
                <w:spacing w:val="0"/>
                <w:w w:val="100"/>
                <w:position w:val="0"/>
                <w:sz w:val="18"/>
                <w:szCs w:val="18"/>
              </w:rPr>
              <w:t>〈</w:t>
            </w:r>
            <w:r>
              <w:rPr>
                <w:color w:val="000000"/>
                <w:spacing w:val="0"/>
                <w:w w:val="100"/>
                <w:position w:val="0"/>
              </w:rPr>
              <w:t>公司募集 资金使用管理办 法</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《证券时报》、《上海 证券报》、《中国证券 报》、《证券日报》、 巨潮资讯网</w:t>
            </w:r>
          </w:p>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三</w:t>
      </w:r>
      <w:bookmarkEnd w:id="471"/>
      <w:r>
        <w:rPr>
          <w:color w:val="000000"/>
          <w:spacing w:val="0"/>
          <w:w w:val="100"/>
          <w:position w:val="0"/>
        </w:rPr>
        <w:t>、报告期内独立董事履行职责的情况</w:t>
      </w:r>
      <w:bookmarkEnd w:id="469"/>
      <w:bookmarkEnd w:id="470"/>
      <w:bookmarkEnd w:id="472"/>
    </w:p>
    <w:p>
      <w:pPr>
        <w:pStyle w:val="Style39"/>
        <w:keepNext/>
        <w:keepLines/>
        <w:widowControl w:val="0"/>
        <w:shd w:val="clear" w:color="auto" w:fill="auto"/>
        <w:bidi w:val="0"/>
        <w:spacing w:before="0" w:after="32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、独立董事出席董事会及股东大会的情况</w:t>
      </w:r>
      <w:bookmarkEnd w:id="473"/>
      <w:bookmarkEnd w:id="474"/>
      <w:bookmarkEnd w:id="476"/>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顾弘光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39" w:line="1" w:lineRule="exact"/>
      </w:pPr>
    </w:p>
    <w:p>
      <w:pPr>
        <w:widowControl w:val="0"/>
        <w:jc w:val="center"/>
        <w:rPr>
          <w:sz w:val="2"/>
          <w:szCs w:val="2"/>
        </w:rPr>
        <w:sectPr>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370" name="Picutre 370"/>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53"/>
                    <a:stretch/>
                  </pic:blipFill>
                  <pic:spPr>
                    <a:xfrm>
                      <a:ext cx="402590" cy="146050"/>
                    </a:xfrm>
                    <a:prstGeom prst="rect"/>
                  </pic:spPr>
                </pic:pic>
              </a:graphicData>
            </a:graphic>
          </wp:inline>
        </w:drawing>
      </w:r>
    </w:p>
    <w:p>
      <w:pPr>
        <w:pStyle w:val="Style34"/>
        <w:keepNext w:val="0"/>
        <w:keepLines w:val="0"/>
        <w:widowControl w:val="0"/>
        <w:shd w:val="clear" w:color="auto" w:fill="auto"/>
        <w:bidi w:val="0"/>
        <w:spacing w:before="120" w:after="380" w:line="318" w:lineRule="exact"/>
        <w:ind w:left="0" w:right="0" w:firstLine="0"/>
        <w:jc w:val="left"/>
      </w:pPr>
      <w:r>
        <w:rPr>
          <w:color w:val="000000"/>
          <w:spacing w:val="0"/>
          <w:w w:val="100"/>
          <w:position w:val="0"/>
        </w:rPr>
        <w:t>无。</w:t>
      </w:r>
    </w:p>
    <w:p>
      <w:pPr>
        <w:pStyle w:val="Style39"/>
        <w:keepNext/>
        <w:keepLines/>
        <w:widowControl w:val="0"/>
        <w:shd w:val="clear" w:color="auto" w:fill="auto"/>
        <w:tabs>
          <w:tab w:pos="370" w:val="left"/>
        </w:tabs>
        <w:bidi w:val="0"/>
        <w:spacing w:before="0" w:after="2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独立董事对公司有关事项提出异议的情况</w:t>
      </w:r>
      <w:bookmarkEnd w:id="477"/>
      <w:bookmarkEnd w:id="478"/>
      <w:bookmarkEnd w:id="480"/>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8" w:lineRule="exact"/>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tabs>
          <w:tab w:pos="370" w:val="left"/>
        </w:tabs>
        <w:bidi w:val="0"/>
        <w:spacing w:before="0" w:after="2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独立董事履行职责的其他说明</w:t>
      </w:r>
      <w:bookmarkEnd w:id="481"/>
      <w:bookmarkEnd w:id="482"/>
      <w:bookmarkEnd w:id="484"/>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314" w:lineRule="exact"/>
        <w:ind w:left="0" w:right="0" w:firstLine="380"/>
        <w:jc w:val="left"/>
      </w:pPr>
      <w:r>
        <w:rPr>
          <w:color w:val="000000"/>
          <w:spacing w:val="0"/>
          <w:w w:val="100"/>
          <w:position w:val="0"/>
          <w:sz w:val="16"/>
          <w:szCs w:val="16"/>
        </w:rPr>
        <w:t>2013</w:t>
      </w:r>
      <w:r>
        <w:rPr>
          <w:color w:val="000000"/>
          <w:spacing w:val="0"/>
          <w:w w:val="100"/>
          <w:position w:val="0"/>
        </w:rPr>
        <w:t>年度，三位独立董事对公司进行了实地现场考察，了解公司的生产经营情况和财务状况，董事会决议执行情况等， 重点关注了公司法人治理、业务发展、规范运作、内部控制、财务管理、关联往来、对外投资、重大担保等情况，并通过电 话和邮件，与公司其他董事、高管人员及相关工作人员保持密切联系，了解公司发展动态，关注宏观环境及市场变化对公司 的影响，同时也时刻关注电视、报纸和网络等媒介有关公司的宣传和报道，及时获悉公司信息，从而为公司经营发展提出建 设性意见，公司采纳了相关建议，并运用于公司经营业务发展。</w:t>
      </w:r>
    </w:p>
    <w:p>
      <w:pPr>
        <w:pStyle w:val="Style29"/>
        <w:keepNext/>
        <w:keepLines/>
        <w:widowControl w:val="0"/>
        <w:shd w:val="clear" w:color="auto" w:fill="auto"/>
        <w:bidi w:val="0"/>
        <w:spacing w:before="0" w:after="26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四</w:t>
      </w:r>
      <w:bookmarkEnd w:id="487"/>
      <w:r>
        <w:rPr>
          <w:color w:val="000000"/>
          <w:spacing w:val="0"/>
          <w:w w:val="100"/>
          <w:position w:val="0"/>
        </w:rPr>
        <w:t>、董事会下设专门委员会在报告期内履行职责情况</w:t>
      </w:r>
      <w:bookmarkEnd w:id="485"/>
      <w:bookmarkEnd w:id="486"/>
      <w:bookmarkEnd w:id="488"/>
    </w:p>
    <w:p>
      <w:pPr>
        <w:pStyle w:val="Style34"/>
        <w:keepNext w:val="0"/>
        <w:keepLines w:val="0"/>
        <w:widowControl w:val="0"/>
        <w:shd w:val="clear" w:color="auto" w:fill="auto"/>
        <w:tabs>
          <w:tab w:pos="711" w:val="left"/>
        </w:tabs>
        <w:bidi w:val="0"/>
        <w:spacing w:before="0" w:after="0" w:line="318" w:lineRule="exact"/>
        <w:ind w:left="0" w:right="0" w:firstLine="380"/>
        <w:jc w:val="both"/>
      </w:pPr>
      <w:bookmarkStart w:id="489" w:name="bookmark489"/>
      <w:r>
        <w:rPr>
          <w:b/>
          <w:bCs/>
          <w:color w:val="000000"/>
          <w:spacing w:val="0"/>
          <w:w w:val="100"/>
          <w:position w:val="0"/>
        </w:rPr>
        <w:t>1</w:t>
      </w:r>
      <w:bookmarkEnd w:id="489"/>
      <w:r>
        <w:rPr>
          <w:b/>
          <w:bCs/>
          <w:color w:val="000000"/>
          <w:spacing w:val="0"/>
          <w:w w:val="100"/>
          <w:position w:val="0"/>
        </w:rPr>
        <w:t>、</w:t>
        <w:tab/>
        <w:t>董事会战略委员会履职情况</w:t>
      </w:r>
    </w:p>
    <w:p>
      <w:pPr>
        <w:pStyle w:val="Style34"/>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6"/>
          <w:szCs w:val="16"/>
        </w:rPr>
        <w:t>2013</w:t>
      </w:r>
      <w:r>
        <w:rPr>
          <w:color w:val="000000"/>
          <w:spacing w:val="0"/>
          <w:w w:val="100"/>
          <w:position w:val="0"/>
        </w:rPr>
        <w:t xml:space="preserve">年度，公司董事会战略委员会共召开了 </w:t>
      </w:r>
      <w:r>
        <w:rPr>
          <w:color w:val="000000"/>
          <w:spacing w:val="0"/>
          <w:w w:val="100"/>
          <w:position w:val="0"/>
          <w:sz w:val="16"/>
          <w:szCs w:val="16"/>
        </w:rPr>
        <w:t>1</w:t>
      </w:r>
      <w:r>
        <w:rPr>
          <w:color w:val="000000"/>
          <w:spacing w:val="0"/>
          <w:w w:val="100"/>
          <w:position w:val="0"/>
        </w:rPr>
        <w:t>次会议，讨论了公司未来发展和投资计划，为公司下一步发展给出了指导 性意见，对促进公司结构调整、业务整合、规避风险、加快发展，起到了有效、积极的作用。</w:t>
      </w:r>
    </w:p>
    <w:p>
      <w:pPr>
        <w:pStyle w:val="Style34"/>
        <w:keepNext w:val="0"/>
        <w:keepLines w:val="0"/>
        <w:widowControl w:val="0"/>
        <w:shd w:val="clear" w:color="auto" w:fill="auto"/>
        <w:tabs>
          <w:tab w:pos="721" w:val="left"/>
        </w:tabs>
        <w:bidi w:val="0"/>
        <w:spacing w:before="0" w:after="0" w:line="318" w:lineRule="exact"/>
        <w:ind w:left="0" w:right="0" w:firstLine="380"/>
        <w:jc w:val="both"/>
      </w:pPr>
      <w:bookmarkStart w:id="490" w:name="bookmark490"/>
      <w:r>
        <w:rPr>
          <w:b/>
          <w:bCs/>
          <w:color w:val="000000"/>
          <w:spacing w:val="0"/>
          <w:w w:val="100"/>
          <w:position w:val="0"/>
        </w:rPr>
        <w:t>2</w:t>
      </w:r>
      <w:bookmarkEnd w:id="490"/>
      <w:r>
        <w:rPr>
          <w:b/>
          <w:bCs/>
          <w:color w:val="000000"/>
          <w:spacing w:val="0"/>
          <w:w w:val="100"/>
          <w:position w:val="0"/>
        </w:rPr>
        <w:t>、</w:t>
        <w:tab/>
        <w:t>董事会审计委员会履职情况</w:t>
      </w:r>
    </w:p>
    <w:p>
      <w:pPr>
        <w:pStyle w:val="Style34"/>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6"/>
          <w:szCs w:val="16"/>
        </w:rPr>
        <w:t>2013</w:t>
      </w:r>
      <w:r>
        <w:rPr>
          <w:color w:val="000000"/>
          <w:spacing w:val="0"/>
          <w:w w:val="100"/>
          <w:position w:val="0"/>
        </w:rPr>
        <w:t xml:space="preserve">年度，公司董事会审计委员会共召开了 </w:t>
      </w:r>
      <w:r>
        <w:rPr>
          <w:color w:val="000000"/>
          <w:spacing w:val="0"/>
          <w:w w:val="100"/>
          <w:position w:val="0"/>
          <w:sz w:val="16"/>
          <w:szCs w:val="16"/>
        </w:rPr>
        <w:t>5</w:t>
      </w:r>
      <w:r>
        <w:rPr>
          <w:color w:val="000000"/>
          <w:spacing w:val="0"/>
          <w:w w:val="100"/>
          <w:position w:val="0"/>
        </w:rPr>
        <w:t>次会议，对公司</w:t>
      </w:r>
      <w:r>
        <w:rPr>
          <w:color w:val="000000"/>
          <w:spacing w:val="0"/>
          <w:w w:val="100"/>
          <w:position w:val="0"/>
          <w:sz w:val="16"/>
          <w:szCs w:val="16"/>
        </w:rPr>
        <w:t>2012</w:t>
      </w:r>
      <w:r>
        <w:rPr>
          <w:color w:val="000000"/>
          <w:spacing w:val="0"/>
          <w:w w:val="100"/>
          <w:position w:val="0"/>
        </w:rPr>
        <w:t>年度审计及聘请外部审计机构等事项给予了合理的建 议，并就公司内部审计部提报的</w:t>
      </w:r>
      <w:r>
        <w:rPr>
          <w:color w:val="000000"/>
          <w:spacing w:val="0"/>
          <w:w w:val="100"/>
          <w:position w:val="0"/>
          <w:sz w:val="16"/>
          <w:szCs w:val="16"/>
        </w:rPr>
        <w:t>2013</w:t>
      </w:r>
      <w:r>
        <w:rPr>
          <w:color w:val="000000"/>
          <w:spacing w:val="0"/>
          <w:w w:val="100"/>
          <w:position w:val="0"/>
        </w:rPr>
        <w:t>年一季度、二季度、三季度、四季度募集资金审计报告进行了审议，对审计部提报的</w:t>
      </w:r>
      <w:r>
        <w:rPr>
          <w:color w:val="000000"/>
          <w:spacing w:val="0"/>
          <w:w w:val="100"/>
          <w:position w:val="0"/>
          <w:sz w:val="16"/>
          <w:szCs w:val="16"/>
        </w:rPr>
        <w:t xml:space="preserve">2013 </w:t>
      </w:r>
      <w:r>
        <w:rPr>
          <w:color w:val="000000"/>
          <w:spacing w:val="0"/>
          <w:w w:val="100"/>
          <w:position w:val="0"/>
        </w:rPr>
        <w:t>年半年度内部审计报表进行了审慎核查、表决，并将各项决议报告报公司董事会。</w:t>
      </w:r>
    </w:p>
    <w:p>
      <w:pPr>
        <w:pStyle w:val="Style34"/>
        <w:keepNext w:val="0"/>
        <w:keepLines w:val="0"/>
        <w:widowControl w:val="0"/>
        <w:shd w:val="clear" w:color="auto" w:fill="auto"/>
        <w:tabs>
          <w:tab w:pos="721" w:val="left"/>
        </w:tabs>
        <w:bidi w:val="0"/>
        <w:spacing w:before="0" w:after="0" w:line="318" w:lineRule="exact"/>
        <w:ind w:left="0" w:right="0" w:firstLine="380"/>
        <w:jc w:val="both"/>
      </w:pPr>
      <w:bookmarkStart w:id="491" w:name="bookmark491"/>
      <w:r>
        <w:rPr>
          <w:b/>
          <w:bCs/>
          <w:color w:val="000000"/>
          <w:spacing w:val="0"/>
          <w:w w:val="100"/>
          <w:position w:val="0"/>
        </w:rPr>
        <w:t>3</w:t>
      </w:r>
      <w:bookmarkEnd w:id="491"/>
      <w:r>
        <w:rPr>
          <w:b/>
          <w:bCs/>
          <w:color w:val="000000"/>
          <w:spacing w:val="0"/>
          <w:w w:val="100"/>
          <w:position w:val="0"/>
        </w:rPr>
        <w:t>、</w:t>
        <w:tab/>
        <w:t>薪酬与考核委员会履职情况</w:t>
      </w:r>
    </w:p>
    <w:p>
      <w:pPr>
        <w:pStyle w:val="Style34"/>
        <w:keepNext w:val="0"/>
        <w:keepLines w:val="0"/>
        <w:widowControl w:val="0"/>
        <w:shd w:val="clear" w:color="auto" w:fill="auto"/>
        <w:bidi w:val="0"/>
        <w:spacing w:before="0" w:after="0" w:line="318" w:lineRule="exact"/>
        <w:ind w:left="0" w:right="0" w:firstLine="380"/>
        <w:jc w:val="both"/>
      </w:pPr>
      <w:r>
        <w:rPr>
          <w:color w:val="000000"/>
          <w:spacing w:val="0"/>
          <w:w w:val="100"/>
          <w:position w:val="0"/>
          <w:sz w:val="16"/>
          <w:szCs w:val="16"/>
        </w:rPr>
        <w:t>2013</w:t>
      </w:r>
      <w:r>
        <w:rPr>
          <w:color w:val="000000"/>
          <w:spacing w:val="0"/>
          <w:w w:val="100"/>
          <w:position w:val="0"/>
        </w:rPr>
        <w:t xml:space="preserve">年度，公司第二届董事会薪酬与考核委员会共召开了 </w:t>
      </w:r>
      <w:r>
        <w:rPr>
          <w:color w:val="000000"/>
          <w:spacing w:val="0"/>
          <w:w w:val="100"/>
          <w:position w:val="0"/>
          <w:sz w:val="16"/>
          <w:szCs w:val="16"/>
        </w:rPr>
        <w:t>1</w:t>
      </w:r>
      <w:r>
        <w:rPr>
          <w:color w:val="000000"/>
          <w:spacing w:val="0"/>
          <w:w w:val="100"/>
          <w:position w:val="0"/>
        </w:rPr>
        <w:t>次会议。为使公司限制性股票激励计划更有效的发挥其能动 性，公司人力资源部根据《青岛海立美达股份有限公司限制性股票激励计划考核管理办法（草案）》、《青岛海立美达股份 有限公司限制性股票激励计划（草案修订稿）》对获授公司限制性股票的人员制定了绩效考核细则，并将相关情况提交公司 第二届董事会薪酬与考核委员会审议，对此，薪酬与考核委员会各位委员认真审议，认为新制定的绩效考核细则能更好的促 进获授人员的主管能动性，能更好的为公司的发展做出有力贡献。</w:t>
      </w:r>
    </w:p>
    <w:p>
      <w:pPr>
        <w:pStyle w:val="Style34"/>
        <w:keepNext w:val="0"/>
        <w:keepLines w:val="0"/>
        <w:widowControl w:val="0"/>
        <w:shd w:val="clear" w:color="auto" w:fill="auto"/>
        <w:tabs>
          <w:tab w:pos="726" w:val="left"/>
        </w:tabs>
        <w:bidi w:val="0"/>
        <w:spacing w:before="0" w:after="0" w:line="318" w:lineRule="exact"/>
        <w:ind w:left="0" w:right="0" w:firstLine="380"/>
        <w:jc w:val="both"/>
      </w:pPr>
      <w:bookmarkStart w:id="492" w:name="bookmark492"/>
      <w:r>
        <w:rPr>
          <w:b/>
          <w:bCs/>
          <w:color w:val="000000"/>
          <w:spacing w:val="0"/>
          <w:w w:val="100"/>
          <w:position w:val="0"/>
        </w:rPr>
        <w:t>4</w:t>
      </w:r>
      <w:bookmarkEnd w:id="492"/>
      <w:r>
        <w:rPr>
          <w:b/>
          <w:bCs/>
          <w:color w:val="000000"/>
          <w:spacing w:val="0"/>
          <w:w w:val="100"/>
          <w:position w:val="0"/>
        </w:rPr>
        <w:t>、</w:t>
        <w:tab/>
        <w:t>提名委员会履职情况</w:t>
      </w:r>
    </w:p>
    <w:p>
      <w:pPr>
        <w:pStyle w:val="Style34"/>
        <w:keepNext w:val="0"/>
        <w:keepLines w:val="0"/>
        <w:widowControl w:val="0"/>
        <w:shd w:val="clear" w:color="auto" w:fill="auto"/>
        <w:bidi w:val="0"/>
        <w:spacing w:before="0" w:after="260" w:line="318" w:lineRule="exact"/>
        <w:ind w:left="0" w:right="0" w:firstLine="380"/>
        <w:jc w:val="both"/>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378" w:right="1024" w:bottom="1378" w:left="1104" w:header="0" w:footer="3" w:gutter="0"/>
          <w:cols w:space="720"/>
          <w:noEndnote/>
          <w:rtlGutter w:val="0"/>
          <w:docGrid w:linePitch="360"/>
        </w:sectPr>
      </w:pPr>
      <w:r>
        <w:rPr>
          <w:color w:val="000000"/>
          <w:spacing w:val="0"/>
          <w:w w:val="100"/>
          <w:position w:val="0"/>
        </w:rPr>
        <w:t>在</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8</w:t>
      </w:r>
      <w:r>
        <w:rPr>
          <w:color w:val="000000"/>
          <w:spacing w:val="0"/>
          <w:w w:val="100"/>
          <w:position w:val="0"/>
        </w:rPr>
        <w:t>日召开的第二届董事会提名委员会议上，审议通过了《关于公司董事辞职及补选公司董事的议案》。公 司原董事山口知也先生因个人工作原因，向公司董事会提交了辞职报告，公司股东日本美达王株式会社提名周建孚先生为本 公司第二届董事会非独立董事候选人，根据有关法律、法规和公司《章程》的规定，董事会提名委员会对上述提名进行了审 议，认为本次提名的董事候选人具备法律、行政法规所规定的上市公司董事任职资格，具备履行董事职责所必需的工作经验， 符合公司《章程》规定的其他条件，提名程序合法、有效，一致同意周建孚先生担任本公司第二届董事会非独立董事职务。</w:t>
      </w:r>
    </w:p>
    <w:p>
      <w:pPr>
        <w:pStyle w:val="Style29"/>
        <w:keepNext/>
        <w:keepLines/>
        <w:widowControl w:val="0"/>
        <w:shd w:val="clear" w:color="auto" w:fill="auto"/>
        <w:tabs>
          <w:tab w:pos="569" w:val="left"/>
        </w:tabs>
        <w:bidi w:val="0"/>
        <w:spacing w:before="0" w:after="2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w:t>
        <w:tab/>
        <w:t>监事会工作情况</w:t>
      </w:r>
      <w:bookmarkEnd w:id="493"/>
      <w:bookmarkEnd w:id="494"/>
      <w:bookmarkEnd w:id="496"/>
    </w:p>
    <w:p>
      <w:pPr>
        <w:pStyle w:val="Style3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69" w:val="left"/>
        </w:tabs>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六</w:t>
      </w:r>
      <w:bookmarkEnd w:id="499"/>
      <w:r>
        <w:rPr>
          <w:color w:val="000000"/>
          <w:spacing w:val="0"/>
          <w:w w:val="100"/>
          <w:position w:val="0"/>
        </w:rPr>
        <w:t>、</w:t>
        <w:tab/>
        <w:t>公司相对于控股股东在业务、人员、资产、机构、财务等方面的独立完整情况</w:t>
      </w:r>
      <w:bookmarkEnd w:id="497"/>
      <w:bookmarkEnd w:id="498"/>
      <w:bookmarkEnd w:id="500"/>
    </w:p>
    <w:p>
      <w:pPr>
        <w:pStyle w:val="Style34"/>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公司自成立以来，严格按照《公司法》、《证券法》等有关法律、法规和《公司章程》的要求规范运作，与控股股东在业 务、人员、资产、机构、财务等方面完全分开，具有独立完整的业务及自主经营能力。</w:t>
      </w:r>
    </w:p>
    <w:p>
      <w:pPr>
        <w:pStyle w:val="Style34"/>
        <w:keepNext w:val="0"/>
        <w:keepLines w:val="0"/>
        <w:widowControl w:val="0"/>
        <w:shd w:val="clear" w:color="auto" w:fill="auto"/>
        <w:tabs>
          <w:tab w:pos="704" w:val="left"/>
        </w:tabs>
        <w:bidi w:val="0"/>
        <w:spacing w:before="0" w:after="40" w:line="312" w:lineRule="exact"/>
        <w:ind w:left="0" w:right="0" w:firstLine="380"/>
        <w:jc w:val="both"/>
      </w:pPr>
      <w:bookmarkStart w:id="501" w:name="bookmark501"/>
      <w:r>
        <w:rPr>
          <w:rFonts w:ascii="Times New Roman" w:eastAsia="Times New Roman" w:hAnsi="Times New Roman" w:cs="Times New Roman"/>
          <w:color w:val="000000"/>
          <w:spacing w:val="0"/>
          <w:w w:val="100"/>
          <w:position w:val="0"/>
          <w:sz w:val="18"/>
          <w:szCs w:val="18"/>
        </w:rPr>
        <w:t>1</w:t>
      </w:r>
      <w:bookmarkEnd w:id="501"/>
      <w:r>
        <w:rPr>
          <w:color w:val="000000"/>
          <w:spacing w:val="0"/>
          <w:w w:val="100"/>
          <w:position w:val="0"/>
        </w:rPr>
        <w:t>、</w:t>
        <w:tab/>
        <w:t>业务独立情况：公司业务独立于控股股东及其下属企业，拥有独立完整的供应、生产和销售系统，独立开展业务， 不依赖于股东或其它任何关联方。公司股东及其他关联方目前业务均与本公司不同，而且向本公司出具了《避免同业竞争的 承诺函》。</w:t>
      </w:r>
    </w:p>
    <w:p>
      <w:pPr>
        <w:pStyle w:val="Style34"/>
        <w:keepNext w:val="0"/>
        <w:keepLines w:val="0"/>
        <w:widowControl w:val="0"/>
        <w:shd w:val="clear" w:color="auto" w:fill="auto"/>
        <w:tabs>
          <w:tab w:pos="699" w:val="left"/>
        </w:tabs>
        <w:bidi w:val="0"/>
        <w:spacing w:before="0" w:after="40" w:line="322" w:lineRule="exact"/>
        <w:ind w:left="0" w:right="0" w:firstLine="380"/>
        <w:jc w:val="both"/>
      </w:pPr>
      <w:bookmarkStart w:id="502" w:name="bookmark502"/>
      <w:r>
        <w:rPr>
          <w:rFonts w:ascii="Times New Roman" w:eastAsia="Times New Roman" w:hAnsi="Times New Roman" w:cs="Times New Roman"/>
          <w:color w:val="000000"/>
          <w:spacing w:val="0"/>
          <w:w w:val="100"/>
          <w:position w:val="0"/>
          <w:sz w:val="18"/>
          <w:szCs w:val="18"/>
        </w:rPr>
        <w:t>2</w:t>
      </w:r>
      <w:bookmarkEnd w:id="502"/>
      <w:r>
        <w:rPr>
          <w:color w:val="000000"/>
          <w:spacing w:val="0"/>
          <w:w w:val="100"/>
          <w:position w:val="0"/>
        </w:rPr>
        <w:t>、</w:t>
        <w:tab/>
        <w:t>人员独立情况：公司人员、劳动、人事及工资完全独立。公司总经理、副总经理、董事会秘书、财务负责人等高级 管理人员均在公司工作并领取薪酬，未在控股股东及其下属企业担任职务和领取报酬。</w:t>
      </w:r>
    </w:p>
    <w:p>
      <w:pPr>
        <w:pStyle w:val="Style34"/>
        <w:keepNext w:val="0"/>
        <w:keepLines w:val="0"/>
        <w:widowControl w:val="0"/>
        <w:shd w:val="clear" w:color="auto" w:fill="auto"/>
        <w:tabs>
          <w:tab w:pos="709" w:val="left"/>
        </w:tabs>
        <w:bidi w:val="0"/>
        <w:spacing w:before="0" w:after="40" w:line="322" w:lineRule="exact"/>
        <w:ind w:left="0" w:right="0" w:firstLine="380"/>
        <w:jc w:val="both"/>
      </w:pPr>
      <w:bookmarkStart w:id="503" w:name="bookmark503"/>
      <w:r>
        <w:rPr>
          <w:rFonts w:ascii="Times New Roman" w:eastAsia="Times New Roman" w:hAnsi="Times New Roman" w:cs="Times New Roman"/>
          <w:color w:val="000000"/>
          <w:spacing w:val="0"/>
          <w:w w:val="100"/>
          <w:position w:val="0"/>
          <w:sz w:val="18"/>
          <w:szCs w:val="18"/>
        </w:rPr>
        <w:t>3</w:t>
      </w:r>
      <w:bookmarkEnd w:id="503"/>
      <w:r>
        <w:rPr>
          <w:color w:val="000000"/>
          <w:spacing w:val="0"/>
          <w:w w:val="100"/>
          <w:position w:val="0"/>
        </w:rPr>
        <w:t>、</w:t>
        <w:tab/>
        <w:t>资产独立情况：公司拥有独立于控股股东的生产经营场所，拥有独立完整的资产结构，拥有独立的生产系统、辅助 生产系统和配套设施、土地使用权、房屋所有权等资产，拥有独立的采购和销售系统。</w:t>
      </w:r>
    </w:p>
    <w:p>
      <w:pPr>
        <w:pStyle w:val="Style34"/>
        <w:keepNext w:val="0"/>
        <w:keepLines w:val="0"/>
        <w:widowControl w:val="0"/>
        <w:shd w:val="clear" w:color="auto" w:fill="auto"/>
        <w:tabs>
          <w:tab w:pos="734" w:val="left"/>
        </w:tabs>
        <w:bidi w:val="0"/>
        <w:spacing w:before="0" w:after="40" w:line="322" w:lineRule="exact"/>
        <w:ind w:left="0" w:right="0" w:firstLine="380"/>
        <w:jc w:val="both"/>
      </w:pPr>
      <w:bookmarkStart w:id="504" w:name="bookmark504"/>
      <w:r>
        <w:rPr>
          <w:rFonts w:ascii="Times New Roman" w:eastAsia="Times New Roman" w:hAnsi="Times New Roman" w:cs="Times New Roman"/>
          <w:color w:val="000000"/>
          <w:spacing w:val="0"/>
          <w:w w:val="100"/>
          <w:position w:val="0"/>
          <w:sz w:val="18"/>
          <w:szCs w:val="18"/>
        </w:rPr>
        <w:t>4</w:t>
      </w:r>
      <w:bookmarkEnd w:id="504"/>
      <w:r>
        <w:rPr>
          <w:color w:val="000000"/>
          <w:spacing w:val="0"/>
          <w:w w:val="100"/>
          <w:position w:val="0"/>
        </w:rPr>
        <w:t>、</w:t>
        <w:tab/>
        <w:t>机构独立情况：公司设立了健全的组织机构体系，独立运作，不存在与控股股东或其职能部门之间的从属关系。</w:t>
      </w:r>
    </w:p>
    <w:p>
      <w:pPr>
        <w:pStyle w:val="Style34"/>
        <w:keepNext w:val="0"/>
        <w:keepLines w:val="0"/>
        <w:widowControl w:val="0"/>
        <w:shd w:val="clear" w:color="auto" w:fill="auto"/>
        <w:tabs>
          <w:tab w:pos="709" w:val="left"/>
        </w:tabs>
        <w:bidi w:val="0"/>
        <w:spacing w:before="0" w:after="380" w:line="322" w:lineRule="exact"/>
        <w:ind w:left="0" w:right="0" w:firstLine="380"/>
        <w:jc w:val="both"/>
      </w:pPr>
      <w:bookmarkStart w:id="505" w:name="bookmark505"/>
      <w:r>
        <w:rPr>
          <w:rFonts w:ascii="Times New Roman" w:eastAsia="Times New Roman" w:hAnsi="Times New Roman" w:cs="Times New Roman"/>
          <w:color w:val="000000"/>
          <w:spacing w:val="0"/>
          <w:w w:val="100"/>
          <w:position w:val="0"/>
          <w:sz w:val="18"/>
          <w:szCs w:val="18"/>
        </w:rPr>
        <w:t>5</w:t>
      </w:r>
      <w:bookmarkEnd w:id="505"/>
      <w:r>
        <w:rPr>
          <w:color w:val="000000"/>
          <w:spacing w:val="0"/>
          <w:w w:val="100"/>
          <w:position w:val="0"/>
        </w:rPr>
        <w:t>、</w:t>
        <w:tab/>
        <w:t>财务独立情况：公司有独立的财务会计部门，建立了独立的会计核算体系和财务管理制度，独立进行财务决策。公 司独立开设银行账户，独立纳税。</w:t>
      </w:r>
    </w:p>
    <w:p>
      <w:pPr>
        <w:pStyle w:val="Style29"/>
        <w:keepNext/>
        <w:keepLines/>
        <w:widowControl w:val="0"/>
        <w:shd w:val="clear" w:color="auto" w:fill="auto"/>
        <w:tabs>
          <w:tab w:pos="569"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七</w:t>
      </w:r>
      <w:bookmarkEnd w:id="508"/>
      <w:r>
        <w:rPr>
          <w:color w:val="000000"/>
          <w:spacing w:val="0"/>
          <w:w w:val="100"/>
          <w:position w:val="0"/>
        </w:rPr>
        <w:t>、</w:t>
        <w:tab/>
        <w:t>同业竞争情况</w:t>
      </w:r>
      <w:bookmarkEnd w:id="506"/>
      <w:bookmarkEnd w:id="507"/>
      <w:bookmarkEnd w:id="509"/>
    </w:p>
    <w:p>
      <w:pPr>
        <w:pStyle w:val="Style34"/>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报告期内，公司不存在同业竞争情况。</w:t>
      </w:r>
    </w:p>
    <w:p>
      <w:pPr>
        <w:pStyle w:val="Style29"/>
        <w:keepNext/>
        <w:keepLines/>
        <w:widowControl w:val="0"/>
        <w:shd w:val="clear" w:color="auto" w:fill="auto"/>
        <w:tabs>
          <w:tab w:pos="569"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八</w:t>
      </w:r>
      <w:bookmarkEnd w:id="512"/>
      <w:r>
        <w:rPr>
          <w:color w:val="000000"/>
          <w:spacing w:val="0"/>
          <w:w w:val="100"/>
          <w:position w:val="0"/>
        </w:rPr>
        <w:t>、</w:t>
        <w:tab/>
        <w:t>高级管理人员的考评及激励情况</w:t>
      </w:r>
      <w:bookmarkEnd w:id="510"/>
      <w:bookmarkEnd w:id="511"/>
      <w:bookmarkEnd w:id="513"/>
    </w:p>
    <w:p>
      <w:pPr>
        <w:pStyle w:val="Style34"/>
        <w:keepNext w:val="0"/>
        <w:keepLines w:val="0"/>
        <w:widowControl w:val="0"/>
        <w:shd w:val="clear" w:color="auto" w:fill="auto"/>
        <w:bidi w:val="0"/>
        <w:spacing w:before="0" w:after="4340" w:line="310" w:lineRule="exact"/>
        <w:ind w:left="0" w:right="0" w:firstLine="380"/>
        <w:jc w:val="both"/>
      </w:pPr>
      <w:r>
        <w:rPr>
          <w:color w:val="000000"/>
          <w:spacing w:val="0"/>
          <w:w w:val="100"/>
          <w:position w:val="0"/>
        </w:rPr>
        <w:t>公司建立了完善的高级管理人员绩效考评体系和薪酬制度，高级管理人员的工作绩效与其收入直接挂钩。董事会薪酬与 考核委员会负责对高级管理人员的工作能力、履职情况、责任目标完成情况等进行年终考评，制定薪酬方案报公司董事会审 批。</w:t>
      </w:r>
    </w:p>
    <w:p>
      <w:pPr>
        <w:widowControl w:val="0"/>
        <w:jc w:val="center"/>
        <w:rPr>
          <w:sz w:val="2"/>
          <w:szCs w:val="2"/>
        </w:r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55" w:right="1109" w:bottom="1" w:left="1104" w:header="0" w:footer="3" w:gutter="0"/>
          <w:cols w:space="720"/>
          <w:noEndnote/>
          <w:rtlGutter w:val="0"/>
          <w:docGrid w:linePitch="360"/>
        </w:sectPr>
      </w:pPr>
      <w:r>
        <w:drawing>
          <wp:inline>
            <wp:extent cx="1718945" cy="981710"/>
            <wp:docPr id="387" name="Picutre 387"/>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6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560" w:line="240" w:lineRule="auto"/>
        <w:ind w:left="0" w:right="0" w:firstLine="0"/>
        <w:jc w:val="center"/>
      </w:pPr>
      <w:bookmarkStart w:id="514" w:name="bookmark514"/>
      <w:bookmarkStart w:id="515" w:name="bookmark515"/>
      <w:bookmarkStart w:id="516" w:name="bookmark516"/>
      <w:r>
        <w:rPr>
          <w:color w:val="000000"/>
          <w:spacing w:val="0"/>
          <w:w w:val="100"/>
          <w:position w:val="0"/>
        </w:rPr>
        <w:t>第九节内部控制</w:t>
      </w:r>
      <w:bookmarkEnd w:id="514"/>
      <w:bookmarkEnd w:id="515"/>
      <w:bookmarkEnd w:id="516"/>
    </w:p>
    <w:p>
      <w:pPr>
        <w:pStyle w:val="Style29"/>
        <w:keepNext/>
        <w:keepLines/>
        <w:widowControl w:val="0"/>
        <w:shd w:val="clear" w:color="auto" w:fill="auto"/>
        <w:tabs>
          <w:tab w:pos="491" w:val="left"/>
        </w:tabs>
        <w:bidi w:val="0"/>
        <w:spacing w:before="0" w:after="24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一</w:t>
      </w:r>
      <w:bookmarkEnd w:id="519"/>
      <w:r>
        <w:rPr>
          <w:color w:val="000000"/>
          <w:spacing w:val="0"/>
          <w:w w:val="100"/>
          <w:position w:val="0"/>
        </w:rPr>
        <w:t>、</w:t>
        <w:tab/>
        <w:t>内部控制建设情况</w:t>
      </w:r>
      <w:bookmarkEnd w:id="517"/>
      <w:bookmarkEnd w:id="518"/>
      <w:bookmarkEnd w:id="520"/>
    </w:p>
    <w:p>
      <w:pPr>
        <w:pStyle w:val="Style34"/>
        <w:keepNext w:val="0"/>
        <w:keepLines w:val="0"/>
        <w:widowControl w:val="0"/>
        <w:shd w:val="clear" w:color="auto" w:fill="auto"/>
        <w:bidi w:val="0"/>
        <w:spacing w:before="0" w:after="38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年，公司重点对公司各子公司进行了风险梳理，公司内部控制深入各个机构，风险管控切实可行，另外，对财务 信息的真实性和完整性以及经营活动的效率和效果评价等方面也开展了企业内部审计工作，公司内部控制制度能够得到较好 的贯彻执行，公司运作比较规范。在日常经营管理方面，制定了涵盖财务管理、生产管理、销售管理、采购管理、合同管理、 人力资源管理等整个生产经营过程的一系列制度，形成了规范的管理体系。财务管理方面，公司按照《公司法》对财务会计 的要求以及《企业会计准则》等法律法规的规定建立了规范、完整的财务管理控制制度以及相关的操作规程，对采购、生产、 销售、财务管理等各个环节进行有效控制，确保会计凭证、核算与记录及其数据的准确性、可靠性和安全性。内部审计方面， 公司按照《内部审计制度》设立专门的审计部，审计部设有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名专职人员，对董事会及其审计委员会负责，向审计委员会报 告工作，定期向审计委员会提交工作计划以及工作报告，并根据公司实际独立行使审计职权，不受其它部门和个人的干涉。 审计部定期对公司及各子公司进行专项和综合审计，对关联交易、对外担保、募集资金的使用与管理、对外投资、信息披露、 安全生产等重点事项进行重点审计和控制。通过内部审计及时发现问题，预防风险，促使规范内部运作，保证了公司日常生 产经营的合法性和规范化。</w:t>
      </w:r>
    </w:p>
    <w:p>
      <w:pPr>
        <w:pStyle w:val="Style29"/>
        <w:keepNext/>
        <w:keepLines/>
        <w:widowControl w:val="0"/>
        <w:shd w:val="clear" w:color="auto" w:fill="auto"/>
        <w:tabs>
          <w:tab w:pos="491" w:val="left"/>
        </w:tabs>
        <w:bidi w:val="0"/>
        <w:spacing w:before="0" w:after="24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二</w:t>
      </w:r>
      <w:bookmarkEnd w:id="523"/>
      <w:r>
        <w:rPr>
          <w:color w:val="000000"/>
          <w:spacing w:val="0"/>
          <w:w w:val="100"/>
          <w:position w:val="0"/>
        </w:rPr>
        <w:t>、</w:t>
        <w:tab/>
        <w:t>董事会关于内部控制责任的声明</w:t>
      </w:r>
      <w:bookmarkEnd w:id="521"/>
      <w:bookmarkEnd w:id="522"/>
      <w:bookmarkEnd w:id="524"/>
    </w:p>
    <w:p>
      <w:pPr>
        <w:pStyle w:val="Style3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司董事会的责任。监事会对董事会建立和实施内部控制进行监督。经理层负责组织领导企业内部控制的日常运行。公司董事 会、监事会及董事、监事、高级管理人员保证本报告内容不存在任何虚假记载、误导性陈述或重大遗漏，并对报告内容的真 实性、准确性和完整性承担个别及连带法律责任。公司内部控制的目标是合理保证经营管理合法合规、资产安全、财务报告 及相关信息真实完整，提高经营效率和效果，促进实现发展战略。由于内部控制存在的固有局限性，故仅能为实现上述目标 提供合理保证。此外，由于情况的变化可能导致内部控制变得不恰当，或对控制政策和程序遵循的程度降低，根据内部控制 评价结果推测未来内部控制的有效性具有一定的风险。</w:t>
      </w:r>
    </w:p>
    <w:p>
      <w:pPr>
        <w:pStyle w:val="Style29"/>
        <w:keepNext/>
        <w:keepLines/>
        <w:widowControl w:val="0"/>
        <w:shd w:val="clear" w:color="auto" w:fill="auto"/>
        <w:tabs>
          <w:tab w:pos="491" w:val="left"/>
        </w:tabs>
        <w:bidi w:val="0"/>
        <w:spacing w:before="0" w:after="24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三</w:t>
      </w:r>
      <w:bookmarkEnd w:id="527"/>
      <w:r>
        <w:rPr>
          <w:color w:val="000000"/>
          <w:spacing w:val="0"/>
          <w:w w:val="100"/>
          <w:position w:val="0"/>
        </w:rPr>
        <w:t>、</w:t>
        <w:tab/>
        <w:t>建立财务报告内部控制的依据</w:t>
      </w:r>
      <w:bookmarkEnd w:id="525"/>
      <w:bookmarkEnd w:id="526"/>
      <w:bookmarkEnd w:id="528"/>
    </w:p>
    <w:p>
      <w:pPr>
        <w:pStyle w:val="Style3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公司根据《会计法》、《企业会计准则》、《企业内部控制基本规范》及监管部门的相关规范性文件要求，建立了财务报告 内部控制，本年度的财务报告内部控制不存在重大缺陷。</w:t>
      </w:r>
    </w:p>
    <w:p>
      <w:pPr>
        <w:pStyle w:val="Style29"/>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四</w:t>
      </w:r>
      <w:bookmarkEnd w:id="531"/>
      <w:r>
        <w:rPr>
          <w:color w:val="000000"/>
          <w:spacing w:val="0"/>
          <w:w w:val="100"/>
          <w:position w:val="0"/>
        </w:rPr>
        <w:t>、内部控制自我评价报告</w:t>
      </w:r>
      <w:bookmarkEnd w:id="529"/>
      <w:bookmarkEnd w:id="530"/>
      <w:bookmarkEnd w:id="532"/>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w:t>
            </w:r>
            <w:r>
              <w:rPr>
                <w:color w:val="000000"/>
                <w:spacing w:val="0"/>
                <w:w w:val="100"/>
                <w:position w:val="0"/>
              </w:rPr>
              <w:t xml:space="preserve"> 制评价报告》</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930" w:right="1023" w:bottom="1930" w:left="1104" w:header="0" w:footer="3" w:gutter="0"/>
          <w:cols w:space="720"/>
          <w:noEndnote/>
          <w:rtlGutter w:val="0"/>
          <w:docGrid w:linePitch="360"/>
        </w:sectPr>
      </w:pPr>
    </w:p>
    <w:p>
      <w:pPr>
        <w:pStyle w:val="Style29"/>
        <w:keepNext/>
        <w:keepLines/>
        <w:widowControl w:val="0"/>
        <w:shd w:val="clear" w:color="auto" w:fill="auto"/>
        <w:tabs>
          <w:tab w:pos="517"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五</w:t>
      </w:r>
      <w:bookmarkEnd w:id="535"/>
      <w:r>
        <w:rPr>
          <w:color w:val="000000"/>
          <w:spacing w:val="0"/>
          <w:w w:val="100"/>
          <w:position w:val="0"/>
        </w:rPr>
        <w:t>、</w:t>
        <w:tab/>
        <w:t>内部控制审计报告</w:t>
      </w:r>
      <w:bookmarkEnd w:id="533"/>
      <w:bookmarkEnd w:id="534"/>
      <w:bookmarkEnd w:id="536"/>
    </w:p>
    <w:p>
      <w:pPr>
        <w:pStyle w:val="Style34"/>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4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六</w:t>
      </w:r>
      <w:bookmarkEnd w:id="539"/>
      <w:r>
        <w:rPr>
          <w:color w:val="000000"/>
          <w:spacing w:val="0"/>
          <w:w w:val="100"/>
          <w:position w:val="0"/>
        </w:rPr>
        <w:t>、</w:t>
        <w:tab/>
        <w:t>年度报告重大差错责任追究制度的建立与执行情况</w:t>
      </w:r>
      <w:bookmarkEnd w:id="537"/>
      <w:bookmarkEnd w:id="538"/>
      <w:bookmarkEnd w:id="540"/>
    </w:p>
    <w:p>
      <w:pPr>
        <w:pStyle w:val="Style34"/>
        <w:keepNext w:val="0"/>
        <w:keepLines w:val="0"/>
        <w:widowControl w:val="0"/>
        <w:shd w:val="clear" w:color="auto" w:fill="auto"/>
        <w:bidi w:val="0"/>
        <w:spacing w:before="0" w:after="12560" w:line="32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日召开的第一届董事会第八次会议审议通过了《年报信息披露重大差错责任追究制度》，截至报 告期末，该制度执行情况良好。报告期内所披露的年度报告没有发生重大会计差错更正、重大遗漏信息补充以及修正等情况。</w:t>
      </w:r>
    </w:p>
    <w:p>
      <w:pPr>
        <w:widowControl w:val="0"/>
        <w:jc w:val="center"/>
        <w:rPr>
          <w:sz w:val="2"/>
          <w:szCs w:val="2"/>
        </w:rPr>
        <w:sectPr>
          <w:footnotePr>
            <w:pos w:val="pageBottom"/>
            <w:numFmt w:val="decimal"/>
            <w:numRestart w:val="continuous"/>
          </w:footnotePr>
          <w:pgSz w:w="11900" w:h="16840"/>
          <w:pgMar w:top="1455" w:right="1023" w:bottom="193" w:left="1104" w:header="0" w:footer="3" w:gutter="0"/>
          <w:cols w:space="720"/>
          <w:noEndnote/>
          <w:rtlGutter w:val="0"/>
          <w:docGrid w:linePitch="360"/>
        </w:sectPr>
      </w:pPr>
      <w:r>
        <w:drawing>
          <wp:inline>
            <wp:extent cx="402590" cy="146050"/>
            <wp:docPr id="400" name="Picutre 400"/>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69"/>
                    <a:stretch/>
                  </pic:blipFill>
                  <pic:spPr>
                    <a:xfrm>
                      <a:ext cx="402590" cy="146050"/>
                    </a:xfrm>
                    <a:prstGeom prst="rect"/>
                  </pic:spPr>
                </pic:pic>
              </a:graphicData>
            </a:graphic>
          </wp:inline>
        </w:drawing>
      </w:r>
    </w:p>
    <w:p>
      <w:pPr>
        <w:pStyle w:val="Style12"/>
        <w:keepNext/>
        <w:keepLines/>
        <w:widowControl w:val="0"/>
        <w:shd w:val="clear" w:color="auto" w:fill="auto"/>
        <w:bidi w:val="0"/>
        <w:spacing w:before="0" w:after="520" w:line="240" w:lineRule="auto"/>
        <w:ind w:left="0" w:right="0" w:firstLine="0"/>
        <w:jc w:val="center"/>
      </w:pPr>
      <w:bookmarkStart w:id="541" w:name="bookmark541"/>
      <w:bookmarkStart w:id="542" w:name="bookmark542"/>
      <w:bookmarkStart w:id="543" w:name="bookmark543"/>
      <w:r>
        <w:rPr>
          <w:color w:val="000000"/>
          <w:spacing w:val="0"/>
          <w:w w:val="100"/>
          <w:position w:val="0"/>
        </w:rPr>
        <w:t>第十节财务报告</w:t>
      </w:r>
      <w:bookmarkEnd w:id="541"/>
      <w:bookmarkEnd w:id="542"/>
      <w:bookmarkEnd w:id="543"/>
    </w:p>
    <w:p>
      <w:pPr>
        <w:pStyle w:val="Style31"/>
        <w:keepNext w:val="0"/>
        <w:keepLines w:val="0"/>
        <w:widowControl w:val="0"/>
        <w:shd w:val="clear" w:color="auto" w:fill="auto"/>
        <w:bidi w:val="0"/>
        <w:spacing w:before="0" w:after="0" w:line="240" w:lineRule="auto"/>
        <w:ind w:left="245" w:right="0" w:firstLine="0"/>
        <w:jc w:val="left"/>
        <w:rPr>
          <w:sz w:val="22"/>
          <w:szCs w:val="22"/>
        </w:rPr>
      </w:pPr>
      <w:r>
        <w:rPr>
          <w:b/>
          <w:bCs/>
          <w:color w:val="000000"/>
          <w:spacing w:val="0"/>
          <w:w w:val="100"/>
          <w:position w:val="0"/>
          <w:sz w:val="22"/>
          <w:szCs w:val="22"/>
        </w:rPr>
        <w:t>、审计报告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XYZH/2013QDA2010-1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宋进军、赵法森</w:t>
            </w:r>
          </w:p>
        </w:tc>
      </w:tr>
    </w:tbl>
    <w:p>
      <w:pPr>
        <w:widowControl w:val="0"/>
        <w:spacing w:after="319" w:line="1" w:lineRule="exact"/>
      </w:pPr>
    </w:p>
    <w:p>
      <w:pPr>
        <w:pStyle w:val="Style29"/>
        <w:keepNext/>
        <w:keepLines/>
        <w:widowControl w:val="0"/>
        <w:shd w:val="clear" w:color="auto" w:fill="auto"/>
        <w:bidi w:val="0"/>
        <w:spacing w:before="0" w:after="60" w:line="240" w:lineRule="auto"/>
        <w:ind w:left="0" w:right="0" w:firstLine="0"/>
        <w:jc w:val="center"/>
      </w:pPr>
      <w:bookmarkStart w:id="544" w:name="bookmark544"/>
      <w:bookmarkStart w:id="545" w:name="bookmark545"/>
      <w:bookmarkStart w:id="546" w:name="bookmark546"/>
      <w:r>
        <w:rPr>
          <w:color w:val="000000"/>
          <w:spacing w:val="0"/>
          <w:w w:val="100"/>
          <w:position w:val="0"/>
        </w:rPr>
        <w:t>审计报告正文</w:t>
      </w:r>
      <w:bookmarkEnd w:id="544"/>
      <w:bookmarkEnd w:id="545"/>
      <w:bookmarkEnd w:id="546"/>
    </w:p>
    <w:p>
      <w:pPr>
        <w:pStyle w:val="Style2"/>
        <w:keepNext w:val="0"/>
        <w:keepLines w:val="0"/>
        <w:widowControl w:val="0"/>
        <w:shd w:val="clear" w:color="auto" w:fill="auto"/>
        <w:bidi w:val="0"/>
        <w:spacing w:before="0" w:after="32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XYZH/2013QDA2010-1</w:t>
      </w:r>
    </w:p>
    <w:p>
      <w:pPr>
        <w:pStyle w:val="Style39"/>
        <w:keepNext/>
        <w:keepLines/>
        <w:widowControl w:val="0"/>
        <w:shd w:val="clear" w:color="auto" w:fill="auto"/>
        <w:bidi w:val="0"/>
        <w:spacing w:before="0" w:after="220" w:line="312" w:lineRule="exact"/>
        <w:ind w:left="0" w:right="0" w:firstLine="0"/>
        <w:jc w:val="both"/>
      </w:pPr>
      <w:bookmarkStart w:id="547" w:name="bookmark547"/>
      <w:bookmarkStart w:id="548" w:name="bookmark548"/>
      <w:bookmarkStart w:id="549" w:name="bookmark549"/>
      <w:r>
        <w:rPr>
          <w:color w:val="000000"/>
          <w:spacing w:val="0"/>
          <w:w w:val="100"/>
          <w:position w:val="0"/>
        </w:rPr>
        <w:t>青岛海立美达股份有限公司全体股东：</w:t>
      </w:r>
      <w:bookmarkEnd w:id="547"/>
      <w:bookmarkEnd w:id="548"/>
      <w:bookmarkEnd w:id="549"/>
    </w:p>
    <w:p>
      <w:pPr>
        <w:pStyle w:val="Style59"/>
        <w:keepNext w:val="0"/>
        <w:keepLines w:val="0"/>
        <w:widowControl w:val="0"/>
        <w:shd w:val="clear" w:color="auto" w:fill="auto"/>
        <w:bidi w:val="0"/>
        <w:spacing w:before="0" w:after="220" w:line="314" w:lineRule="exact"/>
        <w:ind w:left="0" w:right="0" w:firstLine="460"/>
        <w:jc w:val="both"/>
        <w:rPr>
          <w:sz w:val="20"/>
          <w:szCs w:val="20"/>
        </w:rPr>
      </w:pPr>
      <w:r>
        <w:rPr>
          <w:color w:val="000000"/>
          <w:spacing w:val="0"/>
          <w:w w:val="100"/>
          <w:position w:val="0"/>
          <w:sz w:val="20"/>
          <w:szCs w:val="20"/>
        </w:rPr>
        <w:t>我们审计了后附的青岛海立美达股份有限公司（以下简称海立美达公司）财务报表，包括</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日的合并及母公司资产负债表，</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年度的合并及母公司利润表、合并及母公司现金流量表、 合并及母公司股东权益变动表以及财务报表附注。</w:t>
      </w:r>
    </w:p>
    <w:p>
      <w:pPr>
        <w:pStyle w:val="Style39"/>
        <w:keepNext/>
        <w:keepLines/>
        <w:widowControl w:val="0"/>
        <w:shd w:val="clear" w:color="auto" w:fill="auto"/>
        <w:tabs>
          <w:tab w:pos="833" w:val="left"/>
        </w:tabs>
        <w:bidi w:val="0"/>
        <w:spacing w:before="0" w:after="220" w:line="312" w:lineRule="exact"/>
        <w:ind w:left="0" w:right="0" w:firstLine="340"/>
        <w:jc w:val="both"/>
      </w:pPr>
      <w:bookmarkStart w:id="550" w:name="bookmark550"/>
      <w:bookmarkStart w:id="551" w:name="bookmark551"/>
      <w:bookmarkStart w:id="552" w:name="bookmark552"/>
      <w:bookmarkStart w:id="553" w:name="bookmark553"/>
      <w:r>
        <w:rPr>
          <w:color w:val="000000"/>
          <w:spacing w:val="0"/>
          <w:w w:val="100"/>
          <w:position w:val="0"/>
        </w:rPr>
        <w:t>一</w:t>
      </w:r>
      <w:bookmarkEnd w:id="552"/>
      <w:r>
        <w:rPr>
          <w:color w:val="000000"/>
          <w:spacing w:val="0"/>
          <w:w w:val="100"/>
          <w:position w:val="0"/>
        </w:rPr>
        <w:t>、</w:t>
        <w:tab/>
        <w:t>管理层对财务报表的责任</w:t>
      </w:r>
      <w:bookmarkEnd w:id="550"/>
      <w:bookmarkEnd w:id="551"/>
      <w:bookmarkEnd w:id="553"/>
    </w:p>
    <w:p>
      <w:pPr>
        <w:pStyle w:val="Style59"/>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编制和公允列报财务报表是海立美达公司管理层的责任，这种责任包括：（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）按照企业会计准 则的规定编制财务报表，并使其实现公允反映；（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）设计、执行和维护必要的内部控制，以使财务 报表不存在由于舞弊或错误导致的重大错报。</w:t>
      </w:r>
    </w:p>
    <w:p>
      <w:pPr>
        <w:pStyle w:val="Style39"/>
        <w:keepNext/>
        <w:keepLines/>
        <w:widowControl w:val="0"/>
        <w:shd w:val="clear" w:color="auto" w:fill="auto"/>
        <w:tabs>
          <w:tab w:pos="833" w:val="left"/>
        </w:tabs>
        <w:bidi w:val="0"/>
        <w:spacing w:before="0" w:after="220" w:line="312" w:lineRule="exact"/>
        <w:ind w:left="0" w:right="0" w:firstLine="340"/>
        <w:jc w:val="both"/>
      </w:pPr>
      <w:bookmarkStart w:id="554" w:name="bookmark554"/>
      <w:bookmarkStart w:id="555" w:name="bookmark555"/>
      <w:bookmarkStart w:id="556" w:name="bookmark556"/>
      <w:bookmarkStart w:id="557" w:name="bookmark557"/>
      <w:r>
        <w:rPr>
          <w:color w:val="000000"/>
          <w:spacing w:val="0"/>
          <w:w w:val="100"/>
          <w:position w:val="0"/>
        </w:rPr>
        <w:t>二</w:t>
      </w:r>
      <w:bookmarkEnd w:id="556"/>
      <w:r>
        <w:rPr>
          <w:color w:val="000000"/>
          <w:spacing w:val="0"/>
          <w:w w:val="100"/>
          <w:position w:val="0"/>
        </w:rPr>
        <w:t>、</w:t>
        <w:tab/>
        <w:t>注册会计师的责任</w:t>
      </w:r>
      <w:bookmarkEnd w:id="554"/>
      <w:bookmarkEnd w:id="555"/>
      <w:bookmarkEnd w:id="557"/>
    </w:p>
    <w:p>
      <w:pPr>
        <w:pStyle w:val="Style59"/>
        <w:keepNext w:val="0"/>
        <w:keepLines w:val="0"/>
        <w:widowControl w:val="0"/>
        <w:shd w:val="clear" w:color="auto" w:fill="auto"/>
        <w:bidi w:val="0"/>
        <w:spacing w:before="0" w:after="220" w:line="314" w:lineRule="exact"/>
        <w:ind w:left="0" w:right="0" w:firstLine="460"/>
        <w:jc w:val="both"/>
        <w:rPr>
          <w:sz w:val="20"/>
          <w:szCs w:val="20"/>
        </w:rPr>
      </w:pPr>
      <w:r>
        <w:rPr>
          <w:color w:val="000000"/>
          <w:spacing w:val="0"/>
          <w:w w:val="100"/>
          <w:position w:val="0"/>
          <w:sz w:val="20"/>
          <w:szCs w:val="2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59"/>
        <w:keepNext w:val="0"/>
        <w:keepLines w:val="0"/>
        <w:widowControl w:val="0"/>
        <w:shd w:val="clear" w:color="auto" w:fill="auto"/>
        <w:bidi w:val="0"/>
        <w:spacing w:before="0" w:after="220" w:line="311" w:lineRule="exact"/>
        <w:ind w:left="0" w:right="0" w:firstLine="460"/>
        <w:jc w:val="both"/>
        <w:rPr>
          <w:sz w:val="20"/>
          <w:szCs w:val="20"/>
        </w:rPr>
      </w:pPr>
      <w:r>
        <w:rPr>
          <w:color w:val="000000"/>
          <w:spacing w:val="0"/>
          <w:w w:val="100"/>
          <w:position w:val="0"/>
          <w:sz w:val="20"/>
          <w:szCs w:val="2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59"/>
        <w:keepNext w:val="0"/>
        <w:keepLines w:val="0"/>
        <w:widowControl w:val="0"/>
        <w:shd w:val="clear" w:color="auto" w:fill="auto"/>
        <w:bidi w:val="0"/>
        <w:spacing w:before="0" w:after="220" w:line="312" w:lineRule="exact"/>
        <w:ind w:left="0" w:right="0" w:firstLine="460"/>
        <w:jc w:val="both"/>
        <w:rPr>
          <w:sz w:val="20"/>
          <w:szCs w:val="20"/>
        </w:rPr>
        <w:sectPr>
          <w:footnotePr>
            <w:pos w:val="pageBottom"/>
            <w:numFmt w:val="decimal"/>
            <w:numRestart w:val="continuous"/>
          </w:footnotePr>
          <w:pgSz w:w="11900" w:h="16840"/>
          <w:pgMar w:top="1930" w:right="1070" w:bottom="1930" w:left="1104" w:header="0" w:footer="3" w:gutter="0"/>
          <w:cols w:space="720"/>
          <w:noEndnote/>
          <w:rtlGutter w:val="0"/>
          <w:docGrid w:linePitch="360"/>
        </w:sectPr>
      </w:pPr>
      <w:r>
        <w:rPr>
          <w:color w:val="000000"/>
          <w:spacing w:val="0"/>
          <w:w w:val="100"/>
          <w:position w:val="0"/>
          <w:sz w:val="20"/>
          <w:szCs w:val="20"/>
        </w:rPr>
        <w:t>我们相信，我们获取的审计证据是充分、适当的，为发表审计意见提供了基础。</w:t>
      </w:r>
    </w:p>
    <w:p>
      <w:pPr>
        <w:pStyle w:val="Style39"/>
        <w:keepNext/>
        <w:keepLines/>
        <w:widowControl w:val="0"/>
        <w:numPr>
          <w:ilvl w:val="0"/>
          <w:numId w:val="3"/>
        </w:numPr>
        <w:shd w:val="clear" w:color="auto" w:fill="auto"/>
        <w:bidi w:val="0"/>
        <w:spacing w:before="0" w:after="240" w:line="312" w:lineRule="exact"/>
        <w:ind w:left="0" w:right="0" w:firstLine="520"/>
        <w:jc w:val="left"/>
      </w:pPr>
      <w:bookmarkStart w:id="558" w:name="bookmark558"/>
      <w:bookmarkStart w:id="559" w:name="bookmark559"/>
      <w:bookmarkStart w:id="560" w:name="bookmark560"/>
      <w:bookmarkStart w:id="561" w:name="bookmark561"/>
      <w:bookmarkEnd w:id="560"/>
      <w:r>
        <w:rPr>
          <w:color w:val="000000"/>
          <w:spacing w:val="0"/>
          <w:w w:val="100"/>
          <w:position w:val="0"/>
        </w:rPr>
        <w:t>审计意见</w:t>
      </w:r>
      <w:bookmarkEnd w:id="558"/>
      <w:bookmarkEnd w:id="559"/>
      <w:bookmarkEnd w:id="561"/>
    </w:p>
    <w:p>
      <w:pPr>
        <w:pStyle w:val="Style59"/>
        <w:keepNext w:val="0"/>
        <w:keepLines w:val="0"/>
        <w:widowControl w:val="0"/>
        <w:shd w:val="clear" w:color="auto" w:fill="auto"/>
        <w:bidi w:val="0"/>
        <w:spacing w:before="0" w:after="700" w:line="312" w:lineRule="exact"/>
        <w:ind w:left="0" w:right="0" w:firstLine="460"/>
        <w:jc w:val="both"/>
        <w:rPr>
          <w:sz w:val="20"/>
          <w:szCs w:val="20"/>
        </w:rPr>
      </w:pPr>
      <w:r>
        <w:rPr>
          <w:color w:val="000000"/>
          <w:spacing w:val="0"/>
          <w:w w:val="100"/>
          <w:position w:val="0"/>
          <w:sz w:val="20"/>
          <w:szCs w:val="20"/>
        </w:rPr>
        <w:t>我们认为，海立美达公司财务报表在所有重大方面按照企业会计准则的规定编制，公允反映了海 立美达公司</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年度的合并及母公司经营成果和现金 流量。</w:t>
      </w:r>
    </w:p>
    <w:p>
      <w:pPr>
        <w:pStyle w:val="Style59"/>
        <w:keepNext w:val="0"/>
        <w:keepLines w:val="0"/>
        <w:widowControl w:val="0"/>
        <w:shd w:val="clear" w:color="auto" w:fill="auto"/>
        <w:tabs>
          <w:tab w:pos="4613" w:val="left"/>
        </w:tabs>
        <w:bidi w:val="0"/>
        <w:spacing w:before="0" w:after="380" w:line="240" w:lineRule="auto"/>
        <w:ind w:left="0" w:right="0" w:firstLine="0"/>
        <w:jc w:val="left"/>
        <w:rPr>
          <w:sz w:val="20"/>
          <w:szCs w:val="20"/>
        </w:rPr>
      </w:pPr>
      <w:r>
        <w:rPr>
          <w:color w:val="000000"/>
          <w:spacing w:val="0"/>
          <w:w w:val="100"/>
          <w:position w:val="0"/>
          <w:sz w:val="20"/>
          <w:szCs w:val="20"/>
        </w:rPr>
        <w:t>信永中和会计师事务所（特殊普通合伙）</w:t>
        <w:tab/>
        <w:t>中国注册会计师：宋进军、赵法森</w:t>
      </w:r>
    </w:p>
    <w:p>
      <w:pPr>
        <w:pStyle w:val="Style59"/>
        <w:keepNext w:val="0"/>
        <w:keepLines w:val="0"/>
        <w:widowControl w:val="0"/>
        <w:shd w:val="clear" w:color="auto" w:fill="auto"/>
        <w:tabs>
          <w:tab w:pos="864" w:val="left"/>
          <w:tab w:pos="3173" w:val="left"/>
        </w:tabs>
        <w:bidi w:val="0"/>
        <w:spacing w:before="0" w:after="11400" w:line="240" w:lineRule="auto"/>
        <w:ind w:left="0" w:right="0" w:firstLine="0"/>
        <w:jc w:val="center"/>
        <w:rPr>
          <w:sz w:val="20"/>
          <w:szCs w:val="20"/>
        </w:rPr>
      </w:pPr>
      <w:r>
        <w:rPr>
          <w:color w:val="000000"/>
          <w:spacing w:val="0"/>
          <w:w w:val="100"/>
          <w:position w:val="0"/>
          <w:sz w:val="20"/>
          <w:szCs w:val="20"/>
        </w:rPr>
        <w:t>中国</w:t>
        <w:tab/>
        <w:t>北京</w:t>
        <w:tab/>
        <w:t>二。一四年四月一日</w:t>
      </w:r>
    </w:p>
    <w:p>
      <w:pPr>
        <w:widowControl w:val="0"/>
        <w:jc w:val="center"/>
        <w:rPr>
          <w:sz w:val="2"/>
          <w:szCs w:val="2"/>
        </w:rPr>
        <w:sectPr>
          <w:footnotePr>
            <w:pos w:val="pageBottom"/>
            <w:numFmt w:val="decimal"/>
            <w:numRestart w:val="continuous"/>
          </w:footnotePr>
          <w:pgSz w:w="11900" w:h="16840"/>
          <w:pgMar w:top="1945" w:right="1114" w:bottom="193" w:left="1109" w:header="0" w:footer="3" w:gutter="0"/>
          <w:cols w:space="720"/>
          <w:noEndnote/>
          <w:rtlGutter w:val="0"/>
          <w:docGrid w:linePitch="360"/>
        </w:sectPr>
      </w:pPr>
      <w:r>
        <w:drawing>
          <wp:inline>
            <wp:extent cx="402590" cy="146050"/>
            <wp:docPr id="401" name="Picutre 401"/>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71"/>
                    <a:stretch/>
                  </pic:blipFill>
                  <pic:spPr>
                    <a:xfrm>
                      <a:ext cx="402590" cy="146050"/>
                    </a:xfrm>
                    <a:prstGeom prst="rect"/>
                  </pic:spPr>
                </pic:pic>
              </a:graphicData>
            </a:graphic>
          </wp:inline>
        </w:drawing>
      </w:r>
    </w:p>
    <w:p>
      <w:pPr>
        <w:pStyle w:val="Style29"/>
        <w:keepNext/>
        <w:keepLines/>
        <w:widowControl w:val="0"/>
        <w:shd w:val="clear" w:color="auto" w:fill="auto"/>
        <w:bidi w:val="0"/>
        <w:spacing w:before="380" w:after="100" w:line="240" w:lineRule="auto"/>
        <w:ind w:left="0" w:right="0" w:firstLine="0"/>
        <w:jc w:val="left"/>
      </w:pPr>
      <w:bookmarkStart w:id="562" w:name="bookmark562"/>
      <w:bookmarkStart w:id="563" w:name="bookmark563"/>
      <w:bookmarkStart w:id="564" w:name="bookmark564"/>
      <w:r>
        <w:rPr>
          <w:color w:val="000000"/>
          <w:spacing w:val="0"/>
          <w:w w:val="100"/>
          <w:position w:val="0"/>
        </w:rPr>
        <w:t>二、财务报表</w:t>
      </w:r>
      <w:bookmarkEnd w:id="562"/>
      <w:bookmarkEnd w:id="563"/>
      <w:bookmarkEnd w:id="56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、合并资产负债表</w:t>
      </w:r>
      <w:bookmarkEnd w:id="565"/>
      <w:bookmarkEnd w:id="566"/>
      <w:bookmarkEnd w:id="568"/>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147,036,472.94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66,068,586.17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481,585,064.69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252,789,664.80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549,396,177.85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401,360,878.18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244,124,965.79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275,400,439.82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13,046,689.11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4,138,336.80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644,154,743.46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644,441,917.49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10,661,595.02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11,304,427.84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2,090,005,708.86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1,655,504,251.10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17,217,988.68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17,217,988.68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687,675,896.99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599,530,950.72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37,584,540.21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13,213,607.31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136,824,561.00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120,207,992.17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133,130,500.88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133,130,500.88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6,161,052.86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3,782,189.97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1,018,594,540.62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887,083,229.73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3,108,600,249.48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2,542,587,480.83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415,336,703.17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172,272,750.14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204,050,644.59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200,362,870.07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45,276,611.19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46,161,693.73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8,770,987.69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5,118,282.05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16,689,815.37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29,677,633.09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1,346,272.22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626,932.76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52,597,729.76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53,700,679.26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1,497,388,763.99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1,031,040,841.10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13,761,369.14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20,075,750.27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14,951,369.14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20,075,750.27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1,512,340,133.13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1,051,116,591.37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935,635,131.34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919,775,231.34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18,638,175.73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16,343,981.54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292,866,046.48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251,126,846.80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1,399,583,601.66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1,337,246,059.68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196,676,514.69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154,224,829.78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1,596,260,116.35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1,491,470,889.46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3,108,600,249.48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2,542,587,480.83</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08" behindDoc="0" locked="0" layoutInCell="1" allowOverlap="1">
                <wp:simplePos x="0" y="0"/>
                <wp:positionH relativeFrom="page">
                  <wp:posOffset>676910</wp:posOffset>
                </wp:positionH>
                <wp:positionV relativeFrom="margin">
                  <wp:posOffset>6772910</wp:posOffset>
                </wp:positionV>
                <wp:extent cx="1054735" cy="146050"/>
                <wp:wrapTopAndBottom/>
                <wp:docPr id="402" name="Shape 402"/>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428" type="#_x0000_t202" style="position:absolute;margin-left:53.300000000000004pt;margin-top:533.29999999999995pt;width:83.049999999999997pt;height:11.5pt;z-index:-125829345;mso-wrap-distance-left:9.pt;mso-wrap-distance-top:11.pt;mso-wrap-distance-right:405.4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39700" distB="0" distL="2293620" distR="2519045" simplePos="0" relativeHeight="125829410" behindDoc="0" locked="0" layoutInCell="1" allowOverlap="1">
                <wp:simplePos x="0" y="0"/>
                <wp:positionH relativeFrom="page">
                  <wp:posOffset>2856230</wp:posOffset>
                </wp:positionH>
                <wp:positionV relativeFrom="margin">
                  <wp:posOffset>6772910</wp:posOffset>
                </wp:positionV>
                <wp:extent cx="1505585" cy="146050"/>
                <wp:wrapTopAndBottom/>
                <wp:docPr id="404" name="Shape 40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430" type="#_x0000_t202" style="position:absolute;margin-left:224.90000000000001pt;margin-top:533.29999999999995pt;width:118.55pt;height:11.5pt;z-index:-125829343;mso-wrap-distance-left:180.59999999999999pt;mso-wrap-distance-top:11.pt;mso-wrap-distance-right:198.3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39700" distB="0" distL="4918075" distR="113665" simplePos="0" relativeHeight="125829412" behindDoc="0" locked="0" layoutInCell="1" allowOverlap="1">
                <wp:simplePos x="0" y="0"/>
                <wp:positionH relativeFrom="page">
                  <wp:posOffset>5480685</wp:posOffset>
                </wp:positionH>
                <wp:positionV relativeFrom="margin">
                  <wp:posOffset>6772910</wp:posOffset>
                </wp:positionV>
                <wp:extent cx="1286510" cy="146050"/>
                <wp:wrapTopAndBottom/>
                <wp:docPr id="406" name="Shape 406"/>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432" type="#_x0000_t202" style="position:absolute;margin-left:431.55000000000001pt;margin-top:533.29999999999995pt;width:101.3pt;height:11.5pt;z-index:-125829341;mso-wrap-distance-left:387.25pt;mso-wrap-distance-top:11.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、母公司资产负债表</w:t>
      </w:r>
      <w:bookmarkEnd w:id="569"/>
      <w:bookmarkEnd w:id="570"/>
      <w:bookmarkEnd w:id="572"/>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55,041,883.81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13,856,810.73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215,715,309.68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95,094,567.57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246,162,441.64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163,103,562.79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147,496,847.54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138,673,942.66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322,636,081.66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300,094,377.71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179,160,166.06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183,557,199.88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1,167,859,677.01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896,440,783.87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831,745,299.00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757,052,499.00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21,547,438.34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24,197,672.90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1,649,052.10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1,420,663.25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5,465,757.63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5,204,075.82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2,990,349.64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863,397,896.71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789,110,020.69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2,031,257,573.72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1,685,550,804.56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122,240,000.00</w:t>
            </w:r>
          </w:p>
        </w:tc>
      </w:tr>
    </w:tbl>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102" w:right="1008" w:bottom="1179" w:left="917" w:header="0" w:footer="3" w:gutter="0"/>
          <w:cols w:space="720"/>
          <w:noEndnote/>
          <w:rtlGutter w:val="0"/>
          <w:docGrid w:linePitch="360"/>
        </w:sectPr>
      </w:pPr>
    </w:p>
    <w:p>
      <w:pPr>
        <w:widowControl w:val="0"/>
        <w:spacing w:line="1" w:lineRule="exact"/>
      </w:pPr>
      <w:r>
        <mc:AlternateContent>
          <mc:Choice Requires="wps">
            <w:drawing>
              <wp:anchor distT="152400" distB="1173480" distL="114300" distR="5149215" simplePos="0" relativeHeight="125829414" behindDoc="0" locked="0" layoutInCell="1" allowOverlap="1">
                <wp:simplePos x="0" y="0"/>
                <wp:positionH relativeFrom="page">
                  <wp:posOffset>699770</wp:posOffset>
                </wp:positionH>
                <wp:positionV relativeFrom="margin">
                  <wp:posOffset>8409305</wp:posOffset>
                </wp:positionV>
                <wp:extent cx="1054735" cy="146050"/>
                <wp:wrapTopAndBottom/>
                <wp:docPr id="422" name="Shape 422"/>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448" type="#_x0000_t202" style="position:absolute;margin-left:55.100000000000001pt;margin-top:662.14999999999998pt;width:83.049999999999997pt;height:11.5pt;z-index:-125829339;mso-wrap-distance-left:9.pt;mso-wrap-distance-top:12.pt;mso-wrap-distance-right:405.44999999999999pt;mso-wrap-distance-bottom:92.400000000000006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52400" distB="1173480" distL="2293620" distR="2519045" simplePos="0" relativeHeight="125829416" behindDoc="0" locked="0" layoutInCell="1" allowOverlap="1">
                <wp:simplePos x="0" y="0"/>
                <wp:positionH relativeFrom="page">
                  <wp:posOffset>2879090</wp:posOffset>
                </wp:positionH>
                <wp:positionV relativeFrom="margin">
                  <wp:posOffset>8409305</wp:posOffset>
                </wp:positionV>
                <wp:extent cx="1505585" cy="146050"/>
                <wp:wrapTopAndBottom/>
                <wp:docPr id="424" name="Shape 42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450" type="#_x0000_t202" style="position:absolute;margin-left:226.70000000000002pt;margin-top:662.14999999999998pt;width:118.55pt;height:11.5pt;z-index:-125829337;mso-wrap-distance-left:180.59999999999999pt;mso-wrap-distance-top:12.pt;mso-wrap-distance-right:198.34999999999999pt;mso-wrap-distance-bottom:92.400000000000006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52400" distB="1173480" distL="4918075" distR="113665" simplePos="0" relativeHeight="125829418" behindDoc="0" locked="0" layoutInCell="1" allowOverlap="1">
                <wp:simplePos x="0" y="0"/>
                <wp:positionH relativeFrom="page">
                  <wp:posOffset>5503545</wp:posOffset>
                </wp:positionH>
                <wp:positionV relativeFrom="margin">
                  <wp:posOffset>8409305</wp:posOffset>
                </wp:positionV>
                <wp:extent cx="1286510" cy="146050"/>
                <wp:wrapTopAndBottom/>
                <wp:docPr id="426" name="Shape 426"/>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452" type="#_x0000_t202" style="position:absolute;margin-left:433.35000000000002pt;margin-top:662.14999999999998pt;width:101.3pt;height:11.5pt;z-index:-125829335;mso-wrap-distance-left:387.25pt;mso-wrap-distance-top:12.pt;mso-wrap-distance-right:8.9500000000000011pt;mso-wrap-distance-bottom:92.400000000000006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r>
        <w:drawing>
          <wp:anchor distT="1325880" distB="0" distL="5259070" distR="656590" simplePos="0" relativeHeight="125829420" behindDoc="0" locked="0" layoutInCell="1" allowOverlap="1">
            <wp:simplePos x="0" y="0"/>
            <wp:positionH relativeFrom="page">
              <wp:posOffset>5844540</wp:posOffset>
            </wp:positionH>
            <wp:positionV relativeFrom="margin">
              <wp:posOffset>9582785</wp:posOffset>
            </wp:positionV>
            <wp:extent cx="402590" cy="146050"/>
            <wp:wrapTopAndBottom/>
            <wp:docPr id="428" name="Shape 428"/>
            <a:graphic xmlns:a="http://schemas.openxmlformats.org/drawingml/2006/main">
              <a:graphicData uri="http://schemas.openxmlformats.org/drawingml/2006/picture">
                <pic:pic xmlns:pic="http://schemas.openxmlformats.org/drawingml/2006/picture">
                  <pic:nvPicPr>
                    <pic:cNvPr id="429" name="Picture box 429"/>
                    <pic:cNvPicPr/>
                  </pic:nvPicPr>
                  <pic:blipFill>
                    <a:blip r:embed="rId177"/>
                    <a:stretch/>
                  </pic:blipFill>
                  <pic:spPr>
                    <a:xfrm>
                      <a:ext cx="402590" cy="146050"/>
                    </a:xfrm>
                    <a:prstGeom prst="rect"/>
                  </pic:spPr>
                </pic:pic>
              </a:graphicData>
            </a:graphic>
          </wp:anchor>
        </w:drawing>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10,299,520.80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27,908,557.92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29,638,196.48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21,727,905.56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1,394,853.51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1,302,302.06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1,038,751.25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373,222.09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468,888.90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5,486,585.26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18,014,881.32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801,760,685.08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482,335,757.85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801,760,685.08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482,335,757.85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935,635,131.34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919,775,231.34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18,638,175.73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16,343,981.54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122,743,581.57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117,095,833.83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1,229,496,888.64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1,203,215,046.71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2,031,257,573.72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1,685,550,804.56</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、合并利润表</w:t>
      </w:r>
      <w:bookmarkEnd w:id="573"/>
      <w:bookmarkEnd w:id="574"/>
      <w:bookmarkEnd w:id="576"/>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3,120,949,301.56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2,418,538,636.97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3,120,949,301.56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2,418,538,636.97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3,019,279,273.59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2,295,343,431.52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2,779,582,099.18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2,161,012,752.30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8,209,123.15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4,128,504.73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50,790,154.39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37,833,309.38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114,672,039.92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63,938,951.79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52,861,932.02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20,099,916.29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13,163,924.93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8,329,997.03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101,932,611.97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124,695,205.45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12,410,645.71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10,594,666.79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2,620,332.53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962,062.58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589,713.28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430,440.27</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111,722,925.15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134,327,809.66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19,445,938.93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39,527,786.57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92,276,986.22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94,800,023.09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59,033,393.87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66,180,630.72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33,243,592.35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28,619,392.37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92,241,234.33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94,800,023.09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58,997,641.98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66,180,630.72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33,243,592.35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28,619,392.37</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21" behindDoc="0" locked="0" layoutInCell="1" allowOverlap="1">
                <wp:simplePos x="0" y="0"/>
                <wp:positionH relativeFrom="page">
                  <wp:posOffset>676910</wp:posOffset>
                </wp:positionH>
                <wp:positionV relativeFrom="margin">
                  <wp:posOffset>4591685</wp:posOffset>
                </wp:positionV>
                <wp:extent cx="1054735" cy="146050"/>
                <wp:wrapTopAndBottom/>
                <wp:docPr id="430" name="Shape 430"/>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456" type="#_x0000_t202" style="position:absolute;margin-left:53.300000000000004pt;margin-top:361.55000000000001pt;width:83.049999999999997pt;height:11.5pt;z-index:-125829332;mso-wrap-distance-left:9.pt;mso-wrap-distance-top:11.pt;mso-wrap-distance-right:405.4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39700" distB="0" distL="2293620" distR="2519045" simplePos="0" relativeHeight="125829423" behindDoc="0" locked="0" layoutInCell="1" allowOverlap="1">
                <wp:simplePos x="0" y="0"/>
                <wp:positionH relativeFrom="page">
                  <wp:posOffset>2856230</wp:posOffset>
                </wp:positionH>
                <wp:positionV relativeFrom="margin">
                  <wp:posOffset>4591685</wp:posOffset>
                </wp:positionV>
                <wp:extent cx="1505585" cy="146050"/>
                <wp:wrapTopAndBottom/>
                <wp:docPr id="432" name="Shape 4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458" type="#_x0000_t202" style="position:absolute;margin-left:224.90000000000001pt;margin-top:361.55000000000001pt;width:118.55pt;height:11.5pt;z-index:-125829330;mso-wrap-distance-left:180.59999999999999pt;mso-wrap-distance-top:11.pt;mso-wrap-distance-right:198.3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39700" distB="0" distL="4918075" distR="113665" simplePos="0" relativeHeight="125829425" behindDoc="0" locked="0" layoutInCell="1" allowOverlap="1">
                <wp:simplePos x="0" y="0"/>
                <wp:positionH relativeFrom="page">
                  <wp:posOffset>5480685</wp:posOffset>
                </wp:positionH>
                <wp:positionV relativeFrom="margin">
                  <wp:posOffset>4591685</wp:posOffset>
                </wp:positionV>
                <wp:extent cx="1286510" cy="146050"/>
                <wp:wrapTopAndBottom/>
                <wp:docPr id="434" name="Shape 434"/>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460" type="#_x0000_t202" style="position:absolute;margin-left:431.55000000000001pt;margin-top:361.55000000000001pt;width:101.3pt;height:11.5pt;z-index:-125829328;mso-wrap-distance-left:387.25pt;mso-wrap-distance-top:11.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、母公司利润表</w:t>
      </w:r>
      <w:bookmarkEnd w:id="577"/>
      <w:bookmarkEnd w:id="578"/>
      <w:bookmarkEnd w:id="580"/>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1,238,824,824.17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1,125,120,485.47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1,164,116,149.74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1,065,542,355.67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2,234,360.11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13,983,421.92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15,196,004.56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26,451,895.72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18,094,368.80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27,310,485.60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10,801,653.11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1,078,512.22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24,566,363.77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15,173,231.00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816,764.00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430,917.76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142,155.32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24,684,808.48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15,847,839.68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4,241,266.60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22,941,941.93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11,606,573.08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22,941,941.93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11,606,573.08</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27" behindDoc="0" locked="0" layoutInCell="1" allowOverlap="1">
                <wp:simplePos x="0" y="0"/>
                <wp:positionH relativeFrom="page">
                  <wp:posOffset>676910</wp:posOffset>
                </wp:positionH>
                <wp:positionV relativeFrom="margin">
                  <wp:posOffset>3940810</wp:posOffset>
                </wp:positionV>
                <wp:extent cx="1054735" cy="146050"/>
                <wp:wrapTopAndBottom/>
                <wp:docPr id="436" name="Shape 436"/>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462" type="#_x0000_t202" style="position:absolute;margin-left:53.300000000000004pt;margin-top:310.30000000000001pt;width:83.049999999999997pt;height:11.5pt;z-index:-125829326;mso-wrap-distance-left:9.pt;mso-wrap-distance-top:12.pt;mso-wrap-distance-right:405.4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52400" distB="0" distL="2293620" distR="2519045" simplePos="0" relativeHeight="125829429" behindDoc="0" locked="0" layoutInCell="1" allowOverlap="1">
                <wp:simplePos x="0" y="0"/>
                <wp:positionH relativeFrom="page">
                  <wp:posOffset>2856230</wp:posOffset>
                </wp:positionH>
                <wp:positionV relativeFrom="margin">
                  <wp:posOffset>3940810</wp:posOffset>
                </wp:positionV>
                <wp:extent cx="1505585" cy="146050"/>
                <wp:wrapTopAndBottom/>
                <wp:docPr id="438" name="Shape 43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464" type="#_x0000_t202" style="position:absolute;margin-left:224.90000000000001pt;margin-top:310.30000000000001pt;width:118.55pt;height:11.5pt;z-index:-125829324;mso-wrap-distance-left:180.59999999999999pt;mso-wrap-distance-top:12.pt;mso-wrap-distance-right:198.3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52400" distB="0" distL="4918075" distR="113665" simplePos="0" relativeHeight="125829431" behindDoc="0" locked="0" layoutInCell="1" allowOverlap="1">
                <wp:simplePos x="0" y="0"/>
                <wp:positionH relativeFrom="page">
                  <wp:posOffset>5480685</wp:posOffset>
                </wp:positionH>
                <wp:positionV relativeFrom="margin">
                  <wp:posOffset>3940810</wp:posOffset>
                </wp:positionV>
                <wp:extent cx="1286510" cy="146050"/>
                <wp:wrapTopAndBottom/>
                <wp:docPr id="440" name="Shape 440"/>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466" type="#_x0000_t202" style="position:absolute;margin-left:431.55000000000001pt;margin-top:310.30000000000001pt;width:101.3pt;height:11.5pt;z-index:-125829322;mso-wrap-distance-left:387.25pt;mso-wrap-distance-top:12.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5</w:t>
      </w:r>
      <w:bookmarkEnd w:id="583"/>
      <w:r>
        <w:rPr>
          <w:color w:val="000000"/>
          <w:spacing w:val="0"/>
          <w:w w:val="100"/>
          <w:position w:val="0"/>
        </w:rPr>
        <w:t>、合并现金流量表</w:t>
      </w:r>
      <w:bookmarkEnd w:id="581"/>
      <w:bookmarkEnd w:id="582"/>
      <w:bookmarkEnd w:id="584"/>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1,685,378,696.88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1,085,667,825.50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102" w:right="1008" w:bottom="1179" w:left="917"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5,127,696.03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80,118,325.64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43,092,032.81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1,770,624,718.55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1,128,805,596.72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1,373,274,019.16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1,096,182,016.06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146,791,796.77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85,050,812.83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123,165,647.69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76,628,298.82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125,997,644.60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64,077,686.80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1,769,229,108.22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1,321,938,814.51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1,395,610.33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-193,133,217.79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1,899,714.91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862,237.46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3,352,298.91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2,955,237.46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101,623,008.22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79,193,636.71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36,582,997.87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91,132,622.33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139,396,006.09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170,326,259.04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-136,043,707.18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-167,371,021.58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14,641,600.00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744,440,039.28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1,054,641,600.00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744,440,039.28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726,434,239.74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59,147,160.68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22,322,586.57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868,852,160.68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748,974,579.73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185,789,439.32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-4,534,540.45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51,036,188.92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-365,038,727.70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48,218,035.50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413,256,763.20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99,254,224.42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48,218,035.50</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33" behindDoc="0" locked="0" layoutInCell="1" allowOverlap="1">
                <wp:simplePos x="0" y="0"/>
                <wp:positionH relativeFrom="page">
                  <wp:posOffset>676910</wp:posOffset>
                </wp:positionH>
                <wp:positionV relativeFrom="margin">
                  <wp:posOffset>5071745</wp:posOffset>
                </wp:positionV>
                <wp:extent cx="1054735" cy="146050"/>
                <wp:wrapTopAndBottom/>
                <wp:docPr id="461" name="Shape 461"/>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487" type="#_x0000_t202" style="position:absolute;margin-left:53.300000000000004pt;margin-top:399.35000000000002pt;width:83.049999999999997pt;height:11.5pt;z-index:-125829320;mso-wrap-distance-left:9.pt;mso-wrap-distance-top:12.pt;mso-wrap-distance-right:405.4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52400" distB="0" distL="2293620" distR="2519045" simplePos="0" relativeHeight="125829435" behindDoc="0" locked="0" layoutInCell="1" allowOverlap="1">
                <wp:simplePos x="0" y="0"/>
                <wp:positionH relativeFrom="page">
                  <wp:posOffset>2856230</wp:posOffset>
                </wp:positionH>
                <wp:positionV relativeFrom="margin">
                  <wp:posOffset>5071745</wp:posOffset>
                </wp:positionV>
                <wp:extent cx="1505585" cy="146050"/>
                <wp:wrapTopAndBottom/>
                <wp:docPr id="463" name="Shape 46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489" type="#_x0000_t202" style="position:absolute;margin-left:224.90000000000001pt;margin-top:399.35000000000002pt;width:118.55pt;height:11.5pt;z-index:-125829318;mso-wrap-distance-left:180.59999999999999pt;mso-wrap-distance-top:12.pt;mso-wrap-distance-right:198.3499999999999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52400" distB="0" distL="4918075" distR="113665" simplePos="0" relativeHeight="125829437" behindDoc="0" locked="0" layoutInCell="1" allowOverlap="1">
                <wp:simplePos x="0" y="0"/>
                <wp:positionH relativeFrom="page">
                  <wp:posOffset>5480685</wp:posOffset>
                </wp:positionH>
                <wp:positionV relativeFrom="margin">
                  <wp:posOffset>5071745</wp:posOffset>
                </wp:positionV>
                <wp:extent cx="1286510" cy="146050"/>
                <wp:wrapTopAndBottom/>
                <wp:docPr id="465" name="Shape 465"/>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491" type="#_x0000_t202" style="position:absolute;margin-left:431.55000000000001pt;margin-top:399.35000000000002pt;width:101.3pt;height:11.5pt;z-index:-125829316;mso-wrap-distance-left:387.25pt;mso-wrap-distance-top:12.pt;mso-wrap-distance-right:8.950000000000001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6</w:t>
      </w:r>
      <w:bookmarkEnd w:id="587"/>
      <w:r>
        <w:rPr>
          <w:color w:val="000000"/>
          <w:spacing w:val="0"/>
          <w:w w:val="100"/>
          <w:position w:val="0"/>
        </w:rPr>
        <w:t>、母公司现金流量表</w:t>
      </w:r>
      <w:bookmarkEnd w:id="585"/>
      <w:bookmarkEnd w:id="586"/>
      <w:bookmarkEnd w:id="588"/>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799,191,150.05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584,254,046.82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3,326,131.03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358,183,653.98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390,370,130.03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1,160,700,935.06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974,624,176.85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722,415,290.49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608,265,293.10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14,842,613.85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12,667,872.95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17,486,512.07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33,032,704.79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446,641,681.28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409,002,185.26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1,201,386,097.69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1,062,968,056.10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-40,685,162.63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-88,343,879.25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2,164,136.75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862,237.46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23,964,136.75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862,237.46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2,822,154.43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2,724,868.64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37,892,800.00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77,514,954.43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270,724,868.64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-53,550,817.68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-269,862,631.18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380,134,246.77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733,441,600.00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380,134,246.77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248,802,756.26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40,909,027.93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12,421,996.13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217,753.42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595,954,027.93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261,442,505.81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137,487,572.07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118,691,740.96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43,251,829.17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-239,514,717.35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11,790,054.64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251,304,771.99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55,041,883.81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11,790,054.64</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102" w:right="1008" w:bottom="1179" w:left="917" w:header="0" w:footer="3" w:gutter="0"/>
          <w:cols w:space="720"/>
          <w:noEndnote/>
          <w:rtlGutter w:val="0"/>
          <w:docGrid w:linePitch="360"/>
        </w:sectPr>
      </w:pPr>
    </w:p>
    <w:p>
      <w:pPr>
        <w:pStyle w:val="Style34"/>
        <w:keepNext w:val="0"/>
        <w:keepLines w:val="0"/>
        <w:widowControl w:val="0"/>
        <w:shd w:val="clear" w:color="auto" w:fill="auto"/>
        <w:tabs>
          <w:tab w:pos="3427" w:val="left"/>
        </w:tabs>
        <w:bidi w:val="0"/>
        <w:spacing w:before="0" w:after="400" w:line="240" w:lineRule="auto"/>
        <w:ind w:left="0" w:right="0" w:firstLine="0"/>
        <w:jc w:val="left"/>
      </w:pPr>
      <w:r>
        <mc:AlternateContent>
          <mc:Choice Requires="wps">
            <w:drawing>
              <wp:anchor distT="0" distB="0" distL="114300" distR="114300" simplePos="0" relativeHeight="125829439" behindDoc="0" locked="0" layoutInCell="1" allowOverlap="1">
                <wp:simplePos x="0" y="0"/>
                <wp:positionH relativeFrom="page">
                  <wp:posOffset>5476240</wp:posOffset>
                </wp:positionH>
                <wp:positionV relativeFrom="paragraph">
                  <wp:posOffset>12700</wp:posOffset>
                </wp:positionV>
                <wp:extent cx="1286510" cy="146050"/>
                <wp:wrapSquare wrapText="left"/>
                <wp:docPr id="481" name="Shape 481"/>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507" type="#_x0000_t202" style="position:absolute;margin-left:431.19999999999999pt;margin-top:1.pt;width:101.3pt;height:11.5pt;z-index:-125829314;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square" side="left" anchorx="page"/>
              </v:shape>
            </w:pict>
          </mc:Fallback>
        </mc:AlternateContent>
      </w:r>
      <w:r>
        <w:rPr>
          <w:color w:val="000000"/>
          <w:spacing w:val="0"/>
          <w:w w:val="100"/>
          <w:position w:val="0"/>
        </w:rPr>
        <w:t>法定代表人：刘国平</w:t>
        <w:tab/>
        <w:t>主管会计工作负责人：邰桂礼</w:t>
      </w:r>
    </w:p>
    <w:p>
      <w:pPr>
        <w:pStyle w:val="Style39"/>
        <w:keepNext/>
        <w:keepLines/>
        <w:widowControl w:val="0"/>
        <w:shd w:val="clear" w:color="auto" w:fill="auto"/>
        <w:bidi w:val="0"/>
        <w:spacing w:before="0" w:after="4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7</w:t>
      </w:r>
      <w:bookmarkEnd w:id="591"/>
      <w:r>
        <w:rPr>
          <w:color w:val="000000"/>
          <w:spacing w:val="0"/>
          <w:w w:val="100"/>
          <w:position w:val="0"/>
        </w:rPr>
        <w:t>、合并所有者权益变动表</w:t>
      </w:r>
      <w:bookmarkEnd w:id="589"/>
      <w:bookmarkEnd w:id="590"/>
      <w:bookmarkEnd w:id="592"/>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104,789,22</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92,276,986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-35,751.89</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92,241,234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28,747,992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14,641,600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4,898,300.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9,208,092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9,208,092.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935,635,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292,866,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968,912,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186,106,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37,692,43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968,912,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186,106,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37,692,43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65,019,9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183,575,25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66,180,6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28,619,39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widowControl w:val="0"/>
        <w:spacing w:line="1" w:lineRule="exact"/>
      </w:pPr>
      <w:r>
        <w:br w:type="page"/>
      </w:r>
    </w:p>
    <w:p>
      <w:pPr>
        <w:widowControl w:val="0"/>
        <w:spacing w:line="1" w:lineRule="exact"/>
      </w:pPr>
      <w:r>
        <mc:AlternateContent>
          <mc:Choice Requires="wps">
            <w:drawing>
              <wp:anchor distT="139700" distB="1670685" distL="114300" distR="5914390" simplePos="0" relativeHeight="125829441" behindDoc="0" locked="0" layoutInCell="1" allowOverlap="1">
                <wp:simplePos x="0" y="0"/>
                <wp:positionH relativeFrom="page">
                  <wp:posOffset>701675</wp:posOffset>
                </wp:positionH>
                <wp:positionV relativeFrom="margin">
                  <wp:posOffset>8034655</wp:posOffset>
                </wp:positionV>
                <wp:extent cx="1054735" cy="146050"/>
                <wp:wrapTopAndBottom/>
                <wp:docPr id="483" name="Shape 483"/>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509" type="#_x0000_t202" style="position:absolute;margin-left:55.25pt;margin-top:632.64999999999998pt;width:83.049999999999997pt;height:11.5pt;z-index:-125829312;mso-wrap-distance-left:9.pt;mso-wrap-distance-top:11.pt;mso-wrap-distance-right:465.69999999999999pt;mso-wrap-distance-bottom:131.55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39700" distB="1670685" distL="2293620" distR="3284220" simplePos="0" relativeHeight="125829443" behindDoc="0" locked="0" layoutInCell="1" allowOverlap="1">
                <wp:simplePos x="0" y="0"/>
                <wp:positionH relativeFrom="page">
                  <wp:posOffset>2880995</wp:posOffset>
                </wp:positionH>
                <wp:positionV relativeFrom="margin">
                  <wp:posOffset>8034655</wp:posOffset>
                </wp:positionV>
                <wp:extent cx="1505585" cy="146050"/>
                <wp:wrapTopAndBottom/>
                <wp:docPr id="485" name="Shape 48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wps:txbx>
                      <wps:bodyPr wrap="none" lIns="0" tIns="0" rIns="0" bIns="0">
                        <a:noAutoFit/>
                      </wps:bodyPr>
                    </wps:wsp>
                  </a:graphicData>
                </a:graphic>
              </wp:anchor>
            </w:drawing>
          </mc:Choice>
          <mc:Fallback>
            <w:pict>
              <v:shape id="_x0000_s1511" type="#_x0000_t202" style="position:absolute;margin-left:226.84999999999999pt;margin-top:632.64999999999998pt;width:118.55pt;height:11.5pt;z-index:-125829310;mso-wrap-distance-left:180.59999999999999pt;mso-wrap-distance-top:11.pt;mso-wrap-distance-right:258.60000000000002pt;mso-wrap-distance-bottom:131.55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主管会计工作负责人：邰桂礼</w:t>
                      </w:r>
                    </w:p>
                  </w:txbxContent>
                </v:textbox>
                <w10:wrap type="topAndBottom" anchorx="page" anchory="margin"/>
              </v:shape>
            </w:pict>
          </mc:Fallback>
        </mc:AlternateContent>
      </w:r>
      <w:r>
        <mc:AlternateContent>
          <mc:Choice Requires="wps">
            <w:drawing>
              <wp:anchor distT="139700" distB="1670685" distL="4918075" distR="878840" simplePos="0" relativeHeight="125829445" behindDoc="0" locked="0" layoutInCell="1" allowOverlap="1">
                <wp:simplePos x="0" y="0"/>
                <wp:positionH relativeFrom="page">
                  <wp:posOffset>5505450</wp:posOffset>
                </wp:positionH>
                <wp:positionV relativeFrom="margin">
                  <wp:posOffset>8034655</wp:posOffset>
                </wp:positionV>
                <wp:extent cx="1286510" cy="146050"/>
                <wp:wrapTopAndBottom/>
                <wp:docPr id="487" name="Shape 487"/>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513" type="#_x0000_t202" style="position:absolute;margin-left:433.5pt;margin-top:632.64999999999998pt;width:101.3pt;height:11.5pt;z-index:-125829308;mso-wrap-distance-left:387.25pt;mso-wrap-distance-top:11.pt;mso-wrap-distance-right:69.200000000000003pt;mso-wrap-distance-bottom:131.55000000000001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r>
        <w:drawing>
          <wp:anchor distT="977900" distB="0" distL="5253355" distR="114300" simplePos="0" relativeHeight="125829447" behindDoc="0" locked="0" layoutInCell="1" allowOverlap="1">
            <wp:simplePos x="0" y="0"/>
            <wp:positionH relativeFrom="page">
              <wp:posOffset>5840730</wp:posOffset>
            </wp:positionH>
            <wp:positionV relativeFrom="margin">
              <wp:posOffset>8872855</wp:posOffset>
            </wp:positionV>
            <wp:extent cx="1718945" cy="981710"/>
            <wp:wrapTopAndBottom/>
            <wp:docPr id="489" name="Shape 489"/>
            <a:graphic xmlns:a="http://schemas.openxmlformats.org/drawingml/2006/main">
              <a:graphicData uri="http://schemas.openxmlformats.org/drawingml/2006/picture">
                <pic:pic xmlns:pic="http://schemas.openxmlformats.org/drawingml/2006/picture">
                  <pic:nvPicPr>
                    <pic:cNvPr id="490" name="Picture box 490"/>
                    <pic:cNvPicPr/>
                  </pic:nvPicPr>
                  <pic:blipFill>
                    <a:blip r:embed="rId189"/>
                    <a:stretch/>
                  </pic:blipFill>
                  <pic:spPr>
                    <a:xfrm>
                      <a:ext cx="1718945" cy="98171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66,180,6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28,619,39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89,912,99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89,912,99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862,237.46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919,775,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889.46</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8</w:t>
      </w:r>
      <w:bookmarkEnd w:id="595"/>
      <w:r>
        <w:rPr>
          <w:color w:val="000000"/>
          <w:spacing w:val="0"/>
          <w:w w:val="100"/>
          <w:position w:val="0"/>
        </w:rPr>
        <w:t>、母公司所有者权益变动表</w:t>
      </w:r>
      <w:bookmarkEnd w:id="593"/>
      <w:bookmarkEnd w:id="594"/>
      <w:bookmarkEnd w:id="596"/>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编制单位：青岛海立美达股份有限公司</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919,775,23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117,095,83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919,775,23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117,095,83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5,647,747.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26,281,841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22,941,941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22,941,941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-17,294,19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102" w:right="1008" w:bottom="1179" w:left="917"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935,635,13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18,638,175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968,912,99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106,649,91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968,912,99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106,649,91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-49,137,76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10,445,915</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11,606,573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11,606,573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862,237.46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919,775,23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117,095,83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046.71</w:t>
            </w:r>
          </w:p>
        </w:tc>
      </w:tr>
    </w:tbl>
    <w:p>
      <w:pPr>
        <w:pStyle w:val="Style31"/>
        <w:keepNext w:val="0"/>
        <w:keepLines w:val="0"/>
        <w:widowControl w:val="0"/>
        <w:shd w:val="clear" w:color="auto" w:fill="auto"/>
        <w:tabs>
          <w:tab w:pos="3418" w:val="left"/>
          <w:tab w:pos="7560" w:val="left"/>
        </w:tabs>
        <w:bidi w:val="0"/>
        <w:spacing w:before="0" w:after="0" w:line="240" w:lineRule="auto"/>
        <w:ind w:left="0" w:right="0" w:firstLine="0"/>
        <w:jc w:val="left"/>
      </w:pPr>
      <w:r>
        <w:rPr>
          <w:color w:val="000000"/>
          <w:spacing w:val="0"/>
          <w:w w:val="100"/>
          <w:position w:val="0"/>
        </w:rPr>
        <w:t>法定代表人：刘国平</w:t>
        <w:tab/>
        <w:t>主管会计工作负责人：邰桂礼</w:t>
        <w:tab/>
        <w:t>会计机构负责人：姜春梅</w:t>
      </w:r>
    </w:p>
    <w:p>
      <w:pPr>
        <w:widowControl w:val="0"/>
        <w:spacing w:after="359" w:line="1" w:lineRule="exact"/>
      </w:pPr>
    </w:p>
    <w:p>
      <w:pPr>
        <w:pStyle w:val="Style29"/>
        <w:keepNext/>
        <w:keepLines/>
        <w:widowControl w:val="0"/>
        <w:shd w:val="clear" w:color="auto" w:fill="auto"/>
        <w:bidi w:val="0"/>
        <w:spacing w:before="0" w:after="300" w:line="359" w:lineRule="exact"/>
        <w:ind w:left="0" w:right="0" w:firstLine="0"/>
        <w:jc w:val="both"/>
      </w:pPr>
      <w:bookmarkStart w:id="597" w:name="bookmark597"/>
      <w:bookmarkStart w:id="598" w:name="bookmark598"/>
      <w:bookmarkStart w:id="599" w:name="bookmark599"/>
      <w:r>
        <w:rPr>
          <w:color w:val="000000"/>
          <w:spacing w:val="0"/>
          <w:w w:val="100"/>
          <w:position w:val="0"/>
        </w:rPr>
        <w:t>三、公司基本情况</w:t>
      </w:r>
      <w:bookmarkEnd w:id="597"/>
      <w:bookmarkEnd w:id="598"/>
      <w:bookmarkEnd w:id="599"/>
    </w:p>
    <w:p>
      <w:pPr>
        <w:pStyle w:val="Style59"/>
        <w:keepNext w:val="0"/>
        <w:keepLines w:val="0"/>
        <w:widowControl w:val="0"/>
        <w:shd w:val="clear" w:color="auto" w:fill="auto"/>
        <w:bidi w:val="0"/>
        <w:spacing w:before="0" w:after="300" w:line="359" w:lineRule="exact"/>
        <w:ind w:left="0" w:right="0" w:firstLine="460"/>
        <w:jc w:val="both"/>
        <w:rPr>
          <w:sz w:val="20"/>
          <w:szCs w:val="20"/>
        </w:rPr>
      </w:pPr>
      <w:r>
        <w:rPr>
          <w:color w:val="000000"/>
          <w:spacing w:val="0"/>
          <w:w w:val="100"/>
          <w:position w:val="0"/>
          <w:sz w:val="20"/>
          <w:szCs w:val="20"/>
        </w:rPr>
        <w:t>青岛海立美达股份有限公司（以下简称本公司，在包含子公司时统称本集团）前身为青岛海立美 达钢制品有限公司，初始成立于</w:t>
      </w: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w:t>
      </w:r>
      <w:r>
        <w:rPr>
          <w:color w:val="000000"/>
          <w:spacing w:val="0"/>
          <w:w w:val="100"/>
          <w:position w:val="0"/>
          <w:sz w:val="20"/>
          <w:szCs w:val="20"/>
        </w:rPr>
        <w:t>日，由青岛市人民政府颁发商外资青府字</w:t>
      </w:r>
      <w:r>
        <w:rPr>
          <w:color w:val="000000"/>
          <w:spacing w:val="0"/>
          <w:w w:val="100"/>
          <w:position w:val="0"/>
          <w:sz w:val="20"/>
          <w:szCs w:val="20"/>
        </w:rPr>
        <w:t xml:space="preserve">[2004]1974 </w:t>
      </w:r>
      <w:r>
        <w:rPr>
          <w:color w:val="000000"/>
          <w:spacing w:val="0"/>
          <w:w w:val="100"/>
          <w:position w:val="0"/>
          <w:sz w:val="20"/>
          <w:szCs w:val="20"/>
        </w:rPr>
        <w:t>号批准证书，由即墨市工商行政管理局颁发注册号为企合鲁青即总字第</w:t>
      </w:r>
      <w:r>
        <w:rPr>
          <w:color w:val="000000"/>
          <w:spacing w:val="0"/>
          <w:w w:val="100"/>
          <w:position w:val="0"/>
          <w:sz w:val="20"/>
          <w:szCs w:val="20"/>
        </w:rPr>
        <w:t>000681</w:t>
      </w:r>
      <w:r>
        <w:rPr>
          <w:color w:val="000000"/>
          <w:spacing w:val="0"/>
          <w:w w:val="100"/>
          <w:position w:val="0"/>
          <w:sz w:val="20"/>
          <w:szCs w:val="20"/>
        </w:rPr>
        <w:t>号的企业法人营业执 照。公司投资总额</w:t>
      </w:r>
      <w:r>
        <w:rPr>
          <w:color w:val="000000"/>
          <w:spacing w:val="0"/>
          <w:w w:val="100"/>
          <w:position w:val="0"/>
          <w:sz w:val="20"/>
          <w:szCs w:val="20"/>
        </w:rPr>
        <w:t>880</w:t>
      </w:r>
      <w:r>
        <w:rPr>
          <w:color w:val="000000"/>
          <w:spacing w:val="0"/>
          <w:w w:val="100"/>
          <w:position w:val="0"/>
          <w:sz w:val="20"/>
          <w:szCs w:val="20"/>
        </w:rPr>
        <w:t>万美元，注册资本</w:t>
      </w:r>
      <w:r>
        <w:rPr>
          <w:color w:val="000000"/>
          <w:spacing w:val="0"/>
          <w:w w:val="100"/>
          <w:position w:val="0"/>
          <w:sz w:val="20"/>
          <w:szCs w:val="20"/>
        </w:rPr>
        <w:t>600</w:t>
      </w:r>
      <w:r>
        <w:rPr>
          <w:color w:val="000000"/>
          <w:spacing w:val="0"/>
          <w:w w:val="100"/>
          <w:position w:val="0"/>
          <w:sz w:val="20"/>
          <w:szCs w:val="20"/>
        </w:rPr>
        <w:t>万美元，由青岛海立钢制品有限公司与日本</w:t>
      </w:r>
      <w:r>
        <w:rPr>
          <w:color w:val="000000"/>
          <w:spacing w:val="0"/>
          <w:w w:val="100"/>
          <w:position w:val="0"/>
          <w:sz w:val="20"/>
          <w:szCs w:val="20"/>
        </w:rPr>
        <w:t>METAL ONE CORPORATION</w:t>
      </w:r>
      <w:r>
        <w:rPr>
          <w:color w:val="000000"/>
          <w:spacing w:val="0"/>
          <w:w w:val="100"/>
          <w:position w:val="0"/>
          <w:sz w:val="20"/>
          <w:szCs w:val="20"/>
        </w:rPr>
        <w:t>共同投资设立，其中，青岛海立钢制品有限公司投资</w:t>
      </w:r>
      <w:r>
        <w:rPr>
          <w:color w:val="000000"/>
          <w:spacing w:val="0"/>
          <w:w w:val="100"/>
          <w:position w:val="0"/>
          <w:sz w:val="20"/>
          <w:szCs w:val="20"/>
        </w:rPr>
        <w:t>450</w:t>
      </w:r>
      <w:r>
        <w:rPr>
          <w:color w:val="000000"/>
          <w:spacing w:val="0"/>
          <w:w w:val="100"/>
          <w:position w:val="0"/>
          <w:sz w:val="20"/>
          <w:szCs w:val="20"/>
        </w:rPr>
        <w:t>万美元，占注册资本的</w:t>
      </w:r>
      <w:r>
        <w:rPr>
          <w:color w:val="000000"/>
          <w:spacing w:val="0"/>
          <w:w w:val="100"/>
          <w:position w:val="0"/>
          <w:sz w:val="20"/>
          <w:szCs w:val="20"/>
        </w:rPr>
        <w:t xml:space="preserve">75%， </w:t>
      </w:r>
      <w:r>
        <w:rPr>
          <w:color w:val="000000"/>
          <w:spacing w:val="0"/>
          <w:w w:val="100"/>
          <w:position w:val="0"/>
          <w:sz w:val="20"/>
          <w:szCs w:val="20"/>
        </w:rPr>
        <w:t>日本</w:t>
      </w:r>
      <w:r>
        <w:rPr>
          <w:color w:val="000000"/>
          <w:spacing w:val="0"/>
          <w:w w:val="100"/>
          <w:position w:val="0"/>
          <w:sz w:val="20"/>
          <w:szCs w:val="20"/>
        </w:rPr>
        <w:t>METAL ONE CORPORATION</w:t>
      </w:r>
      <w:r>
        <w:rPr>
          <w:color w:val="000000"/>
          <w:spacing w:val="0"/>
          <w:w w:val="100"/>
          <w:position w:val="0"/>
          <w:sz w:val="20"/>
          <w:szCs w:val="20"/>
        </w:rPr>
        <w:t>投资</w:t>
      </w:r>
      <w:r>
        <w:rPr>
          <w:color w:val="000000"/>
          <w:spacing w:val="0"/>
          <w:w w:val="100"/>
          <w:position w:val="0"/>
          <w:sz w:val="20"/>
          <w:szCs w:val="20"/>
        </w:rPr>
        <w:t>150</w:t>
      </w:r>
      <w:r>
        <w:rPr>
          <w:color w:val="000000"/>
          <w:spacing w:val="0"/>
          <w:w w:val="100"/>
          <w:position w:val="0"/>
          <w:sz w:val="20"/>
          <w:szCs w:val="20"/>
        </w:rPr>
        <w:t>万美元，占注册资本的</w:t>
      </w:r>
      <w:r>
        <w:rPr>
          <w:color w:val="000000"/>
          <w:spacing w:val="0"/>
          <w:w w:val="100"/>
          <w:position w:val="0"/>
          <w:sz w:val="20"/>
          <w:szCs w:val="20"/>
        </w:rPr>
        <w:t>25%</w:t>
      </w:r>
      <w:r>
        <w:rPr>
          <w:color w:val="000000"/>
          <w:spacing w:val="0"/>
          <w:w w:val="100"/>
          <w:position w:val="0"/>
          <w:sz w:val="20"/>
          <w:szCs w:val="20"/>
        </w:rPr>
        <w:t>。</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日，本公司股东 青岛海立钢制品有限公司更名为青岛海立控股有限公司。</w:t>
      </w:r>
    </w:p>
    <w:p>
      <w:pPr>
        <w:pStyle w:val="Style59"/>
        <w:keepNext w:val="0"/>
        <w:keepLines w:val="0"/>
        <w:widowControl w:val="0"/>
        <w:shd w:val="clear" w:color="auto" w:fill="auto"/>
        <w:bidi w:val="0"/>
        <w:spacing w:before="0" w:after="320" w:line="360" w:lineRule="exact"/>
        <w:ind w:left="0" w:right="0" w:firstLine="460"/>
        <w:jc w:val="both"/>
        <w:rPr>
          <w:sz w:val="20"/>
          <w:szCs w:val="20"/>
        </w:rPr>
      </w:pPr>
      <w:r>
        <w:rPr>
          <w:color w:val="000000"/>
          <w:spacing w:val="0"/>
          <w:w w:val="100"/>
          <w:position w:val="0"/>
          <w:sz w:val="20"/>
          <w:szCs w:val="20"/>
        </w:rPr>
        <w:t>本公司根据青岛海立美达钢制品有限公司</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日董事会决议通过依照《关于设立外商 投资股份公司若干问题的暂行规定》进行改制，将本公司变更设立为外商投资股份有限公司，将名称 由</w:t>
      </w:r>
      <w:r>
        <w:rPr>
          <w:color w:val="000000"/>
          <w:spacing w:val="0"/>
          <w:w w:val="100"/>
          <w:position w:val="0"/>
          <w:sz w:val="20"/>
          <w:szCs w:val="20"/>
        </w:rPr>
        <w:t>"</w:t>
      </w:r>
      <w:r>
        <w:rPr>
          <w:color w:val="000000"/>
          <w:spacing w:val="0"/>
          <w:w w:val="100"/>
          <w:position w:val="0"/>
          <w:sz w:val="20"/>
          <w:szCs w:val="20"/>
        </w:rPr>
        <w:t>青岛海立美达钢制品有限公司”变更为</w:t>
      </w:r>
      <w:r>
        <w:rPr>
          <w:color w:val="000000"/>
          <w:spacing w:val="0"/>
          <w:w w:val="100"/>
          <w:position w:val="0"/>
          <w:sz w:val="20"/>
          <w:szCs w:val="20"/>
        </w:rPr>
        <w:t>"</w:t>
      </w:r>
      <w:r>
        <w:rPr>
          <w:color w:val="000000"/>
          <w:spacing w:val="0"/>
          <w:w w:val="100"/>
          <w:position w:val="0"/>
          <w:sz w:val="20"/>
          <w:szCs w:val="20"/>
        </w:rPr>
        <w:t>青岛海立美达股份有限公司”，同意股份有限公司的总 股本拟定为</w:t>
      </w:r>
      <w:r>
        <w:rPr>
          <w:color w:val="000000"/>
          <w:spacing w:val="0"/>
          <w:w w:val="100"/>
          <w:position w:val="0"/>
          <w:sz w:val="20"/>
          <w:szCs w:val="20"/>
        </w:rPr>
        <w:t>7500</w:t>
      </w:r>
      <w:r>
        <w:rPr>
          <w:color w:val="000000"/>
          <w:spacing w:val="0"/>
          <w:w w:val="100"/>
          <w:position w:val="0"/>
          <w:sz w:val="20"/>
          <w:szCs w:val="20"/>
        </w:rPr>
        <w:t>万股，每股面值人民币</w:t>
      </w:r>
      <w:r>
        <w:rPr>
          <w:color w:val="000000"/>
          <w:spacing w:val="0"/>
          <w:w w:val="100"/>
          <w:position w:val="0"/>
          <w:sz w:val="20"/>
          <w:szCs w:val="20"/>
        </w:rPr>
        <w:t>1</w:t>
      </w:r>
      <w:r>
        <w:rPr>
          <w:color w:val="000000"/>
          <w:spacing w:val="0"/>
          <w:w w:val="100"/>
          <w:position w:val="0"/>
          <w:sz w:val="20"/>
          <w:szCs w:val="20"/>
        </w:rPr>
        <w:t>元，以公司截至</w:t>
      </w: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日经审计后的净资产额为 基础一次性折为股份有限公司股本</w:t>
      </w:r>
      <w:r>
        <w:rPr>
          <w:color w:val="000000"/>
          <w:spacing w:val="0"/>
          <w:w w:val="100"/>
          <w:position w:val="0"/>
          <w:sz w:val="20"/>
          <w:szCs w:val="20"/>
        </w:rPr>
        <w:t>7500</w:t>
      </w:r>
      <w:r>
        <w:rPr>
          <w:color w:val="000000"/>
          <w:spacing w:val="0"/>
          <w:w w:val="100"/>
          <w:position w:val="0"/>
          <w:sz w:val="20"/>
          <w:szCs w:val="20"/>
        </w:rPr>
        <w:t>万元，实际出资额超出股本金额计入资本公积。</w:t>
      </w:r>
    </w:p>
    <w:p>
      <w:pPr>
        <w:pStyle w:val="Style59"/>
        <w:keepNext w:val="0"/>
        <w:keepLines w:val="0"/>
        <w:widowControl w:val="0"/>
        <w:shd w:val="clear" w:color="auto" w:fill="auto"/>
        <w:bidi w:val="0"/>
        <w:spacing w:before="0" w:after="280" w:line="360" w:lineRule="exact"/>
        <w:ind w:left="0" w:right="0" w:firstLine="460"/>
        <w:jc w:val="both"/>
        <w:rPr>
          <w:sz w:val="20"/>
          <w:szCs w:val="20"/>
        </w:rPr>
      </w:pP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日，经青岛市对外贸易经济合作局青外经贸资审字</w:t>
      </w:r>
      <w:r>
        <w:rPr>
          <w:color w:val="000000"/>
          <w:spacing w:val="0"/>
          <w:w w:val="100"/>
          <w:position w:val="0"/>
          <w:sz w:val="20"/>
          <w:szCs w:val="20"/>
        </w:rPr>
        <w:t>[2009]353</w:t>
      </w:r>
      <w:r>
        <w:rPr>
          <w:color w:val="000000"/>
          <w:spacing w:val="0"/>
          <w:w w:val="100"/>
          <w:position w:val="0"/>
          <w:sz w:val="20"/>
          <w:szCs w:val="20"/>
        </w:rPr>
        <w:t>号批文《关于同意 青岛海立美达钢制品有限公司股权变更并变更为外商投资股份制公司的批复》，同意本公司股东青岛 海立控股有限公司将其持有的</w:t>
      </w:r>
      <w:r>
        <w:rPr>
          <w:color w:val="000000"/>
          <w:spacing w:val="0"/>
          <w:w w:val="100"/>
          <w:position w:val="0"/>
          <w:sz w:val="20"/>
          <w:szCs w:val="20"/>
        </w:rPr>
        <w:t>2%</w:t>
      </w:r>
      <w:r>
        <w:rPr>
          <w:color w:val="000000"/>
          <w:spacing w:val="0"/>
          <w:w w:val="100"/>
          <w:position w:val="0"/>
          <w:sz w:val="20"/>
          <w:szCs w:val="20"/>
        </w:rPr>
        <w:t>和</w:t>
      </w:r>
      <w:r>
        <w:rPr>
          <w:color w:val="000000"/>
          <w:spacing w:val="0"/>
          <w:w w:val="100"/>
          <w:position w:val="0"/>
          <w:sz w:val="20"/>
          <w:szCs w:val="20"/>
        </w:rPr>
        <w:t>18%</w:t>
      </w:r>
      <w:r>
        <w:rPr>
          <w:color w:val="000000"/>
          <w:spacing w:val="0"/>
          <w:w w:val="100"/>
          <w:position w:val="0"/>
          <w:sz w:val="20"/>
          <w:szCs w:val="20"/>
        </w:rPr>
        <w:t>的股权分别转让给日本</w:t>
      </w:r>
      <w:r>
        <w:rPr>
          <w:color w:val="000000"/>
          <w:spacing w:val="0"/>
          <w:w w:val="100"/>
          <w:position w:val="0"/>
          <w:sz w:val="20"/>
          <w:szCs w:val="20"/>
        </w:rPr>
        <w:t>METAL ONE CORPORATION</w:t>
      </w:r>
      <w:r>
        <w:rPr>
          <w:color w:val="000000"/>
          <w:spacing w:val="0"/>
          <w:w w:val="100"/>
          <w:position w:val="0"/>
          <w:sz w:val="20"/>
          <w:szCs w:val="20"/>
        </w:rPr>
        <w:t>和新股东青岛 夭晨投资有限公司，股权变更后，公司投资总额</w:t>
      </w:r>
      <w:r>
        <w:rPr>
          <w:color w:val="000000"/>
          <w:spacing w:val="0"/>
          <w:w w:val="100"/>
          <w:position w:val="0"/>
          <w:sz w:val="20"/>
          <w:szCs w:val="20"/>
        </w:rPr>
        <w:t>880</w:t>
      </w:r>
      <w:r>
        <w:rPr>
          <w:color w:val="000000"/>
          <w:spacing w:val="0"/>
          <w:w w:val="100"/>
          <w:position w:val="0"/>
          <w:sz w:val="20"/>
          <w:szCs w:val="20"/>
        </w:rPr>
        <w:t>万美元，注册资本</w:t>
      </w:r>
      <w:r>
        <w:rPr>
          <w:color w:val="000000"/>
          <w:spacing w:val="0"/>
          <w:w w:val="100"/>
          <w:position w:val="0"/>
          <w:sz w:val="20"/>
          <w:szCs w:val="20"/>
        </w:rPr>
        <w:t>600</w:t>
      </w:r>
      <w:r>
        <w:rPr>
          <w:color w:val="000000"/>
          <w:spacing w:val="0"/>
          <w:w w:val="100"/>
          <w:position w:val="0"/>
          <w:sz w:val="20"/>
          <w:szCs w:val="20"/>
        </w:rPr>
        <w:t>万美元，其中，青岛海立 控股有限公司持股</w:t>
      </w:r>
      <w:r>
        <w:rPr>
          <w:color w:val="000000"/>
          <w:spacing w:val="0"/>
          <w:w w:val="100"/>
          <w:position w:val="0"/>
          <w:sz w:val="20"/>
          <w:szCs w:val="20"/>
        </w:rPr>
        <w:t>55%，</w:t>
      </w:r>
      <w:r>
        <w:rPr>
          <w:color w:val="000000"/>
          <w:spacing w:val="0"/>
          <w:w w:val="100"/>
          <w:position w:val="0"/>
          <w:sz w:val="20"/>
          <w:szCs w:val="20"/>
        </w:rPr>
        <w:t>日本</w:t>
      </w:r>
      <w:r>
        <w:rPr>
          <w:color w:val="000000"/>
          <w:spacing w:val="0"/>
          <w:w w:val="100"/>
          <w:position w:val="0"/>
          <w:sz w:val="20"/>
          <w:szCs w:val="20"/>
        </w:rPr>
        <w:t>METAL ONE CORPORATION</w:t>
      </w:r>
      <w:r>
        <w:rPr>
          <w:color w:val="000000"/>
          <w:spacing w:val="0"/>
          <w:w w:val="100"/>
          <w:position w:val="0"/>
          <w:sz w:val="20"/>
          <w:szCs w:val="20"/>
        </w:rPr>
        <w:t>持股</w:t>
      </w:r>
      <w:r>
        <w:rPr>
          <w:color w:val="000000"/>
          <w:spacing w:val="0"/>
          <w:w w:val="100"/>
          <w:position w:val="0"/>
          <w:sz w:val="20"/>
          <w:szCs w:val="20"/>
        </w:rPr>
        <w:t>27%，</w:t>
      </w:r>
      <w:r>
        <w:rPr>
          <w:color w:val="000000"/>
          <w:spacing w:val="0"/>
          <w:w w:val="100"/>
          <w:position w:val="0"/>
          <w:sz w:val="20"/>
          <w:szCs w:val="20"/>
        </w:rPr>
        <w:t>青岛夭晨投资有限公司持股</w:t>
      </w:r>
      <w:r>
        <w:rPr>
          <w:color w:val="000000"/>
          <w:spacing w:val="0"/>
          <w:w w:val="100"/>
          <w:position w:val="0"/>
          <w:sz w:val="20"/>
          <w:szCs w:val="20"/>
        </w:rPr>
        <w:t>18%</w:t>
      </w:r>
      <w:r>
        <w:rPr>
          <w:color w:val="000000"/>
          <w:spacing w:val="0"/>
          <w:w w:val="100"/>
          <w:position w:val="0"/>
          <w:sz w:val="20"/>
          <w:szCs w:val="20"/>
        </w:rPr>
        <w:t>；同 意本公司变更为外商投资股份有限公司，并由青岛海立美达钢制品有限公司更名为青岛海立美达股份 有限公司，同意本公司发起人于</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日签署的《发起人协议》和《公司章程》；改制后， 本公司股本总额为</w:t>
      </w:r>
      <w:r>
        <w:rPr>
          <w:color w:val="000000"/>
          <w:spacing w:val="0"/>
          <w:w w:val="100"/>
          <w:position w:val="0"/>
          <w:sz w:val="20"/>
          <w:szCs w:val="20"/>
        </w:rPr>
        <w:t>7500</w:t>
      </w:r>
      <w:r>
        <w:rPr>
          <w:color w:val="000000"/>
          <w:spacing w:val="0"/>
          <w:w w:val="100"/>
          <w:position w:val="0"/>
          <w:sz w:val="20"/>
          <w:szCs w:val="20"/>
        </w:rPr>
        <w:t>万股，每股面值</w:t>
      </w:r>
      <w:r>
        <w:rPr>
          <w:color w:val="000000"/>
          <w:spacing w:val="0"/>
          <w:w w:val="100"/>
          <w:position w:val="0"/>
          <w:sz w:val="20"/>
          <w:szCs w:val="20"/>
        </w:rPr>
        <w:t>1</w:t>
      </w:r>
      <w:r>
        <w:rPr>
          <w:color w:val="000000"/>
          <w:spacing w:val="0"/>
          <w:w w:val="100"/>
          <w:position w:val="0"/>
          <w:sz w:val="20"/>
          <w:szCs w:val="20"/>
        </w:rPr>
        <w:t>元人民币，注册资本为</w:t>
      </w:r>
      <w:r>
        <w:rPr>
          <w:color w:val="000000"/>
          <w:spacing w:val="0"/>
          <w:w w:val="100"/>
          <w:position w:val="0"/>
          <w:sz w:val="20"/>
          <w:szCs w:val="20"/>
        </w:rPr>
        <w:t>7500</w:t>
      </w:r>
      <w:r>
        <w:rPr>
          <w:color w:val="000000"/>
          <w:spacing w:val="0"/>
          <w:w w:val="100"/>
          <w:position w:val="0"/>
          <w:sz w:val="20"/>
          <w:szCs w:val="20"/>
        </w:rPr>
        <w:t>万元人民币，其中：青岛海立 控股有限公司持股</w:t>
      </w:r>
      <w:r>
        <w:rPr>
          <w:color w:val="000000"/>
          <w:spacing w:val="0"/>
          <w:w w:val="100"/>
          <w:position w:val="0"/>
          <w:sz w:val="20"/>
          <w:szCs w:val="20"/>
        </w:rPr>
        <w:t>4125</w:t>
      </w:r>
      <w:r>
        <w:rPr>
          <w:color w:val="000000"/>
          <w:spacing w:val="0"/>
          <w:w w:val="100"/>
          <w:position w:val="0"/>
          <w:sz w:val="20"/>
          <w:szCs w:val="20"/>
        </w:rPr>
        <w:t>万股，占公司总股本的</w:t>
      </w:r>
      <w:r>
        <w:rPr>
          <w:color w:val="000000"/>
          <w:spacing w:val="0"/>
          <w:w w:val="100"/>
          <w:position w:val="0"/>
          <w:sz w:val="20"/>
          <w:szCs w:val="20"/>
        </w:rPr>
        <w:t>55%，</w:t>
      </w:r>
      <w:r>
        <w:rPr>
          <w:color w:val="000000"/>
          <w:spacing w:val="0"/>
          <w:w w:val="100"/>
          <w:position w:val="0"/>
          <w:sz w:val="20"/>
          <w:szCs w:val="20"/>
        </w:rPr>
        <w:t>日本</w:t>
      </w:r>
      <w:r>
        <w:rPr>
          <w:color w:val="000000"/>
          <w:spacing w:val="0"/>
          <w:w w:val="100"/>
          <w:position w:val="0"/>
          <w:sz w:val="20"/>
          <w:szCs w:val="20"/>
        </w:rPr>
        <w:t>METAL ONE CORPORATION</w:t>
      </w:r>
      <w:r>
        <w:rPr>
          <w:color w:val="000000"/>
          <w:spacing w:val="0"/>
          <w:w w:val="100"/>
          <w:position w:val="0"/>
          <w:sz w:val="20"/>
          <w:szCs w:val="20"/>
        </w:rPr>
        <w:t>持股</w:t>
      </w:r>
      <w:r>
        <w:rPr>
          <w:color w:val="000000"/>
          <w:spacing w:val="0"/>
          <w:w w:val="100"/>
          <w:position w:val="0"/>
          <w:sz w:val="20"/>
          <w:szCs w:val="20"/>
        </w:rPr>
        <w:t>2025</w:t>
      </w:r>
      <w:r>
        <w:rPr>
          <w:color w:val="000000"/>
          <w:spacing w:val="0"/>
          <w:w w:val="100"/>
          <w:position w:val="0"/>
          <w:sz w:val="20"/>
          <w:szCs w:val="20"/>
        </w:rPr>
        <w:t>万股， 占公司总股本的</w:t>
      </w:r>
      <w:r>
        <w:rPr>
          <w:color w:val="000000"/>
          <w:spacing w:val="0"/>
          <w:w w:val="100"/>
          <w:position w:val="0"/>
          <w:sz w:val="20"/>
          <w:szCs w:val="20"/>
        </w:rPr>
        <w:t>27%，</w:t>
      </w:r>
      <w:r>
        <w:rPr>
          <w:color w:val="000000"/>
          <w:spacing w:val="0"/>
          <w:w w:val="100"/>
          <w:position w:val="0"/>
          <w:sz w:val="20"/>
          <w:szCs w:val="20"/>
        </w:rPr>
        <w:t>青岛夭晨投资有限公司持股</w:t>
      </w:r>
      <w:r>
        <w:rPr>
          <w:color w:val="000000"/>
          <w:spacing w:val="0"/>
          <w:w w:val="100"/>
          <w:position w:val="0"/>
          <w:sz w:val="20"/>
          <w:szCs w:val="20"/>
        </w:rPr>
        <w:t>1350</w:t>
      </w:r>
      <w:r>
        <w:rPr>
          <w:color w:val="000000"/>
          <w:spacing w:val="0"/>
          <w:w w:val="100"/>
          <w:position w:val="0"/>
          <w:sz w:val="20"/>
          <w:szCs w:val="20"/>
        </w:rPr>
        <w:t>万股，占公司总股本的</w:t>
      </w:r>
      <w:r>
        <w:rPr>
          <w:color w:val="000000"/>
          <w:spacing w:val="0"/>
          <w:w w:val="100"/>
          <w:position w:val="0"/>
          <w:sz w:val="20"/>
          <w:szCs w:val="20"/>
        </w:rPr>
        <w:t>18%</w:t>
      </w:r>
      <w:r>
        <w:rPr>
          <w:color w:val="000000"/>
          <w:spacing w:val="0"/>
          <w:w w:val="100"/>
          <w:position w:val="0"/>
          <w:sz w:val="20"/>
          <w:szCs w:val="20"/>
        </w:rPr>
        <w:t>。</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 xml:space="preserve">23 </w:t>
      </w:r>
      <w:r>
        <w:rPr>
          <w:color w:val="000000"/>
          <w:spacing w:val="0"/>
          <w:w w:val="100"/>
          <w:position w:val="0"/>
          <w:sz w:val="20"/>
          <w:szCs w:val="20"/>
        </w:rPr>
        <w:t>日经青岛海立美达股份有限公司创立大会决议审议通过《关于创立青岛海立美达股份有限公司的议 案》，于</w:t>
      </w:r>
      <w:r>
        <w:rPr>
          <w:color w:val="000000"/>
          <w:spacing w:val="0"/>
          <w:w w:val="100"/>
          <w:position w:val="0"/>
          <w:sz w:val="20"/>
          <w:szCs w:val="20"/>
        </w:rPr>
        <w:t>2009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日办理完毕工商变更登记。</w:t>
      </w:r>
    </w:p>
    <w:p>
      <w:pPr>
        <w:pStyle w:val="Style59"/>
        <w:keepNext w:val="0"/>
        <w:keepLines w:val="0"/>
        <w:widowControl w:val="0"/>
        <w:shd w:val="clear" w:color="auto" w:fill="auto"/>
        <w:bidi w:val="0"/>
        <w:spacing w:before="0" w:after="280" w:line="362" w:lineRule="exact"/>
        <w:ind w:left="0" w:right="0" w:firstLine="46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日，经中国证券监督管理委员会（证监许可</w:t>
      </w:r>
      <w:r>
        <w:rPr>
          <w:color w:val="000000"/>
          <w:spacing w:val="0"/>
          <w:w w:val="100"/>
          <w:position w:val="0"/>
          <w:sz w:val="20"/>
          <w:szCs w:val="20"/>
        </w:rPr>
        <w:t>[2010]1841</w:t>
      </w:r>
      <w:r>
        <w:rPr>
          <w:color w:val="000000"/>
          <w:spacing w:val="0"/>
          <w:w w:val="100"/>
          <w:position w:val="0"/>
          <w:sz w:val="20"/>
          <w:szCs w:val="20"/>
        </w:rPr>
        <w:t>号）《关于核准青岛海 立美达股份有限公司首次公开发行股票的批复》核准本公司公开发行不超过</w:t>
      </w:r>
      <w:r>
        <w:rPr>
          <w:color w:val="000000"/>
          <w:spacing w:val="0"/>
          <w:w w:val="100"/>
          <w:position w:val="0"/>
          <w:sz w:val="20"/>
          <w:szCs w:val="20"/>
        </w:rPr>
        <w:t>2,500</w:t>
      </w:r>
      <w:r>
        <w:rPr>
          <w:color w:val="000000"/>
          <w:spacing w:val="0"/>
          <w:w w:val="100"/>
          <w:position w:val="0"/>
          <w:sz w:val="20"/>
          <w:szCs w:val="20"/>
        </w:rPr>
        <w:t>万股新股。</w:t>
      </w:r>
      <w:r>
        <w:rPr>
          <w:color w:val="000000"/>
          <w:spacing w:val="0"/>
          <w:w w:val="100"/>
          <w:position w:val="0"/>
          <w:sz w:val="20"/>
          <w:szCs w:val="20"/>
        </w:rPr>
        <w:t xml:space="preserve">2011 </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日，本公司取得深圳证券交易所“深证上</w:t>
      </w:r>
      <w:r>
        <w:rPr>
          <w:color w:val="000000"/>
          <w:spacing w:val="0"/>
          <w:w w:val="100"/>
          <w:position w:val="0"/>
          <w:sz w:val="20"/>
          <w:szCs w:val="20"/>
        </w:rPr>
        <w:t>[2011]8</w:t>
      </w:r>
      <w:r>
        <w:rPr>
          <w:color w:val="000000"/>
          <w:spacing w:val="0"/>
          <w:w w:val="100"/>
          <w:position w:val="0"/>
          <w:sz w:val="20"/>
          <w:szCs w:val="20"/>
        </w:rPr>
        <w:t>号”文《关于青岛海立美达股份有限公司 人民币普通股股票上市的通知》，于</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日在深圳证券交易所上市交易，证券代码</w:t>
      </w:r>
      <w:r>
        <w:rPr>
          <w:color w:val="000000"/>
          <w:spacing w:val="0"/>
          <w:w w:val="100"/>
          <w:position w:val="0"/>
          <w:sz w:val="20"/>
          <w:szCs w:val="20"/>
        </w:rPr>
        <w:t xml:space="preserve">：002537, </w:t>
      </w:r>
      <w:r>
        <w:rPr>
          <w:color w:val="000000"/>
          <w:spacing w:val="0"/>
          <w:w w:val="100"/>
          <w:position w:val="0"/>
          <w:sz w:val="20"/>
          <w:szCs w:val="20"/>
        </w:rPr>
        <w:t>证券简称：海立美达。公开发行后股本总额为</w:t>
      </w:r>
      <w:r>
        <w:rPr>
          <w:color w:val="000000"/>
          <w:spacing w:val="0"/>
          <w:w w:val="100"/>
          <w:position w:val="0"/>
          <w:sz w:val="20"/>
          <w:szCs w:val="20"/>
        </w:rPr>
        <w:t>10, 000</w:t>
      </w:r>
      <w:r>
        <w:rPr>
          <w:color w:val="000000"/>
          <w:spacing w:val="0"/>
          <w:w w:val="100"/>
          <w:position w:val="0"/>
          <w:sz w:val="20"/>
          <w:szCs w:val="20"/>
        </w:rPr>
        <w:t>万股。</w:t>
      </w:r>
    </w:p>
    <w:p>
      <w:pPr>
        <w:pStyle w:val="Style59"/>
        <w:keepNext w:val="0"/>
        <w:keepLines w:val="0"/>
        <w:widowControl w:val="0"/>
        <w:shd w:val="clear" w:color="auto" w:fill="auto"/>
        <w:bidi w:val="0"/>
        <w:spacing w:before="0" w:after="280" w:line="370" w:lineRule="exact"/>
        <w:ind w:left="0" w:right="0" w:firstLine="46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日，本公司发起人之一日本</w:t>
      </w:r>
      <w:r>
        <w:rPr>
          <w:color w:val="000000"/>
          <w:spacing w:val="0"/>
          <w:w w:val="100"/>
          <w:position w:val="0"/>
          <w:sz w:val="20"/>
          <w:szCs w:val="20"/>
        </w:rPr>
        <w:t>METAL ONE CORPORATION</w:t>
      </w:r>
      <w:r>
        <w:rPr>
          <w:color w:val="000000"/>
          <w:spacing w:val="0"/>
          <w:w w:val="100"/>
          <w:position w:val="0"/>
          <w:sz w:val="20"/>
          <w:szCs w:val="20"/>
        </w:rPr>
        <w:t>自本公司上市之日起十二个 月后一次性解除</w:t>
      </w:r>
      <w:r>
        <w:rPr>
          <w:color w:val="000000"/>
          <w:spacing w:val="0"/>
          <w:w w:val="100"/>
          <w:position w:val="0"/>
          <w:sz w:val="20"/>
          <w:szCs w:val="20"/>
        </w:rPr>
        <w:t>100%</w:t>
      </w:r>
      <w:r>
        <w:rPr>
          <w:color w:val="000000"/>
          <w:spacing w:val="0"/>
          <w:w w:val="100"/>
          <w:position w:val="0"/>
          <w:sz w:val="20"/>
          <w:szCs w:val="20"/>
        </w:rPr>
        <w:t>的限售股份上市流通。</w:t>
      </w:r>
    </w:p>
    <w:p>
      <w:pPr>
        <w:pStyle w:val="Style59"/>
        <w:keepNext w:val="0"/>
        <w:keepLines w:val="0"/>
        <w:widowControl w:val="0"/>
        <w:shd w:val="clear" w:color="auto" w:fill="auto"/>
        <w:bidi w:val="0"/>
        <w:spacing w:before="0" w:after="280" w:line="363" w:lineRule="exact"/>
        <w:ind w:left="0" w:right="0" w:firstLine="46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日，本公司召开的第一届董事会第十六次会议审议通过了《关于</w:t>
      </w:r>
      <w:r>
        <w:rPr>
          <w:color w:val="000000"/>
          <w:spacing w:val="0"/>
          <w:w w:val="100"/>
          <w:position w:val="0"/>
          <w:sz w:val="20"/>
          <w:szCs w:val="20"/>
        </w:rPr>
        <w:t>2011</w:t>
      </w:r>
      <w:r>
        <w:rPr>
          <w:color w:val="000000"/>
          <w:spacing w:val="0"/>
          <w:w w:val="100"/>
          <w:position w:val="0"/>
          <w:sz w:val="20"/>
          <w:szCs w:val="20"/>
        </w:rPr>
        <w:t>年度利润分 配及资本公积金转增股本预案》，并于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日召开的</w:t>
      </w:r>
      <w:r>
        <w:rPr>
          <w:color w:val="000000"/>
          <w:spacing w:val="0"/>
          <w:w w:val="100"/>
          <w:position w:val="0"/>
          <w:sz w:val="20"/>
          <w:szCs w:val="20"/>
        </w:rPr>
        <w:t>2011</w:t>
      </w:r>
      <w:r>
        <w:rPr>
          <w:color w:val="000000"/>
          <w:spacing w:val="0"/>
          <w:w w:val="100"/>
          <w:position w:val="0"/>
          <w:sz w:val="20"/>
          <w:szCs w:val="20"/>
        </w:rPr>
        <w:t>年度股东大会决议通过了《公 司</w:t>
      </w:r>
      <w:r>
        <w:rPr>
          <w:color w:val="000000"/>
          <w:spacing w:val="0"/>
          <w:w w:val="100"/>
          <w:position w:val="0"/>
          <w:sz w:val="20"/>
          <w:szCs w:val="20"/>
        </w:rPr>
        <w:t>2011</w:t>
      </w:r>
      <w:r>
        <w:rPr>
          <w:color w:val="000000"/>
          <w:spacing w:val="0"/>
          <w:w w:val="100"/>
          <w:position w:val="0"/>
          <w:sz w:val="20"/>
          <w:szCs w:val="20"/>
        </w:rPr>
        <w:t>年度利润分配及资本公积金转增股本预案》，以本公司</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日总股本</w:t>
      </w:r>
      <w:r>
        <w:rPr>
          <w:color w:val="000000"/>
          <w:spacing w:val="0"/>
          <w:w w:val="100"/>
          <w:position w:val="0"/>
          <w:sz w:val="20"/>
          <w:szCs w:val="20"/>
        </w:rPr>
        <w:t xml:space="preserve">100,000, 000 </w:t>
      </w:r>
      <w:r>
        <w:rPr>
          <w:color w:val="000000"/>
          <w:spacing w:val="0"/>
          <w:w w:val="100"/>
          <w:position w:val="0"/>
          <w:sz w:val="20"/>
          <w:szCs w:val="20"/>
        </w:rPr>
        <w:t>股为基数，以股本溢价形成的资本公积向全体股东每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5</w:t>
      </w:r>
      <w:r>
        <w:rPr>
          <w:color w:val="000000"/>
          <w:spacing w:val="0"/>
          <w:w w:val="100"/>
          <w:position w:val="0"/>
          <w:sz w:val="20"/>
          <w:szCs w:val="20"/>
        </w:rPr>
        <w:t>股。</w:t>
      </w:r>
    </w:p>
    <w:p>
      <w:pPr>
        <w:pStyle w:val="Style59"/>
        <w:keepNext w:val="0"/>
        <w:keepLines w:val="0"/>
        <w:widowControl w:val="0"/>
        <w:shd w:val="clear" w:color="auto" w:fill="auto"/>
        <w:bidi w:val="0"/>
        <w:spacing w:before="0" w:after="280" w:line="360" w:lineRule="exact"/>
        <w:ind w:left="0" w:right="0" w:firstLine="46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日及</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日，本公司召开的</w:t>
      </w:r>
      <w:r>
        <w:rPr>
          <w:color w:val="000000"/>
          <w:spacing w:val="0"/>
          <w:w w:val="100"/>
          <w:position w:val="0"/>
          <w:sz w:val="20"/>
          <w:szCs w:val="20"/>
        </w:rPr>
        <w:t>2013</w:t>
      </w:r>
      <w:r>
        <w:rPr>
          <w:color w:val="000000"/>
          <w:spacing w:val="0"/>
          <w:w w:val="100"/>
          <w:position w:val="0"/>
          <w:sz w:val="20"/>
          <w:szCs w:val="20"/>
        </w:rPr>
        <w:t>年第一次临时股东大会及第二届董事 会第十次会议分别审议通过了《关于提请青岛海立美达股份有限公司股东大会授权董事会办理公司限 制性股票激励计划相关事宜的议案》及《关于公司限制性股票激励计划授予相关事项的议案》，向邰 桂礼等</w:t>
      </w:r>
      <w:r>
        <w:rPr>
          <w:color w:val="000000"/>
          <w:spacing w:val="0"/>
          <w:w w:val="100"/>
          <w:position w:val="0"/>
          <w:sz w:val="20"/>
          <w:szCs w:val="20"/>
        </w:rPr>
        <w:t>50</w:t>
      </w:r>
      <w:r>
        <w:rPr>
          <w:color w:val="000000"/>
          <w:spacing w:val="0"/>
          <w:w w:val="100"/>
          <w:position w:val="0"/>
          <w:sz w:val="20"/>
          <w:szCs w:val="20"/>
        </w:rPr>
        <w:t>名激励对象授予限制性人民币普通股</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2,480,000</w:t>
      </w:r>
      <w:r>
        <w:rPr>
          <w:color w:val="000000"/>
          <w:spacing w:val="0"/>
          <w:w w:val="100"/>
          <w:position w:val="0"/>
          <w:sz w:val="20"/>
          <w:szCs w:val="20"/>
        </w:rPr>
        <w:t>股，每股面值</w:t>
      </w:r>
      <w:r>
        <w:rPr>
          <w:color w:val="000000"/>
          <w:spacing w:val="0"/>
          <w:w w:val="100"/>
          <w:position w:val="0"/>
          <w:sz w:val="20"/>
          <w:szCs w:val="20"/>
        </w:rPr>
        <w:t>1</w:t>
      </w:r>
      <w:r>
        <w:rPr>
          <w:color w:val="000000"/>
          <w:spacing w:val="0"/>
          <w:w w:val="100"/>
          <w:position w:val="0"/>
          <w:sz w:val="20"/>
          <w:szCs w:val="20"/>
        </w:rPr>
        <w:t>元，每股授予价格 为人民币</w:t>
      </w:r>
      <w:r>
        <w:rPr>
          <w:color w:val="000000"/>
          <w:spacing w:val="0"/>
          <w:w w:val="100"/>
          <w:position w:val="0"/>
          <w:sz w:val="20"/>
          <w:szCs w:val="20"/>
        </w:rPr>
        <w:t>5.42</w:t>
      </w:r>
      <w:r>
        <w:rPr>
          <w:color w:val="000000"/>
          <w:spacing w:val="0"/>
          <w:w w:val="100"/>
          <w:position w:val="0"/>
          <w:sz w:val="20"/>
          <w:szCs w:val="20"/>
        </w:rPr>
        <w:t>元。本次授予增加注册资本人民币</w:t>
      </w:r>
      <w:r>
        <w:rPr>
          <w:color w:val="000000"/>
          <w:spacing w:val="0"/>
          <w:w w:val="100"/>
          <w:position w:val="0"/>
          <w:sz w:val="20"/>
          <w:szCs w:val="20"/>
        </w:rPr>
        <w:t xml:space="preserve">2, 480, </w:t>
      </w:r>
      <w:r>
        <w:rPr>
          <w:color w:val="000000"/>
          <w:spacing w:val="0"/>
          <w:w w:val="100"/>
          <w:position w:val="0"/>
          <w:sz w:val="20"/>
          <w:szCs w:val="20"/>
        </w:rPr>
        <w:t>000.00</w:t>
      </w:r>
      <w:r>
        <w:rPr>
          <w:color w:val="000000"/>
          <w:spacing w:val="0"/>
          <w:w w:val="100"/>
          <w:position w:val="0"/>
          <w:sz w:val="20"/>
          <w:szCs w:val="20"/>
        </w:rPr>
        <w:t xml:space="preserve">元，变更后的注册资本为人民币 </w:t>
      </w:r>
      <w:r>
        <w:rPr>
          <w:color w:val="000000"/>
          <w:spacing w:val="0"/>
          <w:w w:val="100"/>
          <w:position w:val="0"/>
          <w:sz w:val="20"/>
          <w:szCs w:val="20"/>
        </w:rPr>
        <w:t xml:space="preserve">152, </w:t>
      </w:r>
      <w:r>
        <w:rPr>
          <w:color w:val="000000"/>
          <w:spacing w:val="0"/>
          <w:w w:val="100"/>
          <w:position w:val="0"/>
          <w:sz w:val="20"/>
          <w:szCs w:val="20"/>
        </w:rPr>
        <w:t xml:space="preserve">480,000.00 </w:t>
      </w:r>
      <w:r>
        <w:rPr>
          <w:color w:val="000000"/>
          <w:spacing w:val="0"/>
          <w:w w:val="100"/>
          <w:position w:val="0"/>
          <w:sz w:val="20"/>
          <w:szCs w:val="20"/>
        </w:rPr>
        <w:t>元。</w:t>
      </w:r>
    </w:p>
    <w:p>
      <w:pPr>
        <w:pStyle w:val="Style59"/>
        <w:keepNext w:val="0"/>
        <w:keepLines w:val="0"/>
        <w:widowControl w:val="0"/>
        <w:shd w:val="clear" w:color="auto" w:fill="auto"/>
        <w:bidi w:val="0"/>
        <w:spacing w:before="0" w:after="280" w:line="365" w:lineRule="exact"/>
        <w:ind w:left="0" w:right="0" w:firstLine="460"/>
        <w:jc w:val="both"/>
        <w:rPr>
          <w:sz w:val="20"/>
          <w:szCs w:val="20"/>
        </w:rPr>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102" w:right="1008" w:bottom="1179" w:left="917" w:header="0" w:footer="3" w:gutter="0"/>
          <w:cols w:space="720"/>
          <w:noEndnote/>
          <w:titlePg/>
          <w:rtlGutter w:val="0"/>
          <w:docGrid w:linePitch="360"/>
        </w:sect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日，本公司总股本为</w:t>
      </w:r>
      <w:r>
        <w:rPr>
          <w:color w:val="000000"/>
          <w:spacing w:val="0"/>
          <w:w w:val="100"/>
          <w:position w:val="0"/>
          <w:sz w:val="20"/>
          <w:szCs w:val="20"/>
        </w:rPr>
        <w:t>15,248</w:t>
      </w:r>
      <w:r>
        <w:rPr>
          <w:color w:val="000000"/>
          <w:spacing w:val="0"/>
          <w:w w:val="100"/>
          <w:position w:val="0"/>
          <w:sz w:val="20"/>
          <w:szCs w:val="20"/>
        </w:rPr>
        <w:t>万股，其中有限售条件股份</w:t>
      </w:r>
      <w:r>
        <w:rPr>
          <w:color w:val="000000"/>
          <w:spacing w:val="0"/>
          <w:w w:val="100"/>
          <w:position w:val="0"/>
          <w:sz w:val="20"/>
          <w:szCs w:val="20"/>
        </w:rPr>
        <w:t>8,460.5</w:t>
      </w:r>
      <w:r>
        <w:rPr>
          <w:color w:val="000000"/>
          <w:spacing w:val="0"/>
          <w:w w:val="100"/>
          <w:position w:val="0"/>
          <w:sz w:val="20"/>
          <w:szCs w:val="20"/>
        </w:rPr>
        <w:t>万股，占 总股本的</w:t>
      </w:r>
      <w:r>
        <w:rPr>
          <w:color w:val="000000"/>
          <w:spacing w:val="0"/>
          <w:w w:val="100"/>
          <w:position w:val="0"/>
          <w:sz w:val="20"/>
          <w:szCs w:val="20"/>
        </w:rPr>
        <w:t>55.49%</w:t>
      </w:r>
      <w:r>
        <w:rPr>
          <w:color w:val="000000"/>
          <w:spacing w:val="0"/>
          <w:w w:val="100"/>
          <w:position w:val="0"/>
          <w:sz w:val="20"/>
          <w:szCs w:val="20"/>
        </w:rPr>
        <w:t>；无限售条件股份</w:t>
      </w:r>
      <w:r>
        <w:rPr>
          <w:color w:val="000000"/>
          <w:spacing w:val="0"/>
          <w:w w:val="100"/>
          <w:position w:val="0"/>
          <w:sz w:val="20"/>
          <w:szCs w:val="20"/>
        </w:rPr>
        <w:t>6,787.5</w:t>
      </w:r>
      <w:r>
        <w:rPr>
          <w:color w:val="000000"/>
          <w:spacing w:val="0"/>
          <w:w w:val="100"/>
          <w:position w:val="0"/>
          <w:sz w:val="20"/>
          <w:szCs w:val="20"/>
        </w:rPr>
        <w:t>万股，占总股本的</w:t>
      </w:r>
      <w:r>
        <w:rPr>
          <w:color w:val="000000"/>
          <w:spacing w:val="0"/>
          <w:w w:val="100"/>
          <w:position w:val="0"/>
          <w:sz w:val="20"/>
          <w:szCs w:val="20"/>
        </w:rPr>
        <w:t>44.51%</w:t>
      </w:r>
      <w:r>
        <w:rPr>
          <w:color w:val="000000"/>
          <w:spacing w:val="0"/>
          <w:w w:val="100"/>
          <w:position w:val="0"/>
          <w:sz w:val="20"/>
          <w:szCs w:val="20"/>
        </w:rPr>
        <w:t>。</w:t>
      </w:r>
    </w:p>
    <w:p>
      <w:pPr>
        <w:pStyle w:val="Style59"/>
        <w:keepNext w:val="0"/>
        <w:keepLines w:val="0"/>
        <w:widowControl w:val="0"/>
        <w:shd w:val="clear" w:color="auto" w:fill="auto"/>
        <w:bidi w:val="0"/>
        <w:spacing w:before="0" w:after="300" w:line="360" w:lineRule="exact"/>
        <w:ind w:left="0" w:right="0" w:firstLine="440"/>
        <w:jc w:val="left"/>
        <w:rPr>
          <w:sz w:val="20"/>
          <w:szCs w:val="20"/>
        </w:rPr>
      </w:pPr>
      <w:r>
        <w:rPr>
          <w:color w:val="000000"/>
          <w:spacing w:val="0"/>
          <w:w w:val="100"/>
          <w:position w:val="0"/>
          <w:sz w:val="20"/>
          <w:szCs w:val="20"/>
        </w:rPr>
        <w:t>本公司于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日取得由青岛市工商行政管理局颁发的更新后的</w:t>
      </w:r>
      <w:r>
        <w:rPr>
          <w:color w:val="000000"/>
          <w:spacing w:val="0"/>
          <w:w w:val="100"/>
          <w:position w:val="0"/>
          <w:sz w:val="20"/>
          <w:szCs w:val="20"/>
        </w:rPr>
        <w:t>370282400006817</w:t>
      </w:r>
      <w:r>
        <w:rPr>
          <w:color w:val="000000"/>
          <w:spacing w:val="0"/>
          <w:w w:val="100"/>
          <w:position w:val="0"/>
          <w:sz w:val="20"/>
          <w:szCs w:val="20"/>
        </w:rPr>
        <w:t>号企 业法人营业执照，注册资本为</w:t>
      </w:r>
      <w:r>
        <w:rPr>
          <w:color w:val="000000"/>
          <w:spacing w:val="0"/>
          <w:w w:val="100"/>
          <w:position w:val="0"/>
          <w:sz w:val="20"/>
          <w:szCs w:val="20"/>
        </w:rPr>
        <w:t>15,248</w:t>
      </w:r>
      <w:r>
        <w:rPr>
          <w:color w:val="000000"/>
          <w:spacing w:val="0"/>
          <w:w w:val="100"/>
          <w:position w:val="0"/>
          <w:sz w:val="20"/>
          <w:szCs w:val="20"/>
        </w:rPr>
        <w:t>万人民币，法定代表人：刘国平，公司住所：青岛即墨市青威 路</w:t>
      </w:r>
      <w:r>
        <w:rPr>
          <w:color w:val="000000"/>
          <w:spacing w:val="0"/>
          <w:w w:val="100"/>
          <w:position w:val="0"/>
          <w:sz w:val="20"/>
          <w:szCs w:val="20"/>
        </w:rPr>
        <w:t>1626</w:t>
      </w:r>
      <w:r>
        <w:rPr>
          <w:color w:val="000000"/>
          <w:spacing w:val="0"/>
          <w:w w:val="100"/>
          <w:position w:val="0"/>
          <w:sz w:val="20"/>
          <w:szCs w:val="20"/>
        </w:rPr>
        <w:t>号，总部办公地址为：青岛即墨市青威路</w:t>
      </w:r>
      <w:r>
        <w:rPr>
          <w:color w:val="000000"/>
          <w:spacing w:val="0"/>
          <w:w w:val="100"/>
          <w:position w:val="0"/>
          <w:sz w:val="20"/>
          <w:szCs w:val="20"/>
        </w:rPr>
        <w:t>1626</w:t>
      </w:r>
      <w:r>
        <w:rPr>
          <w:color w:val="000000"/>
          <w:spacing w:val="0"/>
          <w:w w:val="100"/>
          <w:position w:val="0"/>
          <w:sz w:val="20"/>
          <w:szCs w:val="20"/>
        </w:rPr>
        <w:t>号。</w:t>
      </w:r>
    </w:p>
    <w:p>
      <w:pPr>
        <w:pStyle w:val="Style59"/>
        <w:keepNext w:val="0"/>
        <w:keepLines w:val="0"/>
        <w:widowControl w:val="0"/>
        <w:shd w:val="clear" w:color="auto" w:fill="auto"/>
        <w:bidi w:val="0"/>
        <w:spacing w:before="0" w:after="300" w:line="360" w:lineRule="exact"/>
        <w:ind w:left="0" w:right="0" w:firstLine="440"/>
        <w:jc w:val="left"/>
        <w:rPr>
          <w:sz w:val="20"/>
          <w:szCs w:val="20"/>
        </w:rPr>
      </w:pPr>
      <w:r>
        <w:rPr>
          <w:color w:val="000000"/>
          <w:spacing w:val="0"/>
          <w:w w:val="100"/>
          <w:position w:val="0"/>
          <w:sz w:val="20"/>
          <w:szCs w:val="20"/>
        </w:rPr>
        <w:t>本公司属金属结构制造业，经营范围为：钢板的剪切、冲压加工，彩涂钢板、钢制零部件、模具 的开发与生产，电机、电机元件及电机零部件的开发与生产，高档五金件、水暖器材的开发与生产。 产品</w:t>
      </w:r>
      <w:r>
        <w:rPr>
          <w:color w:val="000000"/>
          <w:spacing w:val="0"/>
          <w:w w:val="100"/>
          <w:position w:val="0"/>
          <w:sz w:val="20"/>
          <w:szCs w:val="20"/>
        </w:rPr>
        <w:t>20%</w:t>
      </w:r>
      <w:r>
        <w:rPr>
          <w:color w:val="000000"/>
          <w:spacing w:val="0"/>
          <w:w w:val="100"/>
          <w:position w:val="0"/>
          <w:sz w:val="20"/>
          <w:szCs w:val="20"/>
        </w:rPr>
        <w:t>外销。本集团主要产品包括：家电配件类产品、汽车配件类产品、电机及配件类产品及其他 产品。</w:t>
      </w:r>
    </w:p>
    <w:p>
      <w:pPr>
        <w:pStyle w:val="Style59"/>
        <w:keepNext w:val="0"/>
        <w:keepLines w:val="0"/>
        <w:widowControl w:val="0"/>
        <w:shd w:val="clear" w:color="auto" w:fill="auto"/>
        <w:bidi w:val="0"/>
        <w:spacing w:before="0" w:after="300" w:line="360" w:lineRule="exact"/>
        <w:ind w:left="0" w:right="0" w:firstLine="440"/>
        <w:jc w:val="left"/>
        <w:rPr>
          <w:sz w:val="20"/>
          <w:szCs w:val="20"/>
        </w:rPr>
      </w:pPr>
      <w:r>
        <w:rPr>
          <w:color w:val="000000"/>
          <w:spacing w:val="0"/>
          <w:w w:val="100"/>
          <w:position w:val="0"/>
          <w:sz w:val="20"/>
          <w:szCs w:val="20"/>
        </w:rPr>
        <w:t>本公司之母公司为青岛海立控股有限公司，本集团最终控制人为孙刚先生、刘国平女士夫妇。股 东大会是本公司的权力机构，依法行使公司经营方针、筹资、投资、利润分配等重大事项决议权。董 事会对股东大会负责，依法行使公司的经营决策权；经理层负责组织实施股东大会、董事会决议事项, 主持企业的生产经营管理工作。</w:t>
      </w:r>
    </w:p>
    <w:p>
      <w:pPr>
        <w:pStyle w:val="Style59"/>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本公司组织结构如下：</w:t>
      </w:r>
    </w:p>
    <w:p>
      <w:pPr>
        <w:widowControl w:val="0"/>
        <w:spacing w:line="1" w:lineRule="exact"/>
      </w:pPr>
      <w:r>
        <mc:AlternateContent>
          <mc:Choice Requires="wps">
            <w:drawing>
              <wp:anchor distT="2889250" distB="36830" distL="0" distR="0" simplePos="0" relativeHeight="125829448" behindDoc="0" locked="0" layoutInCell="1" allowOverlap="1">
                <wp:simplePos x="0" y="0"/>
                <wp:positionH relativeFrom="page">
                  <wp:posOffset>923925</wp:posOffset>
                </wp:positionH>
                <wp:positionV relativeFrom="paragraph">
                  <wp:posOffset>2889250</wp:posOffset>
                </wp:positionV>
                <wp:extent cx="158750" cy="612775"/>
                <wp:wrapTopAndBottom/>
                <wp:docPr id="525" name="Shape 525"/>
                <a:graphic xmlns:a="http://schemas.openxmlformats.org/drawingml/2006/main">
                  <a:graphicData uri="http://schemas.microsoft.com/office/word/2010/wordprocessingShape">
                    <wps:wsp>
                      <wps:cNvSpPr txBox="1"/>
                      <wps:spPr>
                        <a:xfrm>
                          <a:ext cx="158750" cy="6127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证券投资部</w:t>
                            </w:r>
                          </w:p>
                        </w:txbxContent>
                      </wps:txbx>
                      <wps:bodyPr upright="1" vert="eaVert" lIns="0" tIns="0" rIns="0" bIns="0">
                        <a:noAutoFit/>
                      </wps:bodyPr>
                    </wps:wsp>
                  </a:graphicData>
                </a:graphic>
              </wp:anchor>
            </w:drawing>
          </mc:Choice>
          <mc:Fallback>
            <w:pict>
              <v:shape id="_x0000_s1551" type="#_x0000_t202" style="position:absolute;margin-left:72.75pt;margin-top:227.5pt;width:12.5pt;height:48.25pt;z-index:-125829305;mso-wrap-distance-left:0;mso-wrap-distance-top:227.5pt;mso-wrap-distance-right:0;mso-wrap-distance-bottom:2.8999999999999999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证券投资部</w:t>
                      </w:r>
                    </w:p>
                  </w:txbxContent>
                </v:textbox>
                <w10:wrap type="topAndBottom" anchorx="page"/>
              </v:shape>
            </w:pict>
          </mc:Fallback>
        </mc:AlternateContent>
      </w:r>
      <w:r>
        <mc:AlternateContent>
          <mc:Choice Requires="wps">
            <w:drawing>
              <wp:anchor distT="2962910" distB="79375" distL="0" distR="0" simplePos="0" relativeHeight="125829450" behindDoc="0" locked="0" layoutInCell="1" allowOverlap="1">
                <wp:simplePos x="0" y="0"/>
                <wp:positionH relativeFrom="page">
                  <wp:posOffset>1381125</wp:posOffset>
                </wp:positionH>
                <wp:positionV relativeFrom="paragraph">
                  <wp:posOffset>2962910</wp:posOffset>
                </wp:positionV>
                <wp:extent cx="158750" cy="496570"/>
                <wp:wrapTopAndBottom/>
                <wp:docPr id="527" name="Shape 527"/>
                <a:graphic xmlns:a="http://schemas.openxmlformats.org/drawingml/2006/main">
                  <a:graphicData uri="http://schemas.microsoft.com/office/word/2010/wordprocessingShape">
                    <wps:wsp>
                      <wps:cNvSpPr txBox="1"/>
                      <wps:spPr>
                        <a:xfrm>
                          <a:ext cx="158750" cy="4965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技术中心</w:t>
                            </w:r>
                          </w:p>
                        </w:txbxContent>
                      </wps:txbx>
                      <wps:bodyPr upright="1" vert="eaVert" lIns="0" tIns="0" rIns="0" bIns="0">
                        <a:noAutoFit/>
                      </wps:bodyPr>
                    </wps:wsp>
                  </a:graphicData>
                </a:graphic>
              </wp:anchor>
            </w:drawing>
          </mc:Choice>
          <mc:Fallback>
            <w:pict>
              <v:shape id="_x0000_s1553" type="#_x0000_t202" style="position:absolute;margin-left:108.75pt;margin-top:233.30000000000001pt;width:12.5pt;height:39.100000000000001pt;z-index:-125829303;mso-wrap-distance-left:0;mso-wrap-distance-top:233.30000000000001pt;mso-wrap-distance-right:0;mso-wrap-distance-bottom:6.25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技术中心</w:t>
                      </w:r>
                    </w:p>
                  </w:txbxContent>
                </v:textbox>
                <w10:wrap type="topAndBottom" anchorx="page"/>
              </v:shape>
            </w:pict>
          </mc:Fallback>
        </mc:AlternateContent>
      </w:r>
      <w:r>
        <w:drawing>
          <wp:anchor distT="152400" distB="1457325" distL="0" distR="0" simplePos="0" relativeHeight="125829452" behindDoc="0" locked="0" layoutInCell="1" allowOverlap="1">
            <wp:simplePos x="0" y="0"/>
            <wp:positionH relativeFrom="page">
              <wp:posOffset>1652270</wp:posOffset>
            </wp:positionH>
            <wp:positionV relativeFrom="paragraph">
              <wp:posOffset>152400</wp:posOffset>
            </wp:positionV>
            <wp:extent cx="3767455" cy="1932305"/>
            <wp:wrapTopAndBottom/>
            <wp:docPr id="529" name="Shape 529"/>
            <a:graphic xmlns:a="http://schemas.openxmlformats.org/drawingml/2006/main">
              <a:graphicData uri="http://schemas.openxmlformats.org/drawingml/2006/picture">
                <pic:pic xmlns:pic="http://schemas.openxmlformats.org/drawingml/2006/picture">
                  <pic:nvPicPr>
                    <pic:cNvPr id="530" name="Picture box 530"/>
                    <pic:cNvPicPr/>
                  </pic:nvPicPr>
                  <pic:blipFill>
                    <a:blip r:embed="rId203"/>
                    <a:stretch/>
                  </pic:blipFill>
                  <pic:spPr>
                    <a:xfrm>
                      <a:ext cx="3767455" cy="1932305"/>
                    </a:xfrm>
                    <a:prstGeom prst="rect"/>
                  </pic:spPr>
                </pic:pic>
              </a:graphicData>
            </a:graphic>
          </wp:anchor>
        </w:drawing>
      </w:r>
      <w:r>
        <mc:AlternateContent>
          <mc:Choice Requires="wps">
            <w:drawing>
              <wp:anchor distT="3023870" distB="133985" distL="0" distR="0" simplePos="0" relativeHeight="125829453" behindDoc="0" locked="0" layoutInCell="1" allowOverlap="1">
                <wp:simplePos x="0" y="0"/>
                <wp:positionH relativeFrom="page">
                  <wp:posOffset>1862455</wp:posOffset>
                </wp:positionH>
                <wp:positionV relativeFrom="paragraph">
                  <wp:posOffset>3023870</wp:posOffset>
                </wp:positionV>
                <wp:extent cx="155575" cy="381000"/>
                <wp:wrapTopAndBottom/>
                <wp:docPr id="531" name="Shape 531"/>
                <a:graphic xmlns:a="http://schemas.openxmlformats.org/drawingml/2006/main">
                  <a:graphicData uri="http://schemas.microsoft.com/office/word/2010/wordprocessingShape">
                    <wps:wsp>
                      <wps:cNvSpPr txBox="1"/>
                      <wps:spPr>
                        <a:xfrm>
                          <a:ext cx="155575" cy="38100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财务部</w:t>
                            </w:r>
                          </w:p>
                        </w:txbxContent>
                      </wps:txbx>
                      <wps:bodyPr upright="1" vert="eaVert" lIns="0" tIns="0" rIns="0" bIns="0">
                        <a:noAutoFit/>
                      </wps:bodyPr>
                    </wps:wsp>
                  </a:graphicData>
                </a:graphic>
              </wp:anchor>
            </w:drawing>
          </mc:Choice>
          <mc:Fallback>
            <w:pict>
              <v:shape id="_x0000_s1557" type="#_x0000_t202" style="position:absolute;margin-left:146.65000000000001pt;margin-top:238.09999999999999pt;width:12.25pt;height:30.pt;z-index:-125829300;mso-wrap-distance-left:0;mso-wrap-distance-top:238.09999999999999pt;mso-wrap-distance-right:0;mso-wrap-distance-bottom:10.550000000000001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财务部</w:t>
                      </w:r>
                    </w:p>
                  </w:txbxContent>
                </v:textbox>
                <w10:wrap type="topAndBottom" anchorx="page"/>
              </v:shape>
            </w:pict>
          </mc:Fallback>
        </mc:AlternateContent>
      </w:r>
      <w:r>
        <mc:AlternateContent>
          <mc:Choice Requires="wps">
            <w:drawing>
              <wp:anchor distT="2898775" distB="21590" distL="0" distR="0" simplePos="0" relativeHeight="125829455" behindDoc="0" locked="0" layoutInCell="1" allowOverlap="1">
                <wp:simplePos x="0" y="0"/>
                <wp:positionH relativeFrom="page">
                  <wp:posOffset>2317115</wp:posOffset>
                </wp:positionH>
                <wp:positionV relativeFrom="paragraph">
                  <wp:posOffset>2898775</wp:posOffset>
                </wp:positionV>
                <wp:extent cx="158750" cy="618490"/>
                <wp:wrapTopAndBottom/>
                <wp:docPr id="533" name="Shape 533"/>
                <a:graphic xmlns:a="http://schemas.openxmlformats.org/drawingml/2006/main">
                  <a:graphicData uri="http://schemas.microsoft.com/office/word/2010/wordprocessingShape">
                    <wps:wsp>
                      <wps:cNvSpPr txBox="1"/>
                      <wps:spPr>
                        <a:xfrm>
                          <a:ext cx="158750" cy="61849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人力资源部</w:t>
                            </w:r>
                          </w:p>
                        </w:txbxContent>
                      </wps:txbx>
                      <wps:bodyPr upright="1" vert="eaVert" lIns="0" tIns="0" rIns="0" bIns="0">
                        <a:noAutoFit/>
                      </wps:bodyPr>
                    </wps:wsp>
                  </a:graphicData>
                </a:graphic>
              </wp:anchor>
            </w:drawing>
          </mc:Choice>
          <mc:Fallback>
            <w:pict>
              <v:shape id="_x0000_s1559" type="#_x0000_t202" style="position:absolute;margin-left:182.45000000000002pt;margin-top:228.25pt;width:12.5pt;height:48.700000000000003pt;z-index:-125829298;mso-wrap-distance-left:0;mso-wrap-distance-top:228.25pt;mso-wrap-distance-right:0;mso-wrap-distance-bottom:1.7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人力资源部</w:t>
                      </w:r>
                    </w:p>
                  </w:txbxContent>
                </v:textbox>
                <w10:wrap type="topAndBottom" anchorx="page"/>
              </v:shape>
            </w:pict>
          </mc:Fallback>
        </mc:AlternateContent>
      </w:r>
      <w:r>
        <mc:AlternateContent>
          <mc:Choice Requires="wps">
            <w:drawing>
              <wp:anchor distT="3026410" distB="131445" distL="0" distR="0" simplePos="0" relativeHeight="125829457" behindDoc="0" locked="0" layoutInCell="1" allowOverlap="1">
                <wp:simplePos x="0" y="0"/>
                <wp:positionH relativeFrom="page">
                  <wp:posOffset>2774315</wp:posOffset>
                </wp:positionH>
                <wp:positionV relativeFrom="paragraph">
                  <wp:posOffset>3026410</wp:posOffset>
                </wp:positionV>
                <wp:extent cx="158750" cy="381000"/>
                <wp:wrapTopAndBottom/>
                <wp:docPr id="535" name="Shape 535"/>
                <a:graphic xmlns:a="http://schemas.openxmlformats.org/drawingml/2006/main">
                  <a:graphicData uri="http://schemas.microsoft.com/office/word/2010/wordprocessingShape">
                    <wps:wsp>
                      <wps:cNvSpPr txBox="1"/>
                      <wps:spPr>
                        <a:xfrm>
                          <a:ext cx="158750" cy="38100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总经办</w:t>
                            </w:r>
                          </w:p>
                        </w:txbxContent>
                      </wps:txbx>
                      <wps:bodyPr upright="1" vert="eaVert" lIns="0" tIns="0" rIns="0" bIns="0">
                        <a:noAutoFit/>
                      </wps:bodyPr>
                    </wps:wsp>
                  </a:graphicData>
                </a:graphic>
              </wp:anchor>
            </w:drawing>
          </mc:Choice>
          <mc:Fallback>
            <w:pict>
              <v:shape id="_x0000_s1561" type="#_x0000_t202" style="position:absolute;margin-left:218.45000000000002pt;margin-top:238.30000000000001pt;width:12.5pt;height:30.pt;z-index:-125829296;mso-wrap-distance-left:0;mso-wrap-distance-top:238.30000000000001pt;mso-wrap-distance-right:0;mso-wrap-distance-bottom:10.35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总经办</w:t>
                      </w:r>
                    </w:p>
                  </w:txbxContent>
                </v:textbox>
                <w10:wrap type="topAndBottom" anchorx="page"/>
              </v:shape>
            </w:pict>
          </mc:Fallback>
        </mc:AlternateContent>
      </w:r>
      <w:r>
        <mc:AlternateContent>
          <mc:Choice Requires="wps">
            <w:drawing>
              <wp:anchor distT="3029585" distB="125095" distL="0" distR="0" simplePos="0" relativeHeight="125829459" behindDoc="0" locked="0" layoutInCell="1" allowOverlap="1">
                <wp:simplePos x="0" y="0"/>
                <wp:positionH relativeFrom="page">
                  <wp:posOffset>3246755</wp:posOffset>
                </wp:positionH>
                <wp:positionV relativeFrom="paragraph">
                  <wp:posOffset>3029585</wp:posOffset>
                </wp:positionV>
                <wp:extent cx="158750" cy="384175"/>
                <wp:wrapTopAndBottom/>
                <wp:docPr id="537" name="Shape 537"/>
                <a:graphic xmlns:a="http://schemas.openxmlformats.org/drawingml/2006/main">
                  <a:graphicData uri="http://schemas.microsoft.com/office/word/2010/wordprocessingShape">
                    <wps:wsp>
                      <wps:cNvSpPr txBox="1"/>
                      <wps:spPr>
                        <a:xfrm>
                          <a:ext cx="158750" cy="3841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行政部</w:t>
                            </w:r>
                          </w:p>
                        </w:txbxContent>
                      </wps:txbx>
                      <wps:bodyPr upright="1" vert="eaVert" lIns="0" tIns="0" rIns="0" bIns="0">
                        <a:noAutoFit/>
                      </wps:bodyPr>
                    </wps:wsp>
                  </a:graphicData>
                </a:graphic>
              </wp:anchor>
            </w:drawing>
          </mc:Choice>
          <mc:Fallback>
            <w:pict>
              <v:shape id="_x0000_s1563" type="#_x0000_t202" style="position:absolute;margin-left:255.65000000000001pt;margin-top:238.55000000000001pt;width:12.5pt;height:30.25pt;z-index:-125829294;mso-wrap-distance-left:0;mso-wrap-distance-top:238.55000000000001pt;mso-wrap-distance-right:0;mso-wrap-distance-bottom:9.8499999999999996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行政部</w:t>
                      </w:r>
                    </w:p>
                  </w:txbxContent>
                </v:textbox>
                <w10:wrap type="topAndBottom" anchorx="page"/>
              </v:shape>
            </w:pict>
          </mc:Fallback>
        </mc:AlternateContent>
      </w:r>
      <w:r>
        <mc:AlternateContent>
          <mc:Choice Requires="wps">
            <w:drawing>
              <wp:anchor distT="2914015" distB="0" distL="0" distR="0" simplePos="0" relativeHeight="125829461" behindDoc="0" locked="0" layoutInCell="1" allowOverlap="1">
                <wp:simplePos x="0" y="0"/>
                <wp:positionH relativeFrom="page">
                  <wp:posOffset>3709670</wp:posOffset>
                </wp:positionH>
                <wp:positionV relativeFrom="paragraph">
                  <wp:posOffset>2914015</wp:posOffset>
                </wp:positionV>
                <wp:extent cx="161290" cy="624840"/>
                <wp:wrapTopAndBottom/>
                <wp:docPr id="539" name="Shape 539"/>
                <a:graphic xmlns:a="http://schemas.openxmlformats.org/drawingml/2006/main">
                  <a:graphicData uri="http://schemas.microsoft.com/office/word/2010/wordprocessingShape">
                    <wps:wsp>
                      <wps:cNvSpPr txBox="1"/>
                      <wps:spPr>
                        <a:xfrm>
                          <a:ext cx="161290" cy="62484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采购储运部</w:t>
                            </w:r>
                          </w:p>
                        </w:txbxContent>
                      </wps:txbx>
                      <wps:bodyPr upright="1" vert="eaVert" lIns="0" tIns="0" rIns="0" bIns="0">
                        <a:noAutoFit/>
                      </wps:bodyPr>
                    </wps:wsp>
                  </a:graphicData>
                </a:graphic>
              </wp:anchor>
            </w:drawing>
          </mc:Choice>
          <mc:Fallback>
            <w:pict>
              <v:shape id="_x0000_s1565" type="#_x0000_t202" style="position:absolute;margin-left:292.10000000000002pt;margin-top:229.45000000000002pt;width:12.700000000000001pt;height:49.200000000000003pt;z-index:-125829292;mso-wrap-distance-left:0;mso-wrap-distance-top:229.45000000000002pt;mso-wrap-distance-right:0;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both"/>
                      </w:pPr>
                      <w:r>
                        <w:rPr>
                          <w:spacing w:val="0"/>
                          <w:w w:val="100"/>
                          <w:position w:val="0"/>
                        </w:rPr>
                        <w:t>采购储运部</w:t>
                      </w:r>
                    </w:p>
                  </w:txbxContent>
                </v:textbox>
                <w10:wrap type="topAndBottom" anchorx="page"/>
              </v:shape>
            </w:pict>
          </mc:Fallback>
        </mc:AlternateContent>
      </w:r>
      <w:r>
        <mc:AlternateContent>
          <mc:Choice Requires="wps">
            <w:drawing>
              <wp:anchor distT="3026410" distB="128270" distL="0" distR="0" simplePos="0" relativeHeight="125829463" behindDoc="0" locked="0" layoutInCell="1" allowOverlap="1">
                <wp:simplePos x="0" y="0"/>
                <wp:positionH relativeFrom="page">
                  <wp:posOffset>4170045</wp:posOffset>
                </wp:positionH>
                <wp:positionV relativeFrom="paragraph">
                  <wp:posOffset>3026410</wp:posOffset>
                </wp:positionV>
                <wp:extent cx="155575" cy="384175"/>
                <wp:wrapTopAndBottom/>
                <wp:docPr id="541" name="Shape 541"/>
                <a:graphic xmlns:a="http://schemas.openxmlformats.org/drawingml/2006/main">
                  <a:graphicData uri="http://schemas.microsoft.com/office/word/2010/wordprocessingShape">
                    <wps:wsp>
                      <wps:cNvSpPr txBox="1"/>
                      <wps:spPr>
                        <a:xfrm>
                          <a:ext cx="155575" cy="3841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生产部</w:t>
                            </w:r>
                          </w:p>
                        </w:txbxContent>
                      </wps:txbx>
                      <wps:bodyPr upright="1" vert="eaVert" lIns="0" tIns="0" rIns="0" bIns="0">
                        <a:noAutoFit/>
                      </wps:bodyPr>
                    </wps:wsp>
                  </a:graphicData>
                </a:graphic>
              </wp:anchor>
            </w:drawing>
          </mc:Choice>
          <mc:Fallback>
            <w:pict>
              <v:shape id="_x0000_s1567" type="#_x0000_t202" style="position:absolute;margin-left:328.35000000000002pt;margin-top:238.30000000000001pt;width:12.25pt;height:30.25pt;z-index:-125829290;mso-wrap-distance-left:0;mso-wrap-distance-top:238.30000000000001pt;mso-wrap-distance-right:0;mso-wrap-distance-bottom:10.1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生产部</w:t>
                      </w:r>
                    </w:p>
                  </w:txbxContent>
                </v:textbox>
                <w10:wrap type="topAndBottom" anchorx="page"/>
              </v:shape>
            </w:pict>
          </mc:Fallback>
        </mc:AlternateContent>
      </w:r>
      <w:r>
        <mc:AlternateContent>
          <mc:Choice Requires="wps">
            <w:drawing>
              <wp:anchor distT="2919730" distB="635" distL="0" distR="0" simplePos="0" relativeHeight="125829465" behindDoc="0" locked="0" layoutInCell="1" allowOverlap="1">
                <wp:simplePos x="0" y="0"/>
                <wp:positionH relativeFrom="page">
                  <wp:posOffset>4639310</wp:posOffset>
                </wp:positionH>
                <wp:positionV relativeFrom="paragraph">
                  <wp:posOffset>2919730</wp:posOffset>
                </wp:positionV>
                <wp:extent cx="158750" cy="618490"/>
                <wp:wrapTopAndBottom/>
                <wp:docPr id="543" name="Shape 543"/>
                <a:graphic xmlns:a="http://schemas.openxmlformats.org/drawingml/2006/main">
                  <a:graphicData uri="http://schemas.microsoft.com/office/word/2010/wordprocessingShape">
                    <wps:wsp>
                      <wps:cNvSpPr txBox="1"/>
                      <wps:spPr>
                        <a:xfrm>
                          <a:ext cx="158750" cy="61849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质量管理部</w:t>
                            </w:r>
                          </w:p>
                        </w:txbxContent>
                      </wps:txbx>
                      <wps:bodyPr upright="1" vert="eaVert" lIns="0" tIns="0" rIns="0" bIns="0">
                        <a:noAutoFit/>
                      </wps:bodyPr>
                    </wps:wsp>
                  </a:graphicData>
                </a:graphic>
              </wp:anchor>
            </w:drawing>
          </mc:Choice>
          <mc:Fallback>
            <w:pict>
              <v:shape id="_x0000_s1569" type="#_x0000_t202" style="position:absolute;margin-left:365.30000000000001pt;margin-top:229.90000000000001pt;width:12.5pt;height:48.700000000000003pt;z-index:-125829288;mso-wrap-distance-left:0;mso-wrap-distance-top:229.90000000000001pt;mso-wrap-distance-right:0;mso-wrap-distance-bottom:5.0000000000000003e-002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质量管理部</w:t>
                      </w:r>
                    </w:p>
                  </w:txbxContent>
                </v:textbox>
                <w10:wrap type="topAndBottom" anchorx="page"/>
              </v:shape>
            </w:pict>
          </mc:Fallback>
        </mc:AlternateContent>
      </w:r>
      <w:r>
        <mc:AlternateContent>
          <mc:Choice Requires="wps">
            <w:drawing>
              <wp:anchor distT="3039110" distB="121920" distL="0" distR="0" simplePos="0" relativeHeight="125829467" behindDoc="0" locked="0" layoutInCell="1" allowOverlap="1">
                <wp:simplePos x="0" y="0"/>
                <wp:positionH relativeFrom="page">
                  <wp:posOffset>5118100</wp:posOffset>
                </wp:positionH>
                <wp:positionV relativeFrom="paragraph">
                  <wp:posOffset>3039110</wp:posOffset>
                </wp:positionV>
                <wp:extent cx="152400" cy="377825"/>
                <wp:wrapTopAndBottom/>
                <wp:docPr id="545" name="Shape 545"/>
                <a:graphic xmlns:a="http://schemas.openxmlformats.org/drawingml/2006/main">
                  <a:graphicData uri="http://schemas.microsoft.com/office/word/2010/wordprocessingShape">
                    <wps:wsp>
                      <wps:cNvSpPr txBox="1"/>
                      <wps:spPr>
                        <a:xfrm>
                          <a:ext cx="152400" cy="37782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设备部</w:t>
                            </w:r>
                          </w:p>
                        </w:txbxContent>
                      </wps:txbx>
                      <wps:bodyPr upright="1" vert="eaVert" lIns="0" tIns="0" rIns="0" bIns="0">
                        <a:noAutoFit/>
                      </wps:bodyPr>
                    </wps:wsp>
                  </a:graphicData>
                </a:graphic>
              </wp:anchor>
            </w:drawing>
          </mc:Choice>
          <mc:Fallback>
            <w:pict>
              <v:shape id="_x0000_s1571" type="#_x0000_t202" style="position:absolute;margin-left:403.pt;margin-top:239.30000000000001pt;width:12.pt;height:29.75pt;z-index:-125829286;mso-wrap-distance-left:0;mso-wrap-distance-top:239.30000000000001pt;mso-wrap-distance-right:0;mso-wrap-distance-bottom:9.5999999999999996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right"/>
                      </w:pPr>
                      <w:r>
                        <w:rPr>
                          <w:spacing w:val="0"/>
                          <w:w w:val="100"/>
                          <w:position w:val="0"/>
                        </w:rPr>
                        <w:t>设备部</w:t>
                      </w:r>
                    </w:p>
                  </w:txbxContent>
                </v:textbox>
                <w10:wrap type="topAndBottom" anchorx="page"/>
              </v:shape>
            </w:pict>
          </mc:Fallback>
        </mc:AlternateContent>
      </w:r>
      <w:r>
        <mc:AlternateContent>
          <mc:Choice Requires="wps">
            <w:drawing>
              <wp:anchor distT="2968625" distB="73660" distL="0" distR="0" simplePos="0" relativeHeight="125829469" behindDoc="0" locked="0" layoutInCell="1" allowOverlap="1">
                <wp:simplePos x="0" y="0"/>
                <wp:positionH relativeFrom="page">
                  <wp:posOffset>5575300</wp:posOffset>
                </wp:positionH>
                <wp:positionV relativeFrom="paragraph">
                  <wp:posOffset>2968625</wp:posOffset>
                </wp:positionV>
                <wp:extent cx="158750" cy="496570"/>
                <wp:wrapTopAndBottom/>
                <wp:docPr id="547" name="Shape 547"/>
                <a:graphic xmlns:a="http://schemas.openxmlformats.org/drawingml/2006/main">
                  <a:graphicData uri="http://schemas.microsoft.com/office/word/2010/wordprocessingShape">
                    <wps:wsp>
                      <wps:cNvSpPr txBox="1"/>
                      <wps:spPr>
                        <a:xfrm>
                          <a:ext cx="158750" cy="49657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营销中心</w:t>
                            </w:r>
                          </w:p>
                        </w:txbxContent>
                      </wps:txbx>
                      <wps:bodyPr upright="1" vert="eaVert" lIns="0" tIns="0" rIns="0" bIns="0">
                        <a:noAutoFit/>
                      </wps:bodyPr>
                    </wps:wsp>
                  </a:graphicData>
                </a:graphic>
              </wp:anchor>
            </w:drawing>
          </mc:Choice>
          <mc:Fallback>
            <w:pict>
              <v:shape id="_x0000_s1573" type="#_x0000_t202" style="position:absolute;margin-left:439.pt;margin-top:233.75pt;width:12.5pt;height:39.100000000000001pt;z-index:-125829284;mso-wrap-distance-left:0;mso-wrap-distance-top:233.75pt;mso-wrap-distance-right:0;mso-wrap-distance-bottom:5.7999999999999998pt;mso-position-horizontal-relative:page" filled="f" stroked="f">
                <v:textbox style="layout-flow:vertical-ideographic" inset="0,0,0,0">
                  <w:txbxContent>
                    <w:p>
                      <w:pPr>
                        <w:pStyle w:val="Style94"/>
                        <w:keepNext w:val="0"/>
                        <w:keepLines w:val="0"/>
                        <w:widowControl w:val="0"/>
                        <w:shd w:val="clear" w:color="auto" w:fill="auto"/>
                        <w:bidi w:val="0"/>
                        <w:spacing w:before="0" w:after="0" w:line="240" w:lineRule="auto"/>
                        <w:ind w:left="0" w:right="0" w:firstLine="0"/>
                        <w:jc w:val="left"/>
                      </w:pPr>
                      <w:r>
                        <w:rPr>
                          <w:spacing w:val="0"/>
                          <w:w w:val="100"/>
                          <w:position w:val="0"/>
                        </w:rPr>
                        <w:t>营销中心</w:t>
                      </w:r>
                    </w:p>
                  </w:txbxContent>
                </v:textbox>
                <w10:wrap type="topAndBottom" anchorx="page"/>
              </v:shape>
            </w:pict>
          </mc:Fallback>
        </mc:AlternateContent>
      </w:r>
    </w:p>
    <w:p>
      <w:pPr>
        <w:pStyle w:val="Style59"/>
        <w:keepNext w:val="0"/>
        <w:keepLines w:val="0"/>
        <w:widowControl w:val="0"/>
        <w:shd w:val="clear" w:color="auto" w:fill="auto"/>
        <w:bidi w:val="0"/>
        <w:spacing w:before="0" w:after="300" w:line="472" w:lineRule="exact"/>
        <w:ind w:left="0" w:right="0" w:firstLine="440"/>
        <w:jc w:val="left"/>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日，本公司分公司包括黄岛分公司、扬州分公司；二级子公司包括青岛海 立达冲压件有限公司、青岛海立美达电机有限公司、青岛海立东海家电配件有限公司、浙江海立美达 钢制品有限公司、青岛海立美达精密机械制造有限公司、湖南海立美达钢板加工配送有限公司、宁波 泰鸿机电有限公司、日照兴业汽车配件有限公司、日照兴发汽车零部件制造有限公司、烟台海立美达 </w:t>
      </w:r>
      <w:r>
        <w:rPr>
          <w:color w:val="000000"/>
          <w:spacing w:val="0"/>
          <w:w w:val="100"/>
          <w:position w:val="0"/>
          <w:sz w:val="20"/>
          <w:szCs w:val="20"/>
        </w:rPr>
        <w:t>精密钢制品有限公司、湖北海立田汽车部件有限公司、海立美达香港有限公司及上海钜诺钢材加工有 限公司；三级子公司包括宁波泰鸿冲压件有限公司。本公司</w:t>
      </w:r>
      <w:r>
        <w:rPr>
          <w:color w:val="000000"/>
          <w:spacing w:val="0"/>
          <w:w w:val="100"/>
          <w:position w:val="0"/>
          <w:sz w:val="20"/>
          <w:szCs w:val="20"/>
        </w:rPr>
        <w:t>2013</w:t>
      </w:r>
      <w:r>
        <w:rPr>
          <w:color w:val="000000"/>
          <w:spacing w:val="0"/>
          <w:w w:val="100"/>
          <w:position w:val="0"/>
          <w:sz w:val="20"/>
          <w:szCs w:val="20"/>
        </w:rPr>
        <w:t>年度新增子公司事项详见本附注五。</w:t>
      </w:r>
    </w:p>
    <w:p>
      <w:pPr>
        <w:pStyle w:val="Style29"/>
        <w:keepNext/>
        <w:keepLines/>
        <w:widowControl w:val="0"/>
        <w:shd w:val="clear" w:color="auto" w:fill="auto"/>
        <w:bidi w:val="0"/>
        <w:spacing w:before="0" w:after="360" w:line="360" w:lineRule="exact"/>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、重要会计政策、会计估计和合并财务报表的编制方法</w:t>
      </w:r>
      <w:bookmarkEnd w:id="600"/>
      <w:bookmarkEnd w:id="601"/>
      <w:bookmarkEnd w:id="603"/>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4" w:name="bookmark604"/>
      <w:bookmarkEnd w:id="604"/>
      <w:r>
        <w:rPr>
          <w:color w:val="000000"/>
          <w:spacing w:val="0"/>
          <w:w w:val="100"/>
          <w:position w:val="0"/>
          <w:sz w:val="20"/>
          <w:szCs w:val="20"/>
        </w:rPr>
        <w:t>财务报表的编制基础</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本集团财务报表以持续经营为基础，根据实际发生的交易和事项，按照财政部颁布的《企业会计 准则》及相关规定，并基于本附注“重要会计政策、会计估计和合并财务报表的编制方法”所述会计 政策和会计估计编制。</w:t>
      </w:r>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5" w:name="bookmark605"/>
      <w:bookmarkEnd w:id="605"/>
      <w:r>
        <w:rPr>
          <w:color w:val="000000"/>
          <w:spacing w:val="0"/>
          <w:w w:val="100"/>
          <w:position w:val="0"/>
          <w:sz w:val="20"/>
          <w:szCs w:val="20"/>
        </w:rPr>
        <w:t>遵循企业会计准则的声明</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本公司编制的财务报表符合企业会计准则的要求，真实、完整地反映了本公司及本集团的财务状 况、经营成果和现金流量等有关信息。</w:t>
      </w:r>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6" w:name="bookmark606"/>
      <w:bookmarkEnd w:id="606"/>
      <w:r>
        <w:rPr>
          <w:color w:val="000000"/>
          <w:spacing w:val="0"/>
          <w:w w:val="100"/>
          <w:position w:val="0"/>
          <w:sz w:val="20"/>
          <w:szCs w:val="20"/>
        </w:rPr>
        <w:t>会计期间</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本集团的会计期间为公历</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7" w:name="bookmark607"/>
      <w:bookmarkEnd w:id="607"/>
      <w:r>
        <w:rPr>
          <w:color w:val="000000"/>
          <w:spacing w:val="0"/>
          <w:w w:val="100"/>
          <w:position w:val="0"/>
          <w:sz w:val="20"/>
          <w:szCs w:val="20"/>
        </w:rPr>
        <w:t>记账本位币</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本集团以人民币为记账本位币。</w:t>
      </w:r>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8" w:name="bookmark608"/>
      <w:bookmarkEnd w:id="608"/>
      <w:r>
        <w:rPr>
          <w:color w:val="000000"/>
          <w:spacing w:val="0"/>
          <w:w w:val="100"/>
          <w:position w:val="0"/>
          <w:sz w:val="20"/>
          <w:szCs w:val="20"/>
        </w:rPr>
        <w:t>记账基础和计价原则</w:t>
      </w:r>
    </w:p>
    <w:p>
      <w:pPr>
        <w:pStyle w:val="Style59"/>
        <w:keepNext w:val="0"/>
        <w:keepLines w:val="0"/>
        <w:widowControl w:val="0"/>
        <w:shd w:val="clear" w:color="auto" w:fill="auto"/>
        <w:bidi w:val="0"/>
        <w:spacing w:before="0" w:after="300" w:line="355" w:lineRule="exact"/>
        <w:ind w:left="0" w:right="0" w:firstLine="440"/>
        <w:jc w:val="both"/>
        <w:rPr>
          <w:sz w:val="20"/>
          <w:szCs w:val="20"/>
        </w:rPr>
      </w:pPr>
      <w:r>
        <w:rPr>
          <w:color w:val="000000"/>
          <w:spacing w:val="0"/>
          <w:w w:val="100"/>
          <w:position w:val="0"/>
          <w:sz w:val="20"/>
          <w:szCs w:val="20"/>
        </w:rPr>
        <w:t>本集团会计核算以权责发生制为记账基础，除交易性金融资产、可供出售金融资产等以公允价值 计量外，以历史成本为计价原则。</w:t>
      </w:r>
    </w:p>
    <w:p>
      <w:pPr>
        <w:pStyle w:val="Style59"/>
        <w:keepNext w:val="0"/>
        <w:keepLines w:val="0"/>
        <w:widowControl w:val="0"/>
        <w:numPr>
          <w:ilvl w:val="0"/>
          <w:numId w:val="5"/>
        </w:numPr>
        <w:shd w:val="clear" w:color="auto" w:fill="auto"/>
        <w:tabs>
          <w:tab w:pos="861" w:val="left"/>
        </w:tabs>
        <w:bidi w:val="0"/>
        <w:spacing w:before="0" w:after="300" w:line="360" w:lineRule="exact"/>
        <w:ind w:left="0" w:right="0" w:firstLine="440"/>
        <w:jc w:val="both"/>
        <w:rPr>
          <w:sz w:val="20"/>
          <w:szCs w:val="20"/>
        </w:rPr>
      </w:pPr>
      <w:bookmarkStart w:id="609" w:name="bookmark609"/>
      <w:bookmarkEnd w:id="609"/>
      <w:r>
        <w:rPr>
          <w:color w:val="000000"/>
          <w:spacing w:val="0"/>
          <w:w w:val="100"/>
          <w:position w:val="0"/>
          <w:sz w:val="20"/>
          <w:szCs w:val="20"/>
        </w:rPr>
        <w:t>企业合并</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企业合并是指将两个或两个以上单独的企业合并形成一个报告主体的交易或事项。本集团在合并 日或购买日确认因企业合并取得的资产、负债，合并日或购买日为实际取得被合并方或被购买方控制 权的日期。</w:t>
      </w:r>
    </w:p>
    <w:p>
      <w:pPr>
        <w:pStyle w:val="Style59"/>
        <w:keepNext w:val="0"/>
        <w:keepLines w:val="0"/>
        <w:widowControl w:val="0"/>
        <w:shd w:val="clear" w:color="auto" w:fill="auto"/>
        <w:bidi w:val="0"/>
        <w:spacing w:before="0" w:after="100" w:line="362" w:lineRule="exact"/>
        <w:ind w:left="0" w:right="0" w:firstLine="440"/>
        <w:jc w:val="both"/>
        <w:rPr>
          <w:sz w:val="20"/>
          <w:szCs w:val="20"/>
        </w:rPr>
      </w:pPr>
      <w:r>
        <w:rPr>
          <w:color w:val="000000"/>
          <w:spacing w:val="0"/>
          <w:w w:val="100"/>
          <w:position w:val="0"/>
          <w:sz w:val="20"/>
          <w:szCs w:val="20"/>
        </w:rPr>
        <w:t>对于同一控制下的企业合并，作为合并方在企业合并中取得的资产和负债，按照合并日在被合并 方的账面价值计量，取得的净资产账面价值与支付的合并对价账面价值的差额，调整资本公积；资本 公积不足冲减的，调整留存收益。</w:t>
      </w:r>
    </w:p>
    <w:p>
      <w:pPr>
        <w:pStyle w:val="Style59"/>
        <w:keepNext w:val="0"/>
        <w:keepLines w:val="0"/>
        <w:widowControl w:val="0"/>
        <w:shd w:val="clear" w:color="auto" w:fill="auto"/>
        <w:bidi w:val="0"/>
        <w:spacing w:before="0" w:after="0" w:line="552" w:lineRule="exact"/>
        <w:ind w:left="0" w:right="0" w:firstLine="420"/>
        <w:jc w:val="both"/>
        <w:rPr>
          <w:sz w:val="20"/>
          <w:szCs w:val="20"/>
        </w:rPr>
      </w:pPr>
      <w:r>
        <w:rPr>
          <w:color w:val="000000"/>
          <w:spacing w:val="0"/>
          <w:w w:val="100"/>
          <w:position w:val="0"/>
          <w:sz w:val="20"/>
          <w:szCs w:val="20"/>
          <w:shd w:val="clear" w:color="auto" w:fill="FFFFFF"/>
        </w:rPr>
        <w:t>对于非同一控制下企业合并，合并成本为本集团在购买日为取得对被购买方的控制权而付出的资</w:t>
      </w:r>
    </w:p>
    <w:p>
      <w:pPr>
        <w:pStyle w:val="Style65"/>
        <w:keepNext w:val="0"/>
        <w:keepLines w:val="0"/>
        <w:widowControl w:val="0"/>
        <w:shd w:val="clear" w:color="auto" w:fill="auto"/>
        <w:bidi w:val="0"/>
        <w:spacing w:before="0" w:line="552" w:lineRule="exact"/>
        <w:ind w:left="0" w:right="0" w:firstLine="0"/>
        <w:jc w:val="left"/>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0" w:h="16840"/>
          <w:pgMar w:top="1102" w:right="1008" w:bottom="1179" w:left="917" w:header="0" w:footer="3" w:gutter="0"/>
          <w:cols w:space="720"/>
          <w:noEndnote/>
          <w:titlePg/>
          <w:rtlGutter w:val="0"/>
          <w:docGrid w:linePitch="360"/>
        </w:sectPr>
      </w:pPr>
      <w:r>
        <w:rPr>
          <w:spacing w:val="0"/>
          <w:w w:val="100"/>
          <w:position w:val="0"/>
        </w:rPr>
        <w:t xml:space="preserve">cnii </w:t>
      </w:r>
      <w:r>
        <w:rPr>
          <w:color w:val="676767"/>
          <w:spacing w:val="0"/>
          <w:w w:val="100"/>
          <w:position w:val="0"/>
          <w:vertAlign w:val="subscript"/>
        </w:rPr>
        <w:t>80</w:t>
      </w:r>
      <w:r>
        <w:rPr>
          <w:color w:val="676767"/>
          <w:spacing w:val="0"/>
          <w:w w:val="100"/>
          <w:position w:val="0"/>
        </w:rPr>
        <w:t xml:space="preserve"> </w:t>
      </w:r>
    </w:p>
    <w:p>
      <w:pPr>
        <w:pStyle w:val="Style65"/>
        <w:keepNext w:val="0"/>
        <w:keepLines w:val="0"/>
        <w:widowControl w:val="0"/>
        <w:shd w:val="clear" w:color="auto" w:fill="auto"/>
        <w:bidi w:val="0"/>
        <w:spacing w:before="0" w:line="552" w:lineRule="exact"/>
        <w:ind w:left="0" w:right="0" w:firstLine="0"/>
        <w:jc w:val="left"/>
        <w:rPr>
          <w:sz w:val="20"/>
          <w:szCs w:val="20"/>
        </w:rPr>
      </w:pPr>
      <w:r>
        <w:rPr>
          <w:rStyle w:val="CharStyle60"/>
          <w:b w:val="0"/>
          <w:bCs w:val="0"/>
          <w:sz w:val="20"/>
          <w:szCs w:val="20"/>
        </w:rPr>
        <w:t>产、发生或承担的负债以及发行的权益性证券的公允价值。合并成本大于合并中取得的被购买方可 辨认净资产公允价值份额的差额，确认为商誉；合并成本小于合并中取得的被购买方可辨认净资产 公允价值份额的，经复核确认后，计入当期损益。</w:t>
      </w:r>
    </w:p>
    <w:p>
      <w:pPr>
        <w:pStyle w:val="Style59"/>
        <w:keepNext w:val="0"/>
        <w:keepLines w:val="0"/>
        <w:widowControl w:val="0"/>
        <w:numPr>
          <w:ilvl w:val="0"/>
          <w:numId w:val="5"/>
        </w:numPr>
        <w:shd w:val="clear" w:color="auto" w:fill="auto"/>
        <w:tabs>
          <w:tab w:pos="906" w:val="left"/>
        </w:tabs>
        <w:bidi w:val="0"/>
        <w:spacing w:before="0" w:after="300" w:line="360" w:lineRule="exact"/>
        <w:ind w:left="0" w:right="0" w:firstLine="440"/>
        <w:jc w:val="both"/>
        <w:rPr>
          <w:sz w:val="20"/>
          <w:szCs w:val="20"/>
        </w:rPr>
      </w:pPr>
      <w:bookmarkStart w:id="610" w:name="bookmark610"/>
      <w:bookmarkEnd w:id="610"/>
      <w:r>
        <w:rPr>
          <w:color w:val="000000"/>
          <w:spacing w:val="0"/>
          <w:w w:val="100"/>
          <w:position w:val="0"/>
          <w:sz w:val="20"/>
          <w:szCs w:val="20"/>
        </w:rPr>
        <w:t>合并财务报表的编制方法</w:t>
      </w:r>
    </w:p>
    <w:p>
      <w:pPr>
        <w:pStyle w:val="Style59"/>
        <w:keepNext w:val="0"/>
        <w:keepLines w:val="0"/>
        <w:widowControl w:val="0"/>
        <w:shd w:val="clear" w:color="auto" w:fill="auto"/>
        <w:tabs>
          <w:tab w:pos="938" w:val="left"/>
        </w:tabs>
        <w:bidi w:val="0"/>
        <w:spacing w:before="0" w:after="300" w:line="360" w:lineRule="exact"/>
        <w:ind w:left="0" w:right="0" w:firstLine="440"/>
        <w:jc w:val="both"/>
        <w:rPr>
          <w:sz w:val="20"/>
          <w:szCs w:val="20"/>
        </w:rPr>
      </w:pPr>
      <w:bookmarkStart w:id="611" w:name="bookmark611"/>
      <w:r>
        <w:rPr>
          <w:color w:val="000000"/>
          <w:spacing w:val="0"/>
          <w:w w:val="100"/>
          <w:position w:val="0"/>
          <w:sz w:val="20"/>
          <w:szCs w:val="20"/>
        </w:rPr>
        <w:t>（</w:t>
      </w:r>
      <w:bookmarkEnd w:id="611"/>
      <w:r>
        <w:rPr>
          <w:color w:val="000000"/>
          <w:spacing w:val="0"/>
          <w:w w:val="100"/>
          <w:position w:val="0"/>
          <w:sz w:val="20"/>
          <w:szCs w:val="20"/>
        </w:rPr>
        <w:t>1）</w:t>
        <w:tab/>
      </w:r>
      <w:r>
        <w:rPr>
          <w:color w:val="000000"/>
          <w:spacing w:val="0"/>
          <w:w w:val="100"/>
          <w:position w:val="0"/>
          <w:sz w:val="20"/>
          <w:szCs w:val="20"/>
        </w:rPr>
        <w:t>合并范围的确定原则</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本集团将拥有实际控制权的子公司及特殊目的主体纳入合并财务报表范围。</w:t>
      </w:r>
    </w:p>
    <w:p>
      <w:pPr>
        <w:pStyle w:val="Style59"/>
        <w:keepNext w:val="0"/>
        <w:keepLines w:val="0"/>
        <w:widowControl w:val="0"/>
        <w:shd w:val="clear" w:color="auto" w:fill="auto"/>
        <w:tabs>
          <w:tab w:pos="938" w:val="left"/>
        </w:tabs>
        <w:bidi w:val="0"/>
        <w:spacing w:before="0" w:after="300" w:line="360" w:lineRule="exact"/>
        <w:ind w:left="0" w:right="0" w:firstLine="440"/>
        <w:jc w:val="both"/>
        <w:rPr>
          <w:sz w:val="20"/>
          <w:szCs w:val="20"/>
        </w:rPr>
      </w:pPr>
      <w:bookmarkStart w:id="612" w:name="bookmark612"/>
      <w:r>
        <w:rPr>
          <w:color w:val="000000"/>
          <w:spacing w:val="0"/>
          <w:w w:val="100"/>
          <w:position w:val="0"/>
          <w:sz w:val="20"/>
          <w:szCs w:val="20"/>
        </w:rPr>
        <w:t>（</w:t>
      </w:r>
      <w:bookmarkEnd w:id="612"/>
      <w:r>
        <w:rPr>
          <w:color w:val="000000"/>
          <w:spacing w:val="0"/>
          <w:w w:val="100"/>
          <w:position w:val="0"/>
          <w:sz w:val="20"/>
          <w:szCs w:val="20"/>
        </w:rPr>
        <w:t>2）</w:t>
        <w:tab/>
      </w:r>
      <w:r>
        <w:rPr>
          <w:color w:val="000000"/>
          <w:spacing w:val="0"/>
          <w:w w:val="100"/>
          <w:position w:val="0"/>
          <w:sz w:val="20"/>
          <w:szCs w:val="20"/>
        </w:rPr>
        <w:t>合并财务报表所采用的会计方法</w:t>
      </w:r>
    </w:p>
    <w:p>
      <w:pPr>
        <w:pStyle w:val="Style59"/>
        <w:keepNext w:val="0"/>
        <w:keepLines w:val="0"/>
        <w:widowControl w:val="0"/>
        <w:shd w:val="clear" w:color="auto" w:fill="auto"/>
        <w:bidi w:val="0"/>
        <w:spacing w:before="0" w:after="300" w:line="365" w:lineRule="exact"/>
        <w:ind w:left="0" w:right="0" w:firstLine="440"/>
        <w:jc w:val="both"/>
        <w:rPr>
          <w:sz w:val="20"/>
          <w:szCs w:val="20"/>
        </w:rPr>
      </w:pPr>
      <w:r>
        <w:rPr>
          <w:color w:val="000000"/>
          <w:spacing w:val="0"/>
          <w:w w:val="100"/>
          <w:position w:val="0"/>
          <w:sz w:val="20"/>
          <w:szCs w:val="20"/>
        </w:rPr>
        <w:t>本集团合并财务报表是按照《企业会计准则第</w:t>
      </w:r>
      <w:r>
        <w:rPr>
          <w:color w:val="000000"/>
          <w:spacing w:val="0"/>
          <w:w w:val="100"/>
          <w:position w:val="0"/>
          <w:sz w:val="20"/>
          <w:szCs w:val="20"/>
        </w:rPr>
        <w:t>33</w:t>
      </w:r>
      <w:r>
        <w:rPr>
          <w:color w:val="000000"/>
          <w:spacing w:val="0"/>
          <w:w w:val="100"/>
          <w:position w:val="0"/>
          <w:sz w:val="20"/>
          <w:szCs w:val="20"/>
        </w:rPr>
        <w:t>号一合并财务报表》及相关规定的要求编制， 合并时合并范围内的所有重大内部交易和往来业已抵销。子公司的股东权益中不属于母公司所拥有 的部分，作为少数股东权益在合并财务报表中股东权益项下单独列示。</w:t>
      </w:r>
    </w:p>
    <w:p>
      <w:pPr>
        <w:pStyle w:val="Style59"/>
        <w:keepNext w:val="0"/>
        <w:keepLines w:val="0"/>
        <w:widowControl w:val="0"/>
        <w:shd w:val="clear" w:color="auto" w:fill="auto"/>
        <w:bidi w:val="0"/>
        <w:spacing w:before="0" w:after="300" w:line="365" w:lineRule="exact"/>
        <w:ind w:left="0" w:right="0" w:firstLine="440"/>
        <w:jc w:val="both"/>
        <w:rPr>
          <w:sz w:val="20"/>
          <w:szCs w:val="20"/>
        </w:rPr>
      </w:pPr>
      <w:r>
        <w:rPr>
          <w:color w:val="000000"/>
          <w:spacing w:val="0"/>
          <w:w w:val="100"/>
          <w:position w:val="0"/>
          <w:sz w:val="20"/>
          <w:szCs w:val="20"/>
        </w:rPr>
        <w:t>子公司与本公司采用的会计政策或会计期间不一致的，在编制合并财务报表时，按照本公司的会 计政策或会计期间对子公司财务报表进行必要的调整。</w:t>
      </w:r>
    </w:p>
    <w:p>
      <w:pPr>
        <w:pStyle w:val="Style59"/>
        <w:keepNext w:val="0"/>
        <w:keepLines w:val="0"/>
        <w:widowControl w:val="0"/>
        <w:shd w:val="clear" w:color="auto" w:fill="auto"/>
        <w:bidi w:val="0"/>
        <w:spacing w:before="0" w:after="300" w:line="362" w:lineRule="exact"/>
        <w:ind w:left="0" w:right="0" w:firstLine="440"/>
        <w:jc w:val="both"/>
        <w:rPr>
          <w:sz w:val="20"/>
          <w:szCs w:val="20"/>
        </w:rPr>
      </w:pPr>
      <w:r>
        <w:rPr>
          <w:color w:val="000000"/>
          <w:spacing w:val="0"/>
          <w:w w:val="100"/>
          <w:position w:val="0"/>
          <w:sz w:val="20"/>
          <w:szCs w:val="20"/>
        </w:rPr>
        <w:t>对于非同一控制下企业合并取得的子公司，在编制合并财务报表时，以购买日可辨认净资产公允 价值为基础对其个别财务报表进行调整；对于同一控制下企业合并取得的子公司，视同该企业于合 并当期的年初已经存在，从合并当期的年初起将其资产、负债、经营成果和现金流量，按原账面价 值纳入合并财务报表。</w:t>
      </w:r>
    </w:p>
    <w:p>
      <w:pPr>
        <w:pStyle w:val="Style59"/>
        <w:keepNext w:val="0"/>
        <w:keepLines w:val="0"/>
        <w:widowControl w:val="0"/>
        <w:numPr>
          <w:ilvl w:val="0"/>
          <w:numId w:val="5"/>
        </w:numPr>
        <w:shd w:val="clear" w:color="auto" w:fill="auto"/>
        <w:tabs>
          <w:tab w:pos="906" w:val="left"/>
        </w:tabs>
        <w:bidi w:val="0"/>
        <w:spacing w:before="0" w:after="300" w:line="360" w:lineRule="exact"/>
        <w:ind w:left="0" w:right="0" w:firstLine="440"/>
        <w:jc w:val="both"/>
        <w:rPr>
          <w:sz w:val="20"/>
          <w:szCs w:val="20"/>
        </w:rPr>
      </w:pPr>
      <w:bookmarkStart w:id="613" w:name="bookmark613"/>
      <w:bookmarkEnd w:id="613"/>
      <w:r>
        <w:rPr>
          <w:color w:val="000000"/>
          <w:spacing w:val="0"/>
          <w:w w:val="100"/>
          <w:position w:val="0"/>
          <w:sz w:val="20"/>
          <w:szCs w:val="20"/>
        </w:rPr>
        <w:t>现金及现金等价物</w:t>
      </w:r>
    </w:p>
    <w:p>
      <w:pPr>
        <w:pStyle w:val="Style59"/>
        <w:keepNext w:val="0"/>
        <w:keepLines w:val="0"/>
        <w:widowControl w:val="0"/>
        <w:shd w:val="clear" w:color="auto" w:fill="auto"/>
        <w:bidi w:val="0"/>
        <w:spacing w:before="0" w:after="300" w:line="350" w:lineRule="exact"/>
        <w:ind w:left="0" w:right="0" w:firstLine="440"/>
        <w:jc w:val="both"/>
        <w:rPr>
          <w:sz w:val="20"/>
          <w:szCs w:val="20"/>
        </w:rPr>
      </w:pPr>
      <w:r>
        <w:rPr>
          <w:color w:val="000000"/>
          <w:spacing w:val="0"/>
          <w:w w:val="100"/>
          <w:position w:val="0"/>
          <w:sz w:val="20"/>
          <w:szCs w:val="20"/>
        </w:rPr>
        <w:t>本集团现金流量表之现金指库存现金以及可以随时用于支付的存款。现金流量表之现金等价物指 持有期限不超过</w:t>
      </w:r>
      <w:r>
        <w:rPr>
          <w:color w:val="000000"/>
          <w:spacing w:val="0"/>
          <w:w w:val="100"/>
          <w:position w:val="0"/>
          <w:sz w:val="20"/>
          <w:szCs w:val="20"/>
        </w:rPr>
        <w:t>3</w:t>
      </w:r>
      <w:r>
        <w:rPr>
          <w:color w:val="000000"/>
          <w:spacing w:val="0"/>
          <w:w w:val="100"/>
          <w:position w:val="0"/>
          <w:sz w:val="20"/>
          <w:szCs w:val="20"/>
        </w:rPr>
        <w:t>个月、流动性强、易于转换为已知金额现金且价值变动风险很小的投资。</w:t>
      </w:r>
    </w:p>
    <w:p>
      <w:pPr>
        <w:pStyle w:val="Style59"/>
        <w:keepNext w:val="0"/>
        <w:keepLines w:val="0"/>
        <w:widowControl w:val="0"/>
        <w:numPr>
          <w:ilvl w:val="0"/>
          <w:numId w:val="5"/>
        </w:numPr>
        <w:shd w:val="clear" w:color="auto" w:fill="auto"/>
        <w:tabs>
          <w:tab w:pos="906" w:val="left"/>
        </w:tabs>
        <w:bidi w:val="0"/>
        <w:spacing w:before="0" w:after="300" w:line="360" w:lineRule="exact"/>
        <w:ind w:left="0" w:right="0" w:firstLine="440"/>
        <w:jc w:val="both"/>
        <w:rPr>
          <w:sz w:val="20"/>
          <w:szCs w:val="20"/>
        </w:rPr>
      </w:pPr>
      <w:bookmarkStart w:id="614" w:name="bookmark614"/>
      <w:bookmarkEnd w:id="614"/>
      <w:r>
        <w:rPr>
          <w:color w:val="000000"/>
          <w:spacing w:val="0"/>
          <w:w w:val="100"/>
          <w:position w:val="0"/>
          <w:sz w:val="20"/>
          <w:szCs w:val="20"/>
        </w:rPr>
        <w:t>外币业务和外币财务报表折算</w:t>
      </w:r>
    </w:p>
    <w:p>
      <w:pPr>
        <w:pStyle w:val="Style59"/>
        <w:keepNext w:val="0"/>
        <w:keepLines w:val="0"/>
        <w:widowControl w:val="0"/>
        <w:shd w:val="clear" w:color="auto" w:fill="auto"/>
        <w:bidi w:val="0"/>
        <w:spacing w:before="0" w:after="300" w:line="360" w:lineRule="exact"/>
        <w:ind w:left="0" w:right="0" w:firstLine="440"/>
        <w:jc w:val="both"/>
        <w:rPr>
          <w:sz w:val="20"/>
          <w:szCs w:val="20"/>
        </w:rPr>
      </w:pPr>
      <w:bookmarkStart w:id="615" w:name="bookmark615"/>
      <w:r>
        <w:rPr>
          <w:color w:val="000000"/>
          <w:spacing w:val="0"/>
          <w:w w:val="100"/>
          <w:position w:val="0"/>
          <w:sz w:val="20"/>
          <w:szCs w:val="20"/>
        </w:rPr>
        <w:t>（</w:t>
      </w:r>
      <w:bookmarkEnd w:id="615"/>
      <w:r>
        <w:rPr>
          <w:color w:val="000000"/>
          <w:spacing w:val="0"/>
          <w:w w:val="100"/>
          <w:position w:val="0"/>
          <w:sz w:val="20"/>
          <w:szCs w:val="20"/>
        </w:rPr>
        <w:t>1）</w:t>
      </w:r>
      <w:r>
        <w:rPr>
          <w:color w:val="000000"/>
          <w:spacing w:val="0"/>
          <w:w w:val="100"/>
          <w:position w:val="0"/>
          <w:sz w:val="20"/>
          <w:szCs w:val="20"/>
        </w:rPr>
        <w:t>外币交易</w:t>
      </w:r>
    </w:p>
    <w:p>
      <w:pPr>
        <w:pStyle w:val="Style59"/>
        <w:keepNext w:val="0"/>
        <w:keepLines w:val="0"/>
        <w:widowControl w:val="0"/>
        <w:shd w:val="clear" w:color="auto" w:fill="auto"/>
        <w:bidi w:val="0"/>
        <w:spacing w:before="0" w:after="300" w:line="360" w:lineRule="exact"/>
        <w:ind w:left="0" w:right="0" w:firstLine="440"/>
        <w:jc w:val="both"/>
        <w:rPr>
          <w:sz w:val="20"/>
          <w:szCs w:val="20"/>
        </w:rPr>
        <w:sectPr>
          <w:headerReference w:type="default" r:id="rId211"/>
          <w:footerReference w:type="default" r:id="rId212"/>
          <w:headerReference w:type="even" r:id="rId213"/>
          <w:footerReference w:type="even" r:id="rId214"/>
          <w:footnotePr>
            <w:pos w:val="pageBottom"/>
            <w:numFmt w:val="decimal"/>
            <w:numRestart w:val="continuous"/>
          </w:footnotePr>
          <w:type w:val="continuous"/>
          <w:pgSz w:w="11900" w:h="16840"/>
          <w:pgMar w:top="1102" w:right="1008" w:bottom="1179" w:left="917" w:header="0" w:footer="3" w:gutter="0"/>
          <w:cols w:space="720"/>
          <w:noEndnote/>
          <w:rtlGutter w:val="0"/>
          <w:docGrid w:linePitch="360"/>
        </w:sectPr>
      </w:pPr>
      <w:r>
        <w:rPr>
          <w:color w:val="000000"/>
          <w:spacing w:val="0"/>
          <w:w w:val="100"/>
          <w:position w:val="0"/>
          <w:sz w:val="20"/>
          <w:szCs w:val="20"/>
        </w:rPr>
        <w:t>本集团外币交易采用发生当月</w:t>
      </w:r>
      <w:r>
        <w:rPr>
          <w:color w:val="000000"/>
          <w:spacing w:val="0"/>
          <w:w w:val="100"/>
          <w:position w:val="0"/>
          <w:sz w:val="20"/>
          <w:szCs w:val="20"/>
        </w:rPr>
        <w:t>1</w:t>
      </w:r>
      <w:r>
        <w:rPr>
          <w:color w:val="000000"/>
          <w:spacing w:val="0"/>
          <w:w w:val="100"/>
          <w:position w:val="0"/>
          <w:sz w:val="20"/>
          <w:szCs w:val="20"/>
        </w:rPr>
        <w:t>日的中国人民银行公布的市场汇价（中间价）将外币金额折算为 人民币金额。于资产负债表日，外币货币性项目采用资产负债表日的即期汇率折算为人民币，所产生 的折算差额除了为购建或生产符合资本化条件的资产而借入的外币专门借款产生的汇兑差额按资本 化的原则处理外，直接计入当期损益。以公允价值计量的外币非货币性项目，采用公允价值确定日的 即期汇率折算为人民币，所产生的折算差额，作为公允价值变动直接计入当期损益。以历史成本计量 的外币非货币性项目，仍采用交易发生日的即期汇率折算，不改变其人民币金额。</w:t>
      </w:r>
    </w:p>
    <w:p>
      <w:pPr>
        <w:pStyle w:val="Style59"/>
        <w:keepNext w:val="0"/>
        <w:keepLines w:val="0"/>
        <w:widowControl w:val="0"/>
        <w:shd w:val="clear" w:color="auto" w:fill="auto"/>
        <w:bidi w:val="0"/>
        <w:spacing w:before="0" w:after="300" w:line="360" w:lineRule="exact"/>
        <w:ind w:left="0" w:right="0" w:firstLine="440"/>
        <w:jc w:val="both"/>
        <w:rPr>
          <w:sz w:val="20"/>
          <w:szCs w:val="20"/>
        </w:rPr>
      </w:pPr>
      <w:bookmarkStart w:id="616" w:name="bookmark616"/>
      <w:r>
        <w:rPr>
          <w:color w:val="000000"/>
          <w:spacing w:val="0"/>
          <w:w w:val="100"/>
          <w:position w:val="0"/>
          <w:sz w:val="20"/>
          <w:szCs w:val="20"/>
        </w:rPr>
        <w:t>（</w:t>
      </w:r>
      <w:bookmarkEnd w:id="616"/>
      <w:r>
        <w:rPr>
          <w:color w:val="000000"/>
          <w:spacing w:val="0"/>
          <w:w w:val="100"/>
          <w:position w:val="0"/>
          <w:sz w:val="20"/>
          <w:szCs w:val="20"/>
        </w:rPr>
        <w:t>2）</w:t>
      </w:r>
      <w:r>
        <w:rPr>
          <w:color w:val="000000"/>
          <w:spacing w:val="0"/>
          <w:w w:val="100"/>
          <w:position w:val="0"/>
          <w:sz w:val="20"/>
          <w:szCs w:val="20"/>
        </w:rPr>
        <w:t>外币财务报表的折算</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外币资产负债表中资产、负债类项目采用资产负债表日的即期汇率折算;所有者权益类项目除“未 分配利润”夕卜，均按业务发生时的即期汇率折算；利润表中的收入与费用项目，采用交易发生当月</w:t>
      </w:r>
      <w:r>
        <w:rPr>
          <w:color w:val="000000"/>
          <w:spacing w:val="0"/>
          <w:w w:val="100"/>
          <w:position w:val="0"/>
          <w:sz w:val="20"/>
          <w:szCs w:val="20"/>
        </w:rPr>
        <w:t xml:space="preserve">1 </w:t>
      </w:r>
      <w:r>
        <w:rPr>
          <w:color w:val="000000"/>
          <w:spacing w:val="0"/>
          <w:w w:val="100"/>
          <w:position w:val="0"/>
          <w:sz w:val="20"/>
          <w:szCs w:val="20"/>
        </w:rPr>
        <w:t>日的中国人民银行公布的市场汇价（中间价）折算。上述折算产生的外币报表折算差额，在所有者权 益项目下单独列示。外币现金流量采用现金流量发生当月</w:t>
      </w:r>
      <w:r>
        <w:rPr>
          <w:color w:val="000000"/>
          <w:spacing w:val="0"/>
          <w:w w:val="100"/>
          <w:position w:val="0"/>
          <w:sz w:val="20"/>
          <w:szCs w:val="20"/>
        </w:rPr>
        <w:t>1</w:t>
      </w:r>
      <w:r>
        <w:rPr>
          <w:color w:val="000000"/>
          <w:spacing w:val="0"/>
          <w:w w:val="100"/>
          <w:position w:val="0"/>
          <w:sz w:val="20"/>
          <w:szCs w:val="20"/>
        </w:rPr>
        <w:t>日的中国人民银行公布的市场汇价（中间 价）折算。汇率变动对现金的影响额，在现金流量表中单独列示。</w:t>
      </w:r>
    </w:p>
    <w:p>
      <w:pPr>
        <w:pStyle w:val="Style59"/>
        <w:keepNext w:val="0"/>
        <w:keepLines w:val="0"/>
        <w:widowControl w:val="0"/>
        <w:numPr>
          <w:ilvl w:val="0"/>
          <w:numId w:val="5"/>
        </w:numPr>
        <w:shd w:val="clear" w:color="auto" w:fill="auto"/>
        <w:bidi w:val="0"/>
        <w:spacing w:before="0" w:after="300" w:line="360" w:lineRule="exact"/>
        <w:ind w:left="0" w:right="0" w:firstLine="440"/>
        <w:jc w:val="both"/>
        <w:rPr>
          <w:sz w:val="20"/>
          <w:szCs w:val="20"/>
        </w:rPr>
      </w:pPr>
      <w:bookmarkStart w:id="617" w:name="bookmark617"/>
      <w:bookmarkEnd w:id="617"/>
      <w:r>
        <w:rPr>
          <w:color w:val="000000"/>
          <w:spacing w:val="0"/>
          <w:w w:val="100"/>
          <w:position w:val="0"/>
          <w:sz w:val="20"/>
          <w:szCs w:val="20"/>
        </w:rPr>
        <w:t>金融资产和金融负债</w:t>
      </w:r>
    </w:p>
    <w:p>
      <w:pPr>
        <w:pStyle w:val="Style59"/>
        <w:keepNext w:val="0"/>
        <w:keepLines w:val="0"/>
        <w:widowControl w:val="0"/>
        <w:shd w:val="clear" w:color="auto" w:fill="auto"/>
        <w:bidi w:val="0"/>
        <w:spacing w:before="0" w:after="300" w:line="360" w:lineRule="exact"/>
        <w:ind w:left="0" w:right="0" w:firstLine="440"/>
        <w:jc w:val="both"/>
        <w:rPr>
          <w:sz w:val="20"/>
          <w:szCs w:val="20"/>
        </w:rPr>
      </w:pPr>
      <w:bookmarkStart w:id="618" w:name="bookmark618"/>
      <w:r>
        <w:rPr>
          <w:color w:val="000000"/>
          <w:spacing w:val="0"/>
          <w:w w:val="100"/>
          <w:position w:val="0"/>
          <w:sz w:val="20"/>
          <w:szCs w:val="20"/>
        </w:rPr>
        <w:t>（</w:t>
      </w:r>
      <w:bookmarkEnd w:id="618"/>
      <w:r>
        <w:rPr>
          <w:color w:val="000000"/>
          <w:spacing w:val="0"/>
          <w:w w:val="100"/>
          <w:position w:val="0"/>
          <w:sz w:val="20"/>
          <w:szCs w:val="20"/>
        </w:rPr>
        <w:t>1）</w:t>
      </w:r>
      <w:r>
        <w:rPr>
          <w:color w:val="000000"/>
          <w:spacing w:val="0"/>
          <w:w w:val="100"/>
          <w:position w:val="0"/>
          <w:sz w:val="20"/>
          <w:szCs w:val="20"/>
        </w:rPr>
        <w:t>金融资产</w:t>
      </w:r>
    </w:p>
    <w:p>
      <w:pPr>
        <w:pStyle w:val="Style59"/>
        <w:keepNext w:val="0"/>
        <w:keepLines w:val="0"/>
        <w:widowControl w:val="0"/>
        <w:shd w:val="clear" w:color="auto" w:fill="auto"/>
        <w:tabs>
          <w:tab w:pos="1193" w:val="left"/>
        </w:tabs>
        <w:bidi w:val="0"/>
        <w:spacing w:before="0" w:after="300" w:line="360" w:lineRule="exact"/>
        <w:ind w:left="0" w:right="0" w:firstLine="600"/>
        <w:jc w:val="both"/>
        <w:rPr>
          <w:sz w:val="20"/>
          <w:szCs w:val="20"/>
        </w:rPr>
      </w:pPr>
      <w:bookmarkStart w:id="619" w:name="bookmark619"/>
      <w:r>
        <w:rPr>
          <w:color w:val="000000"/>
          <w:spacing w:val="0"/>
          <w:w w:val="100"/>
          <w:position w:val="0"/>
          <w:sz w:val="20"/>
          <w:szCs w:val="20"/>
        </w:rPr>
        <w:t>1</w:t>
      </w:r>
      <w:bookmarkEnd w:id="619"/>
      <w:r>
        <w:rPr>
          <w:color w:val="000000"/>
          <w:spacing w:val="0"/>
          <w:w w:val="100"/>
          <w:position w:val="0"/>
          <w:sz w:val="20"/>
          <w:szCs w:val="20"/>
        </w:rPr>
        <w:t>）</w:t>
        <w:tab/>
      </w:r>
      <w:r>
        <w:rPr>
          <w:color w:val="000000"/>
          <w:spacing w:val="0"/>
          <w:w w:val="100"/>
          <w:position w:val="0"/>
          <w:sz w:val="20"/>
          <w:szCs w:val="20"/>
        </w:rPr>
        <w:t>金融资产分类</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本集团按投资目的和经济实质对拥有的金融资产分为以公允价值计量且其变动计入当期损益的 金融资产、持有至到期投资、贷款和应收款项及可供出售金融资产四大类。</w:t>
      </w:r>
    </w:p>
    <w:p>
      <w:pPr>
        <w:pStyle w:val="Style59"/>
        <w:keepNext w:val="0"/>
        <w:keepLines w:val="0"/>
        <w:widowControl w:val="0"/>
        <w:shd w:val="clear" w:color="auto" w:fill="auto"/>
        <w:bidi w:val="0"/>
        <w:spacing w:before="0" w:after="300" w:line="355" w:lineRule="exact"/>
        <w:ind w:left="0" w:right="0" w:firstLine="480"/>
        <w:jc w:val="both"/>
        <w:rPr>
          <w:sz w:val="20"/>
          <w:szCs w:val="20"/>
        </w:rPr>
      </w:pPr>
      <w:r>
        <w:rPr>
          <w:color w:val="000000"/>
          <w:spacing w:val="0"/>
          <w:w w:val="100"/>
          <w:position w:val="0"/>
          <w:sz w:val="20"/>
          <w:szCs w:val="20"/>
        </w:rPr>
        <w:t>以公允价值计量且其变动计入当期损益的金融资产是指持有的主要目的为短期内出售的金融资 产，在资产负债表中以交易性金融资产列示。</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持有至到期投资是指到期日固定、回收金额固定或可确定，且管理层有明确意图和能力持有至到 期的非衍生金融资产。</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贷款和应收款项是指在活跃市场中没有报价，回收金额固定或可确定的非衍生金融资产。</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可供出售金融资产包括初始确认时即被指定为可供出售的非衍生金融资产及未被划分为其他类 的金融资产。</w:t>
      </w:r>
    </w:p>
    <w:p>
      <w:pPr>
        <w:pStyle w:val="Style59"/>
        <w:keepNext w:val="0"/>
        <w:keepLines w:val="0"/>
        <w:widowControl w:val="0"/>
        <w:shd w:val="clear" w:color="auto" w:fill="auto"/>
        <w:tabs>
          <w:tab w:pos="1193" w:val="left"/>
        </w:tabs>
        <w:bidi w:val="0"/>
        <w:spacing w:before="0" w:after="300" w:line="360" w:lineRule="exact"/>
        <w:ind w:left="0" w:right="0" w:firstLine="600"/>
        <w:jc w:val="both"/>
        <w:rPr>
          <w:sz w:val="20"/>
          <w:szCs w:val="20"/>
        </w:rPr>
      </w:pPr>
      <w:bookmarkStart w:id="620" w:name="bookmark620"/>
      <w:r>
        <w:rPr>
          <w:color w:val="000000"/>
          <w:spacing w:val="0"/>
          <w:w w:val="100"/>
          <w:position w:val="0"/>
          <w:sz w:val="20"/>
          <w:szCs w:val="20"/>
        </w:rPr>
        <w:t>2</w:t>
      </w:r>
      <w:bookmarkEnd w:id="620"/>
      <w:r>
        <w:rPr>
          <w:color w:val="000000"/>
          <w:spacing w:val="0"/>
          <w:w w:val="100"/>
          <w:position w:val="0"/>
          <w:sz w:val="20"/>
          <w:szCs w:val="20"/>
        </w:rPr>
        <w:t>）</w:t>
        <w:tab/>
      </w:r>
      <w:r>
        <w:rPr>
          <w:color w:val="000000"/>
          <w:spacing w:val="0"/>
          <w:w w:val="100"/>
          <w:position w:val="0"/>
          <w:sz w:val="20"/>
          <w:szCs w:val="20"/>
        </w:rPr>
        <w:t>金融资产确认与计量</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金融资产于本集团成为金融工具合同的一方时，按公允价值在资产负债表内确认。以公允价值计 量且其变动计入当期损益的金融资产，取得时发生的相关交易费用计入当期损益，其他金融资产的相 关交易费用计入初始确认金额。</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以公允价值计量且其变动计入当期损益的金融资产和可供出售金融资产按照公允价值进行后续 计量；贷款和应收款项以及持有至到期投资采用实际利率法，以摊余成本列示。</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以公允价值计量且其变动计入当期损益的金融资产的公允价值变动计入公允价值变动损益；在资 产持有期间所取得的利息或现金股利，确认为投资收益；处置时，其公允价值与初始入账金额之间的 差额确认为投资损益，同时调整公允价值变动损益。</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除减值损失及外币货币性金融资产形成的汇兑损益外，可供出售金融资产公允价值变动直接计入 股东权益，待该金融资产终止确认时，原直接计入权益的公允价值变动累计额转入当期损益。可供出 售债务工具投资在持有期间按实际利率法计算的利息，以及被投资单位宣告发放的与可供出售权益工 具投资相关的现金股利，作为投资收益计入当期损益。</w:t>
      </w:r>
    </w:p>
    <w:p>
      <w:pPr>
        <w:pStyle w:val="Style59"/>
        <w:keepNext w:val="0"/>
        <w:keepLines w:val="0"/>
        <w:widowControl w:val="0"/>
        <w:shd w:val="clear" w:color="auto" w:fill="auto"/>
        <w:tabs>
          <w:tab w:pos="1198" w:val="left"/>
        </w:tabs>
        <w:bidi w:val="0"/>
        <w:spacing w:before="0" w:after="300" w:line="360" w:lineRule="exact"/>
        <w:ind w:left="0" w:right="0" w:firstLine="600"/>
        <w:jc w:val="both"/>
        <w:rPr>
          <w:sz w:val="20"/>
          <w:szCs w:val="20"/>
        </w:rPr>
      </w:pPr>
      <w:bookmarkStart w:id="621" w:name="bookmark621"/>
      <w:r>
        <w:rPr>
          <w:color w:val="000000"/>
          <w:spacing w:val="0"/>
          <w:w w:val="100"/>
          <w:position w:val="0"/>
          <w:sz w:val="20"/>
          <w:szCs w:val="20"/>
        </w:rPr>
        <w:t>3</w:t>
      </w:r>
      <w:bookmarkEnd w:id="621"/>
      <w:r>
        <w:rPr>
          <w:color w:val="000000"/>
          <w:spacing w:val="0"/>
          <w:w w:val="100"/>
          <w:position w:val="0"/>
          <w:sz w:val="20"/>
          <w:szCs w:val="20"/>
        </w:rPr>
        <w:t>）</w:t>
        <w:tab/>
      </w:r>
      <w:r>
        <w:rPr>
          <w:color w:val="000000"/>
          <w:spacing w:val="0"/>
          <w:w w:val="100"/>
          <w:position w:val="0"/>
          <w:sz w:val="20"/>
          <w:szCs w:val="20"/>
        </w:rPr>
        <w:t>金融资产减值</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除以公允价值计量且其变动计入当期损益的金融资产外，本集团于资产负债表日对其他金融资产 的账面价值进行检查，如果有客观证据表明某项金融资产发生减值的，计提减值准备。</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以摊余成本计量的金融资产发生减值时，按预计未来现金流量（不包括尚未发生的未来信用损失） 现值低于账面价值的差额，计提减值准备。如果有客观证据表明该金融资产价值已恢复，且客观上与 确认该损失后发生的事项有关，原确认的减值损失予以转回，计入当期损益。</w:t>
      </w:r>
    </w:p>
    <w:p>
      <w:pPr>
        <w:pStyle w:val="Style59"/>
        <w:keepNext w:val="0"/>
        <w:keepLines w:val="0"/>
        <w:widowControl w:val="0"/>
        <w:shd w:val="clear" w:color="auto" w:fill="auto"/>
        <w:bidi w:val="0"/>
        <w:spacing w:before="0" w:after="300" w:line="361" w:lineRule="exact"/>
        <w:ind w:left="0" w:right="0" w:firstLine="480"/>
        <w:jc w:val="both"/>
        <w:rPr>
          <w:sz w:val="20"/>
          <w:szCs w:val="20"/>
        </w:rPr>
      </w:pPr>
      <w:r>
        <w:rPr>
          <w:color w:val="000000"/>
          <w:spacing w:val="0"/>
          <w:w w:val="100"/>
          <w:position w:val="0"/>
          <w:sz w:val="20"/>
          <w:szCs w:val="20"/>
        </w:rPr>
        <w:t>当可供出售金融资产的公允价值下降</w:t>
      </w:r>
      <w:r>
        <w:rPr>
          <w:color w:val="000000"/>
          <w:spacing w:val="0"/>
          <w:w w:val="100"/>
          <w:position w:val="0"/>
          <w:sz w:val="20"/>
          <w:szCs w:val="20"/>
        </w:rPr>
        <w:t>10%</w:t>
      </w:r>
      <w:r>
        <w:rPr>
          <w:color w:val="000000"/>
          <w:spacing w:val="0"/>
          <w:w w:val="100"/>
          <w:position w:val="0"/>
          <w:sz w:val="20"/>
          <w:szCs w:val="20"/>
        </w:rPr>
        <w:t>以上或未来</w:t>
      </w:r>
      <w:r>
        <w:rPr>
          <w:color w:val="000000"/>
          <w:spacing w:val="0"/>
          <w:w w:val="100"/>
          <w:position w:val="0"/>
          <w:sz w:val="20"/>
          <w:szCs w:val="20"/>
        </w:rPr>
        <w:t>12</w:t>
      </w:r>
      <w:r>
        <w:rPr>
          <w:color w:val="000000"/>
          <w:spacing w:val="0"/>
          <w:w w:val="100"/>
          <w:position w:val="0"/>
          <w:sz w:val="20"/>
          <w:szCs w:val="20"/>
        </w:rPr>
        <w:t>个月内不能恢复的非暂时性下降，原直 接计入股东权益的因公允价值下降形成的累计损失予以转出并计入减值损失。对已确认减值损失的可 供出售债务工具投资，在期后公允价值上升且客观上与确认原减值损失后发生的事项有关的，原确认 的减值损失予以转回并计入当期损益。对已确认减值损失的可供出售权益工具投资，期后公允价值上 升直接计入股东权益。</w:t>
      </w:r>
    </w:p>
    <w:p>
      <w:pPr>
        <w:pStyle w:val="Style59"/>
        <w:keepNext w:val="0"/>
        <w:keepLines w:val="0"/>
        <w:widowControl w:val="0"/>
        <w:shd w:val="clear" w:color="auto" w:fill="auto"/>
        <w:tabs>
          <w:tab w:pos="1198" w:val="left"/>
        </w:tabs>
        <w:bidi w:val="0"/>
        <w:spacing w:before="0" w:after="300" w:line="360" w:lineRule="exact"/>
        <w:ind w:left="0" w:right="0" w:firstLine="600"/>
        <w:jc w:val="both"/>
        <w:rPr>
          <w:sz w:val="20"/>
          <w:szCs w:val="20"/>
        </w:rPr>
      </w:pPr>
      <w:bookmarkStart w:id="622" w:name="bookmark622"/>
      <w:r>
        <w:rPr>
          <w:color w:val="000000"/>
          <w:spacing w:val="0"/>
          <w:w w:val="100"/>
          <w:position w:val="0"/>
          <w:sz w:val="20"/>
          <w:szCs w:val="20"/>
        </w:rPr>
        <w:t>4</w:t>
      </w:r>
      <w:bookmarkEnd w:id="622"/>
      <w:r>
        <w:rPr>
          <w:color w:val="000000"/>
          <w:spacing w:val="0"/>
          <w:w w:val="100"/>
          <w:position w:val="0"/>
          <w:sz w:val="20"/>
          <w:szCs w:val="20"/>
        </w:rPr>
        <w:t>）</w:t>
        <w:tab/>
      </w:r>
      <w:r>
        <w:rPr>
          <w:color w:val="000000"/>
          <w:spacing w:val="0"/>
          <w:w w:val="100"/>
          <w:position w:val="0"/>
          <w:sz w:val="20"/>
          <w:szCs w:val="20"/>
        </w:rPr>
        <w:t>金融资产转移</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金融资产满足下列条件之一的，予以终止确认：①收取该金融资产现金流量的合同权利终止；② 该金融资产已转移，且本集团将金融资产所有权上几乎所有的风险和报酬转移给转入方；③该金融 资产已转移，虽然本集团既没有转移也没有保留金融资产所有权上几乎所有的风险和报酬，但是放弃 了对该金融资产控制。</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企业既没有转移也没有保留金融资产所有权上几乎所有的风险和报酬，且未放弃对该金融资产控 制的，则按照其继续涉入所转移金融资产的程度确认有关金融资产，并相应确认有关负债。继续涉入 所转移金融资产的程度，是指该金融资产价值变动使企业面临的风险水平。</w:t>
      </w:r>
    </w:p>
    <w:p>
      <w:pPr>
        <w:pStyle w:val="Style59"/>
        <w:keepNext w:val="0"/>
        <w:keepLines w:val="0"/>
        <w:widowControl w:val="0"/>
        <w:shd w:val="clear" w:color="auto" w:fill="auto"/>
        <w:bidi w:val="0"/>
        <w:spacing w:before="0" w:after="300" w:line="350" w:lineRule="exact"/>
        <w:ind w:left="0" w:right="0" w:firstLine="480"/>
        <w:jc w:val="both"/>
        <w:rPr>
          <w:sz w:val="20"/>
          <w:szCs w:val="20"/>
        </w:rPr>
      </w:pPr>
      <w:r>
        <w:rPr>
          <w:color w:val="000000"/>
          <w:spacing w:val="0"/>
          <w:w w:val="100"/>
          <w:position w:val="0"/>
          <w:sz w:val="20"/>
          <w:szCs w:val="20"/>
        </w:rPr>
        <w:t>金融资产整体转移满足终止确认条件的，将所转移金融资产的账面价值，与因转移而收到的对价 及原计入其他综合收益的公允价值变动累计额之和的差额计入当期损益。</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确认部分的原计入其他综合收益的公允价值变动累计额之和，与分摊的前述账面金额的差额计入当期 损益。</w:t>
      </w:r>
    </w:p>
    <w:p>
      <w:pPr>
        <w:pStyle w:val="Style59"/>
        <w:keepNext w:val="0"/>
        <w:keepLines w:val="0"/>
        <w:widowControl w:val="0"/>
        <w:shd w:val="clear" w:color="auto" w:fill="auto"/>
        <w:bidi w:val="0"/>
        <w:spacing w:before="0" w:after="300" w:line="360" w:lineRule="exact"/>
        <w:ind w:left="0" w:right="0" w:firstLine="460"/>
        <w:jc w:val="both"/>
        <w:rPr>
          <w:sz w:val="20"/>
          <w:szCs w:val="20"/>
        </w:rPr>
        <w:sectPr>
          <w:footnotePr>
            <w:pos w:val="pageBottom"/>
            <w:numFmt w:val="decimal"/>
            <w:numRestart w:val="continuous"/>
          </w:footnotePr>
          <w:pgSz w:w="11900" w:h="16840"/>
          <w:pgMar w:top="1392" w:right="903" w:bottom="1514" w:left="998" w:header="0" w:footer="3" w:gutter="0"/>
          <w:cols w:space="720"/>
          <w:noEndnote/>
          <w:rtlGutter w:val="0"/>
          <w:docGrid w:linePitch="360"/>
        </w:sectPr>
      </w:pPr>
      <w:bookmarkStart w:id="623" w:name="bookmark623"/>
      <w:r>
        <w:rPr>
          <w:color w:val="000000"/>
          <w:spacing w:val="0"/>
          <w:w w:val="100"/>
          <w:position w:val="0"/>
          <w:sz w:val="20"/>
          <w:szCs w:val="20"/>
        </w:rPr>
        <w:t>（</w:t>
      </w:r>
      <w:bookmarkEnd w:id="623"/>
      <w:r>
        <w:rPr>
          <w:color w:val="000000"/>
          <w:spacing w:val="0"/>
          <w:w w:val="100"/>
          <w:position w:val="0"/>
          <w:sz w:val="20"/>
          <w:szCs w:val="20"/>
        </w:rPr>
        <w:t>2）</w:t>
      </w:r>
      <w:r>
        <w:rPr>
          <w:color w:val="000000"/>
          <w:spacing w:val="0"/>
          <w:w w:val="100"/>
          <w:position w:val="0"/>
          <w:sz w:val="20"/>
          <w:szCs w:val="20"/>
        </w:rPr>
        <w:t>金融负债</w:t>
      </w:r>
    </w:p>
    <w:p>
      <w:pPr>
        <w:pStyle w:val="Style59"/>
        <w:keepNext w:val="0"/>
        <w:keepLines w:val="0"/>
        <w:widowControl w:val="0"/>
        <w:shd w:val="clear" w:color="auto" w:fill="auto"/>
        <w:bidi w:val="0"/>
        <w:spacing w:before="0" w:after="300" w:line="355" w:lineRule="exact"/>
        <w:ind w:left="0" w:right="0" w:firstLine="480"/>
        <w:jc w:val="both"/>
        <w:rPr>
          <w:sz w:val="20"/>
          <w:szCs w:val="20"/>
        </w:rPr>
      </w:pPr>
      <w:r>
        <w:rPr>
          <w:color w:val="000000"/>
          <w:spacing w:val="0"/>
          <w:w w:val="100"/>
          <w:position w:val="0"/>
          <w:sz w:val="20"/>
          <w:szCs w:val="20"/>
        </w:rPr>
        <w:t>本集团的金融负债于初始确认时分类为以公允价值计量且其变动计入当期损益的金融负债和其 他金融负债。</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59"/>
        <w:keepNext w:val="0"/>
        <w:keepLines w:val="0"/>
        <w:widowControl w:val="0"/>
        <w:shd w:val="clear" w:color="auto" w:fill="auto"/>
        <w:bidi w:val="0"/>
        <w:spacing w:before="0" w:after="300" w:line="360" w:lineRule="exact"/>
        <w:ind w:left="0" w:right="0" w:firstLine="440"/>
        <w:jc w:val="left"/>
        <w:rPr>
          <w:sz w:val="20"/>
          <w:szCs w:val="20"/>
        </w:rPr>
      </w:pPr>
      <w:r>
        <w:rPr>
          <w:color w:val="000000"/>
          <w:spacing w:val="0"/>
          <w:w w:val="100"/>
          <w:position w:val="0"/>
          <w:sz w:val="20"/>
          <w:szCs w:val="20"/>
        </w:rPr>
        <w:t>其他金融负债采用实际利率法，按照摊余成本进行后续计量。</w:t>
      </w:r>
    </w:p>
    <w:p>
      <w:pPr>
        <w:pStyle w:val="Style59"/>
        <w:keepNext w:val="0"/>
        <w:keepLines w:val="0"/>
        <w:widowControl w:val="0"/>
        <w:shd w:val="clear" w:color="auto" w:fill="auto"/>
        <w:bidi w:val="0"/>
        <w:spacing w:before="0" w:after="300" w:line="355" w:lineRule="exact"/>
        <w:ind w:left="0" w:right="0" w:firstLine="480"/>
        <w:jc w:val="both"/>
        <w:rPr>
          <w:sz w:val="20"/>
          <w:szCs w:val="20"/>
        </w:rPr>
      </w:pPr>
      <w:r>
        <w:rPr>
          <w:color w:val="000000"/>
          <w:spacing w:val="0"/>
          <w:w w:val="100"/>
          <w:position w:val="0"/>
          <w:sz w:val="20"/>
          <w:szCs w:val="20"/>
        </w:rPr>
        <w:t>当金融负债的现时义务全部或部分已经解除时，终止确认该金融负债或义务已解除的部分。终止 确认部分的账面价值与支付的对价之间的差额，计入当期损益。</w:t>
      </w:r>
    </w:p>
    <w:p>
      <w:pPr>
        <w:pStyle w:val="Style59"/>
        <w:keepNext w:val="0"/>
        <w:keepLines w:val="0"/>
        <w:widowControl w:val="0"/>
        <w:shd w:val="clear" w:color="auto" w:fill="auto"/>
        <w:bidi w:val="0"/>
        <w:spacing w:before="0" w:after="300" w:line="360" w:lineRule="exact"/>
        <w:ind w:left="0" w:right="0" w:firstLine="440"/>
        <w:jc w:val="left"/>
        <w:rPr>
          <w:sz w:val="20"/>
          <w:szCs w:val="20"/>
        </w:rPr>
      </w:pPr>
      <w:bookmarkStart w:id="624" w:name="bookmark624"/>
      <w:r>
        <w:rPr>
          <w:color w:val="000000"/>
          <w:spacing w:val="0"/>
          <w:w w:val="100"/>
          <w:position w:val="0"/>
          <w:sz w:val="20"/>
          <w:szCs w:val="20"/>
        </w:rPr>
        <w:t>（</w:t>
      </w:r>
      <w:bookmarkEnd w:id="624"/>
      <w:r>
        <w:rPr>
          <w:color w:val="000000"/>
          <w:spacing w:val="0"/>
          <w:w w:val="100"/>
          <w:position w:val="0"/>
          <w:sz w:val="20"/>
          <w:szCs w:val="20"/>
        </w:rPr>
        <w:t>3）</w:t>
      </w:r>
      <w:r>
        <w:rPr>
          <w:color w:val="000000"/>
          <w:spacing w:val="0"/>
          <w:w w:val="100"/>
          <w:position w:val="0"/>
          <w:sz w:val="20"/>
          <w:szCs w:val="20"/>
        </w:rPr>
        <w:t>金融资产和金融负债的公允价值确定方法</w:t>
      </w:r>
    </w:p>
    <w:p>
      <w:pPr>
        <w:pStyle w:val="Style59"/>
        <w:keepNext w:val="0"/>
        <w:keepLines w:val="0"/>
        <w:widowControl w:val="0"/>
        <w:shd w:val="clear" w:color="auto" w:fill="auto"/>
        <w:tabs>
          <w:tab w:pos="841" w:val="left"/>
        </w:tabs>
        <w:bidi w:val="0"/>
        <w:spacing w:before="0" w:after="300" w:line="360" w:lineRule="exact"/>
        <w:ind w:left="0" w:right="0" w:firstLine="480"/>
        <w:jc w:val="both"/>
        <w:rPr>
          <w:sz w:val="20"/>
          <w:szCs w:val="20"/>
        </w:rPr>
      </w:pPr>
      <w:bookmarkStart w:id="625" w:name="bookmark625"/>
      <w:r>
        <w:rPr>
          <w:color w:val="000000"/>
          <w:spacing w:val="0"/>
          <w:w w:val="100"/>
          <w:position w:val="0"/>
          <w:sz w:val="20"/>
          <w:szCs w:val="20"/>
        </w:rPr>
        <w:t>1</w:t>
      </w:r>
      <w:bookmarkEnd w:id="625"/>
      <w:r>
        <w:rPr>
          <w:color w:val="000000"/>
          <w:spacing w:val="0"/>
          <w:w w:val="100"/>
          <w:position w:val="0"/>
          <w:sz w:val="20"/>
          <w:szCs w:val="20"/>
        </w:rPr>
        <w:t>）</w:t>
        <w:tab/>
      </w:r>
      <w:r>
        <w:rPr>
          <w:color w:val="000000"/>
          <w:spacing w:val="0"/>
          <w:w w:val="100"/>
          <w:position w:val="0"/>
          <w:sz w:val="20"/>
          <w:szCs w:val="20"/>
        </w:rPr>
        <w:t>金融工具存在活跃市场的，活跃市场中的市场报价用于确定其公允价值。在活跃市场上，本 集团已持有的金融资产或拟承担的金融负债以现行出价作为相应资产或负债的公允价值；本集团拟购 入的金融资产或已承担的金融负债以现行要价作为相应资产或负债的公允价值。金融资产或金融负债 没有现行出价和要价，但最近交易日后经济环境没有发生重大变化的，则采用最近交易的市场报价确 定该金融资产或金融负债的公允价值。最近交易日后经济环境发生了重大变化时，参考类似金融资产 或金融负债的现行价格或利率，调整最近交易的市场报价，以确定该金融资产或金融负债的公允价值。 本集团有足够的证据表明最近交易的市场报价不是公允价值的，对最近交易的市场报价作出适当调 整，以确定该金融资产或金融负债的公允价值。</w:t>
      </w:r>
    </w:p>
    <w:p>
      <w:pPr>
        <w:pStyle w:val="Style59"/>
        <w:keepNext w:val="0"/>
        <w:keepLines w:val="0"/>
        <w:widowControl w:val="0"/>
        <w:shd w:val="clear" w:color="auto" w:fill="auto"/>
        <w:tabs>
          <w:tab w:pos="798" w:val="left"/>
        </w:tabs>
        <w:bidi w:val="0"/>
        <w:spacing w:before="0" w:after="0" w:line="360" w:lineRule="exact"/>
        <w:ind w:left="0" w:right="0" w:firstLine="480"/>
        <w:jc w:val="both"/>
        <w:rPr>
          <w:sz w:val="20"/>
          <w:szCs w:val="20"/>
        </w:rPr>
      </w:pPr>
      <w:bookmarkStart w:id="626" w:name="bookmark626"/>
      <w:r>
        <w:rPr>
          <w:color w:val="000000"/>
          <w:spacing w:val="0"/>
          <w:w w:val="100"/>
          <w:position w:val="0"/>
          <w:sz w:val="20"/>
          <w:szCs w:val="20"/>
        </w:rPr>
        <w:t>2</w:t>
      </w:r>
      <w:bookmarkEnd w:id="626"/>
      <w:r>
        <w:rPr>
          <w:color w:val="000000"/>
          <w:spacing w:val="0"/>
          <w:w w:val="100"/>
          <w:position w:val="0"/>
          <w:sz w:val="20"/>
          <w:szCs w:val="20"/>
        </w:rPr>
        <w:t>）</w:t>
        <w:tab/>
      </w:r>
      <w:r>
        <w:rPr>
          <w:color w:val="000000"/>
          <w:spacing w:val="0"/>
          <w:w w:val="100"/>
          <w:position w:val="0"/>
          <w:sz w:val="20"/>
          <w:szCs w:val="20"/>
        </w:rPr>
        <w:t>金融工具不存在活跃市场的，采用估值技术确定其公允价值。估值技术包括参考熟悉情况并 自愿交易的各方最近进行的市场交易中使用的价格、参照实质上相同的其他金融资产的当前公允价</w:t>
      </w:r>
    </w:p>
    <w:p>
      <w:pPr>
        <w:pStyle w:val="Style59"/>
        <w:keepNext w:val="0"/>
        <w:keepLines w:val="0"/>
        <w:widowControl w:val="0"/>
        <w:shd w:val="clear" w:color="auto" w:fill="auto"/>
        <w:bidi w:val="0"/>
        <w:spacing w:before="0" w:after="300" w:line="360" w:lineRule="exact"/>
        <w:ind w:left="0" w:right="0" w:firstLine="0"/>
        <w:jc w:val="left"/>
        <w:rPr>
          <w:sz w:val="20"/>
          <w:szCs w:val="20"/>
        </w:rPr>
      </w:pPr>
      <w:r>
        <w:rPr>
          <w:color w:val="000000"/>
          <w:spacing w:val="0"/>
          <w:w w:val="100"/>
          <w:position w:val="0"/>
          <w:sz w:val="20"/>
          <w:szCs w:val="20"/>
        </w:rPr>
        <w:t>值、现金流量折现法和期权定价模型等。</w:t>
      </w:r>
    </w:p>
    <w:p>
      <w:pPr>
        <w:pStyle w:val="Style59"/>
        <w:keepNext w:val="0"/>
        <w:keepLines w:val="0"/>
        <w:widowControl w:val="0"/>
        <w:numPr>
          <w:ilvl w:val="0"/>
          <w:numId w:val="5"/>
        </w:numPr>
        <w:shd w:val="clear" w:color="auto" w:fill="auto"/>
        <w:bidi w:val="0"/>
        <w:spacing w:before="0" w:after="300" w:line="360" w:lineRule="exact"/>
        <w:ind w:left="0" w:right="0" w:firstLine="440"/>
        <w:jc w:val="left"/>
        <w:rPr>
          <w:sz w:val="20"/>
          <w:szCs w:val="20"/>
        </w:rPr>
      </w:pPr>
      <w:bookmarkStart w:id="627" w:name="bookmark627"/>
      <w:bookmarkEnd w:id="627"/>
      <w:r>
        <w:rPr>
          <w:color w:val="000000"/>
          <w:spacing w:val="0"/>
          <w:w w:val="100"/>
          <w:position w:val="0"/>
          <w:sz w:val="20"/>
          <w:szCs w:val="20"/>
        </w:rPr>
        <w:t>应收款项坏账准备</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本集团将下列情形作为应收款项坏账损失确认标准：债务单位撤销、破产、资不抵债、现金流量 严重不足、发生严重自然灾害等导致停产而在可预见的时间内无法偿付债务等；其他确凿证据表明确 实无法收回或收回的可能性不大。</w:t>
      </w:r>
    </w:p>
    <w:p>
      <w:pPr>
        <w:pStyle w:val="Style59"/>
        <w:keepNext w:val="0"/>
        <w:keepLines w:val="0"/>
        <w:widowControl w:val="0"/>
        <w:shd w:val="clear" w:color="auto" w:fill="auto"/>
        <w:bidi w:val="0"/>
        <w:spacing w:before="0" w:after="300" w:line="365" w:lineRule="exact"/>
        <w:ind w:left="0" w:right="0" w:firstLine="480"/>
        <w:jc w:val="both"/>
        <w:rPr>
          <w:sz w:val="20"/>
          <w:szCs w:val="20"/>
        </w:rPr>
      </w:pPr>
      <w:r>
        <w:rPr>
          <w:color w:val="000000"/>
          <w:spacing w:val="0"/>
          <w:w w:val="100"/>
          <w:position w:val="0"/>
          <w:sz w:val="20"/>
          <w:szCs w:val="20"/>
        </w:rPr>
        <w:t>对可能发生的坏账损失采用备抵法核算，期末单独或按组合进行减值测试，计提坏账准备，计入 当期损益。对于有确凿证据表明确实无法收回的应收款项，经本集团按规定程序批准后作为坏账损失， 冲销提取的坏账准备。</w:t>
      </w:r>
    </w:p>
    <w:p>
      <w:pPr>
        <w:pStyle w:val="Style59"/>
        <w:keepNext w:val="0"/>
        <w:keepLines w:val="0"/>
        <w:widowControl w:val="0"/>
        <w:shd w:val="clear" w:color="auto" w:fill="auto"/>
        <w:bidi w:val="0"/>
        <w:spacing w:before="0" w:after="300" w:line="355" w:lineRule="exact"/>
        <w:ind w:left="0" w:right="0" w:firstLine="480"/>
        <w:jc w:val="both"/>
        <w:rPr>
          <w:sz w:val="20"/>
          <w:szCs w:val="20"/>
        </w:rPr>
      </w:pPr>
      <w:r>
        <w:rPr>
          <w:color w:val="000000"/>
          <w:spacing w:val="0"/>
          <w:w w:val="100"/>
          <w:position w:val="0"/>
          <w:sz w:val="20"/>
          <w:szCs w:val="20"/>
        </w:rPr>
        <w:t>期末对于本集团内部及合并报表范围内的子公司相互之间的应收款项单独进行减值测试。如有客 观证据表明其发生了减值的，根据其未来现金流量现值低于其账面价值的差额，确认减值损失，计提 坏账准备。如经测试未发现减值的，则不计提坏账准备。</w:t>
      </w:r>
    </w:p>
    <w:p>
      <w:pPr>
        <w:pStyle w:val="Style59"/>
        <w:keepNext w:val="0"/>
        <w:keepLines w:val="0"/>
        <w:widowControl w:val="0"/>
        <w:shd w:val="clear" w:color="auto" w:fill="auto"/>
        <w:bidi w:val="0"/>
        <w:spacing w:before="0" w:after="400" w:line="361" w:lineRule="exact"/>
        <w:ind w:left="0" w:right="0" w:firstLine="480"/>
        <w:jc w:val="both"/>
        <w:rPr>
          <w:sz w:val="20"/>
          <w:szCs w:val="20"/>
        </w:rPr>
      </w:pPr>
      <w:r>
        <w:rPr>
          <w:color w:val="000000"/>
          <w:spacing w:val="0"/>
          <w:w w:val="100"/>
          <w:position w:val="0"/>
          <w:sz w:val="20"/>
          <w:szCs w:val="20"/>
        </w:rPr>
        <w:t>期末除对本集团内部及合并报表范围内的子公司相互之间的应收款项单独进行减值测试外，本集 团将单项金额超过占应收款项总额的</w:t>
      </w:r>
      <w:r>
        <w:rPr>
          <w:color w:val="000000"/>
          <w:spacing w:val="0"/>
          <w:w w:val="100"/>
          <w:position w:val="0"/>
          <w:sz w:val="20"/>
          <w:szCs w:val="20"/>
        </w:rPr>
        <w:t>10%</w:t>
      </w:r>
      <w:r>
        <w:rPr>
          <w:color w:val="000000"/>
          <w:spacing w:val="0"/>
          <w:w w:val="100"/>
          <w:position w:val="0"/>
          <w:sz w:val="20"/>
          <w:szCs w:val="20"/>
        </w:rPr>
        <w:t>以上或者金额位列前五名的应收款项视为重大应收款项，当 存在客观证据表明本集团将无法按应收款项的原有条款收回所有款项时，根据其未来现金流量现值低 于其账面价值的差额，单独进行减值测试，计提坏账准备；对于单项金额非重大的应收款项，本集团 将其与经单独测试后未减值的应收款项一起按信用风险特征划分为若干组合，根据以前年度与之相同 或相类似的、具有类似信用风险特征的应收账款组合的实际损失率为基础，结合现时情况确定本期各 项组合计提坏账准备的比例，据此计算本期应计提的坏账准备。本集团将应收款项中有确凿证据表明 无法收回或收回可能性不大的款项，划分为特定资产组合，全额计提坏账准备。</w:t>
      </w:r>
    </w:p>
    <w:p>
      <w:pPr>
        <w:pStyle w:val="Style31"/>
        <w:keepNext w:val="0"/>
        <w:keepLines w:val="0"/>
        <w:widowControl w:val="0"/>
        <w:shd w:val="clear" w:color="auto" w:fill="auto"/>
        <w:bidi w:val="0"/>
        <w:spacing w:before="0" w:after="0" w:line="240" w:lineRule="auto"/>
        <w:ind w:left="34" w:right="0" w:firstLine="0"/>
        <w:jc w:val="left"/>
        <w:rPr>
          <w:sz w:val="20"/>
          <w:szCs w:val="20"/>
        </w:rPr>
      </w:pPr>
      <w:r>
        <w:rPr>
          <w:color w:val="000000"/>
          <w:spacing w:val="0"/>
          <w:w w:val="100"/>
          <w:position w:val="0"/>
          <w:sz w:val="20"/>
          <w:szCs w:val="20"/>
        </w:rPr>
        <w:t>应收账款及其他应收款按账龄划分组合的坏账准备计提比例如下:</w:t>
      </w:r>
    </w:p>
    <w:tbl>
      <w:tblPr>
        <w:tblOverlap w:val="never"/>
        <w:jc w:val="center"/>
        <w:tblLayout w:type="fixed"/>
      </w:tblPr>
      <w:tblGrid>
        <w:gridCol w:w="2558"/>
        <w:gridCol w:w="3106"/>
        <w:gridCol w:w="313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应收账款计提比例（％）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其他应收款计提比例（%）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20"/>
                <w:szCs w:val="20"/>
              </w:rPr>
            </w:pPr>
            <w:r>
              <w:rPr>
                <w:color w:val="000000"/>
                <w:spacing w:val="0"/>
                <w:w w:val="100"/>
                <w:position w:val="0"/>
                <w:sz w:val="20"/>
                <w:szCs w:val="20"/>
              </w:rPr>
              <w:t>3.00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20.00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50.00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100.00</w:t>
            </w:r>
          </w:p>
        </w:tc>
      </w:tr>
    </w:tbl>
    <w:p>
      <w:pPr>
        <w:widowControl w:val="0"/>
        <w:spacing w:after="299" w:line="1" w:lineRule="exact"/>
      </w:pPr>
    </w:p>
    <w:p>
      <w:pPr>
        <w:pStyle w:val="Style59"/>
        <w:keepNext w:val="0"/>
        <w:keepLines w:val="0"/>
        <w:widowControl w:val="0"/>
        <w:numPr>
          <w:ilvl w:val="0"/>
          <w:numId w:val="5"/>
        </w:numPr>
        <w:shd w:val="clear" w:color="auto" w:fill="auto"/>
        <w:tabs>
          <w:tab w:pos="816" w:val="left"/>
        </w:tabs>
        <w:bidi w:val="0"/>
        <w:spacing w:before="0" w:after="300" w:line="360" w:lineRule="exact"/>
        <w:ind w:left="0" w:right="0" w:firstLine="420"/>
        <w:jc w:val="both"/>
        <w:rPr>
          <w:sz w:val="20"/>
          <w:szCs w:val="20"/>
        </w:rPr>
      </w:pPr>
      <w:bookmarkStart w:id="628" w:name="bookmark628"/>
      <w:bookmarkEnd w:id="628"/>
      <w:r>
        <w:rPr>
          <w:color w:val="000000"/>
          <w:spacing w:val="0"/>
          <w:w w:val="100"/>
          <w:position w:val="0"/>
          <w:sz w:val="20"/>
          <w:szCs w:val="20"/>
        </w:rPr>
        <w:t>存货</w:t>
      </w:r>
    </w:p>
    <w:p>
      <w:pPr>
        <w:pStyle w:val="Style59"/>
        <w:keepNext w:val="0"/>
        <w:keepLines w:val="0"/>
        <w:widowControl w:val="0"/>
        <w:shd w:val="clear" w:color="auto" w:fill="auto"/>
        <w:bidi w:val="0"/>
        <w:spacing w:before="0" w:after="300" w:line="355" w:lineRule="exact"/>
        <w:ind w:left="0" w:right="0" w:firstLine="480"/>
        <w:jc w:val="both"/>
        <w:rPr>
          <w:sz w:val="20"/>
          <w:szCs w:val="20"/>
        </w:rPr>
      </w:pPr>
      <w:r>
        <w:rPr>
          <w:color w:val="000000"/>
          <w:spacing w:val="0"/>
          <w:w w:val="100"/>
          <w:position w:val="0"/>
          <w:sz w:val="20"/>
          <w:szCs w:val="20"/>
        </w:rPr>
        <w:t>本集团存货主要包括原材料、包装物、低值易耗品、在产品、自制半成品、委托加工物资、库存 商品等。</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存货实行永续盘存制，存货在取得时按实际成本计价；领用或发出存货，采用加权平均法确定其 实际成本。低值易耗品和包装物采用一次转销法进行摊销。</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期末存货按成本与可变现净值孰低原则计价，对于存货因遭受毁损、全部或部分陈旧过时或销售 价格低于成本等原因，预计其成本不可收回的部分，提取存货跌价准备。库存商品及大宗原材料的存 货跌价准备按单个存货项目的成本高于其可变现净值的差额提取；其他数量繁多、单价较低的原辅材 料按类别提取存货跌价准备。</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59"/>
        <w:keepNext w:val="0"/>
        <w:keepLines w:val="0"/>
        <w:widowControl w:val="0"/>
        <w:numPr>
          <w:ilvl w:val="0"/>
          <w:numId w:val="5"/>
        </w:numPr>
        <w:shd w:val="clear" w:color="auto" w:fill="auto"/>
        <w:tabs>
          <w:tab w:pos="816" w:val="left"/>
        </w:tabs>
        <w:bidi w:val="0"/>
        <w:spacing w:before="0" w:after="300" w:line="360" w:lineRule="exact"/>
        <w:ind w:left="0" w:right="0" w:firstLine="420"/>
        <w:jc w:val="both"/>
        <w:rPr>
          <w:sz w:val="20"/>
          <w:szCs w:val="20"/>
        </w:rPr>
      </w:pPr>
      <w:bookmarkStart w:id="629" w:name="bookmark629"/>
      <w:bookmarkEnd w:id="629"/>
      <w:r>
        <w:rPr>
          <w:color w:val="000000"/>
          <w:spacing w:val="0"/>
          <w:w w:val="100"/>
          <w:position w:val="0"/>
          <w:sz w:val="20"/>
          <w:szCs w:val="20"/>
        </w:rPr>
        <w:t>长期股权投资</w:t>
      </w:r>
    </w:p>
    <w:p>
      <w:pPr>
        <w:pStyle w:val="Style59"/>
        <w:keepNext w:val="0"/>
        <w:keepLines w:val="0"/>
        <w:widowControl w:val="0"/>
        <w:shd w:val="clear" w:color="auto" w:fill="auto"/>
        <w:bidi w:val="0"/>
        <w:spacing w:before="0" w:after="300" w:line="350" w:lineRule="exact"/>
        <w:ind w:left="0" w:right="0" w:firstLine="480"/>
        <w:jc w:val="both"/>
        <w:rPr>
          <w:sz w:val="20"/>
          <w:szCs w:val="20"/>
        </w:rPr>
        <w:sectPr>
          <w:headerReference w:type="default" r:id="rId215"/>
          <w:footerReference w:type="default" r:id="rId216"/>
          <w:headerReference w:type="even" r:id="rId217"/>
          <w:footerReference w:type="even" r:id="rId218"/>
          <w:headerReference w:type="first" r:id="rId219"/>
          <w:footerReference w:type="first" r:id="rId220"/>
          <w:footnotePr>
            <w:pos w:val="pageBottom"/>
            <w:numFmt w:val="decimal"/>
            <w:numRestart w:val="continuous"/>
          </w:footnotePr>
          <w:pgSz w:w="11900" w:h="16840"/>
          <w:pgMar w:top="1392" w:right="903" w:bottom="1514" w:left="998" w:header="0" w:footer="3" w:gutter="0"/>
          <w:cols w:space="720"/>
          <w:noEndnote/>
          <w:titlePg/>
          <w:rtlGutter w:val="0"/>
          <w:docGrid w:linePitch="360"/>
        </w:sectPr>
      </w:pPr>
      <w:r>
        <w:rPr>
          <w:color w:val="000000"/>
          <w:spacing w:val="0"/>
          <w:w w:val="100"/>
          <w:position w:val="0"/>
          <w:sz w:val="20"/>
          <w:szCs w:val="20"/>
        </w:rPr>
        <w:t xml:space="preserve">长期股权投资主要包括本集团持有的能够对被投资单位实施控制、共同控制或重大影响的权益性 投资，以及对被投资单位不具有控制、共同控制或重大影响，并且在活跃市场中没有报价、公允价值 </w:t>
      </w:r>
    </w:p>
    <w:p>
      <w:pPr>
        <w:pStyle w:val="Style59"/>
        <w:keepNext w:val="0"/>
        <w:keepLines w:val="0"/>
        <w:widowControl w:val="0"/>
        <w:shd w:val="clear" w:color="auto" w:fill="auto"/>
        <w:bidi w:val="0"/>
        <w:spacing w:before="0" w:after="300" w:line="350" w:lineRule="exact"/>
        <w:ind w:left="0" w:right="0" w:firstLine="0"/>
        <w:jc w:val="both"/>
        <w:rPr>
          <w:sz w:val="20"/>
          <w:szCs w:val="20"/>
        </w:rPr>
      </w:pPr>
      <w:r>
        <w:rPr>
          <w:color w:val="000000"/>
          <w:spacing w:val="0"/>
          <w:w w:val="100"/>
          <w:position w:val="0"/>
          <w:sz w:val="20"/>
          <w:szCs w:val="20"/>
        </w:rPr>
        <w:t>不能可靠计量的权益性投资。</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共同控制是指按合同约定对某项经济活动所共有的控制。共同控制的确定依据主要为任何一个合 营方均不能单独控制合营企业的生产经营活动；涉及合营企业基本经营活动的决策需要各合营方一致 同意等。</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 xml:space="preserve">重大影响是指对被投资单位的财务和经营政策有参与决策的权力，但并不能控制或与其他方一起 共同控制这些政策的制定。重大影响的确定依据主要为本集团直接或通过子公司间接拥有被投资单位 </w:t>
      </w:r>
      <w:r>
        <w:rPr>
          <w:color w:val="000000"/>
          <w:spacing w:val="0"/>
          <w:w w:val="100"/>
          <w:position w:val="0"/>
          <w:sz w:val="20"/>
          <w:szCs w:val="20"/>
        </w:rPr>
        <w:t xml:space="preserve">20% </w:t>
      </w:r>
      <w:r>
        <w:rPr>
          <w:color w:val="000000"/>
          <w:spacing w:val="0"/>
          <w:w w:val="100"/>
          <w:position w:val="0"/>
          <w:sz w:val="20"/>
          <w:szCs w:val="20"/>
        </w:rPr>
        <w:t>（含）以上但低于</w:t>
      </w:r>
      <w:r>
        <w:rPr>
          <w:color w:val="000000"/>
          <w:spacing w:val="0"/>
          <w:w w:val="100"/>
          <w:position w:val="0"/>
          <w:sz w:val="20"/>
          <w:szCs w:val="20"/>
        </w:rPr>
        <w:t>50%</w:t>
      </w:r>
      <w:r>
        <w:rPr>
          <w:color w:val="000000"/>
          <w:spacing w:val="0"/>
          <w:w w:val="100"/>
          <w:position w:val="0"/>
          <w:sz w:val="20"/>
          <w:szCs w:val="20"/>
        </w:rPr>
        <w:t>的表决权股份，如果有明确证据表明该种情况下不能参与被投资单位的生 产经营决策，则不能形成重大影响。</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通过同一控制下的企业合并取得的长期股权投资，在合并日按照取得被合并方所有者权益账面价 值的份额作为长期股权投资的投资成本。通过非同一控制下的企业合并取得的长期股权投资，以在合 并（购买）日为取得对被合并（购买）方的控制权而付出的资产、发生或承担的负债以及发行的权益 性证券的公允价值作为合并成本。</w:t>
      </w:r>
    </w:p>
    <w:p>
      <w:pPr>
        <w:pStyle w:val="Style59"/>
        <w:keepNext w:val="0"/>
        <w:keepLines w:val="0"/>
        <w:widowControl w:val="0"/>
        <w:shd w:val="clear" w:color="auto" w:fill="auto"/>
        <w:bidi w:val="0"/>
        <w:spacing w:before="0" w:after="300" w:line="363" w:lineRule="exact"/>
        <w:ind w:left="0" w:right="0" w:firstLine="480"/>
        <w:jc w:val="both"/>
        <w:rPr>
          <w:sz w:val="20"/>
          <w:szCs w:val="20"/>
        </w:rPr>
      </w:pPr>
      <w:r>
        <w:rPr>
          <w:color w:val="000000"/>
          <w:spacing w:val="0"/>
          <w:w w:val="100"/>
          <w:position w:val="0"/>
          <w:sz w:val="20"/>
          <w:szCs w:val="2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为投资成本；投资者投入的长期股权投资，按照投资合同或协议约定的价值作为投资成本；以债务重 组、非货币性资产交换等方式取得的长期股权投资，按相关会计准则的规定确定投资成本。</w:t>
      </w:r>
    </w:p>
    <w:p>
      <w:pPr>
        <w:pStyle w:val="Style59"/>
        <w:keepNext w:val="0"/>
        <w:keepLines w:val="0"/>
        <w:widowControl w:val="0"/>
        <w:shd w:val="clear" w:color="auto" w:fill="auto"/>
        <w:bidi w:val="0"/>
        <w:spacing w:before="0" w:after="300" w:line="363" w:lineRule="exact"/>
        <w:ind w:left="0" w:right="0" w:firstLine="480"/>
        <w:jc w:val="both"/>
        <w:rPr>
          <w:sz w:val="20"/>
          <w:szCs w:val="20"/>
        </w:rPr>
      </w:pPr>
      <w:r>
        <w:rPr>
          <w:color w:val="000000"/>
          <w:spacing w:val="0"/>
          <w:w w:val="100"/>
          <w:position w:val="0"/>
          <w:sz w:val="20"/>
          <w:szCs w:val="20"/>
        </w:rPr>
        <w:t>本集团对子公司投资采用成本法核算，编制合并财务报表时按权益法进行调整；对合营企业及联 营企业投资采用权益法核算；对不具有控制、共同控制或重大影响并且在活跃市场中没有报价、公允 价值不能可靠计量的长期股权投资，采用成本法核算；对不具有控制、共同控制或重大影响，但在活 跃市场中有报价、公允价值能够可靠计量的长期股权投资，作为可供出售金融资产核算。</w:t>
      </w:r>
    </w:p>
    <w:p>
      <w:pPr>
        <w:pStyle w:val="Style59"/>
        <w:keepNext w:val="0"/>
        <w:keepLines w:val="0"/>
        <w:widowControl w:val="0"/>
        <w:shd w:val="clear" w:color="auto" w:fill="auto"/>
        <w:bidi w:val="0"/>
        <w:spacing w:before="0" w:after="300" w:line="361" w:lineRule="exact"/>
        <w:ind w:left="0" w:right="0" w:firstLine="480"/>
        <w:jc w:val="both"/>
        <w:rPr>
          <w:sz w:val="20"/>
          <w:szCs w:val="20"/>
        </w:rPr>
      </w:pPr>
      <w:r>
        <w:rPr>
          <w:color w:val="000000"/>
          <w:spacing w:val="0"/>
          <w:w w:val="100"/>
          <w:position w:val="0"/>
          <w:sz w:val="20"/>
          <w:szCs w:val="20"/>
        </w:rPr>
        <w:t>采用成本法核算时，长期股权投资按初始投资成本计价，追加或收回投资时调整长期股权投资的 成本。采用权益法核算时，当期投资损益为应享有或应分担的被投资单位当年实现的净损益的份额。 在确认应享有被投资单位净损益的份额时，以取得投资时被投资单位各项可辨认资产等的公允价值为 基础，按照本集团的会计政策及会计期间，并抵销与联营企业及合营企业之间发生的内部交易损益按 照持股比例计算归属于投资企业的部分，对被投资单位的净利润进行调整后确认。对于首次执行日之 前已经持有的对联营企业及合营企业的长期股权投资，如存在与该投资相关的股权投资借方差额，还 应扣除按原剩余期限直线摊销的股权投资借方差额，确认投资损益。</w:t>
      </w:r>
    </w:p>
    <w:p>
      <w:pPr>
        <w:pStyle w:val="Style59"/>
        <w:keepNext w:val="0"/>
        <w:keepLines w:val="0"/>
        <w:widowControl w:val="0"/>
        <w:shd w:val="clear" w:color="auto" w:fill="auto"/>
        <w:bidi w:val="0"/>
        <w:spacing w:before="0" w:after="300" w:line="359" w:lineRule="exact"/>
        <w:ind w:left="0" w:right="0" w:firstLine="480"/>
        <w:jc w:val="both"/>
        <w:rPr>
          <w:sz w:val="20"/>
          <w:szCs w:val="20"/>
        </w:rPr>
      </w:pPr>
      <w:r>
        <w:rPr>
          <w:color w:val="000000"/>
          <w:spacing w:val="0"/>
          <w:w w:val="100"/>
          <w:position w:val="0"/>
          <w:sz w:val="20"/>
          <w:szCs w:val="20"/>
        </w:rPr>
        <w:t>本集团对因减少投资等原因对被投资单位不再具有共同控制或重大影响，并且在活跃市场中没有 报价、公允价值不能可靠计量的长期股权投资，改按成本法核算；对因追加投资等原因能够对被投资 单位实施控制的长期股权投资，也改按成本法核算；对因追加投资等原因能够对被投资单位实施共同 控制或重大影响但不构成控制的，或因处置投资等原因对被投资单位不再具有控制但能够对被投资单 位实施共同控制或重大影响的长期股权投资，改按权益法核算。</w:t>
      </w:r>
    </w:p>
    <w:p>
      <w:pPr>
        <w:pStyle w:val="Style59"/>
        <w:keepNext w:val="0"/>
        <w:keepLines w:val="0"/>
        <w:widowControl w:val="0"/>
        <w:shd w:val="clear" w:color="auto" w:fill="auto"/>
        <w:bidi w:val="0"/>
        <w:spacing w:before="0" w:after="300" w:line="360" w:lineRule="exact"/>
        <w:ind w:left="0" w:right="0" w:firstLine="500"/>
        <w:jc w:val="both"/>
        <w:rPr>
          <w:sz w:val="20"/>
          <w:szCs w:val="20"/>
        </w:rPr>
      </w:pPr>
      <w:r>
        <w:rPr>
          <w:color w:val="000000"/>
          <w:spacing w:val="0"/>
          <w:w w:val="100"/>
          <w:position w:val="0"/>
          <w:sz w:val="20"/>
          <w:szCs w:val="20"/>
        </w:rPr>
        <w:t>处置长期股权投资，其账面价值与实际取得价款的差额，计入当期投资收益。采用权益法核算的 长期股权投资，因被投资单位除净损益以外所有者权益的其他变动而计入所有者权益的，处置该项投 资时将原计入所有者权益的部分按相应比例转入当期投资收益。</w:t>
      </w:r>
    </w:p>
    <w:p>
      <w:pPr>
        <w:pStyle w:val="Style59"/>
        <w:keepNext w:val="0"/>
        <w:keepLines w:val="0"/>
        <w:widowControl w:val="0"/>
        <w:numPr>
          <w:ilvl w:val="0"/>
          <w:numId w:val="5"/>
        </w:numPr>
        <w:shd w:val="clear" w:color="auto" w:fill="auto"/>
        <w:bidi w:val="0"/>
        <w:spacing w:before="0" w:after="300" w:line="361" w:lineRule="exact"/>
        <w:ind w:left="0" w:right="0" w:firstLine="460"/>
        <w:jc w:val="both"/>
        <w:rPr>
          <w:sz w:val="20"/>
          <w:szCs w:val="20"/>
        </w:rPr>
      </w:pPr>
      <w:bookmarkStart w:id="630" w:name="bookmark630"/>
      <w:bookmarkEnd w:id="630"/>
      <w:r>
        <w:rPr>
          <w:color w:val="000000"/>
          <w:spacing w:val="0"/>
          <w:w w:val="100"/>
          <w:position w:val="0"/>
          <w:sz w:val="20"/>
          <w:szCs w:val="20"/>
        </w:rPr>
        <w:t>固定资产</w:t>
      </w:r>
    </w:p>
    <w:p>
      <w:pPr>
        <w:pStyle w:val="Style59"/>
        <w:keepNext w:val="0"/>
        <w:keepLines w:val="0"/>
        <w:widowControl w:val="0"/>
        <w:shd w:val="clear" w:color="auto" w:fill="auto"/>
        <w:bidi w:val="0"/>
        <w:spacing w:before="0" w:after="300" w:line="360" w:lineRule="exact"/>
        <w:ind w:left="0" w:right="0" w:firstLine="500"/>
        <w:jc w:val="both"/>
        <w:rPr>
          <w:sz w:val="20"/>
          <w:szCs w:val="20"/>
        </w:rPr>
      </w:pPr>
      <w:r>
        <w:rPr>
          <w:color w:val="000000"/>
          <w:spacing w:val="0"/>
          <w:w w:val="100"/>
          <w:position w:val="0"/>
          <w:sz w:val="20"/>
          <w:szCs w:val="20"/>
        </w:rPr>
        <w:t>本集团固定资产是指同时具有以下特征，即为生产商品、提供劳务、出租或经营管理而持有的， 使用年限超过一年的有形资产。</w:t>
      </w:r>
    </w:p>
    <w:p>
      <w:pPr>
        <w:pStyle w:val="Style59"/>
        <w:keepNext w:val="0"/>
        <w:keepLines w:val="0"/>
        <w:widowControl w:val="0"/>
        <w:shd w:val="clear" w:color="auto" w:fill="auto"/>
        <w:bidi w:val="0"/>
        <w:spacing w:before="0" w:after="300" w:line="361" w:lineRule="exact"/>
        <w:ind w:left="0" w:right="0" w:firstLine="500"/>
        <w:jc w:val="both"/>
        <w:rPr>
          <w:sz w:val="20"/>
          <w:szCs w:val="20"/>
        </w:rPr>
      </w:pPr>
      <w:r>
        <w:rPr>
          <w:color w:val="000000"/>
          <w:spacing w:val="0"/>
          <w:w w:val="100"/>
          <w:position w:val="0"/>
          <w:sz w:val="20"/>
          <w:szCs w:val="20"/>
        </w:rPr>
        <w:t>固定资产包括房屋及建筑物、机器设备、运输设备、办公设备和模具，按其取得时的成本作为入 账的价值，其中，外购的固定资产成本包括买价和进口关税等相关税费，以及为使固定资产达到预定 可使用状态前所发生的可直接归属于该资产的其他支出；自行建造固定资产的成本，由建造该项资产 达到预定可使用状态前所发生的必要支出构成；投资者投入的固定资产，按投资合同或协议约定的价 值作为入账价值，但合同或协议约定价值不公允的按公允价值入账；融资租赁租入的固定资产，按租 赁开始日租赁资产公允价值与最低租赁付款额现值两者中较低者作为入账价值。</w:t>
      </w:r>
    </w:p>
    <w:p>
      <w:pPr>
        <w:pStyle w:val="Style59"/>
        <w:keepNext w:val="0"/>
        <w:keepLines w:val="0"/>
        <w:widowControl w:val="0"/>
        <w:shd w:val="clear" w:color="auto" w:fill="auto"/>
        <w:bidi w:val="0"/>
        <w:spacing w:before="0" w:after="300" w:line="360" w:lineRule="exact"/>
        <w:ind w:left="0" w:right="0" w:firstLine="500"/>
        <w:jc w:val="both"/>
        <w:rPr>
          <w:sz w:val="20"/>
          <w:szCs w:val="20"/>
        </w:rPr>
      </w:pPr>
      <w:r>
        <w:rPr>
          <w:color w:val="000000"/>
          <w:spacing w:val="0"/>
          <w:w w:val="100"/>
          <w:position w:val="0"/>
          <w:sz w:val="20"/>
          <w:szCs w:val="20"/>
        </w:rPr>
        <w:t>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Style59"/>
        <w:keepNext w:val="0"/>
        <w:keepLines w:val="0"/>
        <w:widowControl w:val="0"/>
        <w:shd w:val="clear" w:color="auto" w:fill="auto"/>
        <w:bidi w:val="0"/>
        <w:spacing w:before="0" w:after="160" w:line="362" w:lineRule="exact"/>
        <w:ind w:left="0" w:right="0" w:firstLine="500"/>
        <w:jc w:val="both"/>
        <w:rPr>
          <w:sz w:val="20"/>
          <w:szCs w:val="20"/>
        </w:rPr>
      </w:pPr>
      <w:r>
        <w:rPr>
          <w:color w:val="000000"/>
          <w:spacing w:val="0"/>
          <w:w w:val="100"/>
          <w:position w:val="0"/>
          <w:sz w:val="20"/>
          <w:szCs w:val="20"/>
        </w:rPr>
        <w:t>除已提足折旧仍继续使用的固定资产和单独计价入账的土地外，本集团对所有固定资产计提折 旧。计提折旧时采用平均年限法，并根据用途分别计入相关资产的成本或当期费用。本集团固定资产 的分类折旧年限、预计净残值率、折旧率如下：</w:t>
      </w:r>
    </w:p>
    <w:tbl>
      <w:tblPr>
        <w:tblOverlap w:val="never"/>
        <w:jc w:val="left"/>
        <w:tblLayout w:type="fixed"/>
      </w:tblPr>
      <w:tblGrid>
        <w:gridCol w:w="1128"/>
        <w:gridCol w:w="1920"/>
        <w:gridCol w:w="1920"/>
        <w:gridCol w:w="1920"/>
        <w:gridCol w:w="171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年折旧率(%)</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07" w:val="left"/>
              </w:tabs>
              <w:bidi w:val="0"/>
              <w:spacing w:before="0" w:after="0" w:line="240" w:lineRule="auto"/>
              <w:ind w:left="0" w:right="0" w:firstLine="340"/>
              <w:jc w:val="left"/>
              <w:rPr>
                <w:sz w:val="20"/>
                <w:szCs w:val="20"/>
              </w:rPr>
            </w:pPr>
            <w:r>
              <w:rPr>
                <w:color w:val="000000"/>
                <w:spacing w:val="0"/>
                <w:w w:val="100"/>
                <w:position w:val="0"/>
                <w:sz w:val="20"/>
                <w:szCs w:val="20"/>
              </w:rPr>
              <w:t>5.00</w:t>
              <w:tab/>
              <w:t>10.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4.50 4.75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07" w:val="left"/>
              </w:tabs>
              <w:bidi w:val="0"/>
              <w:spacing w:before="0" w:after="0" w:line="240" w:lineRule="auto"/>
              <w:ind w:left="0" w:right="0" w:firstLine="340"/>
              <w:jc w:val="left"/>
              <w:rPr>
                <w:sz w:val="20"/>
                <w:szCs w:val="20"/>
              </w:rPr>
            </w:pPr>
            <w:r>
              <w:rPr>
                <w:color w:val="000000"/>
                <w:spacing w:val="0"/>
                <w:w w:val="100"/>
                <w:position w:val="0"/>
                <w:sz w:val="20"/>
                <w:szCs w:val="20"/>
              </w:rPr>
              <w:t>5.00</w:t>
              <w:tab/>
              <w:t>10.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9.00 9.50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07" w:val="left"/>
              </w:tabs>
              <w:bidi w:val="0"/>
              <w:spacing w:before="0" w:after="0" w:line="240" w:lineRule="auto"/>
              <w:ind w:left="0" w:right="0" w:firstLine="340"/>
              <w:jc w:val="left"/>
              <w:rPr>
                <w:sz w:val="20"/>
                <w:szCs w:val="20"/>
              </w:rPr>
            </w:pPr>
            <w:r>
              <w:rPr>
                <w:color w:val="000000"/>
                <w:spacing w:val="0"/>
                <w:w w:val="100"/>
                <w:position w:val="0"/>
                <w:sz w:val="20"/>
                <w:szCs w:val="20"/>
              </w:rPr>
              <w:t>5.00</w:t>
              <w:tab/>
              <w:t>10.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18.00-23. </w:t>
            </w:r>
            <w:r>
              <w:rPr>
                <w:color w:val="000000"/>
                <w:spacing w:val="0"/>
                <w:w w:val="100"/>
                <w:position w:val="0"/>
                <w:sz w:val="20"/>
                <w:szCs w:val="20"/>
              </w:rPr>
              <w:t>75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07" w:val="left"/>
              </w:tabs>
              <w:bidi w:val="0"/>
              <w:spacing w:before="0" w:after="0" w:line="240" w:lineRule="auto"/>
              <w:ind w:left="0" w:right="0" w:firstLine="340"/>
              <w:jc w:val="left"/>
              <w:rPr>
                <w:sz w:val="20"/>
                <w:szCs w:val="20"/>
              </w:rPr>
            </w:pPr>
            <w:r>
              <w:rPr>
                <w:color w:val="000000"/>
                <w:spacing w:val="0"/>
                <w:w w:val="100"/>
                <w:position w:val="0"/>
                <w:sz w:val="20"/>
                <w:szCs w:val="20"/>
              </w:rPr>
              <w:t>5.00</w:t>
              <w:tab/>
              <w:t>10.</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18.00-31. </w:t>
            </w:r>
            <w:r>
              <w:rPr>
                <w:color w:val="000000"/>
                <w:spacing w:val="0"/>
                <w:w w:val="100"/>
                <w:position w:val="0"/>
                <w:sz w:val="20"/>
                <w:szCs w:val="20"/>
              </w:rPr>
              <w:t>67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w:t>
            </w:r>
          </w:p>
        </w:tc>
      </w:tr>
    </w:tbl>
    <w:p>
      <w:pPr>
        <w:widowControl w:val="0"/>
        <w:spacing w:after="299" w:line="1" w:lineRule="exact"/>
      </w:pPr>
    </w:p>
    <w:p>
      <w:pPr>
        <w:pStyle w:val="Style59"/>
        <w:keepNext w:val="0"/>
        <w:keepLines w:val="0"/>
        <w:widowControl w:val="0"/>
        <w:shd w:val="clear" w:color="auto" w:fill="auto"/>
        <w:bidi w:val="0"/>
        <w:spacing w:before="0" w:after="300" w:line="360" w:lineRule="exact"/>
        <w:ind w:left="0" w:right="0" w:firstLine="500"/>
        <w:jc w:val="both"/>
        <w:rPr>
          <w:sz w:val="20"/>
          <w:szCs w:val="20"/>
        </w:rPr>
      </w:pPr>
      <w:r>
        <w:rPr>
          <w:color w:val="000000"/>
          <w:spacing w:val="0"/>
          <w:w w:val="100"/>
          <w:position w:val="0"/>
          <w:sz w:val="20"/>
          <w:szCs w:val="20"/>
        </w:rPr>
        <w:t>本集团于每年年度终了，对固定资产的预计使用寿命、预计净残值和折旧方法进行复核，如发生 改变，则作为会计估计变更处理。</w:t>
      </w:r>
    </w:p>
    <w:p>
      <w:pPr>
        <w:pStyle w:val="Style59"/>
        <w:keepNext w:val="0"/>
        <w:keepLines w:val="0"/>
        <w:widowControl w:val="0"/>
        <w:shd w:val="clear" w:color="auto" w:fill="auto"/>
        <w:bidi w:val="0"/>
        <w:spacing w:before="0" w:after="300" w:line="360" w:lineRule="exact"/>
        <w:ind w:left="0" w:right="0" w:firstLine="500"/>
        <w:jc w:val="both"/>
        <w:rPr>
          <w:sz w:val="20"/>
          <w:szCs w:val="20"/>
        </w:rPr>
      </w:pPr>
      <w:r>
        <w:rPr>
          <w:color w:val="000000"/>
          <w:spacing w:val="0"/>
          <w:w w:val="100"/>
          <w:position w:val="0"/>
          <w:sz w:val="20"/>
          <w:szCs w:val="20"/>
        </w:rPr>
        <w:t>当固定资产被处置、或者预期通过使用或处置不能产生经济利益时，终止确认该固定资产。固定 资产出售、转让、报废或毁损的处置收入扣除其账面价值和相关税费后的金额计入当期损益。</w:t>
      </w:r>
    </w:p>
    <w:p>
      <w:pPr>
        <w:pStyle w:val="Style59"/>
        <w:keepNext w:val="0"/>
        <w:keepLines w:val="0"/>
        <w:widowControl w:val="0"/>
        <w:numPr>
          <w:ilvl w:val="0"/>
          <w:numId w:val="7"/>
        </w:numPr>
        <w:shd w:val="clear" w:color="auto" w:fill="auto"/>
        <w:bidi w:val="0"/>
        <w:spacing w:before="0" w:after="300" w:line="360" w:lineRule="exact"/>
        <w:ind w:left="0" w:right="0" w:firstLine="460"/>
        <w:jc w:val="both"/>
        <w:rPr>
          <w:sz w:val="20"/>
          <w:szCs w:val="20"/>
        </w:rPr>
      </w:pPr>
      <w:bookmarkStart w:id="631" w:name="bookmark631"/>
      <w:bookmarkEnd w:id="631"/>
      <w:r>
        <w:rPr>
          <w:color w:val="000000"/>
          <w:spacing w:val="0"/>
          <w:w w:val="100"/>
          <w:position w:val="0"/>
          <w:sz w:val="20"/>
          <w:szCs w:val="20"/>
        </w:rPr>
        <w:t>在建工程</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在建工程按实际发生的成本计量。自营建筑工程按直接材料、直接工资、直接施工费等计量；出 包建筑工程按应支付的工程价款等计量；设备安装工程按所安装设备的价值、安装费用、工程试运转 等所发生的支出等确定工程成本。在建工程成本还包括应当资本化的借款费用和汇兑损益。</w:t>
      </w:r>
    </w:p>
    <w:p>
      <w:pPr>
        <w:pStyle w:val="Style59"/>
        <w:keepNext w:val="0"/>
        <w:keepLines w:val="0"/>
        <w:widowControl w:val="0"/>
        <w:shd w:val="clear" w:color="auto" w:fill="auto"/>
        <w:bidi w:val="0"/>
        <w:spacing w:before="0" w:after="300" w:line="365" w:lineRule="exact"/>
        <w:ind w:left="0" w:right="0" w:firstLine="480"/>
        <w:jc w:val="both"/>
        <w:rPr>
          <w:sz w:val="20"/>
          <w:szCs w:val="20"/>
        </w:rPr>
      </w:pPr>
      <w:r>
        <w:rPr>
          <w:color w:val="000000"/>
          <w:spacing w:val="0"/>
          <w:w w:val="100"/>
          <w:position w:val="0"/>
          <w:sz w:val="20"/>
          <w:szCs w:val="2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 xml:space="preserve">16 </w:t>
      </w:r>
      <w:r>
        <w:rPr>
          <w:color w:val="000000"/>
          <w:spacing w:val="0"/>
          <w:w w:val="100"/>
          <w:position w:val="0"/>
          <w:sz w:val="20"/>
          <w:szCs w:val="20"/>
        </w:rPr>
        <w:t>.借款费用</w:t>
      </w:r>
    </w:p>
    <w:p>
      <w:pPr>
        <w:pStyle w:val="Style59"/>
        <w:keepNext w:val="0"/>
        <w:keepLines w:val="0"/>
        <w:widowControl w:val="0"/>
        <w:shd w:val="clear" w:color="auto" w:fill="auto"/>
        <w:bidi w:val="0"/>
        <w:spacing w:before="0" w:after="300" w:line="361" w:lineRule="exact"/>
        <w:ind w:left="0" w:right="0" w:firstLine="480"/>
        <w:jc w:val="both"/>
        <w:rPr>
          <w:sz w:val="20"/>
          <w:szCs w:val="20"/>
        </w:rPr>
      </w:pPr>
      <w:r>
        <w:rPr>
          <w:color w:val="000000"/>
          <w:spacing w:val="0"/>
          <w:w w:val="100"/>
          <w:position w:val="0"/>
          <w:sz w:val="20"/>
          <w:szCs w:val="20"/>
        </w:rPr>
        <w:t>借款费用包括借款利息、折价或溢价的摊销、辅助费用以及因外币借款而发生的汇兑差额等。可 直接归属于符合资本化条件的资产的购建或者生产的借款费用，在资产支出已经发生、借款费用已经 发生、为使资产达到预定可使用或可销售状态所必要的购建或生产活动已经开始时，开始资本化；当 购建或生产符合资本化条件的资产达到预定可使用或可销售状态时，停止资本化。其余借款费用在发 生当期确认为费用。</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符合资本化条件的资产，是指需要经过相当长时间（通常指</w:t>
      </w:r>
      <w:r>
        <w:rPr>
          <w:color w:val="000000"/>
          <w:spacing w:val="0"/>
          <w:w w:val="100"/>
          <w:position w:val="0"/>
          <w:sz w:val="20"/>
          <w:szCs w:val="20"/>
        </w:rPr>
        <w:t>1</w:t>
      </w:r>
      <w:r>
        <w:rPr>
          <w:color w:val="000000"/>
          <w:spacing w:val="0"/>
          <w:w w:val="100"/>
          <w:position w:val="0"/>
          <w:sz w:val="20"/>
          <w:szCs w:val="20"/>
        </w:rPr>
        <w:t>年以上）的购建或者生产活动才能 达到预定可使用或者可销售状态的固定资产、投资性房地产和存货等资产。</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如果符合资本化条件的资产在购建或者生产过程中发生非正常中断、且中断时间连续超过</w:t>
      </w:r>
      <w:r>
        <w:rPr>
          <w:color w:val="000000"/>
          <w:spacing w:val="0"/>
          <w:w w:val="100"/>
          <w:position w:val="0"/>
          <w:sz w:val="20"/>
          <w:szCs w:val="20"/>
        </w:rPr>
        <w:t>3</w:t>
      </w:r>
      <w:r>
        <w:rPr>
          <w:color w:val="000000"/>
          <w:spacing w:val="0"/>
          <w:w w:val="100"/>
          <w:position w:val="0"/>
          <w:sz w:val="20"/>
          <w:szCs w:val="20"/>
        </w:rPr>
        <w:t>个 月，暂停借款费用的资本化，直至资产的购建或生产活动重新开始。</w:t>
      </w:r>
    </w:p>
    <w:p>
      <w:pPr>
        <w:pStyle w:val="Style59"/>
        <w:keepNext w:val="0"/>
        <w:keepLines w:val="0"/>
        <w:widowControl w:val="0"/>
        <w:numPr>
          <w:ilvl w:val="0"/>
          <w:numId w:val="9"/>
        </w:numPr>
        <w:shd w:val="clear" w:color="auto" w:fill="auto"/>
        <w:bidi w:val="0"/>
        <w:spacing w:before="0" w:after="300" w:line="360" w:lineRule="exact"/>
        <w:ind w:left="0" w:right="0" w:firstLine="440"/>
        <w:jc w:val="both"/>
        <w:rPr>
          <w:sz w:val="20"/>
          <w:szCs w:val="20"/>
        </w:rPr>
      </w:pPr>
      <w:bookmarkStart w:id="632" w:name="bookmark632"/>
      <w:bookmarkEnd w:id="632"/>
      <w:r>
        <w:rPr>
          <w:color w:val="000000"/>
          <w:spacing w:val="0"/>
          <w:w w:val="100"/>
          <w:position w:val="0"/>
          <w:sz w:val="20"/>
          <w:szCs w:val="20"/>
        </w:rPr>
        <w:t>无形资产</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本集团无形资产包括土地使用权、专利技术、非专利技术等，按取得时的实际成本计量，其中， 购入的无形资产，按实际支付的价款和相关的其他支出作为实际成本；投资者投入的无形资产，按投 资合同或协议约定的价值确定实际成本，但合同或协议约定价值不公允的，按公允价值确定实际成本。</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土地使用权从出让起始日起，按其出让年限平均摊销；专利技术、非专利技术和其他无形资产按 预计使用年限、合同规定的受益年限和法律规定的有效年限三者中最短者分期平均摊销。摊销金额按 其受益对象计入相关资产成本和当期损益。</w:t>
      </w:r>
    </w:p>
    <w:p>
      <w:pPr>
        <w:pStyle w:val="Style59"/>
        <w:keepNext w:val="0"/>
        <w:keepLines w:val="0"/>
        <w:widowControl w:val="0"/>
        <w:shd w:val="clear" w:color="auto" w:fill="auto"/>
        <w:bidi w:val="0"/>
        <w:spacing w:before="0" w:after="300" w:line="358" w:lineRule="exact"/>
        <w:ind w:left="0" w:right="0" w:firstLine="480"/>
        <w:jc w:val="both"/>
        <w:rPr>
          <w:sz w:val="20"/>
          <w:szCs w:val="20"/>
        </w:rPr>
        <w:sectPr>
          <w:headerReference w:type="default" r:id="rId221"/>
          <w:footerReference w:type="default" r:id="rId222"/>
          <w:headerReference w:type="even" r:id="rId223"/>
          <w:footerReference w:type="even" r:id="rId224"/>
          <w:footnotePr>
            <w:pos w:val="pageBottom"/>
            <w:numFmt w:val="decimal"/>
            <w:numRestart w:val="continuous"/>
          </w:footnotePr>
          <w:type w:val="continuous"/>
          <w:pgSz w:w="11900" w:h="16840"/>
          <w:pgMar w:top="1392" w:right="903" w:bottom="1514" w:left="998" w:header="0" w:footer="3" w:gutter="0"/>
          <w:cols w:space="720"/>
          <w:noEndnote/>
          <w:rtlGutter w:val="0"/>
          <w:docGrid w:linePitch="360"/>
        </w:sectPr>
      </w:pPr>
      <w:r>
        <w:rPr>
          <w:color w:val="000000"/>
          <w:spacing w:val="0"/>
          <w:w w:val="100"/>
          <w:position w:val="0"/>
          <w:sz w:val="20"/>
          <w:szCs w:val="20"/>
        </w:rPr>
        <w:t>对使用寿命有限的无形资产的预计使用寿命及摊销方法于每年年度终了进行复核，如发生改变， 则作为会计估计变更处理。在每个会计期间对使用寿命不确定的无形资产的预计使用寿命进行复核， 如有证据表明无形资产的使用寿命是有限的，则估计其使用寿命并在预计使用寿命内摊销。</w:t>
      </w:r>
    </w:p>
    <w:p>
      <w:pPr>
        <w:pStyle w:val="Style59"/>
        <w:keepNext w:val="0"/>
        <w:keepLines w:val="0"/>
        <w:widowControl w:val="0"/>
        <w:numPr>
          <w:ilvl w:val="0"/>
          <w:numId w:val="9"/>
        </w:numPr>
        <w:shd w:val="clear" w:color="auto" w:fill="auto"/>
        <w:tabs>
          <w:tab w:pos="929" w:val="left"/>
        </w:tabs>
        <w:bidi w:val="0"/>
        <w:spacing w:before="0" w:after="300" w:line="362" w:lineRule="exact"/>
        <w:ind w:left="0" w:right="0" w:firstLine="440"/>
        <w:jc w:val="both"/>
        <w:rPr>
          <w:sz w:val="20"/>
          <w:szCs w:val="20"/>
        </w:rPr>
      </w:pPr>
      <w:bookmarkStart w:id="633" w:name="bookmark633"/>
      <w:bookmarkEnd w:id="633"/>
      <w:r>
        <w:rPr>
          <w:color w:val="000000"/>
          <w:spacing w:val="0"/>
          <w:w w:val="100"/>
          <w:position w:val="0"/>
          <w:sz w:val="20"/>
          <w:szCs w:val="20"/>
        </w:rPr>
        <w:t>研究与开发</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59"/>
        <w:keepNext w:val="0"/>
        <w:keepLines w:val="0"/>
        <w:widowControl w:val="0"/>
        <w:shd w:val="clear" w:color="auto" w:fill="auto"/>
        <w:tabs>
          <w:tab w:pos="982" w:val="left"/>
        </w:tabs>
        <w:bidi w:val="0"/>
        <w:spacing w:before="0" w:after="300" w:line="362" w:lineRule="exact"/>
        <w:ind w:left="0" w:right="0" w:firstLine="480"/>
        <w:jc w:val="both"/>
        <w:rPr>
          <w:sz w:val="20"/>
          <w:szCs w:val="20"/>
        </w:rPr>
      </w:pPr>
      <w:bookmarkStart w:id="634" w:name="bookmark634"/>
      <w:r>
        <w:rPr>
          <w:color w:val="000000"/>
          <w:spacing w:val="0"/>
          <w:w w:val="100"/>
          <w:position w:val="0"/>
          <w:sz w:val="20"/>
          <w:szCs w:val="20"/>
        </w:rPr>
        <w:t>（</w:t>
      </w:r>
      <w:bookmarkEnd w:id="634"/>
      <w:r>
        <w:rPr>
          <w:color w:val="000000"/>
          <w:spacing w:val="0"/>
          <w:w w:val="100"/>
          <w:position w:val="0"/>
          <w:sz w:val="20"/>
          <w:szCs w:val="20"/>
        </w:rPr>
        <w:t>1）</w:t>
        <w:tab/>
      </w:r>
      <w:r>
        <w:rPr>
          <w:color w:val="000000"/>
          <w:spacing w:val="0"/>
          <w:w w:val="100"/>
          <w:position w:val="0"/>
          <w:sz w:val="20"/>
          <w:szCs w:val="20"/>
        </w:rPr>
        <w:t>完成该无形资产以使其能够使用或出售在技术上具有可行性；</w:t>
      </w:r>
    </w:p>
    <w:p>
      <w:pPr>
        <w:pStyle w:val="Style59"/>
        <w:keepNext w:val="0"/>
        <w:keepLines w:val="0"/>
        <w:widowControl w:val="0"/>
        <w:shd w:val="clear" w:color="auto" w:fill="auto"/>
        <w:tabs>
          <w:tab w:pos="982" w:val="left"/>
        </w:tabs>
        <w:bidi w:val="0"/>
        <w:spacing w:before="0" w:after="300" w:line="362" w:lineRule="exact"/>
        <w:ind w:left="0" w:right="0" w:firstLine="480"/>
        <w:jc w:val="both"/>
        <w:rPr>
          <w:sz w:val="20"/>
          <w:szCs w:val="20"/>
        </w:rPr>
      </w:pPr>
      <w:bookmarkStart w:id="635" w:name="bookmark635"/>
      <w:r>
        <w:rPr>
          <w:color w:val="000000"/>
          <w:spacing w:val="0"/>
          <w:w w:val="100"/>
          <w:position w:val="0"/>
          <w:sz w:val="20"/>
          <w:szCs w:val="20"/>
        </w:rPr>
        <w:t>（</w:t>
      </w:r>
      <w:bookmarkEnd w:id="635"/>
      <w:r>
        <w:rPr>
          <w:color w:val="000000"/>
          <w:spacing w:val="0"/>
          <w:w w:val="100"/>
          <w:position w:val="0"/>
          <w:sz w:val="20"/>
          <w:szCs w:val="20"/>
        </w:rPr>
        <w:t>2）</w:t>
        <w:tab/>
      </w:r>
      <w:r>
        <w:rPr>
          <w:color w:val="000000"/>
          <w:spacing w:val="0"/>
          <w:w w:val="100"/>
          <w:position w:val="0"/>
          <w:sz w:val="20"/>
          <w:szCs w:val="20"/>
        </w:rPr>
        <w:t>具有完成该无形资产并使用或出售的意图；</w:t>
      </w:r>
    </w:p>
    <w:p>
      <w:pPr>
        <w:pStyle w:val="Style59"/>
        <w:keepNext w:val="0"/>
        <w:keepLines w:val="0"/>
        <w:widowControl w:val="0"/>
        <w:shd w:val="clear" w:color="auto" w:fill="auto"/>
        <w:tabs>
          <w:tab w:pos="982" w:val="left"/>
        </w:tabs>
        <w:bidi w:val="0"/>
        <w:spacing w:before="0" w:after="300" w:line="362" w:lineRule="exact"/>
        <w:ind w:left="0" w:right="0" w:firstLine="480"/>
        <w:jc w:val="both"/>
        <w:rPr>
          <w:sz w:val="20"/>
          <w:szCs w:val="20"/>
        </w:rPr>
      </w:pPr>
      <w:bookmarkStart w:id="636" w:name="bookmark636"/>
      <w:r>
        <w:rPr>
          <w:color w:val="000000"/>
          <w:spacing w:val="0"/>
          <w:w w:val="100"/>
          <w:position w:val="0"/>
          <w:sz w:val="20"/>
          <w:szCs w:val="20"/>
        </w:rPr>
        <w:t>（</w:t>
      </w:r>
      <w:bookmarkEnd w:id="636"/>
      <w:r>
        <w:rPr>
          <w:color w:val="000000"/>
          <w:spacing w:val="0"/>
          <w:w w:val="100"/>
          <w:position w:val="0"/>
          <w:sz w:val="20"/>
          <w:szCs w:val="20"/>
        </w:rPr>
        <w:t>3）</w:t>
        <w:tab/>
      </w:r>
      <w:r>
        <w:rPr>
          <w:color w:val="000000"/>
          <w:spacing w:val="0"/>
          <w:w w:val="100"/>
          <w:position w:val="0"/>
          <w:sz w:val="20"/>
          <w:szCs w:val="20"/>
        </w:rPr>
        <w:t>运用该无形资产生产的产品存在市场或无形资产自身存在市场；</w:t>
      </w:r>
    </w:p>
    <w:p>
      <w:pPr>
        <w:pStyle w:val="Style59"/>
        <w:keepNext w:val="0"/>
        <w:keepLines w:val="0"/>
        <w:widowControl w:val="0"/>
        <w:shd w:val="clear" w:color="auto" w:fill="auto"/>
        <w:tabs>
          <w:tab w:pos="1098" w:val="left"/>
        </w:tabs>
        <w:bidi w:val="0"/>
        <w:spacing w:before="0" w:after="300" w:line="374" w:lineRule="exact"/>
        <w:ind w:left="0" w:right="0" w:firstLine="480"/>
        <w:jc w:val="both"/>
        <w:rPr>
          <w:sz w:val="20"/>
          <w:szCs w:val="20"/>
        </w:rPr>
      </w:pPr>
      <w:bookmarkStart w:id="637" w:name="bookmark637"/>
      <w:r>
        <w:rPr>
          <w:color w:val="000000"/>
          <w:spacing w:val="0"/>
          <w:w w:val="100"/>
          <w:position w:val="0"/>
          <w:sz w:val="20"/>
          <w:szCs w:val="20"/>
        </w:rPr>
        <w:t>（</w:t>
      </w:r>
      <w:bookmarkEnd w:id="637"/>
      <w:r>
        <w:rPr>
          <w:color w:val="000000"/>
          <w:spacing w:val="0"/>
          <w:w w:val="100"/>
          <w:position w:val="0"/>
          <w:sz w:val="20"/>
          <w:szCs w:val="20"/>
        </w:rPr>
        <w:t>4）</w:t>
        <w:tab/>
      </w:r>
      <w:r>
        <w:rPr>
          <w:color w:val="000000"/>
          <w:spacing w:val="0"/>
          <w:w w:val="100"/>
          <w:position w:val="0"/>
          <w:sz w:val="20"/>
          <w:szCs w:val="20"/>
        </w:rPr>
        <w:t>有足够的技术、财务资源和其他资源支持，以完成该无形资产的开发，并有能力使用或出 售该无形资产；</w:t>
      </w:r>
    </w:p>
    <w:p>
      <w:pPr>
        <w:pStyle w:val="Style59"/>
        <w:keepNext w:val="0"/>
        <w:keepLines w:val="0"/>
        <w:widowControl w:val="0"/>
        <w:shd w:val="clear" w:color="auto" w:fill="auto"/>
        <w:tabs>
          <w:tab w:pos="982" w:val="left"/>
        </w:tabs>
        <w:bidi w:val="0"/>
        <w:spacing w:before="0" w:after="300" w:line="362" w:lineRule="exact"/>
        <w:ind w:left="0" w:right="0" w:firstLine="480"/>
        <w:jc w:val="both"/>
        <w:rPr>
          <w:sz w:val="20"/>
          <w:szCs w:val="20"/>
        </w:rPr>
      </w:pPr>
      <w:bookmarkStart w:id="638" w:name="bookmark638"/>
      <w:r>
        <w:rPr>
          <w:color w:val="000000"/>
          <w:spacing w:val="0"/>
          <w:w w:val="100"/>
          <w:position w:val="0"/>
          <w:sz w:val="20"/>
          <w:szCs w:val="20"/>
        </w:rPr>
        <w:t>（</w:t>
      </w:r>
      <w:bookmarkEnd w:id="638"/>
      <w:r>
        <w:rPr>
          <w:color w:val="000000"/>
          <w:spacing w:val="0"/>
          <w:w w:val="100"/>
          <w:position w:val="0"/>
          <w:sz w:val="20"/>
          <w:szCs w:val="20"/>
        </w:rPr>
        <w:t>5）</w:t>
        <w:tab/>
      </w:r>
      <w:r>
        <w:rPr>
          <w:color w:val="000000"/>
          <w:spacing w:val="0"/>
          <w:w w:val="100"/>
          <w:position w:val="0"/>
          <w:sz w:val="20"/>
          <w:szCs w:val="20"/>
        </w:rPr>
        <w:t>归属于该无形资产开发阶段的支出能够可靠地计量。</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59"/>
        <w:keepNext w:val="0"/>
        <w:keepLines w:val="0"/>
        <w:widowControl w:val="0"/>
        <w:numPr>
          <w:ilvl w:val="0"/>
          <w:numId w:val="9"/>
        </w:numPr>
        <w:shd w:val="clear" w:color="auto" w:fill="auto"/>
        <w:tabs>
          <w:tab w:pos="929" w:val="left"/>
        </w:tabs>
        <w:bidi w:val="0"/>
        <w:spacing w:before="0" w:after="300" w:line="362" w:lineRule="exact"/>
        <w:ind w:left="0" w:right="0" w:firstLine="440"/>
        <w:jc w:val="both"/>
        <w:rPr>
          <w:sz w:val="20"/>
          <w:szCs w:val="20"/>
        </w:rPr>
      </w:pPr>
      <w:bookmarkStart w:id="639" w:name="bookmark639"/>
      <w:bookmarkEnd w:id="639"/>
      <w:r>
        <w:rPr>
          <w:color w:val="000000"/>
          <w:spacing w:val="0"/>
          <w:w w:val="100"/>
          <w:position w:val="0"/>
          <w:sz w:val="20"/>
          <w:szCs w:val="20"/>
        </w:rPr>
        <w:t>非金融长期资产减值</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本集团于每一资产负债表日对长期股权投资、固定资产、在建工程、使用寿命有限的无形资产等 项目进行检查，当存在下列迹象时，表明资产可能发生了减值，本集团将进行减值测试。对商誉和使 用寿命不确定的无形资产，无论是否存在减值迹象，每年末均进行减值测试。难以对单项资产的可收 回金额进行测试的，以该资产所属的资产组或资产组组合为基础测试。</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出现减值的迹象如下：</w:t>
      </w:r>
    </w:p>
    <w:p>
      <w:pPr>
        <w:pStyle w:val="Style59"/>
        <w:keepNext w:val="0"/>
        <w:keepLines w:val="0"/>
        <w:widowControl w:val="0"/>
        <w:shd w:val="clear" w:color="auto" w:fill="auto"/>
        <w:tabs>
          <w:tab w:pos="982" w:val="left"/>
        </w:tabs>
        <w:bidi w:val="0"/>
        <w:spacing w:before="0" w:after="300" w:line="362" w:lineRule="exact"/>
        <w:ind w:left="0" w:right="0" w:firstLine="480"/>
        <w:jc w:val="both"/>
        <w:rPr>
          <w:sz w:val="20"/>
          <w:szCs w:val="20"/>
        </w:rPr>
      </w:pPr>
      <w:bookmarkStart w:id="640" w:name="bookmark640"/>
      <w:r>
        <w:rPr>
          <w:color w:val="000000"/>
          <w:spacing w:val="0"/>
          <w:w w:val="100"/>
          <w:position w:val="0"/>
          <w:sz w:val="20"/>
          <w:szCs w:val="20"/>
        </w:rPr>
        <w:t>（</w:t>
      </w:r>
      <w:bookmarkEnd w:id="640"/>
      <w:r>
        <w:rPr>
          <w:color w:val="000000"/>
          <w:spacing w:val="0"/>
          <w:w w:val="100"/>
          <w:position w:val="0"/>
          <w:sz w:val="20"/>
          <w:szCs w:val="20"/>
        </w:rPr>
        <w:t>1）</w:t>
        <w:tab/>
      </w:r>
      <w:r>
        <w:rPr>
          <w:color w:val="000000"/>
          <w:spacing w:val="0"/>
          <w:w w:val="100"/>
          <w:position w:val="0"/>
          <w:sz w:val="20"/>
          <w:szCs w:val="20"/>
        </w:rPr>
        <w:t>资产的市价当期大幅度下跌，其跌幅明显高于因时间的推移或者正常使用而预计的下跌；</w:t>
      </w:r>
    </w:p>
    <w:p>
      <w:pPr>
        <w:pStyle w:val="Style59"/>
        <w:keepNext w:val="0"/>
        <w:keepLines w:val="0"/>
        <w:widowControl w:val="0"/>
        <w:shd w:val="clear" w:color="auto" w:fill="auto"/>
        <w:tabs>
          <w:tab w:pos="1093" w:val="left"/>
        </w:tabs>
        <w:bidi w:val="0"/>
        <w:spacing w:before="0" w:after="300" w:line="370" w:lineRule="exact"/>
        <w:ind w:left="0" w:right="0" w:firstLine="480"/>
        <w:jc w:val="both"/>
        <w:rPr>
          <w:sz w:val="20"/>
          <w:szCs w:val="20"/>
        </w:rPr>
      </w:pPr>
      <w:bookmarkStart w:id="641" w:name="bookmark641"/>
      <w:r>
        <w:rPr>
          <w:color w:val="000000"/>
          <w:spacing w:val="0"/>
          <w:w w:val="100"/>
          <w:position w:val="0"/>
          <w:sz w:val="20"/>
          <w:szCs w:val="20"/>
        </w:rPr>
        <w:t>（</w:t>
      </w:r>
      <w:bookmarkEnd w:id="641"/>
      <w:r>
        <w:rPr>
          <w:color w:val="000000"/>
          <w:spacing w:val="0"/>
          <w:w w:val="100"/>
          <w:position w:val="0"/>
          <w:sz w:val="20"/>
          <w:szCs w:val="20"/>
        </w:rPr>
        <w:t>2）</w:t>
        <w:tab/>
      </w:r>
      <w:r>
        <w:rPr>
          <w:color w:val="000000"/>
          <w:spacing w:val="0"/>
          <w:w w:val="100"/>
          <w:position w:val="0"/>
          <w:sz w:val="20"/>
          <w:szCs w:val="20"/>
        </w:rPr>
        <w:t>企业经营所处的经济、技术或者法律等环境以及资产所处的市场在当期或者将在近期发生 重大变化，从而对企业产生不利影响；</w:t>
      </w:r>
    </w:p>
    <w:p>
      <w:pPr>
        <w:pStyle w:val="Style59"/>
        <w:keepNext w:val="0"/>
        <w:keepLines w:val="0"/>
        <w:widowControl w:val="0"/>
        <w:shd w:val="clear" w:color="auto" w:fill="auto"/>
        <w:tabs>
          <w:tab w:pos="502" w:val="left"/>
        </w:tabs>
        <w:bidi w:val="0"/>
        <w:spacing w:before="0" w:after="300" w:line="362" w:lineRule="exact"/>
        <w:ind w:left="0" w:right="0" w:firstLine="480"/>
        <w:jc w:val="both"/>
        <w:rPr>
          <w:sz w:val="20"/>
          <w:szCs w:val="20"/>
        </w:rPr>
      </w:pPr>
      <w:bookmarkStart w:id="642" w:name="bookmark642"/>
      <w:r>
        <w:rPr>
          <w:color w:val="000000"/>
          <w:spacing w:val="0"/>
          <w:w w:val="100"/>
          <w:position w:val="0"/>
          <w:sz w:val="20"/>
          <w:szCs w:val="20"/>
        </w:rPr>
        <w:t>（</w:t>
      </w:r>
      <w:bookmarkEnd w:id="642"/>
      <w:r>
        <w:rPr>
          <w:color w:val="000000"/>
          <w:spacing w:val="0"/>
          <w:w w:val="100"/>
          <w:position w:val="0"/>
          <w:sz w:val="20"/>
          <w:szCs w:val="20"/>
        </w:rPr>
        <w:t>3）</w:t>
        <w:tab/>
      </w:r>
      <w:r>
        <w:rPr>
          <w:color w:val="000000"/>
          <w:spacing w:val="0"/>
          <w:w w:val="100"/>
          <w:position w:val="0"/>
          <w:sz w:val="20"/>
          <w:szCs w:val="20"/>
        </w:rPr>
        <w:t xml:space="preserve">市场利率或者其他市场投资报酬率在当期已经提高，从而影响企业计算资产预计未来现金 </w:t>
      </w:r>
      <w:r>
        <w:rPr>
          <w:color w:val="000000"/>
          <w:spacing w:val="0"/>
          <w:w w:val="100"/>
          <w:position w:val="0"/>
          <w:sz w:val="20"/>
          <w:szCs w:val="20"/>
        </w:rPr>
        <w:t>流量现值的折现率，导致资产可收回金额大幅度降低；</w:t>
      </w:r>
    </w:p>
    <w:p>
      <w:pPr>
        <w:pStyle w:val="Style59"/>
        <w:keepNext w:val="0"/>
        <w:keepLines w:val="0"/>
        <w:widowControl w:val="0"/>
        <w:shd w:val="clear" w:color="auto" w:fill="auto"/>
        <w:tabs>
          <w:tab w:pos="942" w:val="left"/>
        </w:tabs>
        <w:bidi w:val="0"/>
        <w:spacing w:before="0" w:after="300" w:line="362" w:lineRule="exact"/>
        <w:ind w:left="0" w:right="0" w:firstLine="440"/>
        <w:jc w:val="both"/>
        <w:rPr>
          <w:sz w:val="20"/>
          <w:szCs w:val="20"/>
        </w:rPr>
      </w:pPr>
      <w:bookmarkStart w:id="643" w:name="bookmark643"/>
      <w:r>
        <w:rPr>
          <w:color w:val="000000"/>
          <w:spacing w:val="0"/>
          <w:w w:val="100"/>
          <w:position w:val="0"/>
          <w:sz w:val="20"/>
          <w:szCs w:val="20"/>
        </w:rPr>
        <w:t>（</w:t>
      </w:r>
      <w:bookmarkEnd w:id="643"/>
      <w:r>
        <w:rPr>
          <w:color w:val="000000"/>
          <w:spacing w:val="0"/>
          <w:w w:val="100"/>
          <w:position w:val="0"/>
          <w:sz w:val="20"/>
          <w:szCs w:val="20"/>
        </w:rPr>
        <w:t>4）</w:t>
        <w:tab/>
      </w:r>
      <w:r>
        <w:rPr>
          <w:color w:val="000000"/>
          <w:spacing w:val="0"/>
          <w:w w:val="100"/>
          <w:position w:val="0"/>
          <w:sz w:val="20"/>
          <w:szCs w:val="20"/>
        </w:rPr>
        <w:t>有证据表明资产已经陈旧过时或者其实体已经损坏；</w:t>
      </w:r>
    </w:p>
    <w:p>
      <w:pPr>
        <w:pStyle w:val="Style59"/>
        <w:keepNext w:val="0"/>
        <w:keepLines w:val="0"/>
        <w:widowControl w:val="0"/>
        <w:shd w:val="clear" w:color="auto" w:fill="auto"/>
        <w:tabs>
          <w:tab w:pos="942" w:val="left"/>
        </w:tabs>
        <w:bidi w:val="0"/>
        <w:spacing w:before="0" w:after="300" w:line="362" w:lineRule="exact"/>
        <w:ind w:left="0" w:right="0" w:firstLine="440"/>
        <w:jc w:val="both"/>
        <w:rPr>
          <w:sz w:val="20"/>
          <w:szCs w:val="20"/>
        </w:rPr>
      </w:pPr>
      <w:bookmarkStart w:id="644" w:name="bookmark644"/>
      <w:r>
        <w:rPr>
          <w:color w:val="000000"/>
          <w:spacing w:val="0"/>
          <w:w w:val="100"/>
          <w:position w:val="0"/>
          <w:sz w:val="20"/>
          <w:szCs w:val="20"/>
        </w:rPr>
        <w:t>（</w:t>
      </w:r>
      <w:bookmarkEnd w:id="644"/>
      <w:r>
        <w:rPr>
          <w:color w:val="000000"/>
          <w:spacing w:val="0"/>
          <w:w w:val="100"/>
          <w:position w:val="0"/>
          <w:sz w:val="20"/>
          <w:szCs w:val="20"/>
        </w:rPr>
        <w:t>5）</w:t>
        <w:tab/>
      </w:r>
      <w:r>
        <w:rPr>
          <w:color w:val="000000"/>
          <w:spacing w:val="0"/>
          <w:w w:val="100"/>
          <w:position w:val="0"/>
          <w:sz w:val="20"/>
          <w:szCs w:val="20"/>
        </w:rPr>
        <w:t>资产已经或者将被闲置、终止使用或者计划提前处置；</w:t>
      </w:r>
    </w:p>
    <w:p>
      <w:pPr>
        <w:pStyle w:val="Style59"/>
        <w:keepNext w:val="0"/>
        <w:keepLines w:val="0"/>
        <w:widowControl w:val="0"/>
        <w:shd w:val="clear" w:color="auto" w:fill="auto"/>
        <w:tabs>
          <w:tab w:pos="1098" w:val="left"/>
        </w:tabs>
        <w:bidi w:val="0"/>
        <w:spacing w:before="0" w:after="300" w:line="374" w:lineRule="exact"/>
        <w:ind w:left="0" w:right="0" w:firstLine="480"/>
        <w:jc w:val="both"/>
        <w:rPr>
          <w:sz w:val="20"/>
          <w:szCs w:val="20"/>
        </w:rPr>
      </w:pPr>
      <w:bookmarkStart w:id="645" w:name="bookmark645"/>
      <w:r>
        <w:rPr>
          <w:color w:val="000000"/>
          <w:spacing w:val="0"/>
          <w:w w:val="100"/>
          <w:position w:val="0"/>
          <w:sz w:val="20"/>
          <w:szCs w:val="20"/>
        </w:rPr>
        <w:t>（</w:t>
      </w:r>
      <w:bookmarkEnd w:id="645"/>
      <w:r>
        <w:rPr>
          <w:color w:val="000000"/>
          <w:spacing w:val="0"/>
          <w:w w:val="100"/>
          <w:position w:val="0"/>
          <w:sz w:val="20"/>
          <w:szCs w:val="20"/>
        </w:rPr>
        <w:t>6）</w:t>
        <w:tab/>
      </w:r>
      <w:r>
        <w:rPr>
          <w:color w:val="000000"/>
          <w:spacing w:val="0"/>
          <w:w w:val="100"/>
          <w:position w:val="0"/>
          <w:sz w:val="20"/>
          <w:szCs w:val="20"/>
        </w:rPr>
        <w:t>企业内部报告的证据表明资产的经济绩效已经低于或者将低于预期，如资产所创造的净现 金流量或者实现的营业利润（或者亏损）远远低于（或者高于）预计金额等；</w:t>
      </w:r>
    </w:p>
    <w:p>
      <w:pPr>
        <w:pStyle w:val="Style59"/>
        <w:keepNext w:val="0"/>
        <w:keepLines w:val="0"/>
        <w:widowControl w:val="0"/>
        <w:shd w:val="clear" w:color="auto" w:fill="auto"/>
        <w:tabs>
          <w:tab w:pos="942" w:val="left"/>
        </w:tabs>
        <w:bidi w:val="0"/>
        <w:spacing w:before="0" w:after="300" w:line="362" w:lineRule="exact"/>
        <w:ind w:left="0" w:right="0" w:firstLine="440"/>
        <w:jc w:val="both"/>
        <w:rPr>
          <w:sz w:val="20"/>
          <w:szCs w:val="20"/>
        </w:rPr>
      </w:pPr>
      <w:bookmarkStart w:id="646" w:name="bookmark646"/>
      <w:r>
        <w:rPr>
          <w:color w:val="000000"/>
          <w:spacing w:val="0"/>
          <w:w w:val="100"/>
          <w:position w:val="0"/>
          <w:sz w:val="20"/>
          <w:szCs w:val="20"/>
        </w:rPr>
        <w:t>（</w:t>
      </w:r>
      <w:bookmarkEnd w:id="646"/>
      <w:r>
        <w:rPr>
          <w:color w:val="000000"/>
          <w:spacing w:val="0"/>
          <w:w w:val="100"/>
          <w:position w:val="0"/>
          <w:sz w:val="20"/>
          <w:szCs w:val="20"/>
        </w:rPr>
        <w:t>7）</w:t>
        <w:tab/>
      </w:r>
      <w:r>
        <w:rPr>
          <w:color w:val="000000"/>
          <w:spacing w:val="0"/>
          <w:w w:val="100"/>
          <w:position w:val="0"/>
          <w:sz w:val="20"/>
          <w:szCs w:val="20"/>
        </w:rPr>
        <w:t>其他表明资产可能已经发生减值的迹象。</w:t>
      </w:r>
    </w:p>
    <w:p>
      <w:pPr>
        <w:pStyle w:val="Style59"/>
        <w:keepNext w:val="0"/>
        <w:keepLines w:val="0"/>
        <w:widowControl w:val="0"/>
        <w:numPr>
          <w:ilvl w:val="0"/>
          <w:numId w:val="9"/>
        </w:numPr>
        <w:shd w:val="clear" w:color="auto" w:fill="auto"/>
        <w:tabs>
          <w:tab w:pos="891" w:val="left"/>
        </w:tabs>
        <w:bidi w:val="0"/>
        <w:spacing w:before="0" w:after="300" w:line="362" w:lineRule="exact"/>
        <w:ind w:left="0" w:right="0" w:firstLine="440"/>
        <w:jc w:val="both"/>
        <w:rPr>
          <w:sz w:val="20"/>
          <w:szCs w:val="20"/>
        </w:rPr>
      </w:pPr>
      <w:bookmarkStart w:id="647" w:name="bookmark647"/>
      <w:bookmarkEnd w:id="647"/>
      <w:r>
        <w:rPr>
          <w:color w:val="000000"/>
          <w:spacing w:val="0"/>
          <w:w w:val="100"/>
          <w:position w:val="0"/>
          <w:sz w:val="20"/>
          <w:szCs w:val="20"/>
        </w:rPr>
        <w:t>商誉</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商誉为股权投资成本或非同一控制下企业合并成本超过应享有的或企业合并中取得的被投资单 位或被购买方可辨认净资产于取得日或购买日的公允价值份额的差额。</w:t>
      </w:r>
    </w:p>
    <w:p>
      <w:pPr>
        <w:pStyle w:val="Style59"/>
        <w:keepNext w:val="0"/>
        <w:keepLines w:val="0"/>
        <w:widowControl w:val="0"/>
        <w:shd w:val="clear" w:color="auto" w:fill="auto"/>
        <w:bidi w:val="0"/>
        <w:spacing w:before="0" w:after="300" w:line="370" w:lineRule="exact"/>
        <w:ind w:left="0" w:right="0" w:firstLine="480"/>
        <w:jc w:val="both"/>
        <w:rPr>
          <w:sz w:val="20"/>
          <w:szCs w:val="20"/>
        </w:rPr>
      </w:pPr>
      <w:r>
        <w:rPr>
          <w:color w:val="000000"/>
          <w:spacing w:val="0"/>
          <w:w w:val="100"/>
          <w:position w:val="0"/>
          <w:sz w:val="20"/>
          <w:szCs w:val="20"/>
        </w:rPr>
        <w:t>与子公司有关的商誉在合并财务报表上单独列示，与联营企业和合营企业有关的商誉，包含在长 期股权投资的账面价值中。</w:t>
      </w:r>
    </w:p>
    <w:p>
      <w:pPr>
        <w:pStyle w:val="Style59"/>
        <w:keepNext w:val="0"/>
        <w:keepLines w:val="0"/>
        <w:widowControl w:val="0"/>
        <w:numPr>
          <w:ilvl w:val="0"/>
          <w:numId w:val="9"/>
        </w:numPr>
        <w:shd w:val="clear" w:color="auto" w:fill="auto"/>
        <w:tabs>
          <w:tab w:pos="891" w:val="left"/>
        </w:tabs>
        <w:bidi w:val="0"/>
        <w:spacing w:before="0" w:after="300" w:line="362" w:lineRule="exact"/>
        <w:ind w:left="0" w:right="0" w:firstLine="440"/>
        <w:jc w:val="both"/>
        <w:rPr>
          <w:sz w:val="20"/>
          <w:szCs w:val="20"/>
        </w:rPr>
      </w:pPr>
      <w:bookmarkStart w:id="648" w:name="bookmark648"/>
      <w:bookmarkEnd w:id="648"/>
      <w:r>
        <w:rPr>
          <w:color w:val="000000"/>
          <w:spacing w:val="0"/>
          <w:w w:val="100"/>
          <w:position w:val="0"/>
          <w:sz w:val="20"/>
          <w:szCs w:val="20"/>
        </w:rPr>
        <w:t>长</w:t>
      </w:r>
      <w:r>
        <w:rPr>
          <w:color w:val="000000"/>
          <w:spacing w:val="0"/>
          <w:w w:val="100"/>
          <w:position w:val="0"/>
          <w:sz w:val="19"/>
          <w:szCs w:val="19"/>
        </w:rPr>
        <w:t>期</w:t>
      </w:r>
      <w:r>
        <w:rPr>
          <w:color w:val="000000"/>
          <w:spacing w:val="0"/>
          <w:w w:val="100"/>
          <w:position w:val="0"/>
          <w:sz w:val="20"/>
          <w:szCs w:val="20"/>
        </w:rPr>
        <w:t>待摊费用</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本集团的长期待摊费用是指已经支出，但应由当期及以后各期承担的摊销期限在</w:t>
      </w:r>
      <w:r>
        <w:rPr>
          <w:color w:val="000000"/>
          <w:spacing w:val="0"/>
          <w:w w:val="100"/>
          <w:position w:val="0"/>
          <w:sz w:val="20"/>
          <w:szCs w:val="20"/>
        </w:rPr>
        <w:t>1</w:t>
      </w:r>
      <w:r>
        <w:rPr>
          <w:color w:val="000000"/>
          <w:spacing w:val="0"/>
          <w:w w:val="100"/>
          <w:position w:val="0"/>
          <w:sz w:val="20"/>
          <w:szCs w:val="20"/>
        </w:rPr>
        <w:t xml:space="preserve">年以上（不含 </w:t>
      </w:r>
      <w:r>
        <w:rPr>
          <w:color w:val="000000"/>
          <w:spacing w:val="0"/>
          <w:w w:val="100"/>
          <w:position w:val="0"/>
          <w:sz w:val="20"/>
          <w:szCs w:val="20"/>
        </w:rPr>
        <w:t>1</w:t>
      </w:r>
      <w:r>
        <w:rPr>
          <w:color w:val="000000"/>
          <w:spacing w:val="0"/>
          <w:w w:val="100"/>
          <w:position w:val="0"/>
          <w:sz w:val="20"/>
          <w:szCs w:val="20"/>
        </w:rPr>
        <w:t>年）的费用，该等费用在受益期内平均摊销。如果长期待摊费用项目不能使以后会计期间受益，则将 尚未摊销的该项目的摊余价值全部转入当期损益。</w:t>
      </w:r>
    </w:p>
    <w:p>
      <w:pPr>
        <w:pStyle w:val="Style59"/>
        <w:keepNext w:val="0"/>
        <w:keepLines w:val="0"/>
        <w:widowControl w:val="0"/>
        <w:numPr>
          <w:ilvl w:val="0"/>
          <w:numId w:val="9"/>
        </w:numPr>
        <w:shd w:val="clear" w:color="auto" w:fill="auto"/>
        <w:tabs>
          <w:tab w:pos="891" w:val="left"/>
        </w:tabs>
        <w:bidi w:val="0"/>
        <w:spacing w:before="0" w:after="300" w:line="362" w:lineRule="exact"/>
        <w:ind w:left="0" w:right="0" w:firstLine="440"/>
        <w:jc w:val="both"/>
        <w:rPr>
          <w:sz w:val="20"/>
          <w:szCs w:val="20"/>
        </w:rPr>
      </w:pPr>
      <w:bookmarkStart w:id="649" w:name="bookmark649"/>
      <w:bookmarkEnd w:id="649"/>
      <w:r>
        <w:rPr>
          <w:color w:val="000000"/>
          <w:spacing w:val="0"/>
          <w:w w:val="100"/>
          <w:position w:val="0"/>
          <w:sz w:val="20"/>
          <w:szCs w:val="20"/>
        </w:rPr>
        <w:t>职工薪酬</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本集团在职工提供服务的会计期间，将应付的职工薪酬确认为负债，并根据职工提供服务的受益 对象计入相关资产成本和费用。因解除与职工的劳动关系而给予的补偿，计入当期损益。</w:t>
      </w:r>
    </w:p>
    <w:p>
      <w:pPr>
        <w:pStyle w:val="Style59"/>
        <w:keepNext w:val="0"/>
        <w:keepLines w:val="0"/>
        <w:widowControl w:val="0"/>
        <w:shd w:val="clear" w:color="auto" w:fill="auto"/>
        <w:bidi w:val="0"/>
        <w:spacing w:before="0" w:after="300" w:line="365" w:lineRule="exact"/>
        <w:ind w:left="0" w:right="0" w:firstLine="480"/>
        <w:jc w:val="both"/>
        <w:rPr>
          <w:sz w:val="20"/>
          <w:szCs w:val="20"/>
        </w:rPr>
      </w:pPr>
      <w:r>
        <w:rPr>
          <w:color w:val="000000"/>
          <w:spacing w:val="0"/>
          <w:w w:val="100"/>
          <w:position w:val="0"/>
          <w:sz w:val="20"/>
          <w:szCs w:val="20"/>
        </w:rPr>
        <w:t>职工薪酬主要包括工资、奖金、津贴和补贴、职工福利费、社会保险费及住房公积金、工会经费 和职工教育经费等与获得职工提供的服务相关的支出。</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如在职工劳动合同到期之前决定解除与职工的劳动关系，或为鼓励职工自愿接受裁减而提出给予 补偿的建议，如果本集团已经制定正式的解除劳动关系计划或提出自愿裁减建议，并即将实施，同时 本集团不能单方面撤回解除劳动关系计划或裁减建议的，确认因解除与职工劳动关系给予补偿产生的 预计负债，计入当期损益。</w:t>
      </w:r>
    </w:p>
    <w:p>
      <w:pPr>
        <w:pStyle w:val="Style59"/>
        <w:keepNext w:val="0"/>
        <w:keepLines w:val="0"/>
        <w:widowControl w:val="0"/>
        <w:numPr>
          <w:ilvl w:val="0"/>
          <w:numId w:val="9"/>
        </w:numPr>
        <w:shd w:val="clear" w:color="auto" w:fill="auto"/>
        <w:tabs>
          <w:tab w:pos="891" w:val="left"/>
        </w:tabs>
        <w:bidi w:val="0"/>
        <w:spacing w:before="0" w:after="300" w:line="362" w:lineRule="exact"/>
        <w:ind w:left="0" w:right="0" w:firstLine="440"/>
        <w:jc w:val="both"/>
        <w:rPr>
          <w:sz w:val="20"/>
          <w:szCs w:val="20"/>
        </w:rPr>
      </w:pPr>
      <w:bookmarkStart w:id="650" w:name="bookmark650"/>
      <w:bookmarkEnd w:id="650"/>
      <w:r>
        <w:rPr>
          <w:color w:val="000000"/>
          <w:spacing w:val="0"/>
          <w:w w:val="100"/>
          <w:position w:val="0"/>
          <w:sz w:val="20"/>
          <w:szCs w:val="20"/>
        </w:rPr>
        <w:t>股份支付</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股份支付是指为了获取职工或其他方提供服务而授予权益工具或者承担以权益工具为基础确定 的负债的交易。股份支付分为以权益结算的股份支付和以现金结算的股份支付。</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59"/>
        <w:keepNext w:val="0"/>
        <w:keepLines w:val="0"/>
        <w:widowControl w:val="0"/>
        <w:shd w:val="clear" w:color="auto" w:fill="auto"/>
        <w:bidi w:val="0"/>
        <w:spacing w:before="0" w:after="300" w:line="359" w:lineRule="exact"/>
        <w:ind w:left="0" w:right="0" w:firstLine="480"/>
        <w:jc w:val="both"/>
        <w:rPr>
          <w:sz w:val="20"/>
          <w:szCs w:val="20"/>
        </w:rPr>
      </w:pPr>
      <w:r>
        <w:rPr>
          <w:color w:val="000000"/>
          <w:spacing w:val="0"/>
          <w:w w:val="100"/>
          <w:position w:val="0"/>
          <w:sz w:val="20"/>
          <w:szCs w:val="20"/>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在相关负债结算前的每个资产负债表日以及结算日，对负债的公允价值重新计量，其变动计入当 期损益。</w:t>
      </w:r>
    </w:p>
    <w:p>
      <w:pPr>
        <w:pStyle w:val="Style59"/>
        <w:keepNext w:val="0"/>
        <w:keepLines w:val="0"/>
        <w:widowControl w:val="0"/>
        <w:numPr>
          <w:ilvl w:val="0"/>
          <w:numId w:val="9"/>
        </w:numPr>
        <w:shd w:val="clear" w:color="auto" w:fill="auto"/>
        <w:tabs>
          <w:tab w:pos="843" w:val="left"/>
        </w:tabs>
        <w:bidi w:val="0"/>
        <w:spacing w:before="0" w:after="300" w:line="360" w:lineRule="exact"/>
        <w:ind w:left="0" w:right="0" w:firstLine="440"/>
        <w:jc w:val="both"/>
        <w:rPr>
          <w:sz w:val="20"/>
          <w:szCs w:val="20"/>
        </w:rPr>
      </w:pPr>
      <w:bookmarkStart w:id="651" w:name="bookmark651"/>
      <w:bookmarkEnd w:id="651"/>
      <w:r>
        <w:rPr>
          <w:color w:val="000000"/>
          <w:spacing w:val="0"/>
          <w:w w:val="100"/>
          <w:position w:val="0"/>
          <w:sz w:val="20"/>
          <w:szCs w:val="20"/>
        </w:rPr>
        <w:t>预计负债</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Style59"/>
        <w:keepNext w:val="0"/>
        <w:keepLines w:val="0"/>
        <w:widowControl w:val="0"/>
        <w:numPr>
          <w:ilvl w:val="0"/>
          <w:numId w:val="11"/>
        </w:numPr>
        <w:shd w:val="clear" w:color="auto" w:fill="auto"/>
        <w:tabs>
          <w:tab w:pos="843" w:val="left"/>
        </w:tabs>
        <w:bidi w:val="0"/>
        <w:spacing w:before="0" w:after="300" w:line="360" w:lineRule="exact"/>
        <w:ind w:left="0" w:right="0" w:firstLine="440"/>
        <w:jc w:val="both"/>
        <w:rPr>
          <w:sz w:val="20"/>
          <w:szCs w:val="20"/>
        </w:rPr>
      </w:pPr>
      <w:bookmarkStart w:id="652" w:name="bookmark652"/>
      <w:bookmarkEnd w:id="652"/>
      <w:r>
        <w:rPr>
          <w:color w:val="000000"/>
          <w:spacing w:val="0"/>
          <w:w w:val="100"/>
          <w:position w:val="0"/>
          <w:sz w:val="20"/>
          <w:szCs w:val="20"/>
        </w:rPr>
        <w:t>收入确认原则</w:t>
      </w:r>
    </w:p>
    <w:p>
      <w:pPr>
        <w:pStyle w:val="Style59"/>
        <w:keepNext w:val="0"/>
        <w:keepLines w:val="0"/>
        <w:widowControl w:val="0"/>
        <w:shd w:val="clear" w:color="auto" w:fill="auto"/>
        <w:bidi w:val="0"/>
        <w:spacing w:before="0" w:after="300" w:line="360" w:lineRule="exact"/>
        <w:ind w:left="0" w:right="0" w:firstLine="480"/>
        <w:jc w:val="both"/>
        <w:rPr>
          <w:sz w:val="20"/>
          <w:szCs w:val="20"/>
        </w:rPr>
      </w:pPr>
      <w:bookmarkStart w:id="653" w:name="bookmark653"/>
      <w:r>
        <w:rPr>
          <w:color w:val="000000"/>
          <w:spacing w:val="0"/>
          <w:w w:val="100"/>
          <w:position w:val="0"/>
          <w:sz w:val="20"/>
          <w:szCs w:val="20"/>
        </w:rPr>
        <w:t>（</w:t>
      </w:r>
      <w:bookmarkEnd w:id="653"/>
      <w:r>
        <w:rPr>
          <w:color w:val="000000"/>
          <w:spacing w:val="0"/>
          <w:w w:val="100"/>
          <w:position w:val="0"/>
          <w:sz w:val="20"/>
          <w:szCs w:val="20"/>
        </w:rPr>
        <w:t>1）</w:t>
      </w:r>
      <w:r>
        <w:rPr>
          <w:color w:val="000000"/>
          <w:spacing w:val="0"/>
          <w:w w:val="100"/>
          <w:position w:val="0"/>
          <w:sz w:val="20"/>
          <w:szCs w:val="20"/>
        </w:rPr>
        <w:t>收入确认原则：本集团的营业收入主要包括销售商品收入、让渡资产使用权收入，收入确 认原则如下：</w:t>
      </w:r>
    </w:p>
    <w:p>
      <w:pPr>
        <w:pStyle w:val="Style59"/>
        <w:keepNext w:val="0"/>
        <w:keepLines w:val="0"/>
        <w:widowControl w:val="0"/>
        <w:shd w:val="clear" w:color="auto" w:fill="auto"/>
        <w:tabs>
          <w:tab w:pos="839" w:val="left"/>
        </w:tabs>
        <w:bidi w:val="0"/>
        <w:spacing w:before="0" w:after="300" w:line="358" w:lineRule="exact"/>
        <w:ind w:left="0" w:right="0" w:firstLine="480"/>
        <w:jc w:val="both"/>
        <w:rPr>
          <w:sz w:val="20"/>
          <w:szCs w:val="20"/>
        </w:rPr>
      </w:pPr>
      <w:bookmarkStart w:id="654" w:name="bookmark654"/>
      <w:r>
        <w:rPr>
          <w:color w:val="000000"/>
          <w:spacing w:val="0"/>
          <w:w w:val="100"/>
          <w:position w:val="0"/>
          <w:sz w:val="20"/>
          <w:szCs w:val="20"/>
        </w:rPr>
        <w:t>1</w:t>
      </w:r>
      <w:bookmarkEnd w:id="654"/>
      <w:r>
        <w:rPr>
          <w:color w:val="000000"/>
          <w:spacing w:val="0"/>
          <w:w w:val="100"/>
          <w:position w:val="0"/>
          <w:sz w:val="20"/>
          <w:szCs w:val="20"/>
        </w:rPr>
        <w:t>）</w:t>
        <w:tab/>
      </w:r>
      <w:r>
        <w:rPr>
          <w:color w:val="000000"/>
          <w:spacing w:val="0"/>
          <w:w w:val="100"/>
          <w:position w:val="0"/>
          <w:sz w:val="20"/>
          <w:szCs w:val="20"/>
        </w:rPr>
        <w:t>销售商品收入：本集团在已将商品所有权上的主要风险和报酬转移给购货方、本集团既没有 保留通常与所有权相联系的继续管理权、也没有对已售出的商品实施有效控制、收入的金额能够可靠 地计量、相关的经济利益很可能流入企业、相关的已发生或将发生的成本能够可靠地计量时，确认销 售商品收入的实现。</w:t>
      </w:r>
    </w:p>
    <w:p>
      <w:pPr>
        <w:pStyle w:val="Style59"/>
        <w:keepNext w:val="0"/>
        <w:keepLines w:val="0"/>
        <w:widowControl w:val="0"/>
        <w:shd w:val="clear" w:color="auto" w:fill="auto"/>
        <w:tabs>
          <w:tab w:pos="839" w:val="left"/>
        </w:tabs>
        <w:bidi w:val="0"/>
        <w:spacing w:before="0" w:after="300" w:line="370" w:lineRule="exact"/>
        <w:ind w:left="0" w:right="0" w:firstLine="480"/>
        <w:jc w:val="both"/>
        <w:rPr>
          <w:sz w:val="20"/>
          <w:szCs w:val="20"/>
        </w:rPr>
      </w:pPr>
      <w:bookmarkStart w:id="655" w:name="bookmark655"/>
      <w:r>
        <w:rPr>
          <w:color w:val="000000"/>
          <w:spacing w:val="0"/>
          <w:w w:val="100"/>
          <w:position w:val="0"/>
          <w:sz w:val="20"/>
          <w:szCs w:val="20"/>
        </w:rPr>
        <w:t>2</w:t>
      </w:r>
      <w:bookmarkEnd w:id="655"/>
      <w:r>
        <w:rPr>
          <w:color w:val="000000"/>
          <w:spacing w:val="0"/>
          <w:w w:val="100"/>
          <w:position w:val="0"/>
          <w:sz w:val="20"/>
          <w:szCs w:val="20"/>
        </w:rPr>
        <w:t>）</w:t>
        <w:tab/>
      </w:r>
      <w:r>
        <w:rPr>
          <w:color w:val="000000"/>
          <w:spacing w:val="0"/>
          <w:w w:val="100"/>
          <w:position w:val="0"/>
          <w:sz w:val="20"/>
          <w:szCs w:val="20"/>
        </w:rPr>
        <w:t>让渡资产收入：与交易相关的经济利益很可能流入本集团、收入的金额能够可靠地计量时， 确认让渡资产使用权收入的实现。</w:t>
      </w:r>
    </w:p>
    <w:p>
      <w:pPr>
        <w:pStyle w:val="Style59"/>
        <w:keepNext w:val="0"/>
        <w:keepLines w:val="0"/>
        <w:widowControl w:val="0"/>
        <w:shd w:val="clear" w:color="auto" w:fill="auto"/>
        <w:bidi w:val="0"/>
        <w:spacing w:before="0" w:after="300" w:line="358" w:lineRule="exact"/>
        <w:ind w:left="0" w:right="0" w:firstLine="480"/>
        <w:jc w:val="left"/>
        <w:rPr>
          <w:sz w:val="20"/>
          <w:szCs w:val="20"/>
        </w:rPr>
      </w:pPr>
      <w:bookmarkStart w:id="656" w:name="bookmark656"/>
      <w:r>
        <w:rPr>
          <w:color w:val="000000"/>
          <w:spacing w:val="0"/>
          <w:w w:val="100"/>
          <w:position w:val="0"/>
          <w:sz w:val="20"/>
          <w:szCs w:val="20"/>
        </w:rPr>
        <w:t>（</w:t>
      </w:r>
      <w:bookmarkEnd w:id="656"/>
      <w:r>
        <w:rPr>
          <w:color w:val="000000"/>
          <w:spacing w:val="0"/>
          <w:w w:val="100"/>
          <w:position w:val="0"/>
          <w:sz w:val="20"/>
          <w:szCs w:val="20"/>
        </w:rPr>
        <w:t>2）</w:t>
      </w:r>
      <w:r>
        <w:rPr>
          <w:color w:val="000000"/>
          <w:spacing w:val="0"/>
          <w:w w:val="100"/>
          <w:position w:val="0"/>
          <w:sz w:val="20"/>
          <w:szCs w:val="20"/>
        </w:rPr>
        <w:t>收入确认具体政策：本公司对客户实施信用等级管理，根据客户资质及规模确定信用额度, 并划分为</w:t>
      </w:r>
      <w:r>
        <w:rPr>
          <w:color w:val="000000"/>
          <w:spacing w:val="0"/>
          <w:w w:val="100"/>
          <w:position w:val="0"/>
          <w:sz w:val="20"/>
          <w:szCs w:val="20"/>
        </w:rPr>
        <w:t>A</w:t>
      </w:r>
      <w:r>
        <w:rPr>
          <w:color w:val="000000"/>
          <w:spacing w:val="0"/>
          <w:w w:val="100"/>
          <w:position w:val="0"/>
          <w:sz w:val="20"/>
          <w:szCs w:val="20"/>
        </w:rPr>
        <w:t>类、</w:t>
      </w:r>
      <w:r>
        <w:rPr>
          <w:color w:val="000000"/>
          <w:spacing w:val="0"/>
          <w:w w:val="100"/>
          <w:position w:val="0"/>
          <w:sz w:val="20"/>
          <w:szCs w:val="20"/>
        </w:rPr>
        <w:t>B</w:t>
      </w:r>
      <w:r>
        <w:rPr>
          <w:color w:val="000000"/>
          <w:spacing w:val="0"/>
          <w:w w:val="100"/>
          <w:position w:val="0"/>
          <w:sz w:val="20"/>
          <w:szCs w:val="20"/>
        </w:rPr>
        <w:t>类、</w:t>
      </w:r>
      <w:r>
        <w:rPr>
          <w:color w:val="000000"/>
          <w:spacing w:val="0"/>
          <w:w w:val="100"/>
          <w:position w:val="0"/>
          <w:sz w:val="20"/>
          <w:szCs w:val="20"/>
        </w:rPr>
        <w:t>C</w:t>
      </w:r>
      <w:r>
        <w:rPr>
          <w:color w:val="000000"/>
          <w:spacing w:val="0"/>
          <w:w w:val="100"/>
          <w:position w:val="0"/>
          <w:sz w:val="20"/>
          <w:szCs w:val="20"/>
        </w:rPr>
        <w:t>类、</w:t>
      </w:r>
      <w:r>
        <w:rPr>
          <w:color w:val="000000"/>
          <w:spacing w:val="0"/>
          <w:w w:val="100"/>
          <w:position w:val="0"/>
          <w:sz w:val="20"/>
          <w:szCs w:val="20"/>
        </w:rPr>
        <w:t>D</w:t>
      </w:r>
      <w:r>
        <w:rPr>
          <w:color w:val="000000"/>
          <w:spacing w:val="0"/>
          <w:w w:val="100"/>
          <w:position w:val="0"/>
          <w:sz w:val="20"/>
          <w:szCs w:val="20"/>
        </w:rPr>
        <w:t>类。对</w:t>
      </w:r>
      <w:r>
        <w:rPr>
          <w:color w:val="000000"/>
          <w:spacing w:val="0"/>
          <w:w w:val="100"/>
          <w:position w:val="0"/>
          <w:sz w:val="20"/>
          <w:szCs w:val="20"/>
        </w:rPr>
        <w:t>A</w:t>
      </w:r>
      <w:r>
        <w:rPr>
          <w:color w:val="000000"/>
          <w:spacing w:val="0"/>
          <w:w w:val="100"/>
          <w:position w:val="0"/>
          <w:sz w:val="20"/>
          <w:szCs w:val="20"/>
        </w:rPr>
        <w:t>类客户销售方式以赊销为主，对</w:t>
      </w:r>
      <w:r>
        <w:rPr>
          <w:color w:val="000000"/>
          <w:spacing w:val="0"/>
          <w:w w:val="100"/>
          <w:position w:val="0"/>
          <w:sz w:val="20"/>
          <w:szCs w:val="20"/>
        </w:rPr>
        <w:t>B</w:t>
      </w:r>
      <w:r>
        <w:rPr>
          <w:color w:val="000000"/>
          <w:spacing w:val="0"/>
          <w:w w:val="100"/>
          <w:position w:val="0"/>
          <w:sz w:val="20"/>
          <w:szCs w:val="20"/>
        </w:rPr>
        <w:t>类及</w:t>
      </w:r>
      <w:r>
        <w:rPr>
          <w:color w:val="000000"/>
          <w:spacing w:val="0"/>
          <w:w w:val="100"/>
          <w:position w:val="0"/>
          <w:sz w:val="20"/>
          <w:szCs w:val="20"/>
        </w:rPr>
        <w:t>C</w:t>
      </w:r>
      <w:r>
        <w:rPr>
          <w:color w:val="000000"/>
          <w:spacing w:val="0"/>
          <w:w w:val="100"/>
          <w:position w:val="0"/>
          <w:sz w:val="20"/>
          <w:szCs w:val="20"/>
        </w:rPr>
        <w:t>类客户销售方式以现 款为主，预收款项为辅，对</w:t>
      </w:r>
      <w:r>
        <w:rPr>
          <w:color w:val="000000"/>
          <w:spacing w:val="0"/>
          <w:w w:val="100"/>
          <w:position w:val="0"/>
          <w:sz w:val="20"/>
          <w:szCs w:val="20"/>
        </w:rPr>
        <w:t>D</w:t>
      </w:r>
      <w:r>
        <w:rPr>
          <w:color w:val="000000"/>
          <w:spacing w:val="0"/>
          <w:w w:val="100"/>
          <w:position w:val="0"/>
          <w:sz w:val="20"/>
          <w:szCs w:val="20"/>
        </w:rPr>
        <w:t>类客户销售方式以预收款项为主。</w:t>
      </w:r>
    </w:p>
    <w:p>
      <w:pPr>
        <w:pStyle w:val="Style59"/>
        <w:keepNext w:val="0"/>
        <w:keepLines w:val="0"/>
        <w:widowControl w:val="0"/>
        <w:shd w:val="clear" w:color="auto" w:fill="auto"/>
        <w:tabs>
          <w:tab w:pos="849" w:val="left"/>
        </w:tabs>
        <w:bidi w:val="0"/>
        <w:spacing w:before="0" w:after="300" w:line="355" w:lineRule="exact"/>
        <w:ind w:left="0" w:right="0" w:firstLine="480"/>
        <w:jc w:val="left"/>
        <w:rPr>
          <w:sz w:val="20"/>
          <w:szCs w:val="20"/>
        </w:rPr>
      </w:pPr>
      <w:bookmarkStart w:id="657" w:name="bookmark657"/>
      <w:r>
        <w:rPr>
          <w:color w:val="000000"/>
          <w:spacing w:val="0"/>
          <w:w w:val="100"/>
          <w:position w:val="0"/>
          <w:sz w:val="20"/>
          <w:szCs w:val="20"/>
        </w:rPr>
        <w:t>1</w:t>
      </w:r>
      <w:bookmarkEnd w:id="657"/>
      <w:r>
        <w:rPr>
          <w:color w:val="000000"/>
          <w:spacing w:val="0"/>
          <w:w w:val="100"/>
          <w:position w:val="0"/>
          <w:sz w:val="20"/>
          <w:szCs w:val="20"/>
        </w:rPr>
        <w:t>）</w:t>
        <w:tab/>
      </w:r>
      <w:r>
        <w:rPr>
          <w:color w:val="000000"/>
          <w:spacing w:val="0"/>
          <w:w w:val="100"/>
          <w:position w:val="0"/>
          <w:sz w:val="20"/>
          <w:szCs w:val="20"/>
        </w:rPr>
        <w:t>采取赊销方式的，本公司于客户验收货物并与客户对账获取确认文件或登录客户匹配端口查 证后确认收入；</w:t>
      </w:r>
    </w:p>
    <w:p>
      <w:pPr>
        <w:pStyle w:val="Style59"/>
        <w:keepNext w:val="0"/>
        <w:keepLines w:val="0"/>
        <w:widowControl w:val="0"/>
        <w:shd w:val="clear" w:color="auto" w:fill="auto"/>
        <w:tabs>
          <w:tab w:pos="849" w:val="left"/>
        </w:tabs>
        <w:bidi w:val="0"/>
        <w:spacing w:before="0" w:after="300" w:line="374" w:lineRule="exact"/>
        <w:ind w:left="0" w:right="0" w:firstLine="480"/>
        <w:jc w:val="left"/>
        <w:rPr>
          <w:sz w:val="20"/>
          <w:szCs w:val="20"/>
        </w:rPr>
      </w:pPr>
      <w:bookmarkStart w:id="658" w:name="bookmark658"/>
      <w:r>
        <w:rPr>
          <w:color w:val="000000"/>
          <w:spacing w:val="0"/>
          <w:w w:val="100"/>
          <w:position w:val="0"/>
          <w:sz w:val="20"/>
          <w:szCs w:val="20"/>
        </w:rPr>
        <w:t>2</w:t>
      </w:r>
      <w:bookmarkEnd w:id="658"/>
      <w:r>
        <w:rPr>
          <w:color w:val="000000"/>
          <w:spacing w:val="0"/>
          <w:w w:val="100"/>
          <w:position w:val="0"/>
          <w:sz w:val="20"/>
          <w:szCs w:val="20"/>
        </w:rPr>
        <w:t>）</w:t>
        <w:tab/>
      </w:r>
      <w:r>
        <w:rPr>
          <w:color w:val="000000"/>
          <w:spacing w:val="0"/>
          <w:w w:val="100"/>
          <w:position w:val="0"/>
          <w:sz w:val="20"/>
          <w:szCs w:val="20"/>
        </w:rPr>
        <w:t>采取现款销售方式的，本公司于收到货款同时发出货物并经客户签收提/送/发货单时确认收 入；</w:t>
      </w:r>
    </w:p>
    <w:p>
      <w:pPr>
        <w:pStyle w:val="Style59"/>
        <w:keepNext w:val="0"/>
        <w:keepLines w:val="0"/>
        <w:widowControl w:val="0"/>
        <w:shd w:val="clear" w:color="auto" w:fill="auto"/>
        <w:tabs>
          <w:tab w:pos="818" w:val="left"/>
        </w:tabs>
        <w:bidi w:val="0"/>
        <w:spacing w:before="0" w:after="300" w:line="360" w:lineRule="exact"/>
        <w:ind w:left="0" w:right="0" w:firstLine="440"/>
        <w:jc w:val="left"/>
        <w:rPr>
          <w:sz w:val="20"/>
          <w:szCs w:val="20"/>
        </w:rPr>
      </w:pPr>
      <w:bookmarkStart w:id="659" w:name="bookmark659"/>
      <w:r>
        <w:rPr>
          <w:color w:val="000000"/>
          <w:spacing w:val="0"/>
          <w:w w:val="100"/>
          <w:position w:val="0"/>
          <w:sz w:val="20"/>
          <w:szCs w:val="20"/>
        </w:rPr>
        <w:t>3</w:t>
      </w:r>
      <w:bookmarkEnd w:id="659"/>
      <w:r>
        <w:rPr>
          <w:color w:val="000000"/>
          <w:spacing w:val="0"/>
          <w:w w:val="100"/>
          <w:position w:val="0"/>
          <w:sz w:val="20"/>
          <w:szCs w:val="20"/>
        </w:rPr>
        <w:t>）</w:t>
        <w:tab/>
      </w:r>
      <w:r>
        <w:rPr>
          <w:color w:val="000000"/>
          <w:spacing w:val="0"/>
          <w:w w:val="100"/>
          <w:position w:val="0"/>
          <w:sz w:val="20"/>
          <w:szCs w:val="20"/>
        </w:rPr>
        <w:t>采取预收货款销售方式的，本公司于货物发出并经客户签收提/送/发货单时确认收入。</w:t>
      </w:r>
    </w:p>
    <w:p>
      <w:pPr>
        <w:pStyle w:val="Style59"/>
        <w:keepNext w:val="0"/>
        <w:keepLines w:val="0"/>
        <w:widowControl w:val="0"/>
        <w:shd w:val="clear" w:color="auto" w:fill="auto"/>
        <w:tabs>
          <w:tab w:pos="818" w:val="left"/>
        </w:tabs>
        <w:bidi w:val="0"/>
        <w:spacing w:before="0" w:after="300" w:line="360" w:lineRule="exact"/>
        <w:ind w:left="0" w:right="0" w:firstLine="440"/>
        <w:jc w:val="left"/>
        <w:rPr>
          <w:sz w:val="20"/>
          <w:szCs w:val="20"/>
        </w:rPr>
      </w:pPr>
      <w:bookmarkStart w:id="660" w:name="bookmark660"/>
      <w:r>
        <w:rPr>
          <w:color w:val="000000"/>
          <w:spacing w:val="0"/>
          <w:w w:val="100"/>
          <w:position w:val="0"/>
          <w:sz w:val="20"/>
          <w:szCs w:val="20"/>
        </w:rPr>
        <w:t>4</w:t>
      </w:r>
      <w:bookmarkEnd w:id="660"/>
      <w:r>
        <w:rPr>
          <w:color w:val="000000"/>
          <w:spacing w:val="0"/>
          <w:w w:val="100"/>
          <w:position w:val="0"/>
          <w:sz w:val="20"/>
          <w:szCs w:val="20"/>
        </w:rPr>
        <w:t>）</w:t>
        <w:tab/>
      </w:r>
      <w:r>
        <w:rPr>
          <w:color w:val="000000"/>
          <w:spacing w:val="0"/>
          <w:w w:val="100"/>
          <w:position w:val="0"/>
          <w:sz w:val="20"/>
          <w:szCs w:val="20"/>
        </w:rPr>
        <w:t>直接出口业务按合同或协议约定完成出口报关手续并交运后确认收入。</w:t>
      </w:r>
    </w:p>
    <w:p>
      <w:pPr>
        <w:pStyle w:val="Style59"/>
        <w:keepNext w:val="0"/>
        <w:keepLines w:val="0"/>
        <w:widowControl w:val="0"/>
        <w:numPr>
          <w:ilvl w:val="0"/>
          <w:numId w:val="11"/>
        </w:numPr>
        <w:shd w:val="clear" w:color="auto" w:fill="auto"/>
        <w:tabs>
          <w:tab w:pos="862" w:val="left"/>
        </w:tabs>
        <w:bidi w:val="0"/>
        <w:spacing w:before="0" w:after="300" w:line="360" w:lineRule="exact"/>
        <w:ind w:left="0" w:right="0" w:firstLine="440"/>
        <w:jc w:val="left"/>
        <w:rPr>
          <w:sz w:val="20"/>
          <w:szCs w:val="20"/>
        </w:rPr>
      </w:pPr>
      <w:bookmarkStart w:id="661" w:name="bookmark661"/>
      <w:bookmarkEnd w:id="661"/>
      <w:r>
        <w:rPr>
          <w:color w:val="000000"/>
          <w:spacing w:val="0"/>
          <w:w w:val="100"/>
          <w:position w:val="0"/>
          <w:sz w:val="20"/>
          <w:szCs w:val="20"/>
        </w:rPr>
        <w:t>政府补助</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政府补助是指本集团从政府无偿取得货币性资产或非货币性资产。政府补助在本集团能够满足其 所附的条件以及能够收到时予以确认。</w:t>
      </w:r>
    </w:p>
    <w:p>
      <w:pPr>
        <w:pStyle w:val="Style59"/>
        <w:keepNext w:val="0"/>
        <w:keepLines w:val="0"/>
        <w:widowControl w:val="0"/>
        <w:shd w:val="clear" w:color="auto" w:fill="auto"/>
        <w:bidi w:val="0"/>
        <w:spacing w:before="0" w:after="300" w:line="360" w:lineRule="exact"/>
        <w:ind w:left="0" w:right="0" w:firstLine="480"/>
        <w:jc w:val="both"/>
        <w:rPr>
          <w:sz w:val="20"/>
          <w:szCs w:val="20"/>
        </w:rPr>
      </w:pPr>
      <w:r>
        <w:rPr>
          <w:color w:val="000000"/>
          <w:spacing w:val="0"/>
          <w:w w:val="100"/>
          <w:position w:val="0"/>
          <w:sz w:val="20"/>
          <w:szCs w:val="20"/>
        </w:rPr>
        <w:t>政府补助为货币性资产的，按照实际收到的金额计量，对于按照固定的定额标准拨付的补助，或 对期末有确凿证据表明能够符合财政扶持政策规定的相关条件且预计能够收到财政扶持资金时，按照 应收的金额计量；政府补助为非货币性资产的，按照公允价值计量，公允价值不能可靠取得的，按照 名义金额</w:t>
      </w:r>
      <w:r>
        <w:rPr>
          <w:color w:val="000000"/>
          <w:spacing w:val="0"/>
          <w:w w:val="100"/>
          <w:position w:val="0"/>
          <w:sz w:val="20"/>
          <w:szCs w:val="20"/>
        </w:rPr>
        <w:t>（1</w:t>
      </w:r>
      <w:r>
        <w:rPr>
          <w:color w:val="000000"/>
          <w:spacing w:val="0"/>
          <w:w w:val="100"/>
          <w:position w:val="0"/>
          <w:sz w:val="20"/>
          <w:szCs w:val="20"/>
        </w:rPr>
        <w:t>元）计量。</w:t>
      </w:r>
    </w:p>
    <w:p>
      <w:pPr>
        <w:pStyle w:val="Style59"/>
        <w:keepNext w:val="0"/>
        <w:keepLines w:val="0"/>
        <w:widowControl w:val="0"/>
        <w:shd w:val="clear" w:color="auto" w:fill="auto"/>
        <w:bidi w:val="0"/>
        <w:spacing w:before="0" w:after="300" w:line="358" w:lineRule="exact"/>
        <w:ind w:left="0" w:right="0" w:firstLine="480"/>
        <w:jc w:val="both"/>
        <w:rPr>
          <w:sz w:val="20"/>
          <w:szCs w:val="20"/>
        </w:rPr>
      </w:pPr>
      <w:r>
        <w:rPr>
          <w:color w:val="000000"/>
          <w:spacing w:val="0"/>
          <w:w w:val="100"/>
          <w:position w:val="0"/>
          <w:sz w:val="20"/>
          <w:szCs w:val="20"/>
        </w:rPr>
        <w:t>本集团的政府补助分为与资产相关的政府补助和与收益相关的政府补助。与资产相关的政府补 助，是指本集团取得的、用于购建或以其他方式形成长期资产的政府补助；与收益相关的政府补助， 是指除与资产相关的政府补助之外的政府补助。如果政府文件中未明确规定补助对象，本集团按照上 述原则进行判断。</w:t>
      </w:r>
    </w:p>
    <w:p>
      <w:pPr>
        <w:pStyle w:val="Style59"/>
        <w:keepNext w:val="0"/>
        <w:keepLines w:val="0"/>
        <w:widowControl w:val="0"/>
        <w:shd w:val="clear" w:color="auto" w:fill="auto"/>
        <w:bidi w:val="0"/>
        <w:spacing w:before="0" w:after="300" w:line="362" w:lineRule="exact"/>
        <w:ind w:left="0" w:right="0" w:firstLine="480"/>
        <w:jc w:val="both"/>
        <w:rPr>
          <w:sz w:val="20"/>
          <w:szCs w:val="20"/>
        </w:rPr>
      </w:pPr>
      <w:r>
        <w:rPr>
          <w:color w:val="000000"/>
          <w:spacing w:val="0"/>
          <w:w w:val="100"/>
          <w:position w:val="0"/>
          <w:sz w:val="20"/>
          <w:szCs w:val="20"/>
        </w:rPr>
        <w:t>与资产相关的政府补助确认为递延收益，并在相关资产使用寿命内平均分配计入当期损益。与收 益相关的政府补助，用于补偿以后期间的相关费用或损失的，确认为递延收益，并在确认相关费用的 期间计入当期损益；用于补偿已发生的相关费用或损失的，直接计入当期损益。</w:t>
      </w:r>
    </w:p>
    <w:p>
      <w:pPr>
        <w:pStyle w:val="Style59"/>
        <w:keepNext w:val="0"/>
        <w:keepLines w:val="0"/>
        <w:widowControl w:val="0"/>
        <w:numPr>
          <w:ilvl w:val="0"/>
          <w:numId w:val="13"/>
        </w:numPr>
        <w:shd w:val="clear" w:color="auto" w:fill="auto"/>
        <w:tabs>
          <w:tab w:pos="902" w:val="left"/>
        </w:tabs>
        <w:bidi w:val="0"/>
        <w:spacing w:before="0" w:after="300" w:line="360" w:lineRule="exact"/>
        <w:ind w:left="0" w:right="0" w:firstLine="480"/>
        <w:jc w:val="both"/>
        <w:rPr>
          <w:sz w:val="20"/>
          <w:szCs w:val="20"/>
        </w:rPr>
      </w:pPr>
      <w:bookmarkStart w:id="662" w:name="bookmark662"/>
      <w:bookmarkEnd w:id="662"/>
      <w:r>
        <w:rPr>
          <w:color w:val="000000"/>
          <w:spacing w:val="0"/>
          <w:w w:val="100"/>
          <w:position w:val="0"/>
          <w:sz w:val="20"/>
          <w:szCs w:val="20"/>
        </w:rPr>
        <w:t>递延所得税资产和递延所得税负债</w:t>
      </w:r>
    </w:p>
    <w:p>
      <w:pPr>
        <w:pStyle w:val="Style59"/>
        <w:keepNext w:val="0"/>
        <w:keepLines w:val="0"/>
        <w:widowControl w:val="0"/>
        <w:shd w:val="clear" w:color="auto" w:fill="auto"/>
        <w:bidi w:val="0"/>
        <w:spacing w:before="0" w:after="300" w:line="362" w:lineRule="exact"/>
        <w:ind w:left="0" w:right="0" w:firstLine="480"/>
        <w:jc w:val="both"/>
        <w:rPr>
          <w:sz w:val="20"/>
          <w:szCs w:val="20"/>
        </w:rPr>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392" w:right="903" w:bottom="1514" w:left="998" w:header="0" w:footer="3" w:gutter="0"/>
          <w:cols w:space="720"/>
          <w:noEndnote/>
          <w:titlePg/>
          <w:rtlGutter w:val="0"/>
          <w:docGrid w:linePitch="360"/>
        </w:sectPr>
      </w:pPr>
      <w:r>
        <w:rPr>
          <w:color w:val="000000"/>
          <w:spacing w:val="0"/>
          <w:w w:val="100"/>
          <w:position w:val="0"/>
          <w:sz w:val="20"/>
          <w:szCs w:val="20"/>
        </w:rPr>
        <w:t>本集团递延所得税资产和递延所得税负债根据资产和负债的计税基础与其账面价值的差额（暂时 性差异）计算确认。对于按照税法规定能够于以后年度抵减应纳税所得额的可抵扣亏损和税款抵减， 视同暂时性差异确认相应的递延所得税资产。于资产负债表日，递延所得税资产和递延所得税负债， 按照预期收回该资产或清偿该负债期间的适用税率计量。</w:t>
      </w:r>
    </w:p>
    <w:p>
      <w:pPr>
        <w:pStyle w:val="Style59"/>
        <w:keepNext w:val="0"/>
        <w:keepLines w:val="0"/>
        <w:widowControl w:val="0"/>
        <w:shd w:val="clear" w:color="auto" w:fill="auto"/>
        <w:bidi w:val="0"/>
        <w:spacing w:before="0" w:after="300" w:line="358" w:lineRule="exact"/>
        <w:ind w:left="0" w:right="0" w:firstLine="460"/>
        <w:jc w:val="both"/>
        <w:rPr>
          <w:sz w:val="20"/>
          <w:szCs w:val="20"/>
        </w:rPr>
      </w:pPr>
      <w:r>
        <w:rPr>
          <w:color w:val="000000"/>
          <w:spacing w:val="0"/>
          <w:w w:val="100"/>
          <w:position w:val="0"/>
          <w:sz w:val="20"/>
          <w:szCs w:val="20"/>
        </w:rPr>
        <w:t>本集团以很可能取得用来抵扣可抵扣暂时性差异的应纳税所得额为限，确认由可抵扣暂时性差异 产生的递延所得税资产。对已确认的递延所得税资产，当预计到未来期间很可能无法获得足够的应纳 税所得额用以抵扣递延所得税资产时，应当减记递延所得税资产的账面价值。在很可能获得足够的应 纳税所得额时，减记的金额予以转回。</w:t>
      </w:r>
    </w:p>
    <w:p>
      <w:pPr>
        <w:pStyle w:val="Style59"/>
        <w:keepNext w:val="0"/>
        <w:keepLines w:val="0"/>
        <w:widowControl w:val="0"/>
        <w:numPr>
          <w:ilvl w:val="0"/>
          <w:numId w:val="13"/>
        </w:numPr>
        <w:shd w:val="clear" w:color="auto" w:fill="auto"/>
        <w:tabs>
          <w:tab w:pos="895" w:val="left"/>
        </w:tabs>
        <w:bidi w:val="0"/>
        <w:spacing w:before="0" w:after="300" w:line="360" w:lineRule="exact"/>
        <w:ind w:left="0" w:right="0" w:firstLine="460"/>
        <w:jc w:val="both"/>
        <w:rPr>
          <w:sz w:val="20"/>
          <w:szCs w:val="20"/>
        </w:rPr>
      </w:pPr>
      <w:bookmarkStart w:id="663" w:name="bookmark663"/>
      <w:bookmarkEnd w:id="663"/>
      <w:r>
        <w:rPr>
          <w:color w:val="000000"/>
          <w:spacing w:val="0"/>
          <w:w w:val="100"/>
          <w:position w:val="0"/>
          <w:sz w:val="20"/>
          <w:szCs w:val="20"/>
        </w:rPr>
        <w:t>租赁</w:t>
      </w:r>
    </w:p>
    <w:p>
      <w:pPr>
        <w:pStyle w:val="Style59"/>
        <w:keepNext w:val="0"/>
        <w:keepLines w:val="0"/>
        <w:widowControl w:val="0"/>
        <w:shd w:val="clear" w:color="auto" w:fill="auto"/>
        <w:bidi w:val="0"/>
        <w:spacing w:before="0" w:after="300" w:line="360" w:lineRule="exact"/>
        <w:ind w:left="0" w:right="0" w:firstLine="440"/>
        <w:jc w:val="left"/>
        <w:rPr>
          <w:sz w:val="20"/>
          <w:szCs w:val="20"/>
        </w:rPr>
      </w:pPr>
      <w:r>
        <w:rPr>
          <w:color w:val="000000"/>
          <w:spacing w:val="0"/>
          <w:w w:val="100"/>
          <w:position w:val="0"/>
          <w:sz w:val="20"/>
          <w:szCs w:val="20"/>
        </w:rPr>
        <w:t>本集团在租赁开始日将租赁分为融资租赁和经营租赁。</w:t>
      </w:r>
    </w:p>
    <w:p>
      <w:pPr>
        <w:pStyle w:val="Style59"/>
        <w:keepNext w:val="0"/>
        <w:keepLines w:val="0"/>
        <w:widowControl w:val="0"/>
        <w:shd w:val="clear" w:color="auto" w:fill="auto"/>
        <w:bidi w:val="0"/>
        <w:spacing w:before="0" w:after="300" w:line="360" w:lineRule="exact"/>
        <w:ind w:left="0" w:right="0" w:firstLine="460"/>
        <w:jc w:val="left"/>
        <w:rPr>
          <w:sz w:val="20"/>
          <w:szCs w:val="20"/>
        </w:rPr>
      </w:pPr>
      <w:r>
        <w:rPr>
          <w:color w:val="000000"/>
          <w:spacing w:val="0"/>
          <w:w w:val="100"/>
          <w:position w:val="0"/>
          <w:sz w:val="20"/>
          <w:szCs w:val="20"/>
        </w:rPr>
        <w:t>融资租赁是指实质上转移了与资产所有权有关的全部风险和报酬的租赁。本集团作为承租方时， 在租赁开始日，按租赁开始日租赁资产的公允价值与最低租赁付款额的现值两者中较低者，作为融资 租入固定资产的入账价值，将最低租赁付款额作为长期应付款的入账价值，将两者的差额记录为未确 认融资费用。</w:t>
      </w:r>
    </w:p>
    <w:p>
      <w:pPr>
        <w:pStyle w:val="Style59"/>
        <w:keepNext w:val="0"/>
        <w:keepLines w:val="0"/>
        <w:widowControl w:val="0"/>
        <w:shd w:val="clear" w:color="auto" w:fill="auto"/>
        <w:bidi w:val="0"/>
        <w:spacing w:before="0" w:after="300" w:line="362" w:lineRule="exact"/>
        <w:ind w:left="0" w:right="0" w:firstLine="460"/>
        <w:jc w:val="left"/>
        <w:rPr>
          <w:sz w:val="20"/>
          <w:szCs w:val="20"/>
        </w:rPr>
      </w:pPr>
      <w:r>
        <w:rPr>
          <w:color w:val="000000"/>
          <w:spacing w:val="0"/>
          <w:w w:val="100"/>
          <w:position w:val="0"/>
          <w:sz w:val="20"/>
          <w:szCs w:val="20"/>
        </w:rPr>
        <w:t>经营租赁是指除融资租赁以外的其他租赁。本集团作为承租方的租金在租赁期内的各个期间按直 线法计入相关资产成本或当期损益，本集团作为出租方的租金在租赁期内的各个期间按直线法确认为 收入。</w:t>
      </w:r>
    </w:p>
    <w:p>
      <w:pPr>
        <w:pStyle w:val="Style59"/>
        <w:keepNext w:val="0"/>
        <w:keepLines w:val="0"/>
        <w:widowControl w:val="0"/>
        <w:numPr>
          <w:ilvl w:val="0"/>
          <w:numId w:val="13"/>
        </w:numPr>
        <w:shd w:val="clear" w:color="auto" w:fill="auto"/>
        <w:tabs>
          <w:tab w:pos="895" w:val="left"/>
        </w:tabs>
        <w:bidi w:val="0"/>
        <w:spacing w:before="0" w:after="300" w:line="360" w:lineRule="exact"/>
        <w:ind w:left="0" w:right="0" w:firstLine="460"/>
        <w:jc w:val="left"/>
        <w:rPr>
          <w:sz w:val="20"/>
          <w:szCs w:val="20"/>
        </w:rPr>
      </w:pPr>
      <w:bookmarkStart w:id="664" w:name="bookmark664"/>
      <w:bookmarkEnd w:id="664"/>
      <w:r>
        <w:rPr>
          <w:color w:val="000000"/>
          <w:spacing w:val="0"/>
          <w:w w:val="100"/>
          <w:position w:val="0"/>
          <w:sz w:val="20"/>
          <w:szCs w:val="20"/>
        </w:rPr>
        <w:t>所得税的会计核算</w:t>
      </w:r>
    </w:p>
    <w:p>
      <w:pPr>
        <w:pStyle w:val="Style59"/>
        <w:keepNext w:val="0"/>
        <w:keepLines w:val="0"/>
        <w:widowControl w:val="0"/>
        <w:shd w:val="clear" w:color="auto" w:fill="auto"/>
        <w:bidi w:val="0"/>
        <w:spacing w:before="0" w:after="300" w:line="360" w:lineRule="exact"/>
        <w:ind w:left="0" w:right="0" w:firstLine="460"/>
        <w:jc w:val="left"/>
        <w:rPr>
          <w:sz w:val="20"/>
          <w:szCs w:val="20"/>
        </w:rPr>
      </w:pPr>
      <w:r>
        <w:rPr>
          <w:color w:val="000000"/>
          <w:spacing w:val="0"/>
          <w:w w:val="100"/>
          <w:position w:val="0"/>
          <w:sz w:val="20"/>
          <w:szCs w:val="20"/>
        </w:rPr>
        <w:t>所得税的会计核算采用资产负债表债务法。所得税费用包括当年所得税和递延所得税。除将与直 接计入股东权益的交易和事项相关的当年所得税和递延所得税计入股东权益，以及企业合并产生的递 延所得税调整商誉的账面价值外，其余的当年所得税和递延所得税费用或收益计入当期损益。</w:t>
      </w:r>
    </w:p>
    <w:p>
      <w:pPr>
        <w:pStyle w:val="Style59"/>
        <w:keepNext w:val="0"/>
        <w:keepLines w:val="0"/>
        <w:widowControl w:val="0"/>
        <w:shd w:val="clear" w:color="auto" w:fill="auto"/>
        <w:bidi w:val="0"/>
        <w:spacing w:before="0" w:after="300" w:line="360" w:lineRule="exact"/>
        <w:ind w:left="0" w:right="0" w:firstLine="460"/>
        <w:jc w:val="left"/>
        <w:rPr>
          <w:sz w:val="20"/>
          <w:szCs w:val="20"/>
        </w:rPr>
      </w:pPr>
      <w:r>
        <w:rPr>
          <w:color w:val="000000"/>
          <w:spacing w:val="0"/>
          <w:w w:val="100"/>
          <w:position w:val="0"/>
          <w:sz w:val="20"/>
          <w:szCs w:val="20"/>
        </w:rPr>
        <w:t>当年所得税是指企业按照税务规定计算确定的针对当年发生的交易和事项，应纳给税务部门的金 额，即应交所得税；递延所得税是指按照资产负债表债务法应予确认的递延所得税资产和递延所得税 负债在年末应有的金额相对于原已确认金额之间的差额。</w:t>
      </w:r>
    </w:p>
    <w:p>
      <w:pPr>
        <w:pStyle w:val="Style59"/>
        <w:keepNext w:val="0"/>
        <w:keepLines w:val="0"/>
        <w:widowControl w:val="0"/>
        <w:numPr>
          <w:ilvl w:val="0"/>
          <w:numId w:val="13"/>
        </w:numPr>
        <w:shd w:val="clear" w:color="auto" w:fill="auto"/>
        <w:tabs>
          <w:tab w:pos="895" w:val="left"/>
        </w:tabs>
        <w:bidi w:val="0"/>
        <w:spacing w:before="0" w:after="300" w:line="360" w:lineRule="exact"/>
        <w:ind w:left="0" w:right="0" w:firstLine="460"/>
        <w:jc w:val="left"/>
        <w:rPr>
          <w:sz w:val="20"/>
          <w:szCs w:val="20"/>
        </w:rPr>
      </w:pPr>
      <w:bookmarkStart w:id="665" w:name="bookmark665"/>
      <w:bookmarkEnd w:id="665"/>
      <w:r>
        <w:rPr>
          <w:color w:val="000000"/>
          <w:spacing w:val="0"/>
          <w:w w:val="100"/>
          <w:position w:val="0"/>
          <w:sz w:val="20"/>
          <w:szCs w:val="20"/>
        </w:rPr>
        <w:t>终止经营</w:t>
      </w:r>
    </w:p>
    <w:p>
      <w:pPr>
        <w:pStyle w:val="Style59"/>
        <w:keepNext w:val="0"/>
        <w:keepLines w:val="0"/>
        <w:widowControl w:val="0"/>
        <w:shd w:val="clear" w:color="auto" w:fill="auto"/>
        <w:bidi w:val="0"/>
        <w:spacing w:before="0" w:after="300" w:line="365" w:lineRule="exact"/>
        <w:ind w:left="0" w:right="0" w:firstLine="460"/>
        <w:jc w:val="left"/>
        <w:rPr>
          <w:sz w:val="20"/>
          <w:szCs w:val="20"/>
        </w:rPr>
      </w:pPr>
      <w:r>
        <w:rPr>
          <w:color w:val="000000"/>
          <w:spacing w:val="0"/>
          <w:w w:val="100"/>
          <w:position w:val="0"/>
          <w:sz w:val="20"/>
          <w:szCs w:val="20"/>
        </w:rPr>
        <w:t>终止经营是指本集团已被处置或被划归为持有待售的、在经营和编制财务报表时能够单独区分的 组成部分，该组成部分按照本集团计划将整体或部分进行处置。</w:t>
      </w:r>
    </w:p>
    <w:p>
      <w:pPr>
        <w:pStyle w:val="Style59"/>
        <w:keepNext w:val="0"/>
        <w:keepLines w:val="0"/>
        <w:widowControl w:val="0"/>
        <w:shd w:val="clear" w:color="auto" w:fill="auto"/>
        <w:bidi w:val="0"/>
        <w:spacing w:before="0" w:after="300" w:line="360" w:lineRule="exact"/>
        <w:ind w:left="0" w:right="0" w:firstLine="460"/>
        <w:jc w:val="left"/>
        <w:rPr>
          <w:sz w:val="20"/>
          <w:szCs w:val="20"/>
        </w:rPr>
      </w:pPr>
      <w:r>
        <w:rPr>
          <w:color w:val="000000"/>
          <w:spacing w:val="0"/>
          <w:w w:val="100"/>
          <w:position w:val="0"/>
          <w:sz w:val="20"/>
          <w:szCs w:val="20"/>
        </w:rPr>
        <w:t>同时满足下列条件的本集团组成部分被划归为持有待售：本集团已经就处置该组成部分作出决 议、本集团已经与受让方签订了不可撤销的转让协议以及该项转让将在一年内完成。</w:t>
      </w:r>
    </w:p>
    <w:p>
      <w:pPr>
        <w:pStyle w:val="Style59"/>
        <w:keepNext w:val="0"/>
        <w:keepLines w:val="0"/>
        <w:widowControl w:val="0"/>
        <w:numPr>
          <w:ilvl w:val="0"/>
          <w:numId w:val="13"/>
        </w:numPr>
        <w:shd w:val="clear" w:color="auto" w:fill="auto"/>
        <w:tabs>
          <w:tab w:pos="877" w:val="left"/>
        </w:tabs>
        <w:bidi w:val="0"/>
        <w:spacing w:before="0" w:after="300" w:line="360" w:lineRule="exact"/>
        <w:ind w:left="0" w:right="0" w:firstLine="440"/>
        <w:jc w:val="left"/>
        <w:rPr>
          <w:sz w:val="20"/>
          <w:szCs w:val="20"/>
        </w:rPr>
      </w:pPr>
      <w:bookmarkStart w:id="666" w:name="bookmark666"/>
      <w:bookmarkEnd w:id="666"/>
      <w:r>
        <w:rPr>
          <w:color w:val="000000"/>
          <w:spacing w:val="0"/>
          <w:w w:val="100"/>
          <w:position w:val="0"/>
          <w:sz w:val="20"/>
          <w:szCs w:val="20"/>
        </w:rPr>
        <w:t>重要会计估计的说明</w:t>
      </w:r>
    </w:p>
    <w:p>
      <w:pPr>
        <w:pStyle w:val="Style59"/>
        <w:keepNext w:val="0"/>
        <w:keepLines w:val="0"/>
        <w:widowControl w:val="0"/>
        <w:shd w:val="clear" w:color="auto" w:fill="auto"/>
        <w:bidi w:val="0"/>
        <w:spacing w:before="0" w:after="300" w:line="360" w:lineRule="exact"/>
        <w:ind w:left="0" w:right="0" w:firstLine="460"/>
        <w:jc w:val="left"/>
        <w:rPr>
          <w:sz w:val="20"/>
          <w:szCs w:val="20"/>
        </w:rPr>
      </w:pPr>
      <w:r>
        <w:rPr>
          <w:color w:val="000000"/>
          <w:spacing w:val="0"/>
          <w:w w:val="100"/>
          <w:position w:val="0"/>
          <w:sz w:val="20"/>
          <w:szCs w:val="20"/>
        </w:rPr>
        <w:t xml:space="preserve">编制财务报表时，本集团管理层需要运用估计和假设，这些估计和假设会对会计政策的应用及资 产、负债、收入及费用的金额产生影响。实际情况可能与这些估计不同。本集团管理层对估计涉及的 </w:t>
      </w:r>
      <w:r>
        <w:rPr>
          <w:color w:val="000000"/>
          <w:spacing w:val="0"/>
          <w:w w:val="100"/>
          <w:position w:val="0"/>
          <w:sz w:val="20"/>
          <w:szCs w:val="20"/>
        </w:rPr>
        <w:t>关键假设和不确定性因素的判断进行持续评估。会计估计变更的影响在变更当期和未来期间予以确 认。</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下列会计估计及关键假设存在导致未来期间的资产及负债账面值发生重大调整的重要风险。</w:t>
      </w:r>
    </w:p>
    <w:p>
      <w:pPr>
        <w:pStyle w:val="Style59"/>
        <w:keepNext w:val="0"/>
        <w:keepLines w:val="0"/>
        <w:widowControl w:val="0"/>
        <w:shd w:val="clear" w:color="auto" w:fill="auto"/>
        <w:tabs>
          <w:tab w:pos="928" w:val="left"/>
        </w:tabs>
        <w:bidi w:val="0"/>
        <w:spacing w:before="0" w:after="300" w:line="360" w:lineRule="exact"/>
        <w:ind w:left="0" w:right="0" w:firstLine="440"/>
        <w:jc w:val="both"/>
        <w:rPr>
          <w:sz w:val="20"/>
          <w:szCs w:val="20"/>
        </w:rPr>
      </w:pPr>
      <w:bookmarkStart w:id="667" w:name="bookmark667"/>
      <w:r>
        <w:rPr>
          <w:color w:val="000000"/>
          <w:spacing w:val="0"/>
          <w:w w:val="100"/>
          <w:position w:val="0"/>
          <w:sz w:val="20"/>
          <w:szCs w:val="20"/>
        </w:rPr>
        <w:t>（</w:t>
      </w:r>
      <w:bookmarkEnd w:id="667"/>
      <w:r>
        <w:rPr>
          <w:color w:val="000000"/>
          <w:spacing w:val="0"/>
          <w:w w:val="100"/>
          <w:position w:val="0"/>
          <w:sz w:val="20"/>
          <w:szCs w:val="20"/>
        </w:rPr>
        <w:t>1）</w:t>
        <w:tab/>
      </w:r>
      <w:r>
        <w:rPr>
          <w:color w:val="000000"/>
          <w:spacing w:val="0"/>
          <w:w w:val="100"/>
          <w:position w:val="0"/>
          <w:sz w:val="20"/>
          <w:szCs w:val="20"/>
        </w:rPr>
        <w:t>应收款项减值</w:t>
      </w:r>
    </w:p>
    <w:p>
      <w:pPr>
        <w:pStyle w:val="Style59"/>
        <w:keepNext w:val="0"/>
        <w:keepLines w:val="0"/>
        <w:widowControl w:val="0"/>
        <w:shd w:val="clear" w:color="auto" w:fill="auto"/>
        <w:bidi w:val="0"/>
        <w:spacing w:before="0" w:after="300" w:line="361" w:lineRule="exact"/>
        <w:ind w:left="0" w:right="0" w:firstLine="440"/>
        <w:jc w:val="both"/>
        <w:rPr>
          <w:sz w:val="20"/>
          <w:szCs w:val="20"/>
        </w:rPr>
      </w:pPr>
      <w:r>
        <w:rPr>
          <w:color w:val="000000"/>
          <w:spacing w:val="0"/>
          <w:w w:val="100"/>
          <w:position w:val="0"/>
          <w:sz w:val="20"/>
          <w:szCs w:val="20"/>
        </w:rPr>
        <w:t>本集团在资产负债表日按摊余成本计量的应收款项，以评估是否出现减值情况，并在出现减值情 况时评估减值损失的具体金额。减值的客观证据包括显示个别或组合应收款项预计未来现金流量出现 大幅下降的可判断数据，显示个别或组合应收款项中债务人的财务状况出现重大负面的可判断数据等 事项。如果有证据表明该应收款项价值已恢复，且客观上与确认该损失后发生的事项有关，则将原确 认的减值损失予以转回。</w:t>
      </w:r>
    </w:p>
    <w:p>
      <w:pPr>
        <w:pStyle w:val="Style59"/>
        <w:keepNext w:val="0"/>
        <w:keepLines w:val="0"/>
        <w:widowControl w:val="0"/>
        <w:shd w:val="clear" w:color="auto" w:fill="auto"/>
        <w:tabs>
          <w:tab w:pos="928" w:val="left"/>
        </w:tabs>
        <w:bidi w:val="0"/>
        <w:spacing w:before="0" w:after="300" w:line="360" w:lineRule="exact"/>
        <w:ind w:left="0" w:right="0" w:firstLine="440"/>
        <w:jc w:val="both"/>
        <w:rPr>
          <w:sz w:val="20"/>
          <w:szCs w:val="20"/>
        </w:rPr>
      </w:pPr>
      <w:bookmarkStart w:id="668" w:name="bookmark668"/>
      <w:r>
        <w:rPr>
          <w:color w:val="000000"/>
          <w:spacing w:val="0"/>
          <w:w w:val="100"/>
          <w:position w:val="0"/>
          <w:sz w:val="20"/>
          <w:szCs w:val="20"/>
        </w:rPr>
        <w:t>（</w:t>
      </w:r>
      <w:bookmarkEnd w:id="668"/>
      <w:r>
        <w:rPr>
          <w:color w:val="000000"/>
          <w:spacing w:val="0"/>
          <w:w w:val="100"/>
          <w:position w:val="0"/>
          <w:sz w:val="20"/>
          <w:szCs w:val="20"/>
        </w:rPr>
        <w:t>2）</w:t>
        <w:tab/>
      </w:r>
      <w:r>
        <w:rPr>
          <w:color w:val="000000"/>
          <w:spacing w:val="0"/>
          <w:w w:val="100"/>
          <w:position w:val="0"/>
          <w:sz w:val="20"/>
          <w:szCs w:val="20"/>
        </w:rPr>
        <w:t>存货减值准备</w:t>
      </w:r>
    </w:p>
    <w:p>
      <w:pPr>
        <w:pStyle w:val="Style59"/>
        <w:keepNext w:val="0"/>
        <w:keepLines w:val="0"/>
        <w:widowControl w:val="0"/>
        <w:shd w:val="clear" w:color="auto" w:fill="auto"/>
        <w:bidi w:val="0"/>
        <w:spacing w:before="0" w:after="300" w:line="359" w:lineRule="exact"/>
        <w:ind w:left="0" w:right="0" w:firstLine="440"/>
        <w:jc w:val="both"/>
        <w:rPr>
          <w:sz w:val="20"/>
          <w:szCs w:val="20"/>
        </w:rPr>
      </w:pPr>
      <w:r>
        <w:rPr>
          <w:color w:val="000000"/>
          <w:spacing w:val="0"/>
          <w:w w:val="100"/>
          <w:position w:val="0"/>
          <w:sz w:val="20"/>
          <w:szCs w:val="20"/>
        </w:rPr>
        <w:t>本集团定期估计存货的可变现净值，并对存货成本高于可变现净值的差额确认存货跌价损失。本 集团在估计存货的可变现净值时，以同类货物的预计售价减去完工时将要发生的成本、销售费用以及 相关税费后的金额确定。当实际售价或成本费用与以前估计不同时，管理层将会对可变现净值进行相 应的调整。因此根据现有经验进行估计的结果可能会与之后实际结果有所不同，可能导致对资产负债 表中的存货账面价值的调整。因此存货跌价准备的金额可能会随上述原因而发生变化。对存货跌价准 备的调整将影响估计变更当期的损益。</w:t>
      </w:r>
    </w:p>
    <w:p>
      <w:pPr>
        <w:pStyle w:val="Style59"/>
        <w:keepNext w:val="0"/>
        <w:keepLines w:val="0"/>
        <w:widowControl w:val="0"/>
        <w:shd w:val="clear" w:color="auto" w:fill="auto"/>
        <w:tabs>
          <w:tab w:pos="928" w:val="left"/>
        </w:tabs>
        <w:bidi w:val="0"/>
        <w:spacing w:before="0" w:after="300" w:line="360" w:lineRule="exact"/>
        <w:ind w:left="0" w:right="0" w:firstLine="440"/>
        <w:jc w:val="both"/>
        <w:rPr>
          <w:sz w:val="20"/>
          <w:szCs w:val="20"/>
        </w:rPr>
      </w:pPr>
      <w:bookmarkStart w:id="669" w:name="bookmark669"/>
      <w:r>
        <w:rPr>
          <w:color w:val="000000"/>
          <w:spacing w:val="0"/>
          <w:w w:val="100"/>
          <w:position w:val="0"/>
          <w:sz w:val="20"/>
          <w:szCs w:val="20"/>
        </w:rPr>
        <w:t>（</w:t>
      </w:r>
      <w:bookmarkEnd w:id="669"/>
      <w:r>
        <w:rPr>
          <w:color w:val="000000"/>
          <w:spacing w:val="0"/>
          <w:w w:val="100"/>
          <w:position w:val="0"/>
          <w:sz w:val="20"/>
          <w:szCs w:val="20"/>
        </w:rPr>
        <w:t>3）</w:t>
        <w:tab/>
      </w:r>
      <w:r>
        <w:rPr>
          <w:color w:val="000000"/>
          <w:spacing w:val="0"/>
          <w:w w:val="100"/>
          <w:position w:val="0"/>
          <w:sz w:val="20"/>
          <w:szCs w:val="20"/>
        </w:rPr>
        <w:t>商誉减值准备的会计估计</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本集团每年对商誉进行减值测试。包含商誉的资产组和资产组组合的可收回金额为其预计未来现 金流量的现值，其计算需要采用会计估计。</w:t>
      </w:r>
    </w:p>
    <w:p>
      <w:pPr>
        <w:pStyle w:val="Style59"/>
        <w:keepNext w:val="0"/>
        <w:keepLines w:val="0"/>
        <w:widowControl w:val="0"/>
        <w:shd w:val="clear" w:color="auto" w:fill="auto"/>
        <w:bidi w:val="0"/>
        <w:spacing w:before="0" w:after="300" w:line="365" w:lineRule="exact"/>
        <w:ind w:left="0" w:right="0" w:firstLine="440"/>
        <w:jc w:val="both"/>
        <w:rPr>
          <w:sz w:val="20"/>
          <w:szCs w:val="20"/>
        </w:rPr>
      </w:pPr>
      <w:r>
        <w:rPr>
          <w:color w:val="000000"/>
          <w:spacing w:val="0"/>
          <w:w w:val="100"/>
          <w:position w:val="0"/>
          <w:sz w:val="20"/>
          <w:szCs w:val="20"/>
        </w:rPr>
        <w:t>如果管理层对资产组和资产组组合未来现金流量计算中采用的毛利率进行修订，修订后的毛利率 低于目前采用的毛利率，本集团需对商誉增加计提减值准备。</w:t>
      </w:r>
    </w:p>
    <w:p>
      <w:pPr>
        <w:pStyle w:val="Style59"/>
        <w:keepNext w:val="0"/>
        <w:keepLines w:val="0"/>
        <w:widowControl w:val="0"/>
        <w:shd w:val="clear" w:color="auto" w:fill="auto"/>
        <w:bidi w:val="0"/>
        <w:spacing w:before="0" w:after="300" w:line="365" w:lineRule="exact"/>
        <w:ind w:left="0" w:right="0" w:firstLine="440"/>
        <w:jc w:val="both"/>
        <w:rPr>
          <w:sz w:val="20"/>
          <w:szCs w:val="20"/>
        </w:rPr>
      </w:pPr>
      <w:r>
        <w:rPr>
          <w:color w:val="000000"/>
          <w:spacing w:val="0"/>
          <w:w w:val="100"/>
          <w:position w:val="0"/>
          <w:sz w:val="20"/>
          <w:szCs w:val="20"/>
        </w:rPr>
        <w:t>如果管理层对应用于现金流量折现的税前折现率进行重新修订，修订后的税前折现率高于目前采 用的折现率，本集团需对商誉增加计提减值准备。</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如果实际毛利率或税前折现率高于或低于管理层的估计，本集团不能转回原已计提的商誉减值损 失。</w:t>
      </w:r>
    </w:p>
    <w:p>
      <w:pPr>
        <w:pStyle w:val="Style59"/>
        <w:keepNext w:val="0"/>
        <w:keepLines w:val="0"/>
        <w:widowControl w:val="0"/>
        <w:shd w:val="clear" w:color="auto" w:fill="auto"/>
        <w:tabs>
          <w:tab w:pos="928" w:val="left"/>
        </w:tabs>
        <w:bidi w:val="0"/>
        <w:spacing w:before="0" w:after="300" w:line="360" w:lineRule="exact"/>
        <w:ind w:left="0" w:right="0" w:firstLine="440"/>
        <w:jc w:val="both"/>
        <w:rPr>
          <w:sz w:val="20"/>
          <w:szCs w:val="20"/>
        </w:rPr>
      </w:pPr>
      <w:bookmarkStart w:id="670" w:name="bookmark670"/>
      <w:r>
        <w:rPr>
          <w:color w:val="000000"/>
          <w:spacing w:val="0"/>
          <w:w w:val="100"/>
          <w:position w:val="0"/>
          <w:sz w:val="20"/>
          <w:szCs w:val="20"/>
        </w:rPr>
        <w:t>（</w:t>
      </w:r>
      <w:bookmarkEnd w:id="670"/>
      <w:r>
        <w:rPr>
          <w:color w:val="000000"/>
          <w:spacing w:val="0"/>
          <w:w w:val="100"/>
          <w:position w:val="0"/>
          <w:sz w:val="20"/>
          <w:szCs w:val="20"/>
        </w:rPr>
        <w:t>4）</w:t>
        <w:tab/>
      </w:r>
      <w:r>
        <w:rPr>
          <w:color w:val="000000"/>
          <w:spacing w:val="0"/>
          <w:w w:val="100"/>
          <w:position w:val="0"/>
          <w:sz w:val="20"/>
          <w:szCs w:val="20"/>
        </w:rPr>
        <w:t>固定资产减值准备的会计估计</w:t>
      </w:r>
    </w:p>
    <w:p>
      <w:pPr>
        <w:pStyle w:val="Style59"/>
        <w:keepNext w:val="0"/>
        <w:keepLines w:val="0"/>
        <w:widowControl w:val="0"/>
        <w:shd w:val="clear" w:color="auto" w:fill="auto"/>
        <w:bidi w:val="0"/>
        <w:spacing w:before="0" w:after="300" w:line="362" w:lineRule="exact"/>
        <w:ind w:left="0" w:right="0" w:firstLine="460"/>
        <w:jc w:val="both"/>
        <w:rPr>
          <w:sz w:val="20"/>
          <w:szCs w:val="20"/>
        </w:rPr>
      </w:pPr>
      <w:r>
        <w:rPr>
          <w:color w:val="000000"/>
          <w:spacing w:val="0"/>
          <w:w w:val="100"/>
          <w:position w:val="0"/>
          <w:sz w:val="20"/>
          <w:szCs w:val="20"/>
        </w:rPr>
        <w:t>本集团在资产负债表日对存在减值迹象的房屋及建筑物、机器设备等固定资产进行减值测试。固 定资产的可收回金额为其预计未来现金流量的现值和资产的公允价值减去处置费用后的净额中较高 者，其计算需要采用会计估计。</w:t>
      </w:r>
    </w:p>
    <w:p>
      <w:pPr>
        <w:pStyle w:val="Style59"/>
        <w:keepNext w:val="0"/>
        <w:keepLines w:val="0"/>
        <w:widowControl w:val="0"/>
        <w:shd w:val="clear" w:color="auto" w:fill="auto"/>
        <w:bidi w:val="0"/>
        <w:spacing w:before="0" w:after="300" w:line="365" w:lineRule="exact"/>
        <w:ind w:left="0" w:right="0" w:firstLine="460"/>
        <w:jc w:val="both"/>
        <w:rPr>
          <w:sz w:val="20"/>
          <w:szCs w:val="20"/>
        </w:rPr>
      </w:pPr>
      <w:r>
        <w:rPr>
          <w:color w:val="000000"/>
          <w:spacing w:val="0"/>
          <w:w w:val="100"/>
          <w:position w:val="0"/>
          <w:sz w:val="20"/>
          <w:szCs w:val="20"/>
        </w:rPr>
        <w:t>如果管理层对资产组和资产组组合未来现金流量计算中采用的毛利率进行修订，修订后的毛利率 低于目前采用的毛利率，本集团需对固定资产增加计提减值准备。</w:t>
      </w:r>
    </w:p>
    <w:p>
      <w:pPr>
        <w:pStyle w:val="Style59"/>
        <w:keepNext w:val="0"/>
        <w:keepLines w:val="0"/>
        <w:widowControl w:val="0"/>
        <w:shd w:val="clear" w:color="auto" w:fill="auto"/>
        <w:bidi w:val="0"/>
        <w:spacing w:before="0" w:after="300" w:line="365" w:lineRule="exact"/>
        <w:ind w:left="0" w:right="0" w:firstLine="460"/>
        <w:jc w:val="both"/>
        <w:rPr>
          <w:sz w:val="20"/>
          <w:szCs w:val="20"/>
        </w:rPr>
      </w:pPr>
      <w:r>
        <w:rPr>
          <w:color w:val="000000"/>
          <w:spacing w:val="0"/>
          <w:w w:val="100"/>
          <w:position w:val="0"/>
          <w:sz w:val="20"/>
          <w:szCs w:val="20"/>
        </w:rPr>
        <w:t>如果管理层对应用于现金流量折现的税前折现率进行重新修订，修订后的税前折现率高于目前采 用的折现率，本集团需对固定资产增加计提减值准备。</w:t>
      </w:r>
    </w:p>
    <w:p>
      <w:pPr>
        <w:pStyle w:val="Style59"/>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如果实际毛利率或税前折现率高于或低于管理层估计，本集团不能转回原已计提的固定资产减值 准备。</w:t>
      </w:r>
    </w:p>
    <w:p>
      <w:pPr>
        <w:pStyle w:val="Style59"/>
        <w:keepNext w:val="0"/>
        <w:keepLines w:val="0"/>
        <w:widowControl w:val="0"/>
        <w:shd w:val="clear" w:color="auto" w:fill="auto"/>
        <w:tabs>
          <w:tab w:pos="962" w:val="left"/>
        </w:tabs>
        <w:bidi w:val="0"/>
        <w:spacing w:before="0" w:after="300" w:line="360" w:lineRule="exact"/>
        <w:ind w:left="0" w:right="0" w:firstLine="460"/>
        <w:jc w:val="both"/>
        <w:rPr>
          <w:sz w:val="20"/>
          <w:szCs w:val="20"/>
        </w:rPr>
      </w:pPr>
      <w:bookmarkStart w:id="671" w:name="bookmark671"/>
      <w:r>
        <w:rPr>
          <w:color w:val="000000"/>
          <w:spacing w:val="0"/>
          <w:w w:val="100"/>
          <w:position w:val="0"/>
          <w:sz w:val="20"/>
          <w:szCs w:val="20"/>
        </w:rPr>
        <w:t>（</w:t>
      </w:r>
      <w:bookmarkEnd w:id="671"/>
      <w:r>
        <w:rPr>
          <w:color w:val="000000"/>
          <w:spacing w:val="0"/>
          <w:w w:val="100"/>
          <w:position w:val="0"/>
          <w:sz w:val="20"/>
          <w:szCs w:val="20"/>
        </w:rPr>
        <w:t>5）</w:t>
        <w:tab/>
      </w:r>
      <w:r>
        <w:rPr>
          <w:color w:val="000000"/>
          <w:spacing w:val="0"/>
          <w:w w:val="100"/>
          <w:position w:val="0"/>
          <w:sz w:val="20"/>
          <w:szCs w:val="20"/>
        </w:rPr>
        <w:t>递延所得税资产确认的会计估计</w:t>
      </w:r>
    </w:p>
    <w:p>
      <w:pPr>
        <w:pStyle w:val="Style59"/>
        <w:keepNext w:val="0"/>
        <w:keepLines w:val="0"/>
        <w:widowControl w:val="0"/>
        <w:shd w:val="clear" w:color="auto" w:fill="auto"/>
        <w:bidi w:val="0"/>
        <w:spacing w:before="0" w:after="300" w:line="358" w:lineRule="exact"/>
        <w:ind w:left="0" w:right="0" w:firstLine="460"/>
        <w:jc w:val="both"/>
        <w:rPr>
          <w:sz w:val="20"/>
          <w:szCs w:val="20"/>
        </w:rPr>
      </w:pPr>
      <w:r>
        <w:rPr>
          <w:color w:val="000000"/>
          <w:spacing w:val="0"/>
          <w:w w:val="100"/>
          <w:position w:val="0"/>
          <w:sz w:val="20"/>
          <w:szCs w:val="20"/>
        </w:rPr>
        <w:t>递延所得税资产的估计需要对未来各个年度的应纳税所得额及适用的税率进行估计，递延所得税 资产的实现取决于集团未来是否很可能获得足够的应纳税所得额。未来税率的变化和暂时性差异的转 回时间也可能影响所得税费用（收益）以及递延所得税的余额。上述估计的变化可能导致对递延所得 税的重要调整。</w:t>
      </w:r>
    </w:p>
    <w:p>
      <w:pPr>
        <w:pStyle w:val="Style59"/>
        <w:keepNext w:val="0"/>
        <w:keepLines w:val="0"/>
        <w:widowControl w:val="0"/>
        <w:shd w:val="clear" w:color="auto" w:fill="auto"/>
        <w:tabs>
          <w:tab w:pos="962" w:val="left"/>
        </w:tabs>
        <w:bidi w:val="0"/>
        <w:spacing w:before="0" w:after="300" w:line="360" w:lineRule="exact"/>
        <w:ind w:left="0" w:right="0" w:firstLine="460"/>
        <w:jc w:val="both"/>
        <w:rPr>
          <w:sz w:val="20"/>
          <w:szCs w:val="20"/>
        </w:rPr>
      </w:pPr>
      <w:bookmarkStart w:id="672" w:name="bookmark672"/>
      <w:r>
        <w:rPr>
          <w:color w:val="000000"/>
          <w:spacing w:val="0"/>
          <w:w w:val="100"/>
          <w:position w:val="0"/>
          <w:sz w:val="20"/>
          <w:szCs w:val="20"/>
        </w:rPr>
        <w:t>（</w:t>
      </w:r>
      <w:bookmarkEnd w:id="672"/>
      <w:r>
        <w:rPr>
          <w:color w:val="000000"/>
          <w:spacing w:val="0"/>
          <w:w w:val="100"/>
          <w:position w:val="0"/>
          <w:sz w:val="20"/>
          <w:szCs w:val="20"/>
        </w:rPr>
        <w:t>6）</w:t>
        <w:tab/>
      </w:r>
      <w:r>
        <w:rPr>
          <w:color w:val="000000"/>
          <w:spacing w:val="0"/>
          <w:w w:val="100"/>
          <w:position w:val="0"/>
          <w:sz w:val="20"/>
          <w:szCs w:val="20"/>
        </w:rPr>
        <w:t>固定资产、无形资产的可使用年限</w:t>
      </w:r>
    </w:p>
    <w:p>
      <w:pPr>
        <w:pStyle w:val="Style59"/>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本集团至少于每年年度终了，对固定资产和无形资产的预计使用寿命进行复核。预计使用寿命是 管理层基于同类资产历史经验、参考同行业普遍所应用的估计并结合预期技术更新而决定的。当以往 的估计发生重大变化时，则相应调整未来期间的折旧费用和摊销费用。</w:t>
      </w:r>
    </w:p>
    <w:p>
      <w:pPr>
        <w:pStyle w:val="Style29"/>
        <w:keepNext/>
        <w:keepLines/>
        <w:widowControl w:val="0"/>
        <w:shd w:val="clear" w:color="auto" w:fill="auto"/>
        <w:bidi w:val="0"/>
        <w:spacing w:before="0" w:after="300" w:line="360" w:lineRule="exact"/>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五</w:t>
      </w:r>
      <w:bookmarkEnd w:id="675"/>
      <w:r>
        <w:rPr>
          <w:color w:val="000000"/>
          <w:spacing w:val="0"/>
          <w:w w:val="100"/>
          <w:position w:val="0"/>
        </w:rPr>
        <w:t>、会计政策、会计估计变更和前期差错更正</w:t>
      </w:r>
      <w:bookmarkEnd w:id="673"/>
      <w:bookmarkEnd w:id="674"/>
      <w:bookmarkEnd w:id="676"/>
    </w:p>
    <w:p>
      <w:pPr>
        <w:pStyle w:val="Style59"/>
        <w:keepNext w:val="0"/>
        <w:keepLines w:val="0"/>
        <w:widowControl w:val="0"/>
        <w:numPr>
          <w:ilvl w:val="0"/>
          <w:numId w:val="15"/>
        </w:numPr>
        <w:shd w:val="clear" w:color="auto" w:fill="auto"/>
        <w:tabs>
          <w:tab w:pos="877" w:val="left"/>
        </w:tabs>
        <w:bidi w:val="0"/>
        <w:spacing w:before="0" w:after="300" w:line="360" w:lineRule="exact"/>
        <w:ind w:left="0" w:right="0" w:firstLine="460"/>
        <w:jc w:val="both"/>
        <w:rPr>
          <w:sz w:val="20"/>
          <w:szCs w:val="20"/>
        </w:rPr>
      </w:pPr>
      <w:bookmarkStart w:id="677" w:name="bookmark677"/>
      <w:bookmarkEnd w:id="677"/>
      <w:r>
        <w:rPr>
          <w:color w:val="000000"/>
          <w:spacing w:val="0"/>
          <w:w w:val="100"/>
          <w:position w:val="0"/>
          <w:sz w:val="20"/>
          <w:szCs w:val="20"/>
        </w:rPr>
        <w:t>会计政策变更及影响</w:t>
      </w:r>
    </w:p>
    <w:p>
      <w:pPr>
        <w:pStyle w:val="Style59"/>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本报告期未发生会计政策变更事项。</w:t>
      </w:r>
    </w:p>
    <w:p>
      <w:pPr>
        <w:pStyle w:val="Style59"/>
        <w:keepNext w:val="0"/>
        <w:keepLines w:val="0"/>
        <w:widowControl w:val="0"/>
        <w:numPr>
          <w:ilvl w:val="0"/>
          <w:numId w:val="15"/>
        </w:numPr>
        <w:shd w:val="clear" w:color="auto" w:fill="auto"/>
        <w:tabs>
          <w:tab w:pos="877" w:val="left"/>
        </w:tabs>
        <w:bidi w:val="0"/>
        <w:spacing w:before="0" w:after="300" w:line="360" w:lineRule="exact"/>
        <w:ind w:left="0" w:right="0" w:firstLine="460"/>
        <w:jc w:val="both"/>
        <w:rPr>
          <w:sz w:val="20"/>
          <w:szCs w:val="20"/>
        </w:rPr>
      </w:pPr>
      <w:bookmarkStart w:id="678" w:name="bookmark678"/>
      <w:bookmarkEnd w:id="678"/>
      <w:r>
        <w:rPr>
          <w:color w:val="000000"/>
          <w:spacing w:val="0"/>
          <w:w w:val="100"/>
          <w:position w:val="0"/>
          <w:sz w:val="20"/>
          <w:szCs w:val="20"/>
        </w:rPr>
        <w:t>会计估计变更及影响</w:t>
      </w:r>
    </w:p>
    <w:p>
      <w:pPr>
        <w:pStyle w:val="Style59"/>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本报告期未发生会计估计变更事项。</w:t>
      </w:r>
    </w:p>
    <w:p>
      <w:pPr>
        <w:pStyle w:val="Style59"/>
        <w:keepNext w:val="0"/>
        <w:keepLines w:val="0"/>
        <w:widowControl w:val="0"/>
        <w:numPr>
          <w:ilvl w:val="0"/>
          <w:numId w:val="15"/>
        </w:numPr>
        <w:shd w:val="clear" w:color="auto" w:fill="auto"/>
        <w:tabs>
          <w:tab w:pos="877" w:val="left"/>
        </w:tabs>
        <w:bidi w:val="0"/>
        <w:spacing w:before="0" w:after="300" w:line="360" w:lineRule="exact"/>
        <w:ind w:left="0" w:right="0" w:firstLine="460"/>
        <w:jc w:val="both"/>
        <w:rPr>
          <w:sz w:val="20"/>
          <w:szCs w:val="20"/>
        </w:rPr>
      </w:pPr>
      <w:bookmarkStart w:id="679" w:name="bookmark679"/>
      <w:bookmarkEnd w:id="679"/>
      <w:r>
        <w:rPr>
          <w:color w:val="000000"/>
          <w:spacing w:val="0"/>
          <w:w w:val="100"/>
          <w:position w:val="0"/>
          <w:sz w:val="20"/>
          <w:szCs w:val="20"/>
        </w:rPr>
        <w:t>前期差错更正和影响</w:t>
      </w:r>
    </w:p>
    <w:p>
      <w:pPr>
        <w:pStyle w:val="Style59"/>
        <w:keepNext w:val="0"/>
        <w:keepLines w:val="0"/>
        <w:widowControl w:val="0"/>
        <w:shd w:val="clear" w:color="auto" w:fill="auto"/>
        <w:bidi w:val="0"/>
        <w:spacing w:before="0" w:after="300" w:line="360" w:lineRule="exact"/>
        <w:ind w:left="0" w:right="0" w:firstLine="460"/>
        <w:jc w:val="both"/>
        <w:rPr>
          <w:sz w:val="20"/>
          <w:szCs w:val="20"/>
        </w:rPr>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392" w:right="903" w:bottom="1514" w:left="998" w:header="0" w:footer="3" w:gutter="0"/>
          <w:cols w:space="720"/>
          <w:noEndnote/>
          <w:titlePg/>
          <w:rtlGutter w:val="0"/>
          <w:docGrid w:linePitch="360"/>
        </w:sectPr>
      </w:pPr>
      <w:r>
        <w:rPr>
          <w:color w:val="000000"/>
          <w:spacing w:val="0"/>
          <w:w w:val="100"/>
          <w:position w:val="0"/>
          <w:sz w:val="20"/>
          <w:szCs w:val="20"/>
        </w:rPr>
        <w:t>本报告期未发生前期差错更正事项。</w:t>
      </w:r>
    </w:p>
    <w:p>
      <w:pPr>
        <w:pStyle w:val="Style29"/>
        <w:keepNext/>
        <w:keepLines/>
        <w:widowControl w:val="0"/>
        <w:shd w:val="clear" w:color="auto" w:fill="auto"/>
        <w:bidi w:val="0"/>
        <w:spacing w:before="0" w:after="400" w:line="240" w:lineRule="auto"/>
        <w:ind w:left="0" w:right="0" w:firstLine="0"/>
        <w:jc w:val="both"/>
      </w:pPr>
      <w:bookmarkStart w:id="680" w:name="bookmark680"/>
      <w:bookmarkStart w:id="681" w:name="bookmark681"/>
      <w:bookmarkStart w:id="682" w:name="bookmark682"/>
      <w:bookmarkStart w:id="683" w:name="bookmark683"/>
      <w:r>
        <w:rPr>
          <w:color w:val="000000"/>
          <w:spacing w:val="0"/>
          <w:w w:val="100"/>
          <w:position w:val="0"/>
        </w:rPr>
        <w:t>五</w:t>
      </w:r>
      <w:bookmarkEnd w:id="682"/>
      <w:r>
        <w:rPr>
          <w:color w:val="000000"/>
          <w:spacing w:val="0"/>
          <w:w w:val="100"/>
          <w:position w:val="0"/>
        </w:rPr>
        <w:t>、税项</w:t>
      </w:r>
      <w:bookmarkEnd w:id="680"/>
      <w:bookmarkEnd w:id="681"/>
      <w:bookmarkEnd w:id="683"/>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主要税种及税率</w:t>
      </w:r>
    </w:p>
    <w:tbl>
      <w:tblPr>
        <w:tblOverlap w:val="never"/>
        <w:jc w:val="center"/>
        <w:tblLayout w:type="fixed"/>
      </w:tblPr>
      <w:tblGrid>
        <w:gridCol w:w="1805"/>
        <w:gridCol w:w="3072"/>
        <w:gridCol w:w="373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税率</w:t>
            </w:r>
          </w:p>
        </w:tc>
      </w:tr>
      <w:tr>
        <w:trPr>
          <w:trHeight w:val="10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w:t>
            </w:r>
            <w:r>
              <w:rPr>
                <w:color w:val="000000"/>
                <w:spacing w:val="0"/>
                <w:w w:val="100"/>
                <w:position w:val="0"/>
                <w:sz w:val="20"/>
                <w:szCs w:val="20"/>
              </w:rPr>
              <w:t>17%</w:t>
            </w:r>
            <w:r>
              <w:rPr>
                <w:color w:val="000000"/>
                <w:spacing w:val="0"/>
                <w:w w:val="100"/>
                <w:position w:val="0"/>
                <w:sz w:val="20"/>
                <w:szCs w:val="20"/>
              </w:rPr>
              <w:t>的税率计缴；出口货物享受 “免、抵、退”税政策，退税率为</w:t>
            </w:r>
            <w:r>
              <w:rPr>
                <w:color w:val="000000"/>
                <w:spacing w:val="0"/>
                <w:w w:val="100"/>
                <w:position w:val="0"/>
                <w:sz w:val="20"/>
                <w:szCs w:val="20"/>
              </w:rPr>
              <w:t>5%</w:t>
            </w:r>
            <w:r>
              <w:rPr>
                <w:color w:val="000000"/>
                <w:spacing w:val="0"/>
                <w:w w:val="100"/>
                <w:position w:val="0"/>
                <w:sz w:val="20"/>
                <w:szCs w:val="20"/>
              </w:rPr>
              <w:t xml:space="preserve">、 </w:t>
            </w:r>
            <w:r>
              <w:rPr>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13%</w:t>
            </w:r>
            <w:r>
              <w:rPr>
                <w:color w:val="000000"/>
                <w:spacing w:val="0"/>
                <w:w w:val="100"/>
                <w:position w:val="0"/>
                <w:sz w:val="20"/>
                <w:szCs w:val="20"/>
              </w:rPr>
              <w:t>、</w:t>
            </w:r>
            <w:r>
              <w:rPr>
                <w:color w:val="000000"/>
                <w:spacing w:val="0"/>
                <w:w w:val="100"/>
                <w:position w:val="0"/>
                <w:sz w:val="20"/>
                <w:szCs w:val="20"/>
              </w:rPr>
              <w:t>15%</w:t>
            </w:r>
            <w:r>
              <w:rPr>
                <w:color w:val="000000"/>
                <w:spacing w:val="0"/>
                <w:w w:val="100"/>
                <w:position w:val="0"/>
                <w:sz w:val="20"/>
                <w:szCs w:val="20"/>
              </w:rPr>
              <w:t>、</w:t>
            </w:r>
            <w:r>
              <w:rPr>
                <w:color w:val="000000"/>
                <w:spacing w:val="0"/>
                <w:w w:val="100"/>
                <w:position w:val="0"/>
                <w:sz w:val="20"/>
                <w:szCs w:val="20"/>
              </w:rPr>
              <w:t>17%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r>
              <w:rPr>
                <w:color w:val="000000"/>
                <w:spacing w:val="0"/>
                <w:w w:val="100"/>
                <w:position w:val="0"/>
                <w:sz w:val="20"/>
                <w:szCs w:val="20"/>
              </w:rPr>
              <w:t xml:space="preserve">、 </w:t>
            </w:r>
            <w:r>
              <w:rPr>
                <w:color w:val="000000"/>
                <w:spacing w:val="0"/>
                <w:w w:val="100"/>
                <w:position w:val="0"/>
                <w:sz w:val="20"/>
                <w:szCs w:val="20"/>
              </w:rPr>
              <w:t>25%</w:t>
            </w:r>
          </w:p>
        </w:tc>
      </w:tr>
      <w:tr>
        <w:trPr>
          <w:trHeight w:val="113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从价计征的，按房产原值 一次减除</w:t>
            </w:r>
            <w:r>
              <w:rPr>
                <w:color w:val="000000"/>
                <w:spacing w:val="0"/>
                <w:w w:val="100"/>
                <w:position w:val="0"/>
                <w:sz w:val="20"/>
                <w:szCs w:val="20"/>
              </w:rPr>
              <w:t>30%</w:t>
            </w:r>
            <w:r>
              <w:rPr>
                <w:color w:val="000000"/>
                <w:spacing w:val="0"/>
                <w:w w:val="100"/>
                <w:position w:val="0"/>
                <w:sz w:val="20"/>
                <w:szCs w:val="20"/>
              </w:rPr>
              <w:t>后的余额； 从租计征的，以租金收入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w:t>
            </w:r>
            <w:r>
              <w:rPr>
                <w:color w:val="000000"/>
                <w:spacing w:val="0"/>
                <w:w w:val="100"/>
                <w:position w:val="0"/>
                <w:sz w:val="20"/>
                <w:szCs w:val="20"/>
              </w:rPr>
              <w:t>12%</w:t>
            </w:r>
          </w:p>
        </w:tc>
      </w:tr>
    </w:tbl>
    <w:p>
      <w:pPr>
        <w:widowControl w:val="0"/>
        <w:spacing w:after="299" w:line="1" w:lineRule="exact"/>
      </w:pPr>
    </w:p>
    <w:p>
      <w:pPr>
        <w:pStyle w:val="Style59"/>
        <w:keepNext w:val="0"/>
        <w:keepLines w:val="0"/>
        <w:widowControl w:val="0"/>
        <w:shd w:val="clear" w:color="auto" w:fill="auto"/>
        <w:bidi w:val="0"/>
        <w:spacing w:before="0" w:after="300" w:line="360" w:lineRule="exact"/>
        <w:ind w:left="0" w:right="0" w:firstLine="400"/>
        <w:jc w:val="both"/>
        <w:rPr>
          <w:sz w:val="20"/>
          <w:szCs w:val="20"/>
        </w:rPr>
      </w:pPr>
      <w:r>
        <w:rPr>
          <w:color w:val="000000"/>
          <w:spacing w:val="0"/>
          <w:w w:val="100"/>
          <w:position w:val="0"/>
          <w:sz w:val="20"/>
          <w:szCs w:val="20"/>
        </w:rPr>
        <w:t>2.</w:t>
      </w:r>
      <w:r>
        <w:rPr>
          <w:color w:val="000000"/>
          <w:spacing w:val="0"/>
          <w:w w:val="100"/>
          <w:position w:val="0"/>
          <w:sz w:val="20"/>
          <w:szCs w:val="20"/>
        </w:rPr>
        <w:t>税收优惠及批文</w:t>
      </w:r>
    </w:p>
    <w:p>
      <w:pPr>
        <w:pStyle w:val="Style59"/>
        <w:keepNext w:val="0"/>
        <w:keepLines w:val="0"/>
        <w:widowControl w:val="0"/>
        <w:shd w:val="clear" w:color="auto" w:fill="auto"/>
        <w:bidi w:val="0"/>
        <w:spacing w:before="0" w:after="300" w:line="360" w:lineRule="exact"/>
        <w:ind w:left="0" w:right="0" w:firstLine="400"/>
        <w:jc w:val="both"/>
        <w:rPr>
          <w:sz w:val="20"/>
          <w:szCs w:val="20"/>
        </w:rPr>
      </w:pPr>
      <w:r>
        <w:rPr>
          <w:color w:val="000000"/>
          <w:spacing w:val="0"/>
          <w:w w:val="100"/>
          <w:position w:val="0"/>
          <w:sz w:val="20"/>
          <w:szCs w:val="20"/>
        </w:rPr>
        <w:t>企业所得税税收优惠：</w:t>
      </w:r>
    </w:p>
    <w:p>
      <w:pPr>
        <w:pStyle w:val="Style5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本公司的子公司青岛海立美达电机有限公司于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 xml:space="preserve">日被青岛市科学技术局、青岛市财 政局、山东省青岛市国家税务局及青岛市地方税务局认定为高新技术企业，证书编号为： </w:t>
      </w:r>
      <w:r>
        <w:rPr>
          <w:color w:val="000000"/>
          <w:spacing w:val="0"/>
          <w:w w:val="100"/>
          <w:position w:val="0"/>
          <w:sz w:val="20"/>
          <w:szCs w:val="20"/>
        </w:rPr>
        <w:t>GF201237100056</w:t>
      </w:r>
      <w:r>
        <w:rPr>
          <w:color w:val="000000"/>
          <w:spacing w:val="0"/>
          <w:w w:val="100"/>
          <w:position w:val="0"/>
          <w:sz w:val="20"/>
          <w:szCs w:val="20"/>
        </w:rPr>
        <w:t>，有效期为三年。依据《中华人民共和国企业所得税法》第二十八条、《中华人民共 和国企业所得税法实施条例》第九十三条、《科技部财政部国家税务总局关于印发〈高新技术企业认 定管理办法〉的通知》（国科发火</w:t>
      </w:r>
      <w:r>
        <w:rPr>
          <w:color w:val="000000"/>
          <w:spacing w:val="0"/>
          <w:w w:val="100"/>
          <w:position w:val="0"/>
          <w:sz w:val="20"/>
          <w:szCs w:val="20"/>
        </w:rPr>
        <w:t>[2008]172</w:t>
      </w:r>
      <w:r>
        <w:rPr>
          <w:color w:val="000000"/>
          <w:spacing w:val="0"/>
          <w:w w:val="100"/>
          <w:position w:val="0"/>
          <w:sz w:val="20"/>
          <w:szCs w:val="20"/>
        </w:rPr>
        <w:t>号）、《科技部 财政部国家税务总局关于印发〈高新技术企 业认定管理工作指引〉的通知》（国科发火</w:t>
      </w:r>
      <w:r>
        <w:rPr>
          <w:color w:val="000000"/>
          <w:spacing w:val="0"/>
          <w:w w:val="100"/>
          <w:position w:val="0"/>
          <w:sz w:val="20"/>
          <w:szCs w:val="20"/>
        </w:rPr>
        <w:t>[2008]362</w:t>
      </w:r>
      <w:r>
        <w:rPr>
          <w:color w:val="000000"/>
          <w:spacing w:val="0"/>
          <w:w w:val="100"/>
          <w:position w:val="0"/>
          <w:sz w:val="20"/>
          <w:szCs w:val="20"/>
        </w:rPr>
        <w:t>号）的规定，青岛海立美达电机有限公司</w:t>
      </w:r>
      <w:r>
        <w:rPr>
          <w:color w:val="000000"/>
          <w:spacing w:val="0"/>
          <w:w w:val="100"/>
          <w:position w:val="0"/>
          <w:sz w:val="20"/>
          <w:szCs w:val="20"/>
        </w:rPr>
        <w:t xml:space="preserve">2013 </w:t>
      </w:r>
      <w:r>
        <w:rPr>
          <w:color w:val="000000"/>
          <w:spacing w:val="0"/>
          <w:w w:val="100"/>
          <w:position w:val="0"/>
          <w:sz w:val="20"/>
          <w:szCs w:val="20"/>
        </w:rPr>
        <w:t>年度企业所得税适用税率为</w:t>
      </w:r>
      <w:r>
        <w:rPr>
          <w:color w:val="000000"/>
          <w:spacing w:val="0"/>
          <w:w w:val="100"/>
          <w:position w:val="0"/>
          <w:sz w:val="20"/>
          <w:szCs w:val="20"/>
        </w:rPr>
        <w:t>15%</w:t>
      </w:r>
      <w:r>
        <w:rPr>
          <w:color w:val="000000"/>
          <w:spacing w:val="0"/>
          <w:w w:val="100"/>
          <w:position w:val="0"/>
          <w:sz w:val="20"/>
          <w:szCs w:val="20"/>
        </w:rPr>
        <w:t>。</w:t>
      </w:r>
    </w:p>
    <w:p>
      <w:pPr>
        <w:pStyle w:val="Style59"/>
        <w:keepNext w:val="0"/>
        <w:keepLines w:val="0"/>
        <w:widowControl w:val="0"/>
        <w:shd w:val="clear" w:color="auto" w:fill="auto"/>
        <w:bidi w:val="0"/>
        <w:spacing w:before="0" w:after="2460" w:line="359" w:lineRule="exact"/>
        <w:ind w:left="0" w:right="0" w:firstLine="440"/>
        <w:jc w:val="both"/>
        <w:rPr>
          <w:sz w:val="20"/>
          <w:szCs w:val="20"/>
        </w:rPr>
      </w:pPr>
      <w:r>
        <w:rPr>
          <w:color w:val="000000"/>
          <w:spacing w:val="0"/>
          <w:w w:val="100"/>
          <w:position w:val="0"/>
          <w:sz w:val="20"/>
          <w:szCs w:val="20"/>
        </w:rPr>
        <w:t>本公司的子公司日照兴业汽车配件有限公司于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日被山东省科学技术厅、山东省 财政厅、山东省国家税务局及山东省地方税务局认定为高新技术企业，证书编号为：</w:t>
      </w:r>
      <w:r>
        <w:rPr>
          <w:color w:val="000000"/>
          <w:spacing w:val="0"/>
          <w:w w:val="100"/>
          <w:position w:val="0"/>
          <w:sz w:val="20"/>
          <w:szCs w:val="20"/>
        </w:rPr>
        <w:t xml:space="preserve">GR201237000264, </w:t>
      </w:r>
      <w:r>
        <w:rPr>
          <w:color w:val="000000"/>
          <w:spacing w:val="0"/>
          <w:w w:val="100"/>
          <w:position w:val="0"/>
          <w:sz w:val="20"/>
          <w:szCs w:val="20"/>
        </w:rPr>
        <w:t>有效期为三年。依据《中华人民共和国企业所得税法》第二十八条、《中华人民共和国企业所得税法 实施条例》第九十三条、《科技部财政部国家税务总局关于印发〈高新技术企业认定管理办法〉的通 知》（国科发火</w:t>
      </w:r>
      <w:r>
        <w:rPr>
          <w:color w:val="000000"/>
          <w:spacing w:val="0"/>
          <w:w w:val="100"/>
          <w:position w:val="0"/>
          <w:sz w:val="20"/>
          <w:szCs w:val="20"/>
        </w:rPr>
        <w:t>[2008]172</w:t>
      </w:r>
      <w:r>
        <w:rPr>
          <w:color w:val="000000"/>
          <w:spacing w:val="0"/>
          <w:w w:val="100"/>
          <w:position w:val="0"/>
          <w:sz w:val="20"/>
          <w:szCs w:val="20"/>
        </w:rPr>
        <w:t>号）、《科技部 财政部国家税务总局关于印发〈高新技术企业认定管理工作 指引</w:t>
      </w:r>
      <w:r>
        <w:rPr>
          <w:color w:val="000000"/>
          <w:spacing w:val="0"/>
          <w:w w:val="100"/>
          <w:position w:val="0"/>
          <w:sz w:val="20"/>
          <w:szCs w:val="20"/>
        </w:rPr>
        <w:t>I</w:t>
      </w:r>
      <w:r>
        <w:rPr>
          <w:color w:val="000000"/>
          <w:spacing w:val="0"/>
          <w:w w:val="100"/>
          <w:position w:val="0"/>
          <w:sz w:val="20"/>
          <w:szCs w:val="20"/>
        </w:rPr>
        <w:t>〉的通知》（国科发火</w:t>
      </w:r>
      <w:r>
        <w:rPr>
          <w:color w:val="000000"/>
          <w:spacing w:val="0"/>
          <w:w w:val="100"/>
          <w:position w:val="0"/>
          <w:sz w:val="20"/>
          <w:szCs w:val="20"/>
        </w:rPr>
        <w:t>[2008]362</w:t>
      </w:r>
      <w:r>
        <w:rPr>
          <w:color w:val="000000"/>
          <w:spacing w:val="0"/>
          <w:w w:val="100"/>
          <w:position w:val="0"/>
          <w:sz w:val="20"/>
          <w:szCs w:val="20"/>
        </w:rPr>
        <w:t>号）的规定，日照兴业汽车配件有限公司</w:t>
      </w:r>
      <w:r>
        <w:rPr>
          <w:color w:val="000000"/>
          <w:spacing w:val="0"/>
          <w:w w:val="100"/>
          <w:position w:val="0"/>
          <w:sz w:val="20"/>
          <w:szCs w:val="20"/>
        </w:rPr>
        <w:t>2013</w:t>
      </w:r>
      <w:r>
        <w:rPr>
          <w:color w:val="000000"/>
          <w:spacing w:val="0"/>
          <w:w w:val="100"/>
          <w:position w:val="0"/>
          <w:sz w:val="20"/>
          <w:szCs w:val="20"/>
        </w:rPr>
        <w:t>年度企业所得税适 用税率为</w:t>
      </w:r>
      <w:r>
        <w:rPr>
          <w:color w:val="000000"/>
          <w:spacing w:val="0"/>
          <w:w w:val="100"/>
          <w:position w:val="0"/>
          <w:sz w:val="20"/>
          <w:szCs w:val="20"/>
        </w:rPr>
        <w:t>15%</w:t>
      </w:r>
      <w:r>
        <w:rPr>
          <w:color w:val="000000"/>
          <w:spacing w:val="0"/>
          <w:w w:val="100"/>
          <w:position w:val="0"/>
          <w:sz w:val="20"/>
          <w:szCs w:val="20"/>
        </w:rPr>
        <w:t>。</w:t>
      </w:r>
    </w:p>
    <w:p>
      <w:pPr>
        <w:widowControl w:val="0"/>
        <w:jc w:val="center"/>
        <w:rPr>
          <w:sz w:val="2"/>
          <w:szCs w:val="2"/>
        </w:rPr>
        <w:sectPr>
          <w:footnotePr>
            <w:pos w:val="pageBottom"/>
            <w:numFmt w:val="decimal"/>
            <w:numRestart w:val="continuous"/>
          </w:footnotePr>
          <w:pgSz w:w="11900" w:h="16840"/>
          <w:pgMar w:top="1460" w:right="1004" w:bottom="193" w:left="1109" w:header="0" w:footer="3" w:gutter="0"/>
          <w:cols w:space="720"/>
          <w:noEndnote/>
          <w:rtlGutter w:val="0"/>
          <w:docGrid w:linePitch="360"/>
        </w:sectPr>
      </w:pPr>
      <w:r>
        <w:drawing>
          <wp:inline>
            <wp:extent cx="402590" cy="146050"/>
            <wp:docPr id="625" name="Picutre 625"/>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37"/>
                    <a:stretch/>
                  </pic:blipFill>
                  <pic:spPr>
                    <a:xfrm>
                      <a:ext cx="402590" cy="146050"/>
                    </a:xfrm>
                    <a:prstGeom prst="rect"/>
                  </pic:spPr>
                </pic:pic>
              </a:graphicData>
            </a:graphic>
          </wp:inline>
        </w:drawing>
      </w:r>
    </w:p>
    <w:p>
      <w:pPr>
        <w:pStyle w:val="Style29"/>
        <w:keepNext/>
        <w:keepLines/>
        <w:widowControl w:val="0"/>
        <w:shd w:val="clear" w:color="auto" w:fill="auto"/>
        <w:bidi w:val="0"/>
        <w:spacing w:before="220" w:after="280" w:line="240" w:lineRule="auto"/>
        <w:ind w:left="0" w:right="0" w:firstLine="440"/>
        <w:jc w:val="left"/>
      </w:pPr>
      <w:bookmarkStart w:id="684" w:name="bookmark684"/>
      <w:bookmarkStart w:id="685" w:name="bookmark685"/>
      <w:bookmarkStart w:id="686" w:name="bookmark686"/>
      <w:bookmarkStart w:id="687" w:name="bookmark687"/>
      <w:r>
        <w:rPr>
          <w:color w:val="000000"/>
          <w:spacing w:val="0"/>
          <w:w w:val="100"/>
          <w:position w:val="0"/>
        </w:rPr>
        <w:t>六</w:t>
      </w:r>
      <w:bookmarkEnd w:id="686"/>
      <w:r>
        <w:rPr>
          <w:color w:val="000000"/>
          <w:spacing w:val="0"/>
          <w:w w:val="100"/>
          <w:position w:val="0"/>
        </w:rPr>
        <w:t>、企业合并及合并财务报表</w:t>
      </w:r>
      <w:bookmarkEnd w:id="684"/>
      <w:bookmarkEnd w:id="685"/>
      <w:bookmarkEnd w:id="687"/>
    </w:p>
    <w:p>
      <w:pPr>
        <w:pStyle w:val="Style104"/>
        <w:keepNext/>
        <w:keepLines/>
        <w:widowControl w:val="0"/>
        <w:shd w:val="clear" w:color="auto" w:fill="auto"/>
        <w:bidi w:val="0"/>
        <w:spacing w:before="0" w:after="180" w:line="240" w:lineRule="auto"/>
        <w:ind w:left="106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color w:val="000000"/>
          <w:spacing w:val="0"/>
          <w:w w:val="100"/>
          <w:position w:val="0"/>
        </w:rPr>
        <w:t>一）子公司</w:t>
      </w:r>
      <w:bookmarkEnd w:id="688"/>
      <w:bookmarkEnd w:id="689"/>
      <w:bookmarkEnd w:id="691"/>
    </w:p>
    <w:tbl>
      <w:tblPr>
        <w:tblOverlap w:val="never"/>
        <w:jc w:val="center"/>
        <w:tblLayout w:type="fixed"/>
      </w:tblPr>
      <w:tblGrid>
        <w:gridCol w:w="1699"/>
        <w:gridCol w:w="682"/>
        <w:gridCol w:w="422"/>
        <w:gridCol w:w="710"/>
        <w:gridCol w:w="758"/>
        <w:gridCol w:w="1973"/>
        <w:gridCol w:w="1378"/>
        <w:gridCol w:w="1421"/>
        <w:gridCol w:w="850"/>
        <w:gridCol w:w="850"/>
        <w:gridCol w:w="710"/>
        <w:gridCol w:w="1493"/>
        <w:gridCol w:w="1416"/>
        <w:gridCol w:w="456"/>
      </w:tblGrid>
      <w:tr>
        <w:trPr>
          <w:trHeight w:val="14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注</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册</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业务</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4" w:lineRule="exact"/>
              <w:ind w:left="140" w:right="0" w:firstLine="40"/>
              <w:jc w:val="left"/>
              <w:rPr>
                <w:sz w:val="20"/>
                <w:szCs w:val="20"/>
              </w:rPr>
            </w:pPr>
            <w:r>
              <w:rPr>
                <w:b/>
                <w:bCs/>
                <w:color w:val="000000"/>
                <w:spacing w:val="0"/>
                <w:w w:val="100"/>
                <w:position w:val="0"/>
                <w:sz w:val="20"/>
                <w:szCs w:val="20"/>
              </w:rPr>
              <w:t>注册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经营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年末实际</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3" w:lineRule="exact"/>
              <w:ind w:left="0" w:right="0" w:firstLine="0"/>
              <w:jc w:val="center"/>
              <w:rPr>
                <w:sz w:val="20"/>
                <w:szCs w:val="20"/>
              </w:rPr>
            </w:pPr>
            <w:r>
              <w:rPr>
                <w:b/>
                <w:bCs/>
                <w:color w:val="000000"/>
                <w:spacing w:val="0"/>
                <w:w w:val="100"/>
                <w:position w:val="0"/>
                <w:sz w:val="20"/>
                <w:szCs w:val="20"/>
              </w:rPr>
              <w:t>实质上构成 对子公司净 投资的其他 项目余额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表决 权比 例1（%）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是否 合并 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年末少数 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58" w:lineRule="exact"/>
              <w:ind w:left="0" w:right="0" w:firstLine="0"/>
              <w:jc w:val="center"/>
              <w:rPr>
                <w:sz w:val="20"/>
                <w:szCs w:val="20"/>
              </w:rPr>
            </w:pPr>
            <w:r>
              <w:rPr>
                <w:b/>
                <w:bCs/>
                <w:color w:val="000000"/>
                <w:spacing w:val="0"/>
                <w:w w:val="100"/>
                <w:position w:val="0"/>
                <w:sz w:val="20"/>
                <w:szCs w:val="20"/>
              </w:rPr>
              <w:t>少数股东权 益中用于冲 减少数股东 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20"/>
                <w:szCs w:val="20"/>
              </w:rPr>
            </w:pPr>
            <w:r>
              <w:rPr>
                <w:b/>
                <w:bCs/>
                <w:color w:val="000000"/>
                <w:spacing w:val="0"/>
                <w:w w:val="100"/>
                <w:position w:val="0"/>
                <w:sz w:val="20"/>
                <w:szCs w:val="20"/>
              </w:rPr>
              <w:t>备</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注</w:t>
            </w:r>
          </w:p>
        </w:tc>
      </w:tr>
      <w:tr>
        <w:trPr>
          <w:trHeight w:val="365" w:hRule="exact"/>
        </w:trPr>
        <w:tc>
          <w:tcPr>
            <w:gridSpan w:val="1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同一控制下企业合并取得的二级子公司</w:t>
            </w:r>
          </w:p>
        </w:tc>
      </w:tr>
      <w:tr>
        <w:trPr>
          <w:trHeight w:val="16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青岛海立达冲压件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rPr>
              <w:t>10000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饭金冲压；钢板剪切； 制售包装材料、塑料制 品（不含印刷）、模具、 五金；批发零售钢板、 不锈钢板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269, 808,</w:t>
            </w:r>
            <w:r>
              <w:rPr>
                <w:color w:val="000000"/>
                <w:spacing w:val="0"/>
                <w:w w:val="100"/>
                <w:position w:val="0"/>
                <w:sz w:val="16"/>
                <w:szCs w:val="16"/>
              </w:rPr>
              <w:t xml:space="preserve">955.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青岛海立美达电机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新型电机、新型机电元 件及配件的制造；货物 进出口，技术进出口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121,720,779.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青岛海立东海家电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美元</w:t>
            </w:r>
          </w:p>
          <w:p>
            <w:pPr>
              <w:pStyle w:val="Style2"/>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rPr>
              <w:t>40</w:t>
            </w:r>
          </w:p>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生产家电配件及发泡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4, 913,</w:t>
            </w:r>
            <w:r>
              <w:rPr>
                <w:color w:val="000000"/>
                <w:spacing w:val="0"/>
                <w:w w:val="100"/>
                <w:position w:val="0"/>
                <w:sz w:val="16"/>
                <w:szCs w:val="16"/>
              </w:rPr>
              <w:t xml:space="preserve">863.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Schoolbook" w:eastAsia="Century Schoolbook" w:hAnsi="Century Schoolbook" w:cs="Century Schoolbook"/>
                <w:color w:val="000000"/>
                <w:spacing w:val="0"/>
                <w:w w:val="100"/>
                <w:position w:val="0"/>
                <w:sz w:val="16"/>
                <w:szCs w:val="16"/>
              </w:rPr>
              <w:t xml:space="preserve">7,104, </w:t>
            </w:r>
            <w:r>
              <w:rPr>
                <w:rFonts w:ascii="Century Schoolbook" w:eastAsia="Century Schoolbook" w:hAnsi="Century Schoolbook" w:cs="Century Schoolbook"/>
                <w:color w:val="000000"/>
                <w:spacing w:val="0"/>
                <w:w w:val="100"/>
                <w:position w:val="0"/>
                <w:sz w:val="16"/>
                <w:szCs w:val="16"/>
              </w:rPr>
              <w:t>656.</w:t>
            </w:r>
            <w:r>
              <w:rPr>
                <w:rFonts w:ascii="Century Schoolbook" w:eastAsia="Century Schoolbook" w:hAnsi="Century Schoolbook" w:cs="Century Schoolbook"/>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keepLines/>
        <w:widowControl w:val="0"/>
        <w:shd w:val="clear" w:color="auto" w:fill="auto"/>
        <w:bidi w:val="0"/>
        <w:spacing w:before="0" w:after="0" w:line="240" w:lineRule="auto"/>
        <w:ind w:left="0" w:right="0" w:firstLine="140"/>
        <w:jc w:val="left"/>
      </w:pPr>
      <w:bookmarkStart w:id="692" w:name="bookmark692"/>
      <w:bookmarkStart w:id="693" w:name="bookmark693"/>
      <w:bookmarkStart w:id="694" w:name="bookmark694"/>
      <w:r>
        <w:rPr>
          <w:color w:val="000000"/>
          <w:spacing w:val="0"/>
          <w:w w:val="100"/>
          <w:position w:val="0"/>
        </w:rPr>
        <w:t>非同一控制下企业合并取得的二级子公司</w:t>
      </w:r>
      <w:bookmarkEnd w:id="692"/>
      <w:bookmarkEnd w:id="693"/>
      <w:bookmarkEnd w:id="694"/>
    </w:p>
    <w:tbl>
      <w:tblPr>
        <w:tblOverlap w:val="never"/>
        <w:jc w:val="center"/>
        <w:tblLayout w:type="fixed"/>
      </w:tblPr>
      <w:tblGrid>
        <w:gridCol w:w="1714"/>
        <w:gridCol w:w="682"/>
        <w:gridCol w:w="432"/>
        <w:gridCol w:w="701"/>
        <w:gridCol w:w="758"/>
        <w:gridCol w:w="1973"/>
        <w:gridCol w:w="1378"/>
        <w:gridCol w:w="1421"/>
        <w:gridCol w:w="850"/>
        <w:gridCol w:w="850"/>
        <w:gridCol w:w="710"/>
        <w:gridCol w:w="1493"/>
        <w:gridCol w:w="1416"/>
        <w:gridCol w:w="456"/>
      </w:tblGrid>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宁波泰鸿机电有限</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宁 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rPr>
              <w:t>11310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发电机、汽车零部件、 摩托车零部件的制造、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52,608,900.00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Schoolbook" w:eastAsia="Century Schoolbook" w:hAnsi="Century Schoolbook" w:cs="Century Schoolbook"/>
                <w:color w:val="000000"/>
                <w:spacing w:val="0"/>
                <w:w w:val="100"/>
                <w:position w:val="0"/>
                <w:sz w:val="16"/>
                <w:szCs w:val="16"/>
              </w:rPr>
              <w:t xml:space="preserve">44, 986, </w:t>
            </w:r>
            <w:r>
              <w:rPr>
                <w:rFonts w:ascii="Century Schoolbook" w:eastAsia="Century Schoolbook" w:hAnsi="Century Schoolbook" w:cs="Century Schoolbook"/>
                <w:color w:val="000000"/>
                <w:spacing w:val="0"/>
                <w:w w:val="100"/>
                <w:position w:val="0"/>
                <w:sz w:val="16"/>
                <w:szCs w:val="16"/>
              </w:rPr>
              <w:t xml:space="preserve">267. </w:t>
            </w:r>
            <w:r>
              <w:rPr>
                <w:rFonts w:ascii="Century Schoolbook" w:eastAsia="Century Schoolbook" w:hAnsi="Century Schoolbook" w:cs="Century Schoolbook"/>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日照兴业汽车配件</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140"/>
              <w:jc w:val="left"/>
            </w:pPr>
            <w:r>
              <w:rPr>
                <w:color w:val="000000"/>
                <w:spacing w:val="0"/>
                <w:w w:val="100"/>
                <w:position w:val="0"/>
              </w:rPr>
              <w:t>中外 合作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美元</w:t>
            </w:r>
          </w:p>
          <w:p>
            <w:pPr>
              <w:pStyle w:val="Style2"/>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300</w:t>
            </w:r>
          </w:p>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汽车、农用车零部件及 配件生产、销售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203,110,</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Schoolbook" w:eastAsia="Century Schoolbook" w:hAnsi="Century Schoolbook" w:cs="Century Schoolbook"/>
                <w:color w:val="000000"/>
                <w:spacing w:val="0"/>
                <w:w w:val="100"/>
                <w:position w:val="0"/>
                <w:sz w:val="16"/>
                <w:szCs w:val="16"/>
              </w:rPr>
              <w:t>101, 542,</w:t>
            </w:r>
            <w:r>
              <w:rPr>
                <w:rFonts w:ascii="Century Schoolbook" w:eastAsia="Century Schoolbook" w:hAnsi="Century Schoolbook" w:cs="Century Schoolbook"/>
                <w:color w:val="000000"/>
                <w:spacing w:val="0"/>
                <w:w w:val="100"/>
                <w:position w:val="0"/>
                <w:sz w:val="16"/>
                <w:szCs w:val="16"/>
              </w:rPr>
              <w:t xml:space="preserve">129. </w:t>
            </w:r>
            <w:r>
              <w:rPr>
                <w:rFonts w:ascii="Century Schoolbook" w:eastAsia="Century Schoolbook" w:hAnsi="Century Schoolbook" w:cs="Century Schoolbook"/>
                <w:color w:val="000000"/>
                <w:spacing w:val="0"/>
                <w:w w:val="100"/>
                <w:position w:val="0"/>
                <w:sz w:val="16"/>
                <w:szCs w:val="16"/>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jc w:val="center"/>
        <w:rPr>
          <w:sz w:val="2"/>
          <w:szCs w:val="2"/>
        </w:rPr>
      </w:pPr>
      <w:r>
        <w:drawing>
          <wp:inline>
            <wp:extent cx="1718945" cy="981710"/>
            <wp:docPr id="626" name="Picutre 626"/>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39"/>
                    <a:stretch/>
                  </pic:blipFill>
                  <pic:spPr>
                    <a:xfrm>
                      <a:ext cx="1718945" cy="981710"/>
                    </a:xfrm>
                    <a:prstGeom prst="rect"/>
                  </pic:spPr>
                </pic:pic>
              </a:graphicData>
            </a:graphic>
          </wp:inline>
        </w:drawing>
      </w:r>
      <w:r>
        <w:br w:type="page"/>
      </w:r>
    </w:p>
    <w:tbl>
      <w:tblPr>
        <w:tblOverlap w:val="never"/>
        <w:jc w:val="center"/>
        <w:tblLayout w:type="fixed"/>
      </w:tblPr>
      <w:tblGrid>
        <w:gridCol w:w="1714"/>
        <w:gridCol w:w="682"/>
        <w:gridCol w:w="422"/>
        <w:gridCol w:w="710"/>
        <w:gridCol w:w="758"/>
        <w:gridCol w:w="1973"/>
        <w:gridCol w:w="1378"/>
        <w:gridCol w:w="1421"/>
        <w:gridCol w:w="850"/>
        <w:gridCol w:w="850"/>
        <w:gridCol w:w="710"/>
        <w:gridCol w:w="1493"/>
        <w:gridCol w:w="1416"/>
        <w:gridCol w:w="456"/>
      </w:tblGrid>
      <w:tr>
        <w:trPr>
          <w:trHeight w:val="15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注</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册</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业务</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4" w:lineRule="exact"/>
              <w:ind w:left="140" w:right="0" w:firstLine="40"/>
              <w:jc w:val="left"/>
              <w:rPr>
                <w:sz w:val="20"/>
                <w:szCs w:val="20"/>
              </w:rPr>
            </w:pPr>
            <w:r>
              <w:rPr>
                <w:b/>
                <w:bCs/>
                <w:color w:val="000000"/>
                <w:spacing w:val="0"/>
                <w:w w:val="100"/>
                <w:position w:val="0"/>
                <w:sz w:val="20"/>
                <w:szCs w:val="20"/>
              </w:rPr>
              <w:t>注册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经营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20"/>
                <w:szCs w:val="20"/>
              </w:rPr>
            </w:pPr>
            <w:r>
              <w:rPr>
                <w:b/>
                <w:bCs/>
                <w:color w:val="000000"/>
                <w:spacing w:val="0"/>
                <w:w w:val="100"/>
                <w:position w:val="0"/>
                <w:sz w:val="20"/>
                <w:szCs w:val="20"/>
              </w:rPr>
              <w:t>年末实际</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3" w:lineRule="exact"/>
              <w:ind w:left="0" w:right="0" w:firstLine="0"/>
              <w:jc w:val="center"/>
              <w:rPr>
                <w:sz w:val="20"/>
                <w:szCs w:val="20"/>
              </w:rPr>
            </w:pPr>
            <w:r>
              <w:rPr>
                <w:b/>
                <w:bCs/>
                <w:color w:val="000000"/>
                <w:spacing w:val="0"/>
                <w:w w:val="100"/>
                <w:position w:val="0"/>
                <w:sz w:val="20"/>
                <w:szCs w:val="20"/>
              </w:rPr>
              <w:t>实质上构成 对子公司净 投资的其他 项目余额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表决 权比 例1（%）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是否</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合并</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年末少数 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58" w:lineRule="exact"/>
              <w:ind w:left="0" w:right="0" w:firstLine="0"/>
              <w:jc w:val="center"/>
              <w:rPr>
                <w:sz w:val="20"/>
                <w:szCs w:val="20"/>
              </w:rPr>
            </w:pPr>
            <w:r>
              <w:rPr>
                <w:b/>
                <w:bCs/>
                <w:color w:val="000000"/>
                <w:spacing w:val="0"/>
                <w:w w:val="100"/>
                <w:position w:val="0"/>
                <w:sz w:val="20"/>
                <w:szCs w:val="20"/>
              </w:rPr>
              <w:t>少数股东权 益中用于冲 减少数股东 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20"/>
                <w:szCs w:val="20"/>
              </w:rPr>
            </w:pPr>
            <w:r>
              <w:rPr>
                <w:b/>
                <w:bCs/>
                <w:color w:val="000000"/>
                <w:spacing w:val="0"/>
                <w:w w:val="100"/>
                <w:position w:val="0"/>
                <w:sz w:val="20"/>
                <w:szCs w:val="20"/>
              </w:rPr>
              <w:t>备</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注</w:t>
            </w:r>
          </w:p>
        </w:tc>
      </w:tr>
      <w:tr>
        <w:trPr>
          <w:trHeight w:val="28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日照兴发汽车零部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生产经营车辆覆盖件、 货厢、车架、汽车饰件、 模具、工装架及其它零 部件（不含发动机的生 产）；销售钢材、建材 （不含危险化学品）；普 通货物进出口，但国家 限定公司经营或禁止 进出口的商品除外。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64, 890,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Schoolbook" w:eastAsia="Century Schoolbook" w:hAnsi="Century Schoolbook" w:cs="Century Schoolbook"/>
                <w:color w:val="000000"/>
                <w:spacing w:val="0"/>
                <w:w w:val="100"/>
                <w:position w:val="0"/>
                <w:sz w:val="16"/>
                <w:szCs w:val="16"/>
              </w:rPr>
              <w:t>32, 813,</w:t>
            </w:r>
            <w:r>
              <w:rPr>
                <w:rFonts w:ascii="Century Schoolbook" w:eastAsia="Century Schoolbook" w:hAnsi="Century Schoolbook" w:cs="Century Schoolbook"/>
                <w:color w:val="000000"/>
                <w:spacing w:val="0"/>
                <w:w w:val="100"/>
                <w:position w:val="0"/>
                <w:sz w:val="16"/>
                <w:szCs w:val="16"/>
              </w:rPr>
              <w:t>133.</w:t>
            </w:r>
            <w:r>
              <w:rPr>
                <w:rFonts w:ascii="Century Schoolbook" w:eastAsia="Century Schoolbook" w:hAnsi="Century Schoolbook" w:cs="Century Schoolbook"/>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湖北海立田汽车部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4600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汽车零部件生产（不含</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发动机，国家有专项审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批的项目除外）、销售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Schoolbook" w:eastAsia="Century Schoolbook" w:hAnsi="Century Schoolbook" w:cs="Century Schoolbook"/>
                <w:color w:val="000000"/>
                <w:spacing w:val="0"/>
                <w:w w:val="100"/>
                <w:position w:val="0"/>
                <w:sz w:val="16"/>
                <w:szCs w:val="16"/>
              </w:rPr>
              <w:t xml:space="preserve">9, 086, </w:t>
            </w:r>
            <w:r>
              <w:rPr>
                <w:rFonts w:ascii="Century Schoolbook" w:eastAsia="Century Schoolbook" w:hAnsi="Century Schoolbook" w:cs="Century Schoolbook"/>
                <w:color w:val="000000"/>
                <w:spacing w:val="0"/>
                <w:w w:val="100"/>
                <w:position w:val="0"/>
                <w:sz w:val="16"/>
                <w:szCs w:val="16"/>
              </w:rPr>
              <w:t xml:space="preserve">257. </w:t>
            </w:r>
            <w:r>
              <w:rPr>
                <w:rFonts w:ascii="Century Schoolbook" w:eastAsia="Century Schoolbook" w:hAnsi="Century Schoolbook" w:cs="Century Schoolbook"/>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Schoolbook" w:eastAsia="Century Schoolbook" w:hAnsi="Century Schoolbook" w:cs="Century Schoolbook"/>
                <w:color w:val="000000"/>
                <w:spacing w:val="0"/>
                <w:w w:val="100"/>
                <w:position w:val="0"/>
                <w:sz w:val="16"/>
                <w:szCs w:val="16"/>
              </w:rPr>
              <w:t>121,834.93</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gridSpan w:val="1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非同一控制下企业合并取得的三级子公司</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宁波泰鸿冲压件有</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宁 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汽车冲压件、摩托车零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部件制造、加工、销售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gridSpan w:val="1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其他方式取得的二级子公司</w:t>
            </w:r>
          </w:p>
        </w:tc>
      </w:tr>
      <w:tr>
        <w:trPr>
          <w:trHeight w:val="19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浙江海立美达钢制</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钢板的剪切、冲压加 工，钢制零部件、模具、 五金件、水暖器材的开 发与生产；经营进出口 业务（不含进口商品分 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青岛海立美达精密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钢板的剪切、冲压加 工；钢制零部件、模具、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4208" w:right="0" w:firstLine="0"/>
        <w:jc w:val="left"/>
        <w:rPr>
          <w:sz w:val="18"/>
          <w:szCs w:val="18"/>
        </w:rPr>
      </w:pPr>
      <w:r>
        <w:rPr>
          <w:rFonts w:ascii="Times New Roman" w:eastAsia="Times New Roman" w:hAnsi="Times New Roman" w:cs="Times New Roman"/>
          <w:color w:val="555555"/>
          <w:spacing w:val="0"/>
          <w:w w:val="100"/>
          <w:position w:val="0"/>
          <w:sz w:val="18"/>
          <w:szCs w:val="18"/>
        </w:rPr>
        <w:t>98</w:t>
      </w:r>
      <w:r>
        <w:br w:type="page"/>
      </w:r>
    </w:p>
    <w:tbl>
      <w:tblPr>
        <w:tblOverlap w:val="never"/>
        <w:jc w:val="center"/>
        <w:tblLayout w:type="fixed"/>
      </w:tblPr>
      <w:tblGrid>
        <w:gridCol w:w="1714"/>
        <w:gridCol w:w="682"/>
        <w:gridCol w:w="422"/>
        <w:gridCol w:w="710"/>
        <w:gridCol w:w="758"/>
        <w:gridCol w:w="1973"/>
        <w:gridCol w:w="1378"/>
        <w:gridCol w:w="1421"/>
        <w:gridCol w:w="850"/>
        <w:gridCol w:w="850"/>
        <w:gridCol w:w="710"/>
        <w:gridCol w:w="1493"/>
        <w:gridCol w:w="1416"/>
        <w:gridCol w:w="456"/>
      </w:tblGrid>
      <w:tr>
        <w:trPr>
          <w:trHeight w:val="15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140"/>
              <w:jc w:val="left"/>
              <w:rPr>
                <w:sz w:val="20"/>
                <w:szCs w:val="20"/>
              </w:rPr>
            </w:pPr>
            <w:r>
              <w:rPr>
                <w:b/>
                <w:bCs/>
                <w:color w:val="000000"/>
                <w:spacing w:val="0"/>
                <w:w w:val="100"/>
                <w:position w:val="0"/>
                <w:sz w:val="20"/>
                <w:szCs w:val="20"/>
              </w:rPr>
              <w:t>公司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注</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册</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业务</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4" w:lineRule="exact"/>
              <w:ind w:left="140" w:right="0" w:firstLine="40"/>
              <w:jc w:val="left"/>
              <w:rPr>
                <w:sz w:val="20"/>
                <w:szCs w:val="20"/>
              </w:rPr>
            </w:pPr>
            <w:r>
              <w:rPr>
                <w:b/>
                <w:bCs/>
                <w:color w:val="000000"/>
                <w:spacing w:val="0"/>
                <w:w w:val="100"/>
                <w:position w:val="0"/>
                <w:sz w:val="20"/>
                <w:szCs w:val="20"/>
              </w:rPr>
              <w:t>注册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经营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20"/>
                <w:szCs w:val="20"/>
              </w:rPr>
            </w:pPr>
            <w:r>
              <w:rPr>
                <w:b/>
                <w:bCs/>
                <w:color w:val="000000"/>
                <w:spacing w:val="0"/>
                <w:w w:val="100"/>
                <w:position w:val="0"/>
                <w:sz w:val="20"/>
                <w:szCs w:val="20"/>
              </w:rPr>
              <w:t>年末实际</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3" w:lineRule="exact"/>
              <w:ind w:left="0" w:right="0" w:firstLine="0"/>
              <w:jc w:val="center"/>
              <w:rPr>
                <w:sz w:val="20"/>
                <w:szCs w:val="20"/>
              </w:rPr>
            </w:pPr>
            <w:r>
              <w:rPr>
                <w:b/>
                <w:bCs/>
                <w:color w:val="000000"/>
                <w:spacing w:val="0"/>
                <w:w w:val="100"/>
                <w:position w:val="0"/>
                <w:sz w:val="20"/>
                <w:szCs w:val="20"/>
              </w:rPr>
              <w:t>实质上构成 对子公司净 投资的其他 项目余额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表决 权比 例1（%）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是否</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合并</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年末少数 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58" w:lineRule="exact"/>
              <w:ind w:left="0" w:right="0" w:firstLine="0"/>
              <w:jc w:val="center"/>
              <w:rPr>
                <w:sz w:val="20"/>
                <w:szCs w:val="20"/>
              </w:rPr>
            </w:pPr>
            <w:r>
              <w:rPr>
                <w:b/>
                <w:bCs/>
                <w:color w:val="000000"/>
                <w:spacing w:val="0"/>
                <w:w w:val="100"/>
                <w:position w:val="0"/>
                <w:sz w:val="20"/>
                <w:szCs w:val="20"/>
              </w:rPr>
              <w:t>少数股东权 益中用于冲 减少数股东 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20"/>
                <w:szCs w:val="20"/>
              </w:rPr>
            </w:pPr>
            <w:r>
              <w:rPr>
                <w:b/>
                <w:bCs/>
                <w:color w:val="000000"/>
                <w:spacing w:val="0"/>
                <w:w w:val="100"/>
                <w:position w:val="0"/>
                <w:sz w:val="20"/>
                <w:szCs w:val="20"/>
              </w:rPr>
              <w:t>备</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注</w:t>
            </w:r>
          </w:p>
        </w:tc>
      </w:tr>
      <w:tr>
        <w:trPr>
          <w:trHeight w:val="67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机械制造有限公司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高档五金件、水暖器材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40" w:right="0" w:firstLine="0"/>
              <w:jc w:val="both"/>
            </w:pPr>
            <w:r>
              <w:rPr>
                <w:color w:val="000000"/>
                <w:spacing w:val="0"/>
                <w:w w:val="100"/>
                <w:position w:val="0"/>
              </w:rPr>
              <w:t>湖南海立美达钢板</w:t>
            </w:r>
          </w:p>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钢板加工、冲压加工、 模具设计、制造及销售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both"/>
            </w:pPr>
            <w:r>
              <w:rPr>
                <w:color w:val="000000"/>
                <w:spacing w:val="0"/>
                <w:w w:val="100"/>
                <w:position w:val="0"/>
              </w:rPr>
              <w:t>烟台海立美达精密 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rPr>
              <w:t>3000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钢板的剪切、冲压加 工,钢制零部件、模具、 五金件的开发、生产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40" w:right="0" w:firstLine="0"/>
              <w:jc w:val="both"/>
            </w:pPr>
            <w:r>
              <w:rPr>
                <w:color w:val="000000"/>
                <w:spacing w:val="0"/>
                <w:w w:val="100"/>
                <w:position w:val="0"/>
              </w:rPr>
              <w:t>海立美达香港有限</w:t>
            </w:r>
          </w:p>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美元</w:t>
            </w:r>
          </w:p>
          <w:p>
            <w:pPr>
              <w:pStyle w:val="Style2"/>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50</w:t>
            </w:r>
          </w:p>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国际贸易、投融资及咨 询、仓储、物流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3, 092,</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40" w:right="0" w:firstLine="0"/>
              <w:jc w:val="both"/>
            </w:pPr>
            <w:r>
              <w:rPr>
                <w:color w:val="000000"/>
                <w:spacing w:val="0"/>
                <w:w w:val="100"/>
                <w:position w:val="0"/>
              </w:rPr>
              <w:t>上海钜诺钢材加工</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rPr>
                <w:sz w:val="16"/>
                <w:szCs w:val="16"/>
              </w:rPr>
            </w:pPr>
            <w:r>
              <w:rPr>
                <w:color w:val="000000"/>
                <w:spacing w:val="0"/>
                <w:w w:val="100"/>
                <w:position w:val="0"/>
                <w:sz w:val="16"/>
                <w:szCs w:val="16"/>
              </w:rPr>
              <w:t>600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钢材加工、销售；五金 零部件、机械设备加 工、销售；模具加工、 销售；仓储（除危险品 及专项规定）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4, 800,</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Schoolbook" w:eastAsia="Century Schoolbook" w:hAnsi="Century Schoolbook" w:cs="Century Schoolbook"/>
                <w:color w:val="000000"/>
                <w:spacing w:val="0"/>
                <w:w w:val="100"/>
                <w:position w:val="0"/>
                <w:sz w:val="16"/>
                <w:szCs w:val="16"/>
              </w:rPr>
              <w:t xml:space="preserve">1,144, </w:t>
            </w:r>
            <w:r>
              <w:rPr>
                <w:rFonts w:ascii="Century Schoolbook" w:eastAsia="Century Schoolbook" w:hAnsi="Century Schoolbook" w:cs="Century Schoolbook"/>
                <w:color w:val="000000"/>
                <w:spacing w:val="0"/>
                <w:w w:val="100"/>
                <w:position w:val="0"/>
                <w:sz w:val="16"/>
                <w:szCs w:val="16"/>
              </w:rPr>
              <w:t xml:space="preserve">070. </w:t>
            </w:r>
            <w:r>
              <w:rPr>
                <w:rFonts w:ascii="Century Schoolbook" w:eastAsia="Century Schoolbook" w:hAnsi="Century Schoolbook" w:cs="Century Schoolbook"/>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Century Schoolbook" w:eastAsia="Century Schoolbook" w:hAnsi="Century Schoolbook" w:cs="Century Schoolbook"/>
                <w:color w:val="000000"/>
                <w:spacing w:val="0"/>
                <w:w w:val="100"/>
                <w:position w:val="0"/>
                <w:sz w:val="16"/>
                <w:szCs w:val="16"/>
              </w:rPr>
              <w:t xml:space="preserve">55, </w:t>
            </w:r>
            <w:r>
              <w:rPr>
                <w:rFonts w:ascii="Century Schoolbook" w:eastAsia="Century Schoolbook" w:hAnsi="Century Schoolbook" w:cs="Century Schoolbook"/>
                <w:color w:val="000000"/>
                <w:spacing w:val="0"/>
                <w:w w:val="100"/>
                <w:position w:val="0"/>
                <w:sz w:val="16"/>
                <w:szCs w:val="16"/>
              </w:rPr>
              <w:t xml:space="preserve">929. </w:t>
            </w:r>
            <w:r>
              <w:rPr>
                <w:rFonts w:ascii="Century Schoolbook" w:eastAsia="Century Schoolbook" w:hAnsi="Century Schoolbook" w:cs="Century Schoolbook"/>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79" w:line="1" w:lineRule="exact"/>
      </w:pPr>
    </w:p>
    <w:p>
      <w:pPr>
        <w:widowControl w:val="0"/>
        <w:jc w:val="center"/>
        <w:rPr>
          <w:sz w:val="2"/>
          <w:szCs w:val="2"/>
        </w:rPr>
        <w:sectPr>
          <w:headerReference w:type="default" r:id="rId241"/>
          <w:footerReference w:type="default" r:id="rId242"/>
          <w:headerReference w:type="even" r:id="rId243"/>
          <w:footerReference w:type="even" r:id="rId244"/>
          <w:footnotePr>
            <w:pos w:val="pageBottom"/>
            <w:numFmt w:val="decimal"/>
            <w:numRestart w:val="continuous"/>
          </w:footnotePr>
          <w:pgSz w:w="16840" w:h="11900" w:orient="landscape"/>
          <w:pgMar w:top="1095" w:right="1013" w:bottom="0" w:left="994" w:header="0" w:footer="3" w:gutter="0"/>
          <w:cols w:space="720"/>
          <w:noEndnote/>
          <w:rtlGutter w:val="0"/>
          <w:docGrid w:linePitch="360"/>
        </w:sectPr>
      </w:pPr>
      <w:r>
        <w:drawing>
          <wp:inline>
            <wp:extent cx="1718945" cy="981710"/>
            <wp:docPr id="633" name="Picutre 633"/>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45"/>
                    <a:stretch/>
                  </pic:blipFill>
                  <pic:spPr>
                    <a:xfrm>
                      <a:ext cx="1718945" cy="981710"/>
                    </a:xfrm>
                    <a:prstGeom prst="rect"/>
                  </pic:spPr>
                </pic:pic>
              </a:graphicData>
            </a:graphic>
          </wp:inline>
        </w:drawing>
      </w:r>
    </w:p>
    <w:p>
      <w:pPr>
        <w:pStyle w:val="Style59"/>
        <w:keepNext w:val="0"/>
        <w:keepLines w:val="0"/>
        <w:widowControl w:val="0"/>
        <w:numPr>
          <w:ilvl w:val="0"/>
          <w:numId w:val="17"/>
        </w:numPr>
        <w:shd w:val="clear" w:color="auto" w:fill="auto"/>
        <w:tabs>
          <w:tab w:pos="1213" w:val="left"/>
        </w:tabs>
        <w:bidi w:val="0"/>
        <w:spacing w:before="360" w:after="340" w:line="240" w:lineRule="auto"/>
        <w:ind w:left="0" w:right="0" w:firstLine="600"/>
        <w:jc w:val="both"/>
        <w:rPr>
          <w:sz w:val="20"/>
          <w:szCs w:val="20"/>
        </w:rPr>
      </w:pPr>
      <w:bookmarkStart w:id="695" w:name="bookmark695"/>
      <w:bookmarkEnd w:id="695"/>
      <w:r>
        <w:rPr>
          <w:color w:val="000000"/>
          <w:spacing w:val="0"/>
          <w:w w:val="100"/>
          <w:position w:val="0"/>
          <w:sz w:val="20"/>
          <w:szCs w:val="20"/>
        </w:rPr>
        <w:t>特殊目的主体或通过受托经营或承租等方式形成控制权的经营实体：无。</w:t>
      </w:r>
    </w:p>
    <w:p>
      <w:pPr>
        <w:pStyle w:val="Style59"/>
        <w:keepNext w:val="0"/>
        <w:keepLines w:val="0"/>
        <w:widowControl w:val="0"/>
        <w:numPr>
          <w:ilvl w:val="0"/>
          <w:numId w:val="17"/>
        </w:numPr>
        <w:shd w:val="clear" w:color="auto" w:fill="auto"/>
        <w:tabs>
          <w:tab w:pos="1213" w:val="left"/>
        </w:tabs>
        <w:bidi w:val="0"/>
        <w:spacing w:before="0" w:after="340" w:line="240" w:lineRule="auto"/>
        <w:ind w:left="0" w:right="0" w:firstLine="600"/>
        <w:jc w:val="both"/>
        <w:rPr>
          <w:sz w:val="20"/>
          <w:szCs w:val="20"/>
        </w:rPr>
      </w:pPr>
      <w:bookmarkStart w:id="696" w:name="bookmark696"/>
      <w:bookmarkEnd w:id="696"/>
      <w:r>
        <w:rPr>
          <w:color w:val="000000"/>
          <w:spacing w:val="0"/>
          <w:w w:val="100"/>
          <w:position w:val="0"/>
          <w:sz w:val="20"/>
          <w:szCs w:val="20"/>
        </w:rPr>
        <w:t>本年合并财务报表合并范围的变动</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本年度新纳入合并范围的公司情况</w:t>
      </w:r>
    </w:p>
    <w:tbl>
      <w:tblPr>
        <w:tblOverlap w:val="never"/>
        <w:jc w:val="center"/>
        <w:tblLayout w:type="fixed"/>
      </w:tblPr>
      <w:tblGrid>
        <w:gridCol w:w="2467"/>
        <w:gridCol w:w="1699"/>
        <w:gridCol w:w="1138"/>
        <w:gridCol w:w="1699"/>
        <w:gridCol w:w="1603"/>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新纳入合并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范围的原因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持股比例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本年净利润</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烟台海立美达精密钢制 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29,073,748.42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-926,251.58</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海立美达香港有限公司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2,390,275.63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-666,772.</w:t>
            </w:r>
            <w:r>
              <w:rPr>
                <w:color w:val="000000"/>
                <w:spacing w:val="0"/>
                <w:w w:val="100"/>
                <w:position w:val="0"/>
                <w:sz w:val="20"/>
                <w:szCs w:val="20"/>
              </w:rPr>
              <w:t>48</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上海钜诺钢材加工有限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5, 720, </w:t>
            </w:r>
            <w:r>
              <w:rPr>
                <w:color w:val="000000"/>
                <w:spacing w:val="0"/>
                <w:w w:val="100"/>
                <w:position w:val="0"/>
                <w:sz w:val="20"/>
                <w:szCs w:val="20"/>
              </w:rPr>
              <w:t>352.28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-279, 647. </w:t>
            </w:r>
            <w:r>
              <w:rPr>
                <w:color w:val="000000"/>
                <w:spacing w:val="0"/>
                <w:w w:val="100"/>
                <w:position w:val="0"/>
                <w:sz w:val="20"/>
                <w:szCs w:val="20"/>
              </w:rPr>
              <w:t>72</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湖北海立田汽车部件有</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非同一控制下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控股合并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46, 249, </w:t>
            </w:r>
            <w:r>
              <w:rPr>
                <w:color w:val="000000"/>
                <w:spacing w:val="0"/>
                <w:w w:val="100"/>
                <w:position w:val="0"/>
                <w:sz w:val="20"/>
                <w:szCs w:val="20"/>
              </w:rPr>
              <w:t>006.27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-792,825.53</w:t>
            </w:r>
          </w:p>
        </w:tc>
      </w:tr>
    </w:tbl>
    <w:p>
      <w:pPr>
        <w:pStyle w:val="Style31"/>
        <w:keepNext w:val="0"/>
        <w:keepLines w:val="0"/>
        <w:widowControl w:val="0"/>
        <w:shd w:val="clear" w:color="auto" w:fill="auto"/>
        <w:bidi w:val="0"/>
        <w:spacing w:before="0" w:after="0" w:line="240" w:lineRule="auto"/>
        <w:ind w:left="72"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本年度不再纳入合并范围的公司情况：无。</w:t>
      </w:r>
    </w:p>
    <w:p>
      <w:pPr>
        <w:widowControl w:val="0"/>
        <w:spacing w:after="339" w:line="1" w:lineRule="exact"/>
      </w:pPr>
    </w:p>
    <w:p>
      <w:pPr>
        <w:pStyle w:val="Style59"/>
        <w:keepNext w:val="0"/>
        <w:keepLines w:val="0"/>
        <w:widowControl w:val="0"/>
        <w:shd w:val="clear" w:color="auto" w:fill="auto"/>
        <w:bidi w:val="0"/>
        <w:spacing w:before="0" w:after="340" w:line="240" w:lineRule="auto"/>
        <w:ind w:left="0" w:right="0" w:firstLine="760"/>
        <w:jc w:val="both"/>
        <w:rPr>
          <w:sz w:val="20"/>
          <w:szCs w:val="20"/>
        </w:rPr>
      </w:pPr>
      <w:r>
        <w:rPr>
          <w:color w:val="000000"/>
          <w:spacing w:val="0"/>
          <w:w w:val="100"/>
          <w:position w:val="0"/>
          <w:sz w:val="20"/>
          <w:szCs w:val="20"/>
        </w:rPr>
        <w:t>本年发生的企业合并</w:t>
      </w:r>
    </w:p>
    <w:p>
      <w:pPr>
        <w:pStyle w:val="Style59"/>
        <w:keepNext w:val="0"/>
        <w:keepLines w:val="0"/>
        <w:widowControl w:val="0"/>
        <w:numPr>
          <w:ilvl w:val="0"/>
          <w:numId w:val="19"/>
        </w:numPr>
        <w:shd w:val="clear" w:color="auto" w:fill="auto"/>
        <w:bidi w:val="0"/>
        <w:spacing w:before="0" w:after="340" w:line="240" w:lineRule="auto"/>
        <w:ind w:left="0" w:right="0" w:firstLine="600"/>
        <w:jc w:val="left"/>
        <w:rPr>
          <w:sz w:val="20"/>
          <w:szCs w:val="20"/>
        </w:rPr>
      </w:pPr>
      <w:bookmarkStart w:id="697" w:name="bookmark697"/>
      <w:bookmarkEnd w:id="697"/>
      <w:r>
        <w:rPr>
          <w:color w:val="000000"/>
          <w:spacing w:val="0"/>
          <w:w w:val="100"/>
          <w:position w:val="0"/>
          <w:sz w:val="20"/>
          <w:szCs w:val="20"/>
        </w:rPr>
        <w:t>通过同一控制下企业合并取得的子公司的情况：无。</w:t>
      </w:r>
    </w:p>
    <w:p>
      <w:pPr>
        <w:pStyle w:val="Style31"/>
        <w:keepNext w:val="0"/>
        <w:keepLines w:val="0"/>
        <w:widowControl w:val="0"/>
        <w:shd w:val="clear" w:color="auto" w:fill="auto"/>
        <w:bidi w:val="0"/>
        <w:spacing w:before="0" w:after="0" w:line="240" w:lineRule="auto"/>
        <w:ind w:left="86" w:right="0" w:firstLine="0"/>
        <w:jc w:val="left"/>
        <w:rPr>
          <w:sz w:val="20"/>
          <w:szCs w:val="20"/>
        </w:rPr>
      </w:pPr>
      <w:r>
        <w:rPr>
          <w:color w:val="000000"/>
          <w:spacing w:val="0"/>
          <w:w w:val="100"/>
          <w:position w:val="0"/>
          <w:sz w:val="20"/>
          <w:szCs w:val="20"/>
        </w:rPr>
        <w:t>2.</w:t>
      </w:r>
      <w:r>
        <w:rPr>
          <w:color w:val="000000"/>
          <w:spacing w:val="0"/>
          <w:w w:val="100"/>
          <w:position w:val="0"/>
          <w:sz w:val="20"/>
          <w:szCs w:val="20"/>
        </w:rPr>
        <w:t>通过非同一控制下企业合并取得的子公司的情况</w:t>
      </w:r>
    </w:p>
    <w:tbl>
      <w:tblPr>
        <w:tblOverlap w:val="never"/>
        <w:jc w:val="center"/>
        <w:tblLayout w:type="fixed"/>
      </w:tblPr>
      <w:tblGrid>
        <w:gridCol w:w="1896"/>
        <w:gridCol w:w="883"/>
        <w:gridCol w:w="1262"/>
        <w:gridCol w:w="1277"/>
        <w:gridCol w:w="1306"/>
        <w:gridCol w:w="2011"/>
      </w:tblGrid>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b/>
                <w:bCs/>
                <w:color w:val="000000"/>
                <w:spacing w:val="0"/>
                <w:w w:val="100"/>
                <w:position w:val="0"/>
                <w:sz w:val="20"/>
                <w:szCs w:val="20"/>
              </w:rPr>
              <w:t>持股比例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是否分步交易企业 合并</w:t>
            </w:r>
          </w:p>
        </w:tc>
      </w:tr>
      <w:tr>
        <w:trP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湖北海立田汽车 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枣阳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3680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pStyle w:val="Style31"/>
        <w:keepNext w:val="0"/>
        <w:keepLines w:val="0"/>
        <w:widowControl w:val="0"/>
        <w:shd w:val="clear" w:color="auto" w:fill="auto"/>
        <w:bidi w:val="0"/>
        <w:spacing w:before="0" w:after="0" w:line="240" w:lineRule="auto"/>
        <w:ind w:left="43" w:right="0" w:firstLine="0"/>
        <w:jc w:val="left"/>
        <w:rPr>
          <w:sz w:val="20"/>
          <w:szCs w:val="20"/>
        </w:rPr>
      </w:pPr>
      <w:r>
        <w:rPr>
          <w:color w:val="000000"/>
          <w:spacing w:val="0"/>
          <w:w w:val="100"/>
          <w:position w:val="0"/>
          <w:sz w:val="20"/>
          <w:szCs w:val="20"/>
        </w:rPr>
        <w:t>(1)</w:t>
      </w:r>
      <w:r>
        <w:rPr>
          <w:color w:val="000000"/>
          <w:spacing w:val="0"/>
          <w:w w:val="100"/>
          <w:position w:val="0"/>
          <w:sz w:val="20"/>
          <w:szCs w:val="20"/>
        </w:rPr>
        <w:t>简述</w:t>
      </w:r>
    </w:p>
    <w:p>
      <w:pPr>
        <w:widowControl w:val="0"/>
        <w:spacing w:after="239" w:line="1" w:lineRule="exact"/>
      </w:pPr>
    </w:p>
    <w:p>
      <w:pPr>
        <w:pStyle w:val="Style59"/>
        <w:keepNext w:val="0"/>
        <w:keepLines w:val="0"/>
        <w:widowControl w:val="0"/>
        <w:shd w:val="clear" w:color="auto" w:fill="auto"/>
        <w:bidi w:val="0"/>
        <w:spacing w:before="0" w:after="240" w:line="362" w:lineRule="exact"/>
        <w:ind w:left="0" w:right="0" w:firstLine="480"/>
        <w:jc w:val="both"/>
        <w:rPr>
          <w:sz w:val="20"/>
          <w:szCs w:val="20"/>
        </w:rPr>
      </w:pPr>
      <w:r>
        <w:rPr>
          <w:color w:val="000000"/>
          <w:spacing w:val="0"/>
          <w:w w:val="100"/>
          <w:position w:val="0"/>
          <w:sz w:val="20"/>
          <w:szCs w:val="20"/>
        </w:rPr>
        <w:t>湖北海立田汽车部件有限公司(以下简称湖北海立田</w:t>
      </w:r>
      <w:r>
        <w:rPr>
          <w:color w:val="000000"/>
          <w:spacing w:val="0"/>
          <w:w w:val="100"/>
          <w:position w:val="0"/>
          <w:sz w:val="20"/>
          <w:szCs w:val="20"/>
        </w:rPr>
        <w:t>)，</w:t>
      </w:r>
      <w:r>
        <w:rPr>
          <w:color w:val="000000"/>
          <w:spacing w:val="0"/>
          <w:w w:val="100"/>
          <w:position w:val="0"/>
          <w:sz w:val="20"/>
          <w:szCs w:val="20"/>
        </w:rPr>
        <w:t>成立于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日，取得枣阳市 工商行政管理局颁发的</w:t>
      </w:r>
      <w:r>
        <w:rPr>
          <w:color w:val="000000"/>
          <w:spacing w:val="0"/>
          <w:w w:val="100"/>
          <w:position w:val="0"/>
          <w:sz w:val="20"/>
          <w:szCs w:val="20"/>
        </w:rPr>
        <w:t>420683000042379</w:t>
      </w:r>
      <w:r>
        <w:rPr>
          <w:color w:val="000000"/>
          <w:spacing w:val="0"/>
          <w:w w:val="100"/>
          <w:position w:val="0"/>
          <w:sz w:val="20"/>
          <w:szCs w:val="20"/>
        </w:rPr>
        <w:t>号企业法人营业执照，设立时注册资本为</w:t>
      </w:r>
      <w:r>
        <w:rPr>
          <w:color w:val="000000"/>
          <w:spacing w:val="0"/>
          <w:w w:val="100"/>
          <w:position w:val="0"/>
          <w:sz w:val="20"/>
          <w:szCs w:val="20"/>
        </w:rPr>
        <w:t>100</w:t>
      </w:r>
      <w:r>
        <w:rPr>
          <w:color w:val="000000"/>
          <w:spacing w:val="0"/>
          <w:w w:val="100"/>
          <w:position w:val="0"/>
          <w:sz w:val="20"/>
          <w:szCs w:val="20"/>
        </w:rPr>
        <w:t>万元，由湖北 福田专用汽车有限公司出资成立。</w:t>
      </w:r>
    </w:p>
    <w:p>
      <w:pPr>
        <w:pStyle w:val="Style59"/>
        <w:keepNext w:val="0"/>
        <w:keepLines w:val="0"/>
        <w:widowControl w:val="0"/>
        <w:shd w:val="clear" w:color="auto" w:fill="auto"/>
        <w:bidi w:val="0"/>
        <w:spacing w:before="0" w:after="240" w:line="355" w:lineRule="exact"/>
        <w:ind w:left="0" w:right="0" w:firstLine="480"/>
        <w:jc w:val="both"/>
        <w:rPr>
          <w:sz w:val="20"/>
          <w:szCs w:val="20"/>
        </w:rPr>
      </w:pPr>
      <w:r>
        <w:rPr>
          <w:color w:val="000000"/>
          <w:spacing w:val="0"/>
          <w:w w:val="100"/>
          <w:position w:val="0"/>
          <w:sz w:val="20"/>
          <w:szCs w:val="20"/>
        </w:rPr>
        <w:t>根据</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日湖北海立田股东会决议及章程修正案的规定，湖北海立田的注册资本增加 至</w:t>
      </w:r>
      <w:r>
        <w:rPr>
          <w:color w:val="000000"/>
          <w:spacing w:val="0"/>
          <w:w w:val="100"/>
          <w:position w:val="0"/>
          <w:sz w:val="20"/>
          <w:szCs w:val="20"/>
        </w:rPr>
        <w:t>1,380</w:t>
      </w:r>
      <w:r>
        <w:rPr>
          <w:color w:val="000000"/>
          <w:spacing w:val="0"/>
          <w:w w:val="100"/>
          <w:position w:val="0"/>
          <w:sz w:val="20"/>
          <w:szCs w:val="20"/>
        </w:rPr>
        <w:t>万元。此次增资后，湖北福田专用汽车有限公司出资</w:t>
      </w:r>
      <w:r>
        <w:rPr>
          <w:color w:val="000000"/>
          <w:spacing w:val="0"/>
          <w:w w:val="100"/>
          <w:position w:val="0"/>
          <w:sz w:val="20"/>
          <w:szCs w:val="20"/>
        </w:rPr>
        <w:t>1,380</w:t>
      </w:r>
      <w:r>
        <w:rPr>
          <w:color w:val="000000"/>
          <w:spacing w:val="0"/>
          <w:w w:val="100"/>
          <w:position w:val="0"/>
          <w:sz w:val="20"/>
          <w:szCs w:val="20"/>
        </w:rPr>
        <w:t>万元，占注册资本的</w:t>
      </w:r>
      <w:r>
        <w:rPr>
          <w:color w:val="000000"/>
          <w:spacing w:val="0"/>
          <w:w w:val="100"/>
          <w:position w:val="0"/>
          <w:sz w:val="20"/>
          <w:szCs w:val="20"/>
        </w:rPr>
        <w:t>100%</w:t>
      </w:r>
      <w:r>
        <w:rPr>
          <w:color w:val="000000"/>
          <w:spacing w:val="0"/>
          <w:w w:val="100"/>
          <w:position w:val="0"/>
          <w:sz w:val="20"/>
          <w:szCs w:val="20"/>
        </w:rPr>
        <w:t>。</w:t>
      </w:r>
    </w:p>
    <w:p>
      <w:pPr>
        <w:pStyle w:val="Style59"/>
        <w:keepNext w:val="0"/>
        <w:keepLines w:val="0"/>
        <w:widowControl w:val="0"/>
        <w:shd w:val="clear" w:color="auto" w:fill="auto"/>
        <w:bidi w:val="0"/>
        <w:spacing w:before="0" w:after="240" w:line="355" w:lineRule="exact"/>
        <w:ind w:left="0" w:right="0" w:firstLine="480"/>
        <w:jc w:val="both"/>
        <w:rPr>
          <w:sz w:val="20"/>
          <w:szCs w:val="20"/>
        </w:rPr>
      </w:pPr>
      <w:r>
        <w:rPr>
          <w:color w:val="000000"/>
          <w:spacing w:val="0"/>
          <w:w w:val="100"/>
          <w:position w:val="0"/>
          <w:sz w:val="20"/>
          <w:szCs w:val="20"/>
        </w:rPr>
        <w:t>根据</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日湖北海立田股东会决议及章程修正案的规定，湖北海立田的注册资本增加 至</w:t>
      </w:r>
      <w:r>
        <w:rPr>
          <w:color w:val="000000"/>
          <w:spacing w:val="0"/>
          <w:w w:val="100"/>
          <w:position w:val="0"/>
          <w:sz w:val="20"/>
          <w:szCs w:val="20"/>
        </w:rPr>
        <w:t>4,600</w:t>
      </w:r>
      <w:r>
        <w:rPr>
          <w:color w:val="000000"/>
          <w:spacing w:val="0"/>
          <w:w w:val="100"/>
          <w:position w:val="0"/>
          <w:sz w:val="20"/>
          <w:szCs w:val="20"/>
        </w:rPr>
        <w:t>万元。此次增资后，湖北福田专用汽车有限公司出资</w:t>
      </w:r>
      <w:r>
        <w:rPr>
          <w:color w:val="000000"/>
          <w:spacing w:val="0"/>
          <w:w w:val="100"/>
          <w:position w:val="0"/>
          <w:sz w:val="20"/>
          <w:szCs w:val="20"/>
        </w:rPr>
        <w:t>4,600</w:t>
      </w:r>
      <w:r>
        <w:rPr>
          <w:color w:val="000000"/>
          <w:spacing w:val="0"/>
          <w:w w:val="100"/>
          <w:position w:val="0"/>
          <w:sz w:val="20"/>
          <w:szCs w:val="20"/>
        </w:rPr>
        <w:t>万元，占注册资本的</w:t>
      </w:r>
      <w:r>
        <w:rPr>
          <w:color w:val="000000"/>
          <w:spacing w:val="0"/>
          <w:w w:val="100"/>
          <w:position w:val="0"/>
          <w:sz w:val="20"/>
          <w:szCs w:val="20"/>
        </w:rPr>
        <w:t>100%</w:t>
      </w:r>
      <w:r>
        <w:rPr>
          <w:color w:val="000000"/>
          <w:spacing w:val="0"/>
          <w:w w:val="100"/>
          <w:position w:val="0"/>
          <w:sz w:val="20"/>
          <w:szCs w:val="20"/>
        </w:rPr>
        <w:t>。</w:t>
      </w:r>
    </w:p>
    <w:p>
      <w:pPr>
        <w:pStyle w:val="Style59"/>
        <w:keepNext w:val="0"/>
        <w:keepLines w:val="0"/>
        <w:widowControl w:val="0"/>
        <w:shd w:val="clear" w:color="auto" w:fill="auto"/>
        <w:bidi w:val="0"/>
        <w:spacing w:before="0" w:after="220" w:line="350" w:lineRule="exact"/>
        <w:ind w:left="0" w:right="0" w:firstLine="480"/>
        <w:jc w:val="both"/>
        <w:rPr>
          <w:sz w:val="20"/>
          <w:szCs w:val="20"/>
        </w:rPr>
      </w:pPr>
      <w:r>
        <w:rPr>
          <w:color w:val="000000"/>
          <w:spacing w:val="0"/>
          <w:w w:val="100"/>
          <w:position w:val="0"/>
          <w:sz w:val="20"/>
          <w:szCs w:val="20"/>
        </w:rPr>
        <w:t>为扩大汽车零部件业务的发展，本公司以受让股权的方式收购湖北海立田</w:t>
      </w:r>
      <w:r>
        <w:rPr>
          <w:color w:val="000000"/>
          <w:spacing w:val="0"/>
          <w:w w:val="100"/>
          <w:position w:val="0"/>
          <w:sz w:val="20"/>
          <w:szCs w:val="20"/>
        </w:rPr>
        <w:t>80%</w:t>
      </w:r>
      <w:r>
        <w:rPr>
          <w:color w:val="000000"/>
          <w:spacing w:val="0"/>
          <w:w w:val="100"/>
          <w:position w:val="0"/>
          <w:sz w:val="20"/>
          <w:szCs w:val="20"/>
        </w:rPr>
        <w:t>的股权，根据</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 xml:space="preserve">日湖北海立田股东会决议及修改后的章程的规定，湖北福田专用汽车有限公司治所持湖北 </w:t>
      </w:r>
      <w:r>
        <w:rPr>
          <w:color w:val="000000"/>
          <w:spacing w:val="0"/>
          <w:w w:val="100"/>
          <w:position w:val="0"/>
          <w:sz w:val="20"/>
          <w:szCs w:val="20"/>
        </w:rPr>
        <w:t>海立田</w:t>
      </w:r>
      <w:r>
        <w:rPr>
          <w:color w:val="000000"/>
          <w:spacing w:val="0"/>
          <w:w w:val="100"/>
          <w:position w:val="0"/>
          <w:sz w:val="20"/>
          <w:szCs w:val="20"/>
        </w:rPr>
        <w:t>80%</w:t>
      </w:r>
      <w:r>
        <w:rPr>
          <w:color w:val="000000"/>
          <w:spacing w:val="0"/>
          <w:w w:val="100"/>
          <w:position w:val="0"/>
          <w:sz w:val="20"/>
          <w:szCs w:val="20"/>
        </w:rPr>
        <w:t>的股权转让给本公司。此次股权转让后，湖北海立田的股权结构为：湖北福田专用汽车有 限公司出资</w:t>
      </w:r>
      <w:r>
        <w:rPr>
          <w:color w:val="000000"/>
          <w:spacing w:val="0"/>
          <w:w w:val="100"/>
          <w:position w:val="0"/>
          <w:sz w:val="20"/>
          <w:szCs w:val="20"/>
        </w:rPr>
        <w:t>920</w:t>
      </w:r>
      <w:r>
        <w:rPr>
          <w:color w:val="000000"/>
          <w:spacing w:val="0"/>
          <w:w w:val="100"/>
          <w:position w:val="0"/>
          <w:sz w:val="20"/>
          <w:szCs w:val="20"/>
        </w:rPr>
        <w:t>万元，占注册资本的</w:t>
      </w:r>
      <w:r>
        <w:rPr>
          <w:color w:val="000000"/>
          <w:spacing w:val="0"/>
          <w:w w:val="100"/>
          <w:position w:val="0"/>
          <w:sz w:val="20"/>
          <w:szCs w:val="20"/>
        </w:rPr>
        <w:t>20%，</w:t>
      </w:r>
      <w:r>
        <w:rPr>
          <w:color w:val="000000"/>
          <w:spacing w:val="0"/>
          <w:w w:val="100"/>
          <w:position w:val="0"/>
          <w:sz w:val="20"/>
          <w:szCs w:val="20"/>
        </w:rPr>
        <w:t>本公司出资</w:t>
      </w:r>
      <w:r>
        <w:rPr>
          <w:color w:val="000000"/>
          <w:spacing w:val="0"/>
          <w:w w:val="100"/>
          <w:position w:val="0"/>
          <w:sz w:val="20"/>
          <w:szCs w:val="20"/>
        </w:rPr>
        <w:t>3,680</w:t>
      </w:r>
      <w:r>
        <w:rPr>
          <w:color w:val="000000"/>
          <w:spacing w:val="0"/>
          <w:w w:val="100"/>
          <w:position w:val="0"/>
          <w:sz w:val="20"/>
          <w:szCs w:val="20"/>
        </w:rPr>
        <w:t>万元，占注册资本的</w:t>
      </w:r>
      <w:r>
        <w:rPr>
          <w:color w:val="000000"/>
          <w:spacing w:val="0"/>
          <w:w w:val="100"/>
          <w:position w:val="0"/>
          <w:sz w:val="20"/>
          <w:szCs w:val="20"/>
        </w:rPr>
        <w:t>80%</w:t>
      </w:r>
      <w:r>
        <w:rPr>
          <w:color w:val="000000"/>
          <w:spacing w:val="0"/>
          <w:w w:val="100"/>
          <w:position w:val="0"/>
          <w:sz w:val="20"/>
          <w:szCs w:val="20"/>
        </w:rPr>
        <w:t>。</w:t>
      </w:r>
    </w:p>
    <w:p>
      <w:pPr>
        <w:pStyle w:val="Style59"/>
        <w:keepNext w:val="0"/>
        <w:keepLines w:val="0"/>
        <w:widowControl w:val="0"/>
        <w:shd w:val="clear" w:color="auto" w:fill="auto"/>
        <w:bidi w:val="0"/>
        <w:spacing w:before="0" w:after="220" w:line="362" w:lineRule="exact"/>
        <w:ind w:left="0" w:right="0" w:firstLine="460"/>
        <w:jc w:val="both"/>
        <w:rPr>
          <w:sz w:val="20"/>
          <w:szCs w:val="20"/>
        </w:rPr>
      </w:pPr>
      <w:r>
        <w:rPr>
          <w:color w:val="000000"/>
          <w:spacing w:val="0"/>
          <w:w w:val="100"/>
          <w:position w:val="0"/>
          <w:sz w:val="20"/>
          <w:szCs w:val="20"/>
        </w:rPr>
        <w:t>根据</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日湖北海立田股东会决议及章程修正案的规定，湖北福田专用汽车有限公司 将所持湖北海立田</w:t>
      </w:r>
      <w:r>
        <w:rPr>
          <w:color w:val="000000"/>
          <w:spacing w:val="0"/>
          <w:w w:val="100"/>
          <w:position w:val="0"/>
          <w:sz w:val="20"/>
          <w:szCs w:val="20"/>
        </w:rPr>
        <w:t>20%</w:t>
      </w:r>
      <w:r>
        <w:rPr>
          <w:color w:val="000000"/>
          <w:spacing w:val="0"/>
          <w:w w:val="100"/>
          <w:position w:val="0"/>
          <w:sz w:val="20"/>
          <w:szCs w:val="20"/>
        </w:rPr>
        <w:t>的股权转让给北京福田动力机械股份有限公司。此次股权转让后，湖北海立田 的股权结构为：北京福田动力机械股份有限公司出资</w:t>
      </w:r>
      <w:r>
        <w:rPr>
          <w:color w:val="000000"/>
          <w:spacing w:val="0"/>
          <w:w w:val="100"/>
          <w:position w:val="0"/>
          <w:sz w:val="20"/>
          <w:szCs w:val="20"/>
        </w:rPr>
        <w:t>920</w:t>
      </w:r>
      <w:r>
        <w:rPr>
          <w:color w:val="000000"/>
          <w:spacing w:val="0"/>
          <w:w w:val="100"/>
          <w:position w:val="0"/>
          <w:sz w:val="20"/>
          <w:szCs w:val="20"/>
        </w:rPr>
        <w:t>万元，占注册资本的</w:t>
      </w:r>
      <w:r>
        <w:rPr>
          <w:color w:val="000000"/>
          <w:spacing w:val="0"/>
          <w:w w:val="100"/>
          <w:position w:val="0"/>
          <w:sz w:val="20"/>
          <w:szCs w:val="20"/>
        </w:rPr>
        <w:t>20%，</w:t>
      </w:r>
      <w:r>
        <w:rPr>
          <w:color w:val="000000"/>
          <w:spacing w:val="0"/>
          <w:w w:val="100"/>
          <w:position w:val="0"/>
          <w:sz w:val="20"/>
          <w:szCs w:val="20"/>
        </w:rPr>
        <w:t>本公司出资</w:t>
      </w:r>
      <w:r>
        <w:rPr>
          <w:color w:val="000000"/>
          <w:spacing w:val="0"/>
          <w:w w:val="100"/>
          <w:position w:val="0"/>
          <w:sz w:val="20"/>
          <w:szCs w:val="20"/>
        </w:rPr>
        <w:t xml:space="preserve">3, 680 </w:t>
      </w:r>
      <w:r>
        <w:rPr>
          <w:color w:val="000000"/>
          <w:spacing w:val="0"/>
          <w:w w:val="100"/>
          <w:position w:val="0"/>
          <w:sz w:val="20"/>
          <w:szCs w:val="20"/>
        </w:rPr>
        <w:t>万元，占注册资本的</w:t>
      </w:r>
      <w:r>
        <w:rPr>
          <w:color w:val="000000"/>
          <w:spacing w:val="0"/>
          <w:w w:val="100"/>
          <w:position w:val="0"/>
          <w:sz w:val="20"/>
          <w:szCs w:val="20"/>
        </w:rPr>
        <w:t>80%</w:t>
      </w:r>
      <w:r>
        <w:rPr>
          <w:color w:val="000000"/>
          <w:spacing w:val="0"/>
          <w:w w:val="100"/>
          <w:position w:val="0"/>
          <w:sz w:val="20"/>
          <w:szCs w:val="20"/>
        </w:rPr>
        <w:t>。</w:t>
      </w:r>
    </w:p>
    <w:p>
      <w:pPr>
        <w:pStyle w:val="Style59"/>
        <w:keepNext w:val="0"/>
        <w:keepLines w:val="0"/>
        <w:widowControl w:val="0"/>
        <w:shd w:val="clear" w:color="auto" w:fill="auto"/>
        <w:bidi w:val="0"/>
        <w:spacing w:before="0" w:after="220" w:line="379" w:lineRule="exact"/>
        <w:ind w:left="0" w:right="0" w:firstLine="460"/>
        <w:jc w:val="both"/>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日，湖北海立田法定代表人为王飞，经营范围：汽车零部件生产（不含发 动机，国家有专项审批的项目除外）、销售。</w:t>
      </w:r>
    </w:p>
    <w:p>
      <w:pPr>
        <w:pStyle w:val="Style59"/>
        <w:keepNext w:val="0"/>
        <w:keepLines w:val="0"/>
        <w:widowControl w:val="0"/>
        <w:shd w:val="clear" w:color="auto" w:fill="auto"/>
        <w:bidi w:val="0"/>
        <w:spacing w:before="0" w:after="220" w:line="362" w:lineRule="exact"/>
        <w:ind w:left="0" w:right="0" w:firstLine="460"/>
        <w:jc w:val="both"/>
        <w:rPr>
          <w:sz w:val="20"/>
          <w:szCs w:val="20"/>
        </w:rPr>
      </w:pPr>
      <w:bookmarkStart w:id="698" w:name="bookmark698"/>
      <w:r>
        <w:rPr>
          <w:color w:val="000000"/>
          <w:spacing w:val="0"/>
          <w:w w:val="100"/>
          <w:position w:val="0"/>
          <w:sz w:val="20"/>
          <w:szCs w:val="20"/>
        </w:rPr>
        <w:t>（</w:t>
      </w:r>
      <w:bookmarkEnd w:id="698"/>
      <w:r>
        <w:rPr>
          <w:color w:val="000000"/>
          <w:spacing w:val="0"/>
          <w:w w:val="100"/>
          <w:position w:val="0"/>
          <w:sz w:val="20"/>
          <w:szCs w:val="20"/>
        </w:rPr>
        <w:t>2）</w:t>
      </w:r>
      <w:r>
        <w:rPr>
          <w:color w:val="000000"/>
          <w:spacing w:val="0"/>
          <w:w w:val="100"/>
          <w:position w:val="0"/>
          <w:sz w:val="20"/>
          <w:szCs w:val="20"/>
        </w:rPr>
        <w:t>购买日为</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日，确定依据为：</w:t>
      </w:r>
    </w:p>
    <w:p>
      <w:pPr>
        <w:pStyle w:val="Style59"/>
        <w:keepNext w:val="0"/>
        <w:keepLines w:val="0"/>
        <w:widowControl w:val="0"/>
        <w:shd w:val="clear" w:color="auto" w:fill="auto"/>
        <w:tabs>
          <w:tab w:pos="842" w:val="left"/>
        </w:tabs>
        <w:bidi w:val="0"/>
        <w:spacing w:before="0" w:after="220" w:line="362" w:lineRule="exact"/>
        <w:ind w:left="0" w:right="0" w:firstLine="460"/>
        <w:jc w:val="both"/>
        <w:rPr>
          <w:sz w:val="20"/>
          <w:szCs w:val="20"/>
        </w:rPr>
      </w:pPr>
      <w:bookmarkStart w:id="699" w:name="bookmark699"/>
      <w:r>
        <w:rPr>
          <w:color w:val="000000"/>
          <w:spacing w:val="0"/>
          <w:w w:val="100"/>
          <w:position w:val="0"/>
          <w:sz w:val="20"/>
          <w:szCs w:val="20"/>
        </w:rPr>
        <w:t>1</w:t>
      </w:r>
      <w:bookmarkEnd w:id="699"/>
      <w:r>
        <w:rPr>
          <w:color w:val="000000"/>
          <w:spacing w:val="0"/>
          <w:w w:val="100"/>
          <w:position w:val="0"/>
          <w:sz w:val="20"/>
          <w:szCs w:val="20"/>
        </w:rPr>
        <w:t>）</w:t>
        <w:tab/>
      </w:r>
      <w:r>
        <w:rPr>
          <w:color w:val="000000"/>
          <w:spacing w:val="0"/>
          <w:w w:val="100"/>
          <w:position w:val="0"/>
          <w:sz w:val="20"/>
          <w:szCs w:val="20"/>
        </w:rPr>
        <w:t>受让湖北海立田</w:t>
      </w:r>
      <w:r>
        <w:rPr>
          <w:color w:val="000000"/>
          <w:spacing w:val="0"/>
          <w:w w:val="100"/>
          <w:position w:val="0"/>
          <w:sz w:val="20"/>
          <w:szCs w:val="20"/>
        </w:rPr>
        <w:t>80%</w:t>
      </w:r>
      <w:r>
        <w:rPr>
          <w:color w:val="000000"/>
          <w:spacing w:val="0"/>
          <w:w w:val="100"/>
          <w:position w:val="0"/>
          <w:sz w:val="20"/>
          <w:szCs w:val="20"/>
        </w:rPr>
        <w:t>股权事项已经本公司第二届董事会第七次会议审议通过；</w:t>
      </w:r>
    </w:p>
    <w:p>
      <w:pPr>
        <w:pStyle w:val="Style59"/>
        <w:keepNext w:val="0"/>
        <w:keepLines w:val="0"/>
        <w:widowControl w:val="0"/>
        <w:shd w:val="clear" w:color="auto" w:fill="auto"/>
        <w:tabs>
          <w:tab w:pos="857" w:val="left"/>
        </w:tabs>
        <w:bidi w:val="0"/>
        <w:spacing w:before="0" w:after="220" w:line="362" w:lineRule="exact"/>
        <w:ind w:left="0" w:right="0" w:firstLine="460"/>
        <w:jc w:val="both"/>
        <w:rPr>
          <w:sz w:val="20"/>
          <w:szCs w:val="20"/>
        </w:rPr>
      </w:pPr>
      <w:bookmarkStart w:id="700" w:name="bookmark700"/>
      <w:r>
        <w:rPr>
          <w:color w:val="000000"/>
          <w:spacing w:val="0"/>
          <w:w w:val="100"/>
          <w:position w:val="0"/>
          <w:sz w:val="20"/>
          <w:szCs w:val="20"/>
        </w:rPr>
        <w:t>2</w:t>
      </w:r>
      <w:bookmarkEnd w:id="700"/>
      <w:r>
        <w:rPr>
          <w:color w:val="000000"/>
          <w:spacing w:val="0"/>
          <w:w w:val="100"/>
          <w:position w:val="0"/>
          <w:sz w:val="20"/>
          <w:szCs w:val="20"/>
        </w:rPr>
        <w:t>）</w:t>
        <w:tab/>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日，湖北海立田取得了所属工商部门颁发的股权变更后的企业法人营业执照；</w:t>
      </w:r>
    </w:p>
    <w:p>
      <w:pPr>
        <w:pStyle w:val="Style59"/>
        <w:keepNext w:val="0"/>
        <w:keepLines w:val="0"/>
        <w:widowControl w:val="0"/>
        <w:shd w:val="clear" w:color="auto" w:fill="auto"/>
        <w:tabs>
          <w:tab w:pos="843" w:val="left"/>
        </w:tabs>
        <w:bidi w:val="0"/>
        <w:spacing w:before="0" w:after="220" w:line="360" w:lineRule="exact"/>
        <w:ind w:left="0" w:right="0" w:firstLine="460"/>
        <w:jc w:val="both"/>
        <w:rPr>
          <w:sz w:val="20"/>
          <w:szCs w:val="20"/>
        </w:rPr>
      </w:pPr>
      <w:bookmarkStart w:id="701" w:name="bookmark701"/>
      <w:r>
        <w:rPr>
          <w:color w:val="000000"/>
          <w:spacing w:val="0"/>
          <w:w w:val="100"/>
          <w:position w:val="0"/>
          <w:sz w:val="20"/>
          <w:szCs w:val="20"/>
        </w:rPr>
        <w:t>3</w:t>
      </w:r>
      <w:bookmarkEnd w:id="701"/>
      <w:r>
        <w:rPr>
          <w:color w:val="000000"/>
          <w:spacing w:val="0"/>
          <w:w w:val="100"/>
          <w:position w:val="0"/>
          <w:sz w:val="20"/>
          <w:szCs w:val="20"/>
        </w:rPr>
        <w:t>）</w:t>
        <w:tab/>
      </w:r>
      <w:r>
        <w:rPr>
          <w:color w:val="000000"/>
          <w:spacing w:val="0"/>
          <w:w w:val="100"/>
          <w:position w:val="0"/>
          <w:sz w:val="20"/>
          <w:szCs w:val="20"/>
        </w:rPr>
        <w:t>本公司于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 xml:space="preserve">日以现汇方式支付了 </w:t>
      </w:r>
      <w:r>
        <w:rPr>
          <w:color w:val="000000"/>
          <w:spacing w:val="0"/>
          <w:w w:val="100"/>
          <w:position w:val="0"/>
          <w:sz w:val="20"/>
          <w:szCs w:val="20"/>
        </w:rPr>
        <w:t>2,208</w:t>
      </w:r>
      <w:r>
        <w:rPr>
          <w:color w:val="000000"/>
          <w:spacing w:val="0"/>
          <w:w w:val="100"/>
          <w:position w:val="0"/>
          <w:sz w:val="20"/>
          <w:szCs w:val="20"/>
        </w:rPr>
        <w:t>万元，占购买价款的</w:t>
      </w:r>
      <w:r>
        <w:rPr>
          <w:color w:val="000000"/>
          <w:spacing w:val="0"/>
          <w:w w:val="100"/>
          <w:position w:val="0"/>
          <w:sz w:val="20"/>
          <w:szCs w:val="20"/>
        </w:rPr>
        <w:t>60%</w:t>
      </w:r>
      <w:r>
        <w:rPr>
          <w:color w:val="000000"/>
          <w:spacing w:val="0"/>
          <w:w w:val="100"/>
          <w:position w:val="0"/>
          <w:sz w:val="20"/>
          <w:szCs w:val="20"/>
        </w:rPr>
        <w:t xml:space="preserve">，剩余部分于 </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日以现汇方式支付完毕；</w:t>
      </w:r>
    </w:p>
    <w:p>
      <w:pPr>
        <w:pStyle w:val="Style59"/>
        <w:keepNext w:val="0"/>
        <w:keepLines w:val="0"/>
        <w:widowControl w:val="0"/>
        <w:shd w:val="clear" w:color="auto" w:fill="auto"/>
        <w:tabs>
          <w:tab w:pos="857" w:val="left"/>
        </w:tabs>
        <w:bidi w:val="0"/>
        <w:spacing w:before="0" w:after="360" w:line="362" w:lineRule="exact"/>
        <w:ind w:left="0" w:right="0" w:firstLine="460"/>
        <w:jc w:val="left"/>
        <w:rPr>
          <w:sz w:val="20"/>
          <w:szCs w:val="20"/>
        </w:rPr>
      </w:pPr>
      <w:bookmarkStart w:id="702" w:name="bookmark702"/>
      <w:r>
        <w:rPr>
          <w:color w:val="000000"/>
          <w:spacing w:val="0"/>
          <w:w w:val="100"/>
          <w:position w:val="0"/>
          <w:sz w:val="20"/>
          <w:szCs w:val="20"/>
        </w:rPr>
        <w:t>4</w:t>
      </w:r>
      <w:bookmarkEnd w:id="702"/>
      <w:r>
        <w:rPr>
          <w:color w:val="000000"/>
          <w:spacing w:val="0"/>
          <w:w w:val="100"/>
          <w:position w:val="0"/>
          <w:sz w:val="20"/>
          <w:szCs w:val="20"/>
        </w:rPr>
        <w:t>）</w:t>
        <w:tab/>
      </w:r>
      <w:r>
        <w:rPr>
          <w:color w:val="000000"/>
          <w:spacing w:val="0"/>
          <w:w w:val="100"/>
          <w:position w:val="0"/>
          <w:sz w:val="20"/>
          <w:szCs w:val="20"/>
        </w:rPr>
        <w:t>本公司实际上已经控制了湖北海立田的财务和经营政策，并享有相应的收益和风险。</w:t>
      </w:r>
    </w:p>
    <w:p>
      <w:pPr>
        <w:pStyle w:val="Style31"/>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（3）</w:t>
      </w:r>
      <w:r>
        <w:rPr>
          <w:color w:val="000000"/>
          <w:spacing w:val="0"/>
          <w:w w:val="100"/>
          <w:position w:val="0"/>
          <w:sz w:val="20"/>
          <w:szCs w:val="20"/>
        </w:rPr>
        <w:t>被购买方可辨认资产负债情况（单位：人民币元）</w:t>
      </w:r>
    </w:p>
    <w:tbl>
      <w:tblPr>
        <w:tblOverlap w:val="never"/>
        <w:jc w:val="center"/>
        <w:tblLayout w:type="fixed"/>
      </w:tblPr>
      <w:tblGrid>
        <w:gridCol w:w="2458"/>
        <w:gridCol w:w="3144"/>
        <w:gridCol w:w="3005"/>
      </w:tblGrid>
      <w:tr>
        <w:trPr>
          <w:trHeight w:val="39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2013年3月31日（购买日）</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公允价值</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 xml:space="preserve">27, 779, </w:t>
            </w:r>
            <w:r>
              <w:rPr>
                <w:color w:val="000000"/>
                <w:spacing w:val="0"/>
                <w:w w:val="100"/>
                <w:position w:val="0"/>
                <w:sz w:val="20"/>
                <w:szCs w:val="20"/>
              </w:rPr>
              <w:t>825.13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27, </w:t>
            </w:r>
            <w:r>
              <w:rPr>
                <w:color w:val="000000"/>
                <w:spacing w:val="0"/>
                <w:w w:val="100"/>
                <w:position w:val="0"/>
                <w:sz w:val="20"/>
                <w:szCs w:val="20"/>
              </w:rPr>
              <w:t>398,671.00</w:t>
            </w:r>
          </w:p>
        </w:tc>
      </w:tr>
      <w:tr>
        <w:trPr>
          <w:trHeight w:val="3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 xml:space="preserve">18, 565, </w:t>
            </w:r>
            <w:r>
              <w:rPr>
                <w:color w:val="000000"/>
                <w:spacing w:val="0"/>
                <w:w w:val="100"/>
                <w:position w:val="0"/>
                <w:sz w:val="20"/>
                <w:szCs w:val="20"/>
              </w:rPr>
              <w:t>390.94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17, 979, </w:t>
            </w:r>
            <w:r>
              <w:rPr>
                <w:color w:val="000000"/>
                <w:spacing w:val="0"/>
                <w:w w:val="100"/>
                <w:position w:val="0"/>
                <w:sz w:val="20"/>
                <w:szCs w:val="20"/>
              </w:rPr>
              <w:t>512.00</w:t>
            </w:r>
          </w:p>
        </w:tc>
      </w:tr>
    </w:tbl>
    <w:p>
      <w:pPr>
        <w:widowControl w:val="0"/>
        <w:spacing w:after="219" w:line="1" w:lineRule="exact"/>
      </w:pPr>
    </w:p>
    <w:p>
      <w:pPr>
        <w:pStyle w:val="Style31"/>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（4）</w:t>
      </w:r>
      <w:r>
        <w:rPr>
          <w:color w:val="000000"/>
          <w:spacing w:val="0"/>
          <w:w w:val="100"/>
          <w:position w:val="0"/>
          <w:sz w:val="20"/>
          <w:szCs w:val="20"/>
        </w:rPr>
        <w:t>合并成本与合并中取得的被购买方可辨认净资产公允价值的情况</w:t>
      </w:r>
    </w:p>
    <w:tbl>
      <w:tblPr>
        <w:tblOverlap w:val="never"/>
        <w:jc w:val="center"/>
        <w:tblLayout w:type="fixed"/>
      </w:tblPr>
      <w:tblGrid>
        <w:gridCol w:w="6154"/>
        <w:gridCol w:w="2453"/>
      </w:tblGrid>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合并日被购买方可辨认净资产公允价值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46,040,462.82</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合并中取得的被购买方可辨认净资产公允价值的份额</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36,832,370.26</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合并成本（货币）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36,800,000.00</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计入当期损益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32, </w:t>
            </w:r>
            <w:r>
              <w:rPr>
                <w:color w:val="000000"/>
                <w:spacing w:val="0"/>
                <w:w w:val="100"/>
                <w:position w:val="0"/>
                <w:sz w:val="20"/>
                <w:szCs w:val="20"/>
              </w:rPr>
              <w:t>370.26</w:t>
            </w:r>
          </w:p>
        </w:tc>
      </w:tr>
    </w:tbl>
    <w:p>
      <w:pPr>
        <w:widowControl w:val="0"/>
        <w:spacing w:after="219" w:line="1" w:lineRule="exact"/>
      </w:pPr>
    </w:p>
    <w:p>
      <w:pPr>
        <w:pStyle w:val="Style31"/>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（5）</w:t>
      </w:r>
      <w:r>
        <w:rPr>
          <w:color w:val="000000"/>
          <w:spacing w:val="0"/>
          <w:w w:val="100"/>
          <w:position w:val="0"/>
          <w:sz w:val="20"/>
          <w:szCs w:val="20"/>
        </w:rPr>
        <w:t>被购买方购买日后的经营情况（单位：人民币元）</w:t>
      </w:r>
    </w:p>
    <w:tbl>
      <w:tblPr>
        <w:tblOverlap w:val="never"/>
        <w:jc w:val="center"/>
        <w:tblLayout w:type="fixed"/>
      </w:tblPr>
      <w:tblGrid>
        <w:gridCol w:w="2611"/>
        <w:gridCol w:w="5995"/>
      </w:tblGrid>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2013年3月31日（购买日）-2013年12月31日</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91,134,876.57</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-758,489.62</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经营活动现金流量净额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w:t>
            </w:r>
            <w:r>
              <w:rPr>
                <w:color w:val="000000"/>
                <w:spacing w:val="0"/>
                <w:w w:val="100"/>
                <w:position w:val="0"/>
                <w:sz w:val="20"/>
                <w:szCs w:val="20"/>
              </w:rPr>
              <w:t>304,610.20</w:t>
            </w:r>
          </w:p>
        </w:tc>
      </w:tr>
    </w:tbl>
    <w:p>
      <w:pP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402" w:right="1040" w:bottom="1508" w:left="1088" w:header="0" w:footer="3" w:gutter="0"/>
          <w:cols w:space="720"/>
          <w:noEndnote/>
          <w:titlePg/>
          <w:rtlGutter w:val="0"/>
          <w:docGrid w:linePitch="360"/>
        </w:sectPr>
      </w:pPr>
    </w:p>
    <w:tbl>
      <w:tblPr>
        <w:tblOverlap w:val="never"/>
        <w:jc w:val="center"/>
        <w:tblLayout w:type="fixed"/>
      </w:tblPr>
      <w:tblGrid>
        <w:gridCol w:w="2611"/>
        <w:gridCol w:w="5995"/>
      </w:tblGrid>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2013年3月31日（购买日）-2013年12月31日</w:t>
            </w:r>
          </w:p>
        </w:tc>
      </w:tr>
      <w:tr>
        <w:trPr>
          <w:trHeight w:val="3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净现金流量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583, </w:t>
            </w:r>
            <w:r>
              <w:rPr>
                <w:color w:val="000000"/>
                <w:spacing w:val="0"/>
                <w:w w:val="100"/>
                <w:position w:val="0"/>
                <w:sz w:val="20"/>
                <w:szCs w:val="20"/>
              </w:rPr>
              <w:t>047.85</w:t>
            </w:r>
          </w:p>
        </w:tc>
      </w:tr>
    </w:tbl>
    <w:p>
      <w:pPr>
        <w:widowControl w:val="0"/>
        <w:spacing w:after="199" w:line="1" w:lineRule="exact"/>
      </w:pPr>
    </w:p>
    <w:p>
      <w:pPr>
        <w:pStyle w:val="Style59"/>
        <w:keepNext w:val="0"/>
        <w:keepLines w:val="0"/>
        <w:widowControl w:val="0"/>
        <w:numPr>
          <w:ilvl w:val="0"/>
          <w:numId w:val="21"/>
        </w:numPr>
        <w:shd w:val="clear" w:color="auto" w:fill="auto"/>
        <w:bidi w:val="0"/>
        <w:spacing w:before="0" w:after="300" w:line="240" w:lineRule="auto"/>
        <w:ind w:left="0" w:right="0" w:firstLine="620"/>
        <w:jc w:val="left"/>
        <w:rPr>
          <w:sz w:val="20"/>
          <w:szCs w:val="20"/>
        </w:rPr>
      </w:pPr>
      <w:bookmarkStart w:id="703" w:name="bookmark703"/>
      <w:bookmarkEnd w:id="703"/>
      <w:r>
        <w:rPr>
          <w:color w:val="000000"/>
          <w:spacing w:val="0"/>
          <w:w w:val="100"/>
          <w:position w:val="0"/>
          <w:sz w:val="20"/>
          <w:szCs w:val="20"/>
        </w:rPr>
        <w:t>反向购买：无。</w:t>
      </w:r>
    </w:p>
    <w:p>
      <w:pPr>
        <w:pStyle w:val="Style59"/>
        <w:keepNext w:val="0"/>
        <w:keepLines w:val="0"/>
        <w:widowControl w:val="0"/>
        <w:shd w:val="clear" w:color="auto" w:fill="auto"/>
        <w:bidi w:val="0"/>
        <w:spacing w:before="0" w:after="160" w:line="240" w:lineRule="auto"/>
        <w:ind w:left="0" w:right="0" w:firstLine="760"/>
        <w:jc w:val="left"/>
        <w:rPr>
          <w:sz w:val="20"/>
          <w:szCs w:val="20"/>
        </w:rPr>
      </w:pPr>
      <w:r>
        <w:rPr>
          <w:color w:val="000000"/>
          <w:spacing w:val="0"/>
          <w:w w:val="100"/>
          <w:position w:val="0"/>
          <w:sz w:val="20"/>
          <w:szCs w:val="20"/>
        </w:rPr>
        <w:t>外币报表折算</w:t>
      </w:r>
    </w:p>
    <w:tbl>
      <w:tblPr>
        <w:tblOverlap w:val="never"/>
        <w:jc w:val="center"/>
        <w:tblLayout w:type="fixed"/>
      </w:tblPr>
      <w:tblGrid>
        <w:gridCol w:w="1229"/>
        <w:gridCol w:w="658"/>
        <w:gridCol w:w="2717"/>
        <w:gridCol w:w="3072"/>
        <w:gridCol w:w="124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财务报表项目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海立美达香 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资产和负债项目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2013. 12. </w:t>
            </w:r>
            <w:r>
              <w:rPr>
                <w:color w:val="000000"/>
                <w:spacing w:val="0"/>
                <w:w w:val="100"/>
                <w:position w:val="0"/>
                <w:sz w:val="16"/>
                <w:szCs w:val="16"/>
              </w:rPr>
              <w:t>31</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2012. 12. </w:t>
            </w:r>
            <w:r>
              <w:rPr>
                <w:color w:val="000000"/>
                <w:spacing w:val="0"/>
                <w:w w:val="100"/>
                <w:position w:val="0"/>
                <w:sz w:val="16"/>
                <w:szCs w:val="16"/>
              </w:rPr>
              <w:t>31</w:t>
            </w:r>
          </w:p>
        </w:tc>
      </w:tr>
      <w:tr>
        <w:trPr>
          <w:trHeight w:val="55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除“未分配利润”外的所有者权 益类项目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业务发生时的即期汇率</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利润表中的收入与费用项目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交易发生当月</w:t>
            </w:r>
            <w:r>
              <w:rPr>
                <w:color w:val="000000"/>
                <w:spacing w:val="0"/>
                <w:w w:val="100"/>
                <w:position w:val="0"/>
                <w:sz w:val="16"/>
                <w:szCs w:val="16"/>
              </w:rPr>
              <w:t>1</w:t>
            </w:r>
            <w:r>
              <w:rPr>
                <w:color w:val="000000"/>
                <w:spacing w:val="0"/>
                <w:w w:val="100"/>
                <w:position w:val="0"/>
              </w:rPr>
              <w:t>日的中国人民银行公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布的市场汇价（中间价）</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29"/>
        <w:keepNext/>
        <w:keepLines/>
        <w:widowControl w:val="0"/>
        <w:shd w:val="clear" w:color="auto" w:fill="auto"/>
        <w:bidi w:val="0"/>
        <w:spacing w:before="0" w:after="200" w:line="362"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七</w:t>
      </w:r>
      <w:bookmarkEnd w:id="706"/>
      <w:r>
        <w:rPr>
          <w:color w:val="000000"/>
          <w:spacing w:val="0"/>
          <w:w w:val="100"/>
          <w:position w:val="0"/>
        </w:rPr>
        <w:t>、合并财务报表主要项目注释</w:t>
      </w:r>
      <w:bookmarkEnd w:id="704"/>
      <w:bookmarkEnd w:id="705"/>
      <w:bookmarkEnd w:id="707"/>
    </w:p>
    <w:p>
      <w:pPr>
        <w:pStyle w:val="Style59"/>
        <w:keepNext w:val="0"/>
        <w:keepLines w:val="0"/>
        <w:widowControl w:val="0"/>
        <w:shd w:val="clear" w:color="auto" w:fill="auto"/>
        <w:bidi w:val="0"/>
        <w:spacing w:before="0" w:after="300" w:line="362" w:lineRule="exact"/>
        <w:ind w:left="0" w:right="0" w:firstLine="460"/>
        <w:jc w:val="both"/>
        <w:rPr>
          <w:sz w:val="20"/>
          <w:szCs w:val="20"/>
        </w:rPr>
      </w:pPr>
      <w:r>
        <w:rPr>
          <w:color w:val="000000"/>
          <w:spacing w:val="0"/>
          <w:w w:val="100"/>
          <w:position w:val="0"/>
          <w:sz w:val="20"/>
          <w:szCs w:val="20"/>
        </w:rPr>
        <w:t>下列所披露的财务报表数据，除特别注明之外，“年初”系指</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日，“年末”系指</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日，“本年”系指</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上年”系指</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日至</w:t>
      </w:r>
      <w:r>
        <w:rPr>
          <w:color w:val="000000"/>
          <w:spacing w:val="0"/>
          <w:w w:val="100"/>
          <w:position w:val="0"/>
          <w:sz w:val="20"/>
          <w:szCs w:val="20"/>
        </w:rPr>
        <w:t>12</w:t>
      </w:r>
      <w:r>
        <w:rPr>
          <w:color w:val="000000"/>
          <w:spacing w:val="0"/>
          <w:w w:val="100"/>
          <w:position w:val="0"/>
          <w:sz w:val="20"/>
          <w:szCs w:val="20"/>
        </w:rPr>
        <w:t xml:space="preserve">月 </w:t>
      </w:r>
      <w:r>
        <w:rPr>
          <w:color w:val="000000"/>
          <w:spacing w:val="0"/>
          <w:w w:val="100"/>
          <w:position w:val="0"/>
          <w:sz w:val="20"/>
          <w:szCs w:val="20"/>
        </w:rPr>
        <w:t>31</w:t>
      </w:r>
      <w:r>
        <w:rPr>
          <w:color w:val="000000"/>
          <w:spacing w:val="0"/>
          <w:w w:val="100"/>
          <w:position w:val="0"/>
          <w:sz w:val="20"/>
          <w:szCs w:val="20"/>
        </w:rPr>
        <w:t>日，货币单位为人民币元。</w:t>
      </w:r>
    </w:p>
    <w:p>
      <w:pPr>
        <w:pStyle w:val="Style59"/>
        <w:keepNext w:val="0"/>
        <w:keepLines w:val="0"/>
        <w:widowControl w:val="0"/>
        <w:numPr>
          <w:ilvl w:val="0"/>
          <w:numId w:val="23"/>
        </w:numPr>
        <w:shd w:val="clear" w:color="auto" w:fill="auto"/>
        <w:bidi w:val="0"/>
        <w:spacing w:before="0" w:after="160" w:line="240" w:lineRule="auto"/>
        <w:ind w:left="0" w:right="0"/>
        <w:jc w:val="left"/>
        <w:rPr>
          <w:sz w:val="20"/>
          <w:szCs w:val="20"/>
        </w:rPr>
      </w:pPr>
      <w:bookmarkStart w:id="708" w:name="bookmark708"/>
      <w:bookmarkEnd w:id="708"/>
      <w:r>
        <w:rPr>
          <w:color w:val="000000"/>
          <w:spacing w:val="0"/>
          <w:w w:val="100"/>
          <w:position w:val="0"/>
          <w:sz w:val="20"/>
          <w:szCs w:val="20"/>
        </w:rPr>
        <w:t>货币资金</w:t>
      </w:r>
    </w:p>
    <w:tbl>
      <w:tblPr>
        <w:tblOverlap w:val="never"/>
        <w:jc w:val="center"/>
        <w:tblLayout w:type="fixed"/>
      </w:tblPr>
      <w:tblGrid>
        <w:gridCol w:w="1358"/>
        <w:gridCol w:w="1387"/>
        <w:gridCol w:w="782"/>
        <w:gridCol w:w="1483"/>
        <w:gridCol w:w="1387"/>
        <w:gridCol w:w="782"/>
        <w:gridCol w:w="1426"/>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4" w:lineRule="exact"/>
              <w:ind w:left="0" w:right="0" w:firstLine="0"/>
              <w:jc w:val="center"/>
              <w:rPr>
                <w:sz w:val="20"/>
                <w:szCs w:val="20"/>
              </w:rPr>
            </w:pPr>
            <w:r>
              <w:rPr>
                <w:b/>
                <w:bCs/>
                <w:color w:val="000000"/>
                <w:spacing w:val="0"/>
                <w:w w:val="100"/>
                <w:position w:val="0"/>
                <w:sz w:val="20"/>
                <w:szCs w:val="20"/>
              </w:rPr>
              <w:t>折合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折合</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人民币</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343,514.19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287,773.55</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343,514.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343,514.19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287,773.55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287,773.55</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100,710.23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47,930,261.95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93,356,010.64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93,356,010.64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46, 889, </w:t>
            </w:r>
            <w:r>
              <w:rPr>
                <w:color w:val="000000"/>
                <w:spacing w:val="0"/>
                <w:w w:val="100"/>
                <w:position w:val="0"/>
                <w:sz w:val="16"/>
                <w:szCs w:val="16"/>
              </w:rPr>
              <w:t xml:space="preserve">284.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46, 889, </w:t>
            </w:r>
            <w:r>
              <w:rPr>
                <w:color w:val="000000"/>
                <w:spacing w:val="0"/>
                <w:w w:val="100"/>
                <w:position w:val="0"/>
                <w:sz w:val="16"/>
                <w:szCs w:val="16"/>
              </w:rPr>
              <w:t xml:space="preserve">284. </w:t>
            </w:r>
            <w:r>
              <w:rPr>
                <w:color w:val="000000"/>
                <w:spacing w:val="0"/>
                <w:w w:val="100"/>
                <w:position w:val="0"/>
                <w:sz w:val="16"/>
                <w:szCs w:val="16"/>
              </w:rPr>
              <w:t>15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1,106, </w:t>
            </w:r>
            <w:r>
              <w:rPr>
                <w:color w:val="000000"/>
                <w:spacing w:val="0"/>
                <w:w w:val="100"/>
                <w:position w:val="0"/>
                <w:sz w:val="16"/>
                <w:szCs w:val="16"/>
              </w:rPr>
              <w:t xml:space="preserve">250.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6,744,699.59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165,615.75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1,040, </w:t>
            </w:r>
            <w:r>
              <w:rPr>
                <w:color w:val="000000"/>
                <w:spacing w:val="0"/>
                <w:w w:val="100"/>
                <w:position w:val="0"/>
                <w:sz w:val="16"/>
                <w:szCs w:val="16"/>
              </w:rPr>
              <w:t xml:space="preserve">977. </w:t>
            </w:r>
            <w:r>
              <w:rPr>
                <w:color w:val="000000"/>
                <w:spacing w:val="0"/>
                <w:w w:val="100"/>
                <w:position w:val="0"/>
                <w:sz w:val="16"/>
                <w:szCs w:val="16"/>
              </w:rPr>
              <w:t>80</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46,592,248.52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17,850,550.67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46,592,248.52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46,592,248.52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17,850,550.67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17,850,550.67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147, 036, </w:t>
            </w:r>
            <w:r>
              <w:rPr>
                <w:b/>
                <w:bCs/>
                <w:color w:val="000000"/>
                <w:spacing w:val="0"/>
                <w:w w:val="100"/>
                <w:position w:val="0"/>
              </w:rPr>
              <w:t xml:space="preserve">472. </w:t>
            </w:r>
            <w:r>
              <w:rPr>
                <w:b/>
                <w:bCs/>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66, </w:t>
            </w:r>
            <w:r>
              <w:rPr>
                <w:b/>
                <w:bCs/>
                <w:color w:val="000000"/>
                <w:spacing w:val="0"/>
                <w:w w:val="100"/>
                <w:position w:val="0"/>
              </w:rPr>
              <w:t xml:space="preserve">068,586. </w:t>
            </w:r>
            <w:r>
              <w:rPr>
                <w:b/>
                <w:bCs/>
                <w:color w:val="000000"/>
                <w:spacing w:val="0"/>
                <w:w w:val="100"/>
                <w:position w:val="0"/>
              </w:rPr>
              <w:t>17</w:t>
            </w:r>
          </w:p>
        </w:tc>
      </w:tr>
    </w:tbl>
    <w:p>
      <w:pPr>
        <w:widowControl w:val="0"/>
        <w:spacing w:after="159" w:line="1" w:lineRule="exact"/>
      </w:pPr>
    </w:p>
    <w:p>
      <w:pPr>
        <w:pStyle w:val="Style59"/>
        <w:keepNext w:val="0"/>
        <w:keepLines w:val="0"/>
        <w:widowControl w:val="0"/>
        <w:shd w:val="clear" w:color="auto" w:fill="auto"/>
        <w:bidi w:val="0"/>
        <w:spacing w:before="0" w:after="200" w:line="367" w:lineRule="exact"/>
        <w:ind w:left="0" w:right="0" w:firstLine="460"/>
        <w:jc w:val="both"/>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日，其他货币资金全部为银行承兑汇票、信用证等保证金，在编制现金流 量表时作为其他与经营活动有关的现金流出；银行存款余额中的政府补助专项资金</w:t>
      </w:r>
      <w:r>
        <w:rPr>
          <w:color w:val="000000"/>
          <w:spacing w:val="0"/>
          <w:w w:val="100"/>
          <w:position w:val="0"/>
          <w:sz w:val="20"/>
          <w:szCs w:val="20"/>
        </w:rPr>
        <w:t>119</w:t>
      </w:r>
      <w:r>
        <w:rPr>
          <w:color w:val="000000"/>
          <w:spacing w:val="0"/>
          <w:w w:val="100"/>
          <w:position w:val="0"/>
          <w:sz w:val="20"/>
          <w:szCs w:val="20"/>
        </w:rPr>
        <w:t>万元在编制现 金流量表时作为其他与投资活动有关的现金流出。</w:t>
      </w:r>
      <w:r>
        <w:br w:type="page"/>
      </w:r>
    </w:p>
    <w:p>
      <w:pPr>
        <w:pStyle w:val="Style104"/>
        <w:keepNext/>
        <w:keepLines/>
        <w:widowControl w:val="0"/>
        <w:numPr>
          <w:ilvl w:val="0"/>
          <w:numId w:val="23"/>
        </w:numPr>
        <w:shd w:val="clear" w:color="auto" w:fill="auto"/>
        <w:bidi w:val="0"/>
        <w:spacing w:before="0" w:after="440" w:line="240" w:lineRule="auto"/>
        <w:ind w:left="0" w:right="0" w:firstLine="420"/>
        <w:jc w:val="left"/>
      </w:pPr>
      <w:bookmarkStart w:id="709" w:name="bookmark709"/>
      <w:bookmarkStart w:id="710" w:name="bookmark710"/>
      <w:bookmarkStart w:id="711" w:name="bookmark711"/>
      <w:bookmarkStart w:id="712" w:name="bookmark712"/>
      <w:bookmarkEnd w:id="711"/>
      <w:r>
        <w:rPr>
          <w:color w:val="000000"/>
          <w:spacing w:val="0"/>
          <w:w w:val="100"/>
          <w:position w:val="0"/>
        </w:rPr>
        <w:t>应收票据</w:t>
      </w:r>
      <w:bookmarkEnd w:id="709"/>
      <w:bookmarkEnd w:id="710"/>
      <w:bookmarkEnd w:id="712"/>
    </w:p>
    <w:p>
      <w:pPr>
        <w:pStyle w:val="Style104"/>
        <w:keepNext/>
        <w:keepLines/>
        <w:widowControl w:val="0"/>
        <w:shd w:val="clear" w:color="auto" w:fill="auto"/>
        <w:bidi w:val="0"/>
        <w:spacing w:before="0" w:line="240" w:lineRule="auto"/>
        <w:ind w:left="0" w:right="0" w:firstLine="420"/>
        <w:jc w:val="left"/>
      </w:pPr>
      <w:bookmarkStart w:id="709" w:name="bookmark709"/>
      <w:bookmarkStart w:id="710" w:name="bookmark710"/>
      <w:bookmarkStart w:id="713" w:name="bookmark713"/>
      <w:bookmarkStart w:id="714" w:name="bookmark714"/>
      <w:r>
        <w:rPr>
          <w:color w:val="000000"/>
          <w:spacing w:val="0"/>
          <w:w w:val="100"/>
          <w:position w:val="0"/>
          <w:sz w:val="20"/>
          <w:szCs w:val="20"/>
        </w:rPr>
        <w:t>（</w:t>
      </w:r>
      <w:bookmarkEnd w:id="713"/>
      <w:r>
        <w:rPr>
          <w:color w:val="000000"/>
          <w:spacing w:val="0"/>
          <w:w w:val="100"/>
          <w:position w:val="0"/>
          <w:sz w:val="20"/>
          <w:szCs w:val="20"/>
        </w:rPr>
        <w:t>1）</w:t>
      </w:r>
      <w:r>
        <w:rPr>
          <w:color w:val="000000"/>
          <w:spacing w:val="0"/>
          <w:w w:val="100"/>
          <w:position w:val="0"/>
        </w:rPr>
        <w:t>应收票据种类</w:t>
      </w:r>
      <w:bookmarkEnd w:id="709"/>
      <w:bookmarkEnd w:id="710"/>
      <w:bookmarkEnd w:id="714"/>
    </w:p>
    <w:tbl>
      <w:tblPr>
        <w:tblOverlap w:val="never"/>
        <w:jc w:val="center"/>
        <w:tblLayout w:type="fixed"/>
      </w:tblPr>
      <w:tblGrid>
        <w:gridCol w:w="2890"/>
        <w:gridCol w:w="2842"/>
        <w:gridCol w:w="287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 xml:space="preserve">481, 585, </w:t>
            </w:r>
            <w:r>
              <w:rPr>
                <w:color w:val="000000"/>
                <w:spacing w:val="0"/>
                <w:w w:val="100"/>
                <w:position w:val="0"/>
                <w:sz w:val="20"/>
                <w:szCs w:val="20"/>
              </w:rPr>
              <w:t>064.69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 xml:space="preserve">225, 839, </w:t>
            </w:r>
            <w:r>
              <w:rPr>
                <w:color w:val="000000"/>
                <w:spacing w:val="0"/>
                <w:w w:val="100"/>
                <w:position w:val="0"/>
                <w:sz w:val="20"/>
                <w:szCs w:val="20"/>
              </w:rPr>
              <w:t>664.80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 </w:t>
            </w:r>
            <w:r>
              <w:rPr>
                <w:color w:val="000000"/>
                <w:spacing w:val="0"/>
                <w:w w:val="100"/>
                <w:position w:val="0"/>
                <w:sz w:val="20"/>
                <w:szCs w:val="20"/>
              </w:rPr>
              <w:t>950,000.00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 xml:space="preserve">481,585, </w:t>
            </w:r>
            <w:r>
              <w:rPr>
                <w:b/>
                <w:bCs/>
                <w:color w:val="000000"/>
                <w:spacing w:val="0"/>
                <w:w w:val="100"/>
                <w:position w:val="0"/>
                <w:sz w:val="20"/>
                <w:szCs w:val="20"/>
              </w:rPr>
              <w:t xml:space="preserve">064. </w:t>
            </w:r>
            <w:r>
              <w:rPr>
                <w:b/>
                <w:bCs/>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 xml:space="preserve">252, 789, </w:t>
            </w:r>
            <w:r>
              <w:rPr>
                <w:b/>
                <w:bCs/>
                <w:color w:val="000000"/>
                <w:spacing w:val="0"/>
                <w:w w:val="100"/>
                <w:position w:val="0"/>
                <w:sz w:val="20"/>
                <w:szCs w:val="20"/>
              </w:rPr>
              <w:t xml:space="preserve">664. </w:t>
            </w:r>
            <w:r>
              <w:rPr>
                <w:b/>
                <w:bCs/>
                <w:color w:val="000000"/>
                <w:spacing w:val="0"/>
                <w:w w:val="100"/>
                <w:position w:val="0"/>
                <w:sz w:val="20"/>
                <w:szCs w:val="20"/>
              </w:rPr>
              <w:t>80</w:t>
            </w:r>
          </w:p>
        </w:tc>
      </w:tr>
    </w:tbl>
    <w:p>
      <w:pPr>
        <w:widowControl w:val="0"/>
        <w:spacing w:after="259" w:line="1" w:lineRule="exact"/>
      </w:pPr>
    </w:p>
    <w:p>
      <w:pPr>
        <w:pStyle w:val="Style104"/>
        <w:keepNext/>
        <w:keepLines/>
        <w:widowControl w:val="0"/>
        <w:shd w:val="clear" w:color="auto" w:fill="auto"/>
        <w:bidi w:val="0"/>
        <w:spacing w:before="0" w:line="240" w:lineRule="auto"/>
        <w:ind w:left="0" w:right="0"/>
        <w:jc w:val="left"/>
      </w:pPr>
      <w:bookmarkStart w:id="715" w:name="bookmark715"/>
      <w:bookmarkStart w:id="716" w:name="bookmark716"/>
      <w:bookmarkStart w:id="717" w:name="bookmark717"/>
      <w:bookmarkStart w:id="718" w:name="bookmark718"/>
      <w:r>
        <w:rPr>
          <w:color w:val="000000"/>
          <w:spacing w:val="0"/>
          <w:w w:val="100"/>
          <w:position w:val="0"/>
          <w:sz w:val="20"/>
          <w:szCs w:val="20"/>
        </w:rPr>
        <w:t>（</w:t>
      </w:r>
      <w:bookmarkEnd w:id="717"/>
      <w:r>
        <w:rPr>
          <w:color w:val="000000"/>
          <w:spacing w:val="0"/>
          <w:w w:val="100"/>
          <w:position w:val="0"/>
          <w:sz w:val="20"/>
          <w:szCs w:val="20"/>
        </w:rPr>
        <w:t>2）</w:t>
      </w:r>
      <w:r>
        <w:rPr>
          <w:color w:val="000000"/>
          <w:spacing w:val="0"/>
          <w:w w:val="100"/>
          <w:position w:val="0"/>
        </w:rPr>
        <w:t>年末已用于质押的应收票据（前五名）</w:t>
      </w:r>
      <w:bookmarkEnd w:id="715"/>
      <w:bookmarkEnd w:id="716"/>
      <w:bookmarkEnd w:id="718"/>
    </w:p>
    <w:tbl>
      <w:tblPr>
        <w:tblOverlap w:val="never"/>
        <w:jc w:val="center"/>
        <w:tblLayout w:type="fixed"/>
      </w:tblPr>
      <w:tblGrid>
        <w:gridCol w:w="1478"/>
        <w:gridCol w:w="2352"/>
        <w:gridCol w:w="1291"/>
        <w:gridCol w:w="1219"/>
        <w:gridCol w:w="1526"/>
        <w:gridCol w:w="739"/>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备注</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2013. 07.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2013. 07.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2013.09.22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2014. 03.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2013.09.12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2014. 03.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2014. 04.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10, 680, </w:t>
            </w:r>
            <w:r>
              <w:rPr>
                <w:b/>
                <w:bCs/>
                <w:color w:val="000000"/>
                <w:spacing w:val="0"/>
                <w:w w:val="100"/>
                <w:position w:val="0"/>
              </w:rPr>
              <w:t xml:space="preserve">000. </w:t>
            </w:r>
            <w:r>
              <w:rPr>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04"/>
        <w:keepNext/>
        <w:keepLines/>
        <w:widowControl w:val="0"/>
        <w:shd w:val="clear" w:color="auto" w:fill="auto"/>
        <w:bidi w:val="0"/>
        <w:spacing w:before="0" w:line="240" w:lineRule="auto"/>
        <w:ind w:left="0" w:right="0"/>
        <w:jc w:val="left"/>
      </w:pPr>
      <w:bookmarkStart w:id="719" w:name="bookmark719"/>
      <w:bookmarkStart w:id="720" w:name="bookmark720"/>
      <w:bookmarkStart w:id="721" w:name="bookmark721"/>
      <w:bookmarkStart w:id="722" w:name="bookmark722"/>
      <w:r>
        <w:rPr>
          <w:color w:val="000000"/>
          <w:spacing w:val="0"/>
          <w:w w:val="100"/>
          <w:position w:val="0"/>
          <w:sz w:val="20"/>
          <w:szCs w:val="20"/>
        </w:rPr>
        <w:t>（</w:t>
      </w:r>
      <w:bookmarkEnd w:id="721"/>
      <w:r>
        <w:rPr>
          <w:color w:val="000000"/>
          <w:spacing w:val="0"/>
          <w:w w:val="100"/>
          <w:position w:val="0"/>
          <w:sz w:val="20"/>
          <w:szCs w:val="20"/>
        </w:rPr>
        <w:t>3）</w:t>
      </w:r>
      <w:r>
        <w:rPr>
          <w:color w:val="000000"/>
          <w:spacing w:val="0"/>
          <w:w w:val="100"/>
          <w:position w:val="0"/>
        </w:rPr>
        <w:t>年末已经背书给他方但尚未到期的票据（前五名）</w:t>
      </w:r>
      <w:bookmarkEnd w:id="719"/>
      <w:bookmarkEnd w:id="720"/>
      <w:bookmarkEnd w:id="722"/>
    </w:p>
    <w:tbl>
      <w:tblPr>
        <w:tblOverlap w:val="never"/>
        <w:jc w:val="center"/>
        <w:tblLayout w:type="fixed"/>
      </w:tblPr>
      <w:tblGrid>
        <w:gridCol w:w="1474"/>
        <w:gridCol w:w="2270"/>
        <w:gridCol w:w="1277"/>
        <w:gridCol w:w="1277"/>
        <w:gridCol w:w="1560"/>
        <w:gridCol w:w="74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备注</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2014. 03.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8,160,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2014.01.02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2014.01.02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2270"/>
        <w:gridCol w:w="1277"/>
        <w:gridCol w:w="1277"/>
        <w:gridCol w:w="1560"/>
        <w:gridCol w:w="74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备注</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2013. 10.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2014.04.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2013. 10.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2014.04.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2013. 11.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2013. 11.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71,160, </w:t>
            </w:r>
            <w:r>
              <w:rPr>
                <w:b/>
                <w:bCs/>
                <w:color w:val="000000"/>
                <w:spacing w:val="0"/>
                <w:w w:val="100"/>
                <w:position w:val="0"/>
              </w:rPr>
              <w:t xml:space="preserve">000. </w:t>
            </w:r>
            <w:r>
              <w:rPr>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04"/>
        <w:keepNext/>
        <w:keepLines/>
        <w:widowControl w:val="0"/>
        <w:shd w:val="clear" w:color="auto" w:fill="auto"/>
        <w:bidi w:val="0"/>
        <w:spacing w:before="0" w:line="240" w:lineRule="auto"/>
        <w:ind w:left="0" w:right="0"/>
        <w:jc w:val="left"/>
      </w:pPr>
      <w:bookmarkStart w:id="723" w:name="bookmark723"/>
      <w:bookmarkStart w:id="724" w:name="bookmark724"/>
      <w:bookmarkStart w:id="725" w:name="bookmark725"/>
      <w:bookmarkStart w:id="726" w:name="bookmark726"/>
      <w:r>
        <w:rPr>
          <w:color w:val="000000"/>
          <w:spacing w:val="0"/>
          <w:w w:val="100"/>
          <w:position w:val="0"/>
          <w:sz w:val="20"/>
          <w:szCs w:val="20"/>
        </w:rPr>
        <w:t>（</w:t>
      </w:r>
      <w:bookmarkEnd w:id="725"/>
      <w:r>
        <w:rPr>
          <w:color w:val="000000"/>
          <w:spacing w:val="0"/>
          <w:w w:val="100"/>
          <w:position w:val="0"/>
          <w:sz w:val="20"/>
          <w:szCs w:val="20"/>
        </w:rPr>
        <w:t>4）</w:t>
      </w:r>
      <w:r>
        <w:rPr>
          <w:color w:val="000000"/>
          <w:spacing w:val="0"/>
          <w:w w:val="100"/>
          <w:position w:val="0"/>
        </w:rPr>
        <w:t>年末已贴现但尚未到期的票据（前五名）</w:t>
      </w:r>
      <w:bookmarkEnd w:id="723"/>
      <w:bookmarkEnd w:id="724"/>
      <w:bookmarkEnd w:id="726"/>
    </w:p>
    <w:tbl>
      <w:tblPr>
        <w:tblOverlap w:val="never"/>
        <w:jc w:val="center"/>
        <w:tblLayout w:type="fixed"/>
      </w:tblPr>
      <w:tblGrid>
        <w:gridCol w:w="1478"/>
        <w:gridCol w:w="2266"/>
        <w:gridCol w:w="1277"/>
        <w:gridCol w:w="1306"/>
        <w:gridCol w:w="1560"/>
        <w:gridCol w:w="72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出票日期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备注</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2013.12.</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2014. 06.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5"/>
                <w:szCs w:val="15"/>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2014. 01.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70, 700, </w:t>
            </w:r>
            <w:r>
              <w:rPr>
                <w:b/>
                <w:bCs/>
                <w:color w:val="000000"/>
                <w:spacing w:val="0"/>
                <w:w w:val="100"/>
                <w:position w:val="0"/>
              </w:rPr>
              <w:t xml:space="preserve">000. </w:t>
            </w:r>
            <w:r>
              <w:rPr>
                <w:b/>
                <w:bCs/>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04"/>
        <w:keepNext/>
        <w:keepLines/>
        <w:widowControl w:val="0"/>
        <w:shd w:val="clear" w:color="auto" w:fill="auto"/>
        <w:bidi w:val="0"/>
        <w:spacing w:before="0" w:after="420" w:line="240" w:lineRule="auto"/>
        <w:ind w:left="0" w:right="0" w:firstLine="420"/>
        <w:jc w:val="left"/>
      </w:pPr>
      <w:bookmarkStart w:id="727" w:name="bookmark727"/>
      <w:bookmarkStart w:id="728" w:name="bookmark728"/>
      <w:bookmarkStart w:id="729" w:name="bookmark729"/>
      <w:r>
        <w:rPr>
          <w:color w:val="000000"/>
          <w:spacing w:val="0"/>
          <w:w w:val="100"/>
          <w:position w:val="0"/>
          <w:sz w:val="20"/>
          <w:szCs w:val="20"/>
        </w:rPr>
        <w:t>3.</w:t>
      </w:r>
      <w:r>
        <w:rPr>
          <w:color w:val="000000"/>
          <w:spacing w:val="0"/>
          <w:w w:val="100"/>
          <w:position w:val="0"/>
        </w:rPr>
        <w:t>应收账款</w:t>
      </w:r>
      <w:bookmarkEnd w:id="727"/>
      <w:bookmarkEnd w:id="728"/>
      <w:bookmarkEnd w:id="729"/>
    </w:p>
    <w:p>
      <w:pPr>
        <w:pStyle w:val="Style104"/>
        <w:keepNext/>
        <w:keepLines/>
        <w:widowControl w:val="0"/>
        <w:shd w:val="clear" w:color="auto" w:fill="auto"/>
        <w:bidi w:val="0"/>
        <w:spacing w:before="0" w:line="240" w:lineRule="auto"/>
        <w:ind w:left="0" w:right="0"/>
        <w:jc w:val="left"/>
      </w:pPr>
      <w:bookmarkStart w:id="727" w:name="bookmark727"/>
      <w:bookmarkStart w:id="728" w:name="bookmark728"/>
      <w:bookmarkStart w:id="730" w:name="bookmark730"/>
      <w:bookmarkStart w:id="731" w:name="bookmark731"/>
      <w:r>
        <w:rPr>
          <w:color w:val="000000"/>
          <w:spacing w:val="0"/>
          <w:w w:val="100"/>
          <w:position w:val="0"/>
          <w:sz w:val="20"/>
          <w:szCs w:val="20"/>
        </w:rPr>
        <w:t>（</w:t>
      </w:r>
      <w:bookmarkEnd w:id="730"/>
      <w:r>
        <w:rPr>
          <w:color w:val="000000"/>
          <w:spacing w:val="0"/>
          <w:w w:val="100"/>
          <w:position w:val="0"/>
          <w:sz w:val="20"/>
          <w:szCs w:val="20"/>
        </w:rPr>
        <w:t>1）</w:t>
      </w:r>
      <w:r>
        <w:rPr>
          <w:color w:val="000000"/>
          <w:spacing w:val="0"/>
          <w:w w:val="100"/>
          <w:position w:val="0"/>
        </w:rPr>
        <w:t>应收账款分类</w:t>
      </w:r>
      <w:bookmarkEnd w:id="727"/>
      <w:bookmarkEnd w:id="728"/>
      <w:bookmarkEnd w:id="731"/>
    </w:p>
    <w:tbl>
      <w:tblPr>
        <w:tblOverlap w:val="never"/>
        <w:jc w:val="center"/>
        <w:tblLayout w:type="fixed"/>
      </w:tblPr>
      <w:tblGrid>
        <w:gridCol w:w="1027"/>
        <w:gridCol w:w="1205"/>
        <w:gridCol w:w="701"/>
        <w:gridCol w:w="1176"/>
        <w:gridCol w:w="701"/>
        <w:gridCol w:w="1210"/>
        <w:gridCol w:w="701"/>
        <w:gridCol w:w="1138"/>
        <w:gridCol w:w="730"/>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80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14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w:t>
            </w:r>
          </w:p>
        </w:tc>
      </w:tr>
      <w:tr>
        <w:trPr>
          <w:trHeight w:val="12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140" w:right="0" w:firstLine="0"/>
              <w:jc w:val="left"/>
            </w:pPr>
            <w:r>
              <w:rPr>
                <w:color w:val="000000"/>
                <w:spacing w:val="0"/>
                <w:w w:val="100"/>
                <w:position w:val="0"/>
              </w:rPr>
              <w:t>单项金额 重大并单 项计提坏 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14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576,922,162.83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27,525,984.98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418,533,401.78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r>
              <w:rPr>
                <w:color w:val="000000"/>
                <w:spacing w:val="0"/>
                <w:w w:val="100"/>
                <w:position w:val="0"/>
                <w:sz w:val="16"/>
                <w:szCs w:val="16"/>
              </w:rPr>
              <w:t>172,523.60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w:t>
            </w:r>
          </w:p>
        </w:tc>
      </w:tr>
      <w:tr>
        <w:trPr>
          <w:trHeight w:val="10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单项金额虽 不重大但单 项计提坏账 准备的应收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1205"/>
        <w:gridCol w:w="701"/>
        <w:gridCol w:w="1176"/>
        <w:gridCol w:w="701"/>
        <w:gridCol w:w="1210"/>
        <w:gridCol w:w="701"/>
        <w:gridCol w:w="1138"/>
        <w:gridCol w:w="730"/>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14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576,922,162.83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27,525,984.98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418,533,401.78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17,172,523.60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一</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440"/>
        <w:jc w:val="left"/>
      </w:pPr>
      <w:bookmarkStart w:id="732" w:name="bookmark732"/>
      <w:bookmarkStart w:id="733" w:name="bookmark733"/>
      <w:bookmarkStart w:id="734" w:name="bookmark734"/>
      <w:r>
        <w:rPr>
          <w:color w:val="000000"/>
          <w:spacing w:val="0"/>
          <w:w w:val="100"/>
          <w:position w:val="0"/>
          <w:sz w:val="20"/>
          <w:szCs w:val="20"/>
        </w:rPr>
        <w:t>1)</w:t>
      </w:r>
      <w:r>
        <w:rPr>
          <w:color w:val="000000"/>
          <w:spacing w:val="0"/>
          <w:w w:val="100"/>
          <w:position w:val="0"/>
        </w:rPr>
        <w:t>组合中，按账龄分析法计提坏账准备的应收账款</w:t>
      </w:r>
      <w:bookmarkEnd w:id="732"/>
      <w:bookmarkEnd w:id="733"/>
      <w:bookmarkEnd w:id="734"/>
    </w:p>
    <w:tbl>
      <w:tblPr>
        <w:tblOverlap w:val="never"/>
        <w:jc w:val="center"/>
        <w:tblLayout w:type="fixed"/>
      </w:tblPr>
      <w:tblGrid>
        <w:gridCol w:w="1272"/>
        <w:gridCol w:w="1488"/>
        <w:gridCol w:w="768"/>
        <w:gridCol w:w="1397"/>
        <w:gridCol w:w="1483"/>
        <w:gridCol w:w="773"/>
        <w:gridCol w:w="1426"/>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5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年(含以内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553,208, </w:t>
            </w:r>
            <w:r>
              <w:rPr>
                <w:color w:val="000000"/>
                <w:spacing w:val="0"/>
                <w:w w:val="100"/>
                <w:position w:val="0"/>
                <w:sz w:val="16"/>
                <w:szCs w:val="16"/>
              </w:rPr>
              <w:t>152.36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95.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16,596,251.77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392,648, </w:t>
            </w:r>
            <w:r>
              <w:rPr>
                <w:color w:val="000000"/>
                <w:spacing w:val="0"/>
                <w:w w:val="100"/>
                <w:position w:val="0"/>
                <w:sz w:val="16"/>
                <w:szCs w:val="16"/>
              </w:rPr>
              <w:t>102.91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11,779,443.09</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4, 049, </w:t>
            </w:r>
            <w:r>
              <w:rPr>
                <w:color w:val="000000"/>
                <w:spacing w:val="0"/>
                <w:w w:val="100"/>
                <w:position w:val="0"/>
                <w:sz w:val="16"/>
                <w:szCs w:val="16"/>
              </w:rPr>
              <w:t xml:space="preserve">672.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809, </w:t>
            </w:r>
            <w:r>
              <w:rPr>
                <w:color w:val="000000"/>
                <w:spacing w:val="0"/>
                <w:w w:val="100"/>
                <w:position w:val="0"/>
                <w:sz w:val="16"/>
                <w:szCs w:val="16"/>
              </w:rPr>
              <w:t xml:space="preserve">934.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25,165,229.76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5, 033, </w:t>
            </w:r>
            <w:r>
              <w:rPr>
                <w:color w:val="000000"/>
                <w:spacing w:val="0"/>
                <w:w w:val="100"/>
                <w:position w:val="0"/>
                <w:sz w:val="16"/>
                <w:szCs w:val="16"/>
              </w:rPr>
              <w:t xml:space="preserve">045. </w:t>
            </w:r>
            <w:r>
              <w:rPr>
                <w:color w:val="000000"/>
                <w:spacing w:val="0"/>
                <w:w w:val="100"/>
                <w:position w:val="0"/>
                <w:sz w:val="16"/>
                <w:szCs w:val="16"/>
              </w:rPr>
              <w:t>95</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19, 089, </w:t>
            </w:r>
            <w:r>
              <w:rPr>
                <w:color w:val="000000"/>
                <w:spacing w:val="0"/>
                <w:w w:val="100"/>
                <w:position w:val="0"/>
                <w:sz w:val="16"/>
                <w:szCs w:val="16"/>
              </w:rPr>
              <w:t>077.84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9, 544, </w:t>
            </w:r>
            <w:r>
              <w:rPr>
                <w:color w:val="000000"/>
                <w:spacing w:val="0"/>
                <w:w w:val="100"/>
                <w:position w:val="0"/>
                <w:sz w:val="16"/>
                <w:szCs w:val="16"/>
              </w:rPr>
              <w:t xml:space="preserve">538.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069.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034. </w:t>
            </w:r>
            <w:r>
              <w:rPr>
                <w:color w:val="000000"/>
                <w:spacing w:val="0"/>
                <w:w w:val="100"/>
                <w:position w:val="0"/>
                <w:sz w:val="16"/>
                <w:szCs w:val="16"/>
              </w:rPr>
              <w:t>56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575, </w:t>
            </w:r>
            <w:r>
              <w:rPr>
                <w:color w:val="000000"/>
                <w:spacing w:val="0"/>
                <w:w w:val="100"/>
                <w:position w:val="0"/>
                <w:sz w:val="16"/>
                <w:szCs w:val="16"/>
              </w:rPr>
              <w:t>259.70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575,259.70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576, 922, </w:t>
            </w:r>
            <w:r>
              <w:rPr>
                <w:b/>
                <w:bCs/>
                <w:color w:val="000000"/>
                <w:spacing w:val="0"/>
                <w:w w:val="100"/>
                <w:position w:val="0"/>
              </w:rPr>
              <w:t xml:space="preserve">162. </w:t>
            </w:r>
            <w:r>
              <w:rPr>
                <w:b/>
                <w:bCs/>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27, </w:t>
            </w:r>
            <w:r>
              <w:rPr>
                <w:b/>
                <w:bCs/>
                <w:color w:val="000000"/>
                <w:spacing w:val="0"/>
                <w:w w:val="100"/>
                <w:position w:val="0"/>
              </w:rPr>
              <w:t xml:space="preserve">525,984. </w:t>
            </w:r>
            <w:r>
              <w:rPr>
                <w:b/>
                <w:bCs/>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418, 533, </w:t>
            </w:r>
            <w:r>
              <w:rPr>
                <w:b/>
                <w:bCs/>
                <w:color w:val="000000"/>
                <w:spacing w:val="0"/>
                <w:w w:val="100"/>
                <w:position w:val="0"/>
              </w:rPr>
              <w:t>401.78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17, 172, </w:t>
            </w:r>
            <w:r>
              <w:rPr>
                <w:b/>
                <w:bCs/>
                <w:color w:val="000000"/>
                <w:spacing w:val="0"/>
                <w:w w:val="100"/>
                <w:position w:val="0"/>
              </w:rPr>
              <w:t>523.60</w:t>
            </w:r>
          </w:p>
        </w:tc>
      </w:tr>
    </w:tbl>
    <w:p>
      <w:pPr>
        <w:widowControl w:val="0"/>
        <w:spacing w:after="259" w:line="1" w:lineRule="exact"/>
      </w:pPr>
    </w:p>
    <w:p>
      <w:pPr>
        <w:pStyle w:val="Style104"/>
        <w:keepNext/>
        <w:keepLines/>
        <w:widowControl w:val="0"/>
        <w:numPr>
          <w:ilvl w:val="0"/>
          <w:numId w:val="25"/>
        </w:numPr>
        <w:shd w:val="clear" w:color="auto" w:fill="auto"/>
        <w:tabs>
          <w:tab w:pos="1142" w:val="left"/>
        </w:tabs>
        <w:bidi w:val="0"/>
        <w:spacing w:before="0" w:after="420" w:line="240" w:lineRule="auto"/>
        <w:ind w:left="0" w:right="0" w:firstLine="640"/>
        <w:jc w:val="left"/>
      </w:pPr>
      <w:bookmarkStart w:id="735" w:name="bookmark735"/>
      <w:bookmarkStart w:id="736" w:name="bookmark736"/>
      <w:bookmarkStart w:id="737" w:name="bookmark737"/>
      <w:bookmarkStart w:id="738" w:name="bookmark738"/>
      <w:bookmarkEnd w:id="737"/>
      <w:r>
        <w:rPr>
          <w:color w:val="000000"/>
          <w:spacing w:val="0"/>
          <w:w w:val="100"/>
          <w:position w:val="0"/>
        </w:rPr>
        <w:t>年末应收账款中不含持本公司</w:t>
      </w:r>
      <w:r>
        <w:rPr>
          <w:color w:val="000000"/>
          <w:spacing w:val="0"/>
          <w:w w:val="100"/>
          <w:position w:val="0"/>
          <w:sz w:val="20"/>
          <w:szCs w:val="20"/>
        </w:rPr>
        <w:t xml:space="preserve">5% </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以上表决权股份的股东单位欠款。</w:t>
      </w:r>
      <w:bookmarkEnd w:id="735"/>
      <w:bookmarkEnd w:id="736"/>
      <w:bookmarkEnd w:id="738"/>
    </w:p>
    <w:p>
      <w:pPr>
        <w:pStyle w:val="Style104"/>
        <w:keepNext/>
        <w:keepLines/>
        <w:widowControl w:val="0"/>
        <w:numPr>
          <w:ilvl w:val="0"/>
          <w:numId w:val="25"/>
        </w:numPr>
        <w:shd w:val="clear" w:color="auto" w:fill="auto"/>
        <w:tabs>
          <w:tab w:pos="1142" w:val="left"/>
        </w:tabs>
        <w:bidi w:val="0"/>
        <w:spacing w:before="0" w:line="240" w:lineRule="auto"/>
        <w:ind w:left="0" w:right="0" w:firstLine="640"/>
        <w:jc w:val="left"/>
      </w:pPr>
      <w:bookmarkStart w:id="735" w:name="bookmark735"/>
      <w:bookmarkStart w:id="736" w:name="bookmark736"/>
      <w:bookmarkStart w:id="739" w:name="bookmark739"/>
      <w:bookmarkStart w:id="740" w:name="bookmark740"/>
      <w:bookmarkEnd w:id="739"/>
      <w:r>
        <w:rPr>
          <w:color w:val="000000"/>
          <w:spacing w:val="0"/>
          <w:w w:val="100"/>
          <w:position w:val="0"/>
        </w:rPr>
        <w:t>应收账款金额前五名单位情况</w:t>
      </w:r>
      <w:bookmarkEnd w:id="735"/>
      <w:bookmarkEnd w:id="736"/>
      <w:bookmarkEnd w:id="740"/>
    </w:p>
    <w:tbl>
      <w:tblPr>
        <w:tblOverlap w:val="never"/>
        <w:jc w:val="center"/>
        <w:tblLayout w:type="fixed"/>
      </w:tblPr>
      <w:tblGrid>
        <w:gridCol w:w="1195"/>
        <w:gridCol w:w="1982"/>
        <w:gridCol w:w="1987"/>
        <w:gridCol w:w="1560"/>
        <w:gridCol w:w="1882"/>
      </w:tblGrid>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与本公司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占应收账款总额 的比例(%)</w:t>
            </w:r>
          </w:p>
        </w:tc>
      </w:tr>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97,662, </w:t>
            </w:r>
            <w:r>
              <w:rPr>
                <w:color w:val="000000"/>
                <w:spacing w:val="0"/>
                <w:w w:val="100"/>
                <w:position w:val="0"/>
                <w:sz w:val="20"/>
                <w:szCs w:val="20"/>
              </w:rPr>
              <w:t>680.47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16.93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50,856,287.88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8.82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34,215, </w:t>
            </w:r>
            <w:r>
              <w:rPr>
                <w:color w:val="000000"/>
                <w:spacing w:val="0"/>
                <w:w w:val="100"/>
                <w:position w:val="0"/>
                <w:sz w:val="20"/>
                <w:szCs w:val="20"/>
              </w:rPr>
              <w:t>432.26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5.93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26,418, </w:t>
            </w:r>
            <w:r>
              <w:rPr>
                <w:color w:val="000000"/>
                <w:spacing w:val="0"/>
                <w:w w:val="100"/>
                <w:position w:val="0"/>
                <w:sz w:val="20"/>
                <w:szCs w:val="20"/>
              </w:rPr>
              <w:t>090.37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4.58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22,068, </w:t>
            </w:r>
            <w:r>
              <w:rPr>
                <w:color w:val="000000"/>
                <w:spacing w:val="0"/>
                <w:w w:val="100"/>
                <w:position w:val="0"/>
                <w:sz w:val="20"/>
                <w:szCs w:val="20"/>
              </w:rPr>
              <w:t>948.27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3.83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231,221,439.25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40.09</w:t>
            </w:r>
          </w:p>
        </w:tc>
      </w:tr>
    </w:tbl>
    <w:p>
      <w:pPr>
        <w:widowControl w:val="0"/>
        <w:spacing w:after="259" w:line="1" w:lineRule="exact"/>
      </w:pPr>
    </w:p>
    <w:p>
      <w:pPr>
        <w:pStyle w:val="Style104"/>
        <w:keepNext/>
        <w:keepLines/>
        <w:widowControl w:val="0"/>
        <w:numPr>
          <w:ilvl w:val="0"/>
          <w:numId w:val="25"/>
        </w:numPr>
        <w:shd w:val="clear" w:color="auto" w:fill="auto"/>
        <w:bidi w:val="0"/>
        <w:spacing w:before="0" w:after="340" w:line="240" w:lineRule="auto"/>
        <w:ind w:left="0" w:right="0" w:firstLine="640"/>
        <w:jc w:val="left"/>
      </w:pPr>
      <w:bookmarkStart w:id="741" w:name="bookmark741"/>
      <w:bookmarkStart w:id="742" w:name="bookmark742"/>
      <w:bookmarkStart w:id="743" w:name="bookmark743"/>
      <w:bookmarkStart w:id="744" w:name="bookmark744"/>
      <w:bookmarkEnd w:id="743"/>
      <w:r>
        <w:rPr>
          <w:color w:val="000000"/>
          <w:spacing w:val="0"/>
          <w:w w:val="100"/>
          <w:position w:val="0"/>
        </w:rPr>
        <w:t>应收账款中外币余额</w:t>
      </w:r>
      <w:bookmarkEnd w:id="741"/>
      <w:bookmarkEnd w:id="742"/>
      <w:bookmarkEnd w:id="744"/>
    </w:p>
    <w:p>
      <w:pPr>
        <w:pStyle w:val="Style39"/>
        <w:keepNext/>
        <w:keepLines/>
        <w:widowControl w:val="0"/>
        <w:shd w:val="clear" w:color="auto" w:fill="auto"/>
        <w:tabs>
          <w:tab w:pos="2973" w:val="left"/>
          <w:tab w:pos="6731" w:val="left"/>
        </w:tabs>
        <w:bidi w:val="0"/>
        <w:spacing w:before="0" w:after="260" w:line="240" w:lineRule="auto"/>
        <w:ind w:left="0" w:right="0" w:firstLine="640"/>
        <w:jc w:val="left"/>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11900" w:h="16840"/>
          <w:pgMar w:top="1402" w:right="1040" w:bottom="1508" w:left="1088" w:header="0" w:footer="3" w:gutter="0"/>
          <w:cols w:space="720"/>
          <w:noEndnote/>
          <w:titlePg/>
          <w:rtlGutter w:val="0"/>
          <w:docGrid w:linePitch="360"/>
        </w:sectPr>
      </w:pPr>
      <w:bookmarkStart w:id="745" w:name="bookmark745"/>
      <w:bookmarkStart w:id="746" w:name="bookmark746"/>
      <w:bookmarkStart w:id="747" w:name="bookmark747"/>
      <w:r>
        <w:rPr>
          <w:color w:val="000000"/>
          <w:spacing w:val="0"/>
          <w:w w:val="100"/>
          <w:position w:val="0"/>
        </w:rPr>
        <w:t>外币</w:t>
        <w:tab/>
        <w:t>年末金额</w:t>
        <w:tab/>
        <w:t>年初金额</w:t>
      </w:r>
      <w:bookmarkEnd w:id="745"/>
      <w:bookmarkEnd w:id="746"/>
      <w:bookmarkEnd w:id="747"/>
    </w:p>
    <w:tbl>
      <w:tblPr>
        <w:tblOverlap w:val="never"/>
        <w:jc w:val="center"/>
        <w:tblLayout w:type="fixed"/>
      </w:tblPr>
      <w:tblGrid>
        <w:gridCol w:w="1061"/>
        <w:gridCol w:w="1435"/>
        <w:gridCol w:w="816"/>
        <w:gridCol w:w="1517"/>
        <w:gridCol w:w="1416"/>
        <w:gridCol w:w="816"/>
        <w:gridCol w:w="1546"/>
      </w:tblGrid>
      <w:tr>
        <w:trPr>
          <w:trHeight w:val="874"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left"/>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4,122,885.84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25,136, </w:t>
            </w:r>
            <w:r>
              <w:rPr>
                <w:color w:val="000000"/>
                <w:spacing w:val="0"/>
                <w:w w:val="100"/>
                <w:position w:val="0"/>
                <w:sz w:val="16"/>
                <w:szCs w:val="16"/>
              </w:rPr>
              <w:t xml:space="preserve">822.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w:t>
            </w:r>
            <w:r>
              <w:rPr>
                <w:color w:val="000000"/>
                <w:spacing w:val="0"/>
                <w:w w:val="100"/>
                <w:position w:val="0"/>
                <w:sz w:val="16"/>
                <w:szCs w:val="16"/>
              </w:rPr>
              <w:t>401,078.61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27,662,979.59</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25, 136, </w:t>
            </w:r>
            <w:r>
              <w:rPr>
                <w:b/>
                <w:bCs/>
                <w:color w:val="000000"/>
                <w:spacing w:val="0"/>
                <w:w w:val="100"/>
                <w:position w:val="0"/>
              </w:rPr>
              <w:t xml:space="preserve">822. </w:t>
            </w:r>
            <w:r>
              <w:rPr>
                <w:b/>
                <w:bCs/>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27, </w:t>
            </w:r>
            <w:r>
              <w:rPr>
                <w:b/>
                <w:bCs/>
                <w:color w:val="000000"/>
                <w:spacing w:val="0"/>
                <w:w w:val="100"/>
                <w:position w:val="0"/>
              </w:rPr>
              <w:t>662,979.59</w:t>
            </w:r>
          </w:p>
        </w:tc>
      </w:tr>
    </w:tbl>
    <w:p>
      <w:pPr>
        <w:widowControl w:val="0"/>
        <w:spacing w:after="259" w:line="1" w:lineRule="exact"/>
      </w:pPr>
    </w:p>
    <w:p>
      <w:pPr>
        <w:pStyle w:val="Style59"/>
        <w:keepNext w:val="0"/>
        <w:keepLines w:val="0"/>
        <w:widowControl w:val="0"/>
        <w:numPr>
          <w:ilvl w:val="0"/>
          <w:numId w:val="21"/>
        </w:numPr>
        <w:shd w:val="clear" w:color="auto" w:fill="auto"/>
        <w:bidi w:val="0"/>
        <w:spacing w:before="0" w:after="440" w:line="240" w:lineRule="auto"/>
        <w:ind w:left="0" w:right="0" w:firstLine="420"/>
        <w:jc w:val="left"/>
        <w:rPr>
          <w:sz w:val="20"/>
          <w:szCs w:val="20"/>
        </w:rPr>
      </w:pPr>
      <w:bookmarkStart w:id="748" w:name="bookmark748"/>
      <w:bookmarkEnd w:id="748"/>
      <w:r>
        <w:rPr>
          <w:color w:val="000000"/>
          <w:spacing w:val="0"/>
          <w:w w:val="100"/>
          <w:position w:val="0"/>
          <w:sz w:val="20"/>
          <w:szCs w:val="20"/>
        </w:rPr>
        <w:t>预付款项</w:t>
      </w:r>
    </w:p>
    <w:p>
      <w:pPr>
        <w:pStyle w:val="Style59"/>
        <w:keepNext w:val="0"/>
        <w:keepLines w:val="0"/>
        <w:widowControl w:val="0"/>
        <w:shd w:val="clear" w:color="auto" w:fill="auto"/>
        <w:bidi w:val="0"/>
        <w:spacing w:before="0" w:after="160" w:line="240" w:lineRule="auto"/>
        <w:ind w:left="0" w:right="0" w:firstLine="420"/>
        <w:jc w:val="left"/>
        <w:rPr>
          <w:sz w:val="20"/>
          <w:szCs w:val="20"/>
        </w:rPr>
      </w:pPr>
      <w:bookmarkStart w:id="749" w:name="bookmark749"/>
      <w:r>
        <w:rPr>
          <w:color w:val="000000"/>
          <w:spacing w:val="0"/>
          <w:w w:val="100"/>
          <w:position w:val="0"/>
          <w:sz w:val="20"/>
          <w:szCs w:val="20"/>
        </w:rPr>
        <w:t>（</w:t>
      </w:r>
      <w:bookmarkEnd w:id="749"/>
      <w:r>
        <w:rPr>
          <w:color w:val="000000"/>
          <w:spacing w:val="0"/>
          <w:w w:val="100"/>
          <w:position w:val="0"/>
          <w:sz w:val="20"/>
          <w:szCs w:val="20"/>
        </w:rPr>
        <w:t>1）</w:t>
      </w:r>
      <w:r>
        <w:rPr>
          <w:color w:val="000000"/>
          <w:spacing w:val="0"/>
          <w:w w:val="100"/>
          <w:position w:val="0"/>
          <w:sz w:val="20"/>
          <w:szCs w:val="20"/>
        </w:rPr>
        <w:t>预付款项账龄</w:t>
      </w:r>
    </w:p>
    <w:tbl>
      <w:tblPr>
        <w:tblOverlap w:val="never"/>
        <w:jc w:val="center"/>
        <w:tblLayout w:type="fixed"/>
      </w:tblPr>
      <w:tblGrid>
        <w:gridCol w:w="1963"/>
        <w:gridCol w:w="1819"/>
        <w:gridCol w:w="1531"/>
        <w:gridCol w:w="1771"/>
        <w:gridCol w:w="1522"/>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比例（%）</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219,226, </w:t>
            </w:r>
            <w:r>
              <w:rPr>
                <w:color w:val="000000"/>
                <w:spacing w:val="0"/>
                <w:w w:val="100"/>
                <w:position w:val="0"/>
                <w:sz w:val="20"/>
                <w:szCs w:val="20"/>
              </w:rPr>
              <w:t>666.21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259,967,250.24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94.40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15,361,911.58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11,226,843.36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4.08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9,516,388.00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4,206,346.22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1.52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244, 124, </w:t>
            </w:r>
            <w:r>
              <w:rPr>
                <w:b/>
                <w:bCs/>
                <w:color w:val="000000"/>
                <w:spacing w:val="0"/>
                <w:w w:val="100"/>
                <w:position w:val="0"/>
                <w:sz w:val="20"/>
                <w:szCs w:val="20"/>
              </w:rPr>
              <w:t xml:space="preserve">965. </w:t>
            </w:r>
            <w:r>
              <w:rPr>
                <w:b/>
                <w:bCs/>
                <w:color w:val="000000"/>
                <w:spacing w:val="0"/>
                <w:w w:val="100"/>
                <w:position w:val="0"/>
                <w:sz w:val="20"/>
                <w:szCs w:val="2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275, 400, </w:t>
            </w:r>
            <w:r>
              <w:rPr>
                <w:b/>
                <w:bCs/>
                <w:color w:val="000000"/>
                <w:spacing w:val="0"/>
                <w:w w:val="100"/>
                <w:position w:val="0"/>
                <w:sz w:val="20"/>
                <w:szCs w:val="20"/>
              </w:rPr>
              <w:t>439.82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100.00</w:t>
            </w:r>
          </w:p>
        </w:tc>
      </w:tr>
    </w:tbl>
    <w:p>
      <w:pPr>
        <w:widowControl w:val="0"/>
        <w:spacing w:after="25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预付款项主要单位（金额前五项）</w:t>
      </w:r>
    </w:p>
    <w:tbl>
      <w:tblPr>
        <w:tblOverlap w:val="never"/>
        <w:jc w:val="center"/>
        <w:tblLayout w:type="fixed"/>
      </w:tblPr>
      <w:tblGrid>
        <w:gridCol w:w="2467"/>
        <w:gridCol w:w="1099"/>
        <w:gridCol w:w="1771"/>
        <w:gridCol w:w="1243"/>
        <w:gridCol w:w="2026"/>
      </w:tblGrid>
      <w:tr>
        <w:trPr>
          <w:trHeight w:val="8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rPr>
                <w:sz w:val="20"/>
                <w:szCs w:val="20"/>
              </w:rPr>
            </w:pPr>
            <w:r>
              <w:rPr>
                <w:b/>
                <w:bCs/>
                <w:color w:val="000000"/>
                <w:spacing w:val="0"/>
                <w:w w:val="100"/>
                <w:position w:val="0"/>
                <w:sz w:val="20"/>
                <w:szCs w:val="20"/>
              </w:rPr>
              <w:t>与本公司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未结算原因</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87,196,789.16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合同尚未履行完毕</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24,604,411.01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合同尚未履行完毕</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18,153,150.37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合同尚未履行完毕</w:t>
            </w:r>
          </w:p>
        </w:tc>
      </w:tr>
      <w:tr>
        <w:trPr>
          <w:trHeight w:val="84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14,810,364.31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16"/>
                <w:szCs w:val="16"/>
              </w:rPr>
              <w:t>1</w:t>
            </w:r>
            <w:r>
              <w:rPr>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合同尚未履行完毕</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12,325,489.28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合同尚未履行完毕</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157, 090, </w:t>
            </w:r>
            <w:r>
              <w:rPr>
                <w:b/>
                <w:bCs/>
                <w:color w:val="000000"/>
                <w:spacing w:val="0"/>
                <w:w w:val="100"/>
                <w:position w:val="0"/>
                <w:sz w:val="20"/>
                <w:szCs w:val="20"/>
              </w:rPr>
              <w:t xml:space="preserve">204. </w:t>
            </w:r>
            <w:r>
              <w:rPr>
                <w:b/>
                <w:bCs/>
                <w:color w:val="000000"/>
                <w:spacing w:val="0"/>
                <w:w w:val="100"/>
                <w:position w:val="0"/>
                <w:sz w:val="20"/>
                <w:szCs w:val="2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59"/>
        <w:keepNext w:val="0"/>
        <w:keepLines w:val="0"/>
        <w:widowControl w:val="0"/>
        <w:shd w:val="clear" w:color="auto" w:fill="auto"/>
        <w:tabs>
          <w:tab w:pos="1022" w:val="left"/>
        </w:tabs>
        <w:bidi w:val="0"/>
        <w:spacing w:before="0" w:after="440" w:line="240" w:lineRule="auto"/>
        <w:ind w:left="0" w:right="0" w:firstLine="520"/>
        <w:jc w:val="left"/>
        <w:rPr>
          <w:sz w:val="20"/>
          <w:szCs w:val="20"/>
        </w:rPr>
      </w:pPr>
      <w:bookmarkStart w:id="750" w:name="bookmark750"/>
      <w:r>
        <w:rPr>
          <w:color w:val="000000"/>
          <w:spacing w:val="0"/>
          <w:w w:val="100"/>
          <w:position w:val="0"/>
          <w:sz w:val="20"/>
          <w:szCs w:val="20"/>
        </w:rPr>
        <w:t>（</w:t>
      </w:r>
      <w:bookmarkEnd w:id="750"/>
      <w:r>
        <w:rPr>
          <w:color w:val="000000"/>
          <w:spacing w:val="0"/>
          <w:w w:val="100"/>
          <w:position w:val="0"/>
          <w:sz w:val="20"/>
          <w:szCs w:val="20"/>
        </w:rPr>
        <w:t>3）</w:t>
        <w:tab/>
      </w:r>
      <w:r>
        <w:rPr>
          <w:color w:val="000000"/>
          <w:spacing w:val="0"/>
          <w:w w:val="100"/>
          <w:position w:val="0"/>
          <w:sz w:val="20"/>
          <w:szCs w:val="20"/>
        </w:rPr>
        <w:t>年末预付款项中不含持本公司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以上表决权股份的股东单位欠款。</w:t>
      </w:r>
    </w:p>
    <w:p>
      <w:pPr>
        <w:pStyle w:val="Style59"/>
        <w:keepNext w:val="0"/>
        <w:keepLines w:val="0"/>
        <w:widowControl w:val="0"/>
        <w:shd w:val="clear" w:color="auto" w:fill="auto"/>
        <w:tabs>
          <w:tab w:pos="1022" w:val="left"/>
        </w:tabs>
        <w:bidi w:val="0"/>
        <w:spacing w:before="0" w:after="160" w:line="240" w:lineRule="auto"/>
        <w:ind w:left="0" w:right="0" w:firstLine="520"/>
        <w:jc w:val="left"/>
        <w:rPr>
          <w:sz w:val="20"/>
          <w:szCs w:val="20"/>
        </w:rPr>
      </w:pPr>
      <w:bookmarkStart w:id="751" w:name="bookmark751"/>
      <w:r>
        <w:rPr>
          <w:color w:val="000000"/>
          <w:spacing w:val="0"/>
          <w:w w:val="100"/>
          <w:position w:val="0"/>
          <w:sz w:val="20"/>
          <w:szCs w:val="20"/>
        </w:rPr>
        <w:t>（</w:t>
      </w:r>
      <w:bookmarkEnd w:id="751"/>
      <w:r>
        <w:rPr>
          <w:color w:val="000000"/>
          <w:spacing w:val="0"/>
          <w:w w:val="100"/>
          <w:position w:val="0"/>
          <w:sz w:val="20"/>
          <w:szCs w:val="20"/>
        </w:rPr>
        <w:t>4）</w:t>
        <w:tab/>
      </w:r>
      <w:r>
        <w:rPr>
          <w:color w:val="000000"/>
          <w:spacing w:val="0"/>
          <w:w w:val="100"/>
          <w:position w:val="0"/>
          <w:sz w:val="20"/>
          <w:szCs w:val="20"/>
        </w:rPr>
        <w:t>预付款项中外币余额</w:t>
      </w:r>
    </w:p>
    <w:tbl>
      <w:tblPr>
        <w:tblOverlap w:val="never"/>
        <w:jc w:val="center"/>
        <w:tblLayout w:type="fixed"/>
      </w:tblPr>
      <w:tblGrid>
        <w:gridCol w:w="1142"/>
        <w:gridCol w:w="3470"/>
        <w:gridCol w:w="1517"/>
        <w:gridCol w:w="2462"/>
      </w:tblGrid>
      <w:tr>
        <w:trPr>
          <w:trHeight w:val="475"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40" w:hRule="exact"/>
        </w:trPr>
        <w:tc>
          <w:tcPr>
            <w:vMerge/>
            <w:tcBorders/>
            <w:shd w:val="clear" w:color="auto" w:fill="FFFFFF"/>
            <w:vAlign w:val="bottom"/>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折算</w:t>
            </w:r>
          </w:p>
          <w:p>
            <w:pPr>
              <w:pStyle w:val="Style2"/>
              <w:keepNext w:val="0"/>
              <w:keepLines w:val="0"/>
              <w:widowControl w:val="0"/>
              <w:shd w:val="clear" w:color="auto" w:fill="auto"/>
              <w:tabs>
                <w:tab w:pos="1618" w:val="left"/>
                <w:tab w:pos="2180" w:val="left"/>
              </w:tabs>
              <w:bidi w:val="0"/>
              <w:spacing w:before="0" w:after="0" w:line="240" w:lineRule="auto"/>
              <w:ind w:left="0" w:right="0" w:firstLine="380"/>
              <w:jc w:val="left"/>
              <w:rPr>
                <w:sz w:val="20"/>
                <w:szCs w:val="20"/>
              </w:rPr>
            </w:pPr>
            <w:r>
              <w:rPr>
                <w:b/>
                <w:bCs/>
                <w:color w:val="000000"/>
                <w:spacing w:val="0"/>
                <w:w w:val="100"/>
                <w:position w:val="0"/>
                <w:sz w:val="20"/>
                <w:szCs w:val="20"/>
              </w:rPr>
              <w:t>原币</w:t>
              <w:tab/>
              <w:t>&gt;</w:t>
              <w:tab/>
              <w:t>折合人民币</w:t>
            </w:r>
          </w:p>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折算折合人民币</w:t>
            </w:r>
          </w:p>
        </w:tc>
      </w:tr>
      <w:tr>
        <w:trPr>
          <w:trHeight w:val="63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名称</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原币</w:t>
            </w:r>
          </w:p>
        </w:tc>
        <w:tc>
          <w:tcPr>
            <w:vMerge/>
            <w:tcBorders>
              <w:left w:val="single" w:sz="4"/>
              <w:bottom w:val="single" w:sz="4"/>
            </w:tcBorders>
            <w:shd w:val="clear" w:color="auto" w:fill="FFFFFF"/>
            <w:vAlign w:val="center"/>
          </w:tcPr>
          <w:p>
            <w:pPr/>
          </w:p>
        </w:tc>
      </w:tr>
    </w:tbl>
    <w:p>
      <w:pPr>
        <w:widowControl w:val="0"/>
        <w:spacing w:after="259" w:line="1" w:lineRule="exact"/>
      </w:pPr>
    </w:p>
    <w:p>
      <w:pPr>
        <w:widowControl w:val="0"/>
        <w:jc w:val="center"/>
        <w:rPr>
          <w:sz w:val="2"/>
          <w:szCs w:val="2"/>
        </w:rPr>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441" w:right="1066" w:bottom="1" w:left="1104" w:header="0" w:footer="3" w:gutter="0"/>
          <w:cols w:space="720"/>
          <w:noEndnote/>
          <w:rtlGutter w:val="0"/>
          <w:docGrid w:linePitch="360"/>
        </w:sectPr>
      </w:pPr>
      <w:r>
        <w:drawing>
          <wp:inline>
            <wp:extent cx="1718945" cy="981710"/>
            <wp:docPr id="678" name="Picutre 678"/>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263"/>
                    <a:stretch/>
                  </pic:blipFill>
                  <pic:spPr>
                    <a:xfrm>
                      <a:ext cx="1718945" cy="981710"/>
                    </a:xfrm>
                    <a:prstGeom prst="rect"/>
                  </pic:spPr>
                </pic:pic>
              </a:graphicData>
            </a:graphic>
          </wp:inline>
        </w:drawing>
      </w:r>
    </w:p>
    <w:tbl>
      <w:tblPr>
        <w:tblOverlap w:val="never"/>
        <w:jc w:val="center"/>
        <w:tblLayout w:type="fixed"/>
      </w:tblPr>
      <w:tblGrid>
        <w:gridCol w:w="1157"/>
        <w:gridCol w:w="1219"/>
        <w:gridCol w:w="806"/>
        <w:gridCol w:w="1445"/>
        <w:gridCol w:w="1517"/>
        <w:gridCol w:w="1018"/>
        <w:gridCol w:w="1445"/>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外币</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158,760.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967, </w:t>
            </w:r>
            <w:r>
              <w:rPr>
                <w:color w:val="000000"/>
                <w:spacing w:val="0"/>
                <w:w w:val="100"/>
                <w:position w:val="0"/>
                <w:sz w:val="16"/>
                <w:szCs w:val="16"/>
              </w:rPr>
              <w:t xml:space="preserve">949.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r>
              <w:rPr>
                <w:color w:val="000000"/>
                <w:spacing w:val="0"/>
                <w:w w:val="100"/>
                <w:position w:val="0"/>
                <w:sz w:val="16"/>
                <w:szCs w:val="16"/>
              </w:rPr>
              <w:t>073049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1,124, </w:t>
            </w:r>
            <w:r>
              <w:rPr>
                <w:color w:val="000000"/>
                <w:spacing w:val="0"/>
                <w:w w:val="100"/>
                <w:position w:val="0"/>
                <w:sz w:val="16"/>
                <w:szCs w:val="16"/>
              </w:rPr>
              <w:t xml:space="preserve">954. </w:t>
            </w:r>
            <w:r>
              <w:rPr>
                <w:color w:val="000000"/>
                <w:spacing w:val="0"/>
                <w:w w:val="100"/>
                <w:position w:val="0"/>
                <w:sz w:val="16"/>
                <w:szCs w:val="16"/>
              </w:rPr>
              <w:t>60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 xml:space="preserve">967, </w:t>
            </w:r>
            <w:r>
              <w:rPr>
                <w:b/>
                <w:bCs/>
                <w:color w:val="000000"/>
                <w:spacing w:val="0"/>
                <w:w w:val="100"/>
                <w:position w:val="0"/>
              </w:rPr>
              <w:t xml:space="preserve">949. </w:t>
            </w:r>
            <w:r>
              <w:rPr>
                <w:b/>
                <w:bCs/>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1,124, </w:t>
            </w:r>
            <w:r>
              <w:rPr>
                <w:b/>
                <w:bCs/>
                <w:color w:val="000000"/>
                <w:spacing w:val="0"/>
                <w:w w:val="100"/>
                <w:position w:val="0"/>
              </w:rPr>
              <w:t xml:space="preserve">954. </w:t>
            </w:r>
            <w:r>
              <w:rPr>
                <w:b/>
                <w:bCs/>
                <w:color w:val="000000"/>
                <w:spacing w:val="0"/>
                <w:w w:val="100"/>
                <w:position w:val="0"/>
              </w:rPr>
              <w:t>60</w:t>
            </w:r>
          </w:p>
        </w:tc>
      </w:tr>
    </w:tbl>
    <w:p>
      <w:pPr>
        <w:widowControl w:val="0"/>
        <w:spacing w:after="259" w:line="1" w:lineRule="exact"/>
      </w:pPr>
    </w:p>
    <w:p>
      <w:pPr>
        <w:pStyle w:val="Style104"/>
        <w:keepNext/>
        <w:keepLines/>
        <w:widowControl w:val="0"/>
        <w:numPr>
          <w:ilvl w:val="0"/>
          <w:numId w:val="21"/>
        </w:numPr>
        <w:shd w:val="clear" w:color="auto" w:fill="auto"/>
        <w:bidi w:val="0"/>
        <w:spacing w:before="0" w:after="420" w:line="240" w:lineRule="auto"/>
        <w:ind w:left="0" w:right="0" w:firstLine="420"/>
        <w:jc w:val="left"/>
      </w:pPr>
      <w:bookmarkStart w:id="752" w:name="bookmark752"/>
      <w:bookmarkStart w:id="753" w:name="bookmark753"/>
      <w:bookmarkStart w:id="754" w:name="bookmark754"/>
      <w:bookmarkStart w:id="755" w:name="bookmark755"/>
      <w:bookmarkEnd w:id="754"/>
      <w:r>
        <w:rPr>
          <w:color w:val="000000"/>
          <w:spacing w:val="0"/>
          <w:w w:val="100"/>
          <w:position w:val="0"/>
        </w:rPr>
        <w:t>其他应收款</w:t>
      </w:r>
      <w:bookmarkEnd w:id="752"/>
      <w:bookmarkEnd w:id="753"/>
      <w:bookmarkEnd w:id="755"/>
    </w:p>
    <w:p>
      <w:pPr>
        <w:pStyle w:val="Style104"/>
        <w:keepNext/>
        <w:keepLines/>
        <w:widowControl w:val="0"/>
        <w:numPr>
          <w:ilvl w:val="0"/>
          <w:numId w:val="27"/>
        </w:numPr>
        <w:shd w:val="clear" w:color="auto" w:fill="auto"/>
        <w:bidi w:val="0"/>
        <w:spacing w:before="0" w:after="140" w:line="240" w:lineRule="auto"/>
        <w:ind w:left="0" w:right="0" w:firstLine="620"/>
        <w:jc w:val="left"/>
      </w:pPr>
      <w:bookmarkStart w:id="752" w:name="bookmark752"/>
      <w:bookmarkStart w:id="753" w:name="bookmark753"/>
      <w:bookmarkStart w:id="756" w:name="bookmark756"/>
      <w:bookmarkStart w:id="757" w:name="bookmark757"/>
      <w:bookmarkEnd w:id="756"/>
      <w:r>
        <w:rPr>
          <w:color w:val="000000"/>
          <w:spacing w:val="0"/>
          <w:w w:val="100"/>
          <w:position w:val="0"/>
        </w:rPr>
        <w:t>其他应收款分类</w:t>
      </w:r>
      <w:bookmarkEnd w:id="752"/>
      <w:bookmarkEnd w:id="753"/>
      <w:bookmarkEnd w:id="757"/>
    </w:p>
    <w:tbl>
      <w:tblPr>
        <w:tblOverlap w:val="never"/>
        <w:jc w:val="center"/>
        <w:tblLayout w:type="fixed"/>
      </w:tblPr>
      <w:tblGrid>
        <w:gridCol w:w="1190"/>
        <w:gridCol w:w="1138"/>
        <w:gridCol w:w="715"/>
        <w:gridCol w:w="1085"/>
        <w:gridCol w:w="715"/>
        <w:gridCol w:w="1066"/>
        <w:gridCol w:w="715"/>
        <w:gridCol w:w="1238"/>
        <w:gridCol w:w="74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14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r>
      <w:tr>
        <w:trPr>
          <w:trHeight w:val="18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140" w:right="0" w:firstLine="0"/>
              <w:jc w:val="left"/>
            </w:pPr>
            <w:r>
              <w:rPr>
                <w:color w:val="000000"/>
                <w:spacing w:val="0"/>
                <w:w w:val="100"/>
                <w:position w:val="0"/>
              </w:rPr>
              <w:t>单项金额重 大并单项计 提坏账准备 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53" w:lineRule="exact"/>
              <w:ind w:left="140" w:right="0" w:firstLine="0"/>
              <w:jc w:val="left"/>
            </w:pPr>
            <w:r>
              <w:rPr>
                <w:color w:val="000000"/>
                <w:spacing w:val="0"/>
                <w:w w:val="100"/>
                <w:position w:val="0"/>
              </w:rPr>
              <w:t>按组合计提 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14,457,796.82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1,411,107.71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5,786,233.86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1,647,897.06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28.48</w:t>
            </w:r>
          </w:p>
        </w:tc>
      </w:tr>
      <w:tr>
        <w:trPr>
          <w:trHeight w:val="18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58" w:lineRule="exact"/>
              <w:ind w:left="140" w:right="0" w:firstLine="0"/>
              <w:jc w:val="left"/>
            </w:pPr>
            <w:r>
              <w:rPr>
                <w:color w:val="000000"/>
                <w:spacing w:val="0"/>
                <w:w w:val="100"/>
                <w:position w:val="0"/>
              </w:rPr>
              <w:t>单项金额虽 不重大但单 项计提坏账 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14,457,796.82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1,411,107.71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5,786,</w:t>
            </w:r>
            <w:r>
              <w:rPr>
                <w:b/>
                <w:bCs/>
                <w:color w:val="000000"/>
                <w:spacing w:val="0"/>
                <w:w w:val="100"/>
                <w:position w:val="0"/>
              </w:rPr>
              <w:t>233.</w:t>
            </w:r>
            <w:r>
              <w:rPr>
                <w:b/>
                <w:bCs/>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1,647,897.06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_</w:t>
            </w:r>
          </w:p>
        </w:tc>
      </w:tr>
    </w:tbl>
    <w:p>
      <w:pPr>
        <w:widowControl w:val="0"/>
        <w:spacing w:after="259" w:line="1" w:lineRule="exact"/>
      </w:pPr>
    </w:p>
    <w:p>
      <w:pPr>
        <w:pStyle w:val="Style104"/>
        <w:keepNext/>
        <w:keepLines/>
        <w:widowControl w:val="0"/>
        <w:shd w:val="clear" w:color="auto" w:fill="auto"/>
        <w:bidi w:val="0"/>
        <w:spacing w:before="0" w:after="140" w:line="240" w:lineRule="auto"/>
        <w:ind w:left="0" w:right="0" w:firstLine="620"/>
        <w:jc w:val="left"/>
      </w:pPr>
      <w:bookmarkStart w:id="758" w:name="bookmark758"/>
      <w:bookmarkStart w:id="759" w:name="bookmark759"/>
      <w:bookmarkStart w:id="760" w:name="bookmark760"/>
      <w:r>
        <w:rPr>
          <w:color w:val="000000"/>
          <w:spacing w:val="0"/>
          <w:w w:val="100"/>
          <w:position w:val="0"/>
          <w:sz w:val="20"/>
          <w:szCs w:val="20"/>
        </w:rPr>
        <w:t>1)</w:t>
      </w:r>
      <w:r>
        <w:rPr>
          <w:color w:val="000000"/>
          <w:spacing w:val="0"/>
          <w:w w:val="100"/>
          <w:position w:val="0"/>
        </w:rPr>
        <w:t>组合中，按账龄分析法计提坏账准备的其他应收款</w:t>
      </w:r>
      <w:bookmarkEnd w:id="758"/>
      <w:bookmarkEnd w:id="759"/>
      <w:bookmarkEnd w:id="760"/>
    </w:p>
    <w:tbl>
      <w:tblPr>
        <w:tblOverlap w:val="never"/>
        <w:jc w:val="center"/>
        <w:tblLayout w:type="fixed"/>
      </w:tblPr>
      <w:tblGrid>
        <w:gridCol w:w="1320"/>
        <w:gridCol w:w="2218"/>
        <w:gridCol w:w="1416"/>
        <w:gridCol w:w="2189"/>
        <w:gridCol w:w="1450"/>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8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bl>
    <w:p>
      <w:pPr>
        <w:widowControl w:val="0"/>
        <w:spacing w:after="1759" w:line="1" w:lineRule="exact"/>
      </w:pPr>
    </w:p>
    <w:p>
      <w:pPr>
        <w:widowControl w:val="0"/>
        <w:jc w:val="center"/>
        <w:rPr>
          <w:sz w:val="2"/>
          <w:szCs w:val="2"/>
        </w:r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41" w:right="1066" w:bottom="193" w:left="1104" w:header="0" w:footer="3" w:gutter="0"/>
          <w:cols w:space="720"/>
          <w:noEndnote/>
          <w:rtlGutter w:val="0"/>
          <w:docGrid w:linePitch="360"/>
        </w:sectPr>
      </w:pPr>
      <w:r>
        <w:drawing>
          <wp:inline>
            <wp:extent cx="402590" cy="146050"/>
            <wp:docPr id="689" name="Picutre 689"/>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269"/>
                    <a:stretch/>
                  </pic:blipFill>
                  <pic:spPr>
                    <a:xfrm>
                      <a:ext cx="402590" cy="146050"/>
                    </a:xfrm>
                    <a:prstGeom prst="rect"/>
                  </pic:spPr>
                </pic:pic>
              </a:graphicData>
            </a:graphic>
          </wp:inline>
        </w:drawing>
      </w:r>
    </w:p>
    <w:p>
      <w:pPr>
        <w:widowControl w:val="0"/>
        <w:spacing w:after="319" w:line="1" w:lineRule="exact"/>
      </w:pPr>
    </w:p>
    <w:tbl>
      <w:tblPr>
        <w:tblOverlap w:val="never"/>
        <w:jc w:val="center"/>
        <w:tblLayout w:type="fixed"/>
      </w:tblPr>
      <w:tblGrid>
        <w:gridCol w:w="1334"/>
        <w:gridCol w:w="1450"/>
        <w:gridCol w:w="768"/>
        <w:gridCol w:w="1416"/>
        <w:gridCol w:w="1421"/>
        <w:gridCol w:w="768"/>
        <w:gridCol w:w="1450"/>
      </w:tblGrid>
      <w:tr>
        <w:trPr>
          <w:trHeight w:val="8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6"/>
                <w:szCs w:val="16"/>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12,114, </w:t>
            </w:r>
            <w:r>
              <w:rPr>
                <w:color w:val="000000"/>
                <w:spacing w:val="0"/>
                <w:w w:val="100"/>
                <w:position w:val="0"/>
                <w:sz w:val="16"/>
                <w:szCs w:val="16"/>
              </w:rPr>
              <w:t>609.21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363, </w:t>
            </w:r>
            <w:r>
              <w:rPr>
                <w:color w:val="000000"/>
                <w:spacing w:val="0"/>
                <w:w w:val="100"/>
                <w:position w:val="0"/>
                <w:sz w:val="16"/>
                <w:szCs w:val="16"/>
              </w:rPr>
              <w:t xml:space="preserve">434.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2,075,157.33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35.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62,254.71</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6"/>
                <w:szCs w:val="16"/>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674,769.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w:t>
            </w:r>
            <w:r>
              <w:rPr>
                <w:color w:val="000000"/>
                <w:spacing w:val="0"/>
                <w:w w:val="100"/>
                <w:position w:val="0"/>
                <w:sz w:val="16"/>
                <w:szCs w:val="16"/>
              </w:rPr>
              <w:t>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953.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2,418, </w:t>
            </w:r>
            <w:r>
              <w:rPr>
                <w:color w:val="000000"/>
                <w:spacing w:val="0"/>
                <w:w w:val="100"/>
                <w:position w:val="0"/>
                <w:sz w:val="16"/>
                <w:szCs w:val="16"/>
              </w:rPr>
              <w:t xml:space="preserve">456. </w:t>
            </w:r>
            <w:r>
              <w:rPr>
                <w:color w:val="000000"/>
                <w:spacing w:val="0"/>
                <w:w w:val="100"/>
                <w:position w:val="0"/>
                <w:sz w:val="16"/>
                <w:szCs w:val="16"/>
              </w:rPr>
              <w:t>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41.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691. </w:t>
            </w:r>
            <w:r>
              <w:rPr>
                <w:color w:val="000000"/>
                <w:spacing w:val="0"/>
                <w:w w:val="100"/>
                <w:position w:val="0"/>
                <w:sz w:val="16"/>
                <w:szCs w:val="16"/>
              </w:rPr>
              <w:t>38</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6"/>
                <w:szCs w:val="16"/>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1,511,398.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755, </w:t>
            </w:r>
            <w:r>
              <w:rPr>
                <w:color w:val="000000"/>
                <w:spacing w:val="0"/>
                <w:w w:val="100"/>
                <w:position w:val="0"/>
                <w:sz w:val="16"/>
                <w:szCs w:val="16"/>
              </w:rPr>
              <w:t xml:space="preserve">699.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381,337.40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668. </w:t>
            </w:r>
            <w:r>
              <w:rPr>
                <w:color w:val="000000"/>
                <w:spacing w:val="0"/>
                <w:w w:val="100"/>
                <w:position w:val="0"/>
                <w:sz w:val="16"/>
                <w:szCs w:val="16"/>
              </w:rPr>
              <w:t>70</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6"/>
                <w:szCs w:val="16"/>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157,020.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157,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911,282.27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911,282.27</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 xml:space="preserve">14, 457, </w:t>
            </w:r>
            <w:r>
              <w:rPr>
                <w:b/>
                <w:bCs/>
                <w:color w:val="000000"/>
                <w:spacing w:val="0"/>
                <w:w w:val="100"/>
                <w:position w:val="0"/>
              </w:rPr>
              <w:t xml:space="preserve">796. </w:t>
            </w:r>
            <w:r>
              <w:rPr>
                <w:b/>
                <w:bCs/>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1,411,107.71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5, 786, </w:t>
            </w:r>
            <w:r>
              <w:rPr>
                <w:b/>
                <w:bCs/>
                <w:color w:val="000000"/>
                <w:spacing w:val="0"/>
                <w:w w:val="100"/>
                <w:position w:val="0"/>
              </w:rPr>
              <w:t xml:space="preserve">233. </w:t>
            </w:r>
            <w:r>
              <w:rPr>
                <w:b/>
                <w:bCs/>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1, 647, </w:t>
            </w:r>
            <w:r>
              <w:rPr>
                <w:b/>
                <w:bCs/>
                <w:color w:val="000000"/>
                <w:spacing w:val="0"/>
                <w:w w:val="100"/>
                <w:position w:val="0"/>
              </w:rPr>
              <w:t xml:space="preserve">897. </w:t>
            </w:r>
            <w:r>
              <w:rPr>
                <w:b/>
                <w:bCs/>
                <w:color w:val="000000"/>
                <w:spacing w:val="0"/>
                <w:w w:val="100"/>
                <w:position w:val="0"/>
              </w:rPr>
              <w:t>06</w:t>
            </w:r>
          </w:p>
        </w:tc>
      </w:tr>
    </w:tbl>
    <w:p>
      <w:pPr>
        <w:widowControl w:val="0"/>
        <w:spacing w:after="239" w:line="1" w:lineRule="exact"/>
      </w:pPr>
    </w:p>
    <w:p>
      <w:pPr>
        <w:pStyle w:val="Style104"/>
        <w:keepNext/>
        <w:keepLines/>
        <w:widowControl w:val="0"/>
        <w:shd w:val="clear" w:color="auto" w:fill="auto"/>
        <w:tabs>
          <w:tab w:pos="1142" w:val="left"/>
        </w:tabs>
        <w:bidi w:val="0"/>
        <w:spacing w:before="0" w:after="420" w:line="240" w:lineRule="auto"/>
        <w:ind w:left="0" w:right="0" w:firstLine="640"/>
        <w:jc w:val="left"/>
      </w:pPr>
      <w:bookmarkStart w:id="761" w:name="bookmark761"/>
      <w:bookmarkStart w:id="762" w:name="bookmark762"/>
      <w:bookmarkStart w:id="763" w:name="bookmark763"/>
      <w:bookmarkStart w:id="764" w:name="bookmark764"/>
      <w:r>
        <w:rPr>
          <w:color w:val="000000"/>
          <w:spacing w:val="0"/>
          <w:w w:val="100"/>
          <w:position w:val="0"/>
          <w:sz w:val="20"/>
          <w:szCs w:val="20"/>
        </w:rPr>
        <w:t>（</w:t>
      </w:r>
      <w:bookmarkEnd w:id="763"/>
      <w:r>
        <w:rPr>
          <w:color w:val="000000"/>
          <w:spacing w:val="0"/>
          <w:w w:val="100"/>
          <w:position w:val="0"/>
          <w:sz w:val="20"/>
          <w:szCs w:val="20"/>
        </w:rPr>
        <w:t>2）</w:t>
        <w:tab/>
      </w:r>
      <w:r>
        <w:rPr>
          <w:color w:val="000000"/>
          <w:spacing w:val="0"/>
          <w:w w:val="100"/>
          <w:position w:val="0"/>
        </w:rPr>
        <w:t>年末其他应收款中不含持本公司</w:t>
      </w:r>
      <w:r>
        <w:rPr>
          <w:color w:val="000000"/>
          <w:spacing w:val="0"/>
          <w:w w:val="100"/>
          <w:position w:val="0"/>
          <w:sz w:val="20"/>
          <w:szCs w:val="20"/>
        </w:rPr>
        <w:t>5% （</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以上表决权股份的股东单位欠款。</w:t>
      </w:r>
      <w:bookmarkEnd w:id="761"/>
      <w:bookmarkEnd w:id="762"/>
      <w:bookmarkEnd w:id="764"/>
    </w:p>
    <w:p>
      <w:pPr>
        <w:pStyle w:val="Style104"/>
        <w:keepNext/>
        <w:keepLines/>
        <w:widowControl w:val="0"/>
        <w:shd w:val="clear" w:color="auto" w:fill="auto"/>
        <w:tabs>
          <w:tab w:pos="1142" w:val="left"/>
        </w:tabs>
        <w:bidi w:val="0"/>
        <w:spacing w:before="0" w:after="180" w:line="240" w:lineRule="auto"/>
        <w:ind w:left="0" w:right="0" w:firstLine="640"/>
        <w:jc w:val="left"/>
      </w:pPr>
      <w:bookmarkStart w:id="761" w:name="bookmark761"/>
      <w:bookmarkStart w:id="762" w:name="bookmark762"/>
      <w:bookmarkStart w:id="765" w:name="bookmark765"/>
      <w:bookmarkStart w:id="766" w:name="bookmark766"/>
      <w:r>
        <w:rPr>
          <w:color w:val="000000"/>
          <w:spacing w:val="0"/>
          <w:w w:val="100"/>
          <w:position w:val="0"/>
          <w:sz w:val="20"/>
          <w:szCs w:val="20"/>
        </w:rPr>
        <w:t>（</w:t>
      </w:r>
      <w:bookmarkEnd w:id="765"/>
      <w:r>
        <w:rPr>
          <w:color w:val="000000"/>
          <w:spacing w:val="0"/>
          <w:w w:val="100"/>
          <w:position w:val="0"/>
          <w:sz w:val="20"/>
          <w:szCs w:val="20"/>
        </w:rPr>
        <w:t>3）</w:t>
        <w:tab/>
      </w:r>
      <w:r>
        <w:rPr>
          <w:color w:val="000000"/>
          <w:spacing w:val="0"/>
          <w:w w:val="100"/>
          <w:position w:val="0"/>
        </w:rPr>
        <w:t>其他应收款金额前五名单位情况</w:t>
      </w:r>
      <w:bookmarkEnd w:id="761"/>
      <w:bookmarkEnd w:id="762"/>
      <w:bookmarkEnd w:id="766"/>
    </w:p>
    <w:tbl>
      <w:tblPr>
        <w:tblOverlap w:val="never"/>
        <w:jc w:val="center"/>
        <w:tblLayout w:type="fixed"/>
      </w:tblPr>
      <w:tblGrid>
        <w:gridCol w:w="1642"/>
        <w:gridCol w:w="1114"/>
        <w:gridCol w:w="1661"/>
        <w:gridCol w:w="1080"/>
        <w:gridCol w:w="1829"/>
        <w:gridCol w:w="1651"/>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与本公司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占其他应收款总 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性质 或内容</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6,513,403.62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承兑汇票置换</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2,429,798.62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进口保证金</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988,100.00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代表公司货款</w:t>
            </w:r>
            <w:r>
              <w:rPr>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801,289.86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代垫款</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659,259.27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代垫款</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11,391,851.37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78.79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104"/>
        <w:keepNext/>
        <w:keepLines/>
        <w:widowControl w:val="0"/>
        <w:shd w:val="clear" w:color="auto" w:fill="auto"/>
        <w:bidi w:val="0"/>
        <w:spacing w:before="0" w:after="180" w:line="355" w:lineRule="exact"/>
        <w:ind w:left="0" w:right="0" w:firstLine="440"/>
        <w:jc w:val="both"/>
      </w:pPr>
      <w:bookmarkStart w:id="767" w:name="bookmark767"/>
      <w:bookmarkStart w:id="768" w:name="bookmark768"/>
      <w:bookmarkStart w:id="769" w:name="bookmark769"/>
      <w:r>
        <w:rPr>
          <w:color w:val="000000"/>
          <w:spacing w:val="0"/>
          <w:w w:val="100"/>
          <w:position w:val="0"/>
          <w:sz w:val="20"/>
          <w:szCs w:val="20"/>
        </w:rPr>
        <w:t>*</w:t>
      </w:r>
      <w:r>
        <w:rPr>
          <w:color w:val="000000"/>
          <w:spacing w:val="0"/>
          <w:w w:val="100"/>
          <w:position w:val="0"/>
        </w:rPr>
        <w:t>注:本公司的子公司日照兴发汽车零部件制造有限公司与其客户美国公司</w:t>
      </w:r>
      <w:r>
        <w:rPr>
          <w:color w:val="000000"/>
          <w:spacing w:val="0"/>
          <w:w w:val="100"/>
          <w:position w:val="0"/>
          <w:sz w:val="20"/>
          <w:szCs w:val="20"/>
        </w:rPr>
        <w:t>OHALEE,INC</w:t>
      </w:r>
      <w:r>
        <w:rPr>
          <w:color w:val="000000"/>
          <w:spacing w:val="0"/>
          <w:w w:val="100"/>
          <w:position w:val="0"/>
        </w:rPr>
        <w:t>达成协议, 原欠日照兴发汽车零部件制造有限公司的货款由美国公司</w:t>
      </w:r>
      <w:r>
        <w:rPr>
          <w:color w:val="000000"/>
          <w:spacing w:val="0"/>
          <w:w w:val="100"/>
          <w:position w:val="0"/>
          <w:sz w:val="20"/>
          <w:szCs w:val="20"/>
        </w:rPr>
        <w:t>OHALEE,INC</w:t>
      </w:r>
      <w:r>
        <w:rPr>
          <w:color w:val="000000"/>
          <w:spacing w:val="0"/>
          <w:w w:val="100"/>
          <w:position w:val="0"/>
        </w:rPr>
        <w:t>代表人李雪源之房产代为偿付, 截至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日尚未结算完毕。</w:t>
      </w:r>
      <w:bookmarkEnd w:id="767"/>
      <w:bookmarkEnd w:id="768"/>
      <w:bookmarkEnd w:id="769"/>
    </w:p>
    <w:p>
      <w:pPr>
        <w:pStyle w:val="Style104"/>
        <w:keepNext/>
        <w:keepLines/>
        <w:widowControl w:val="0"/>
        <w:numPr>
          <w:ilvl w:val="0"/>
          <w:numId w:val="29"/>
        </w:numPr>
        <w:shd w:val="clear" w:color="auto" w:fill="auto"/>
        <w:bidi w:val="0"/>
        <w:spacing w:before="0" w:after="420" w:line="355" w:lineRule="exact"/>
        <w:ind w:left="0" w:right="0" w:firstLine="420"/>
        <w:jc w:val="left"/>
      </w:pPr>
      <w:bookmarkStart w:id="770" w:name="bookmark770"/>
      <w:bookmarkStart w:id="771" w:name="bookmark771"/>
      <w:bookmarkStart w:id="772" w:name="bookmark772"/>
      <w:bookmarkStart w:id="773" w:name="bookmark773"/>
      <w:bookmarkEnd w:id="772"/>
      <w:r>
        <w:rPr>
          <w:color w:val="000000"/>
          <w:spacing w:val="0"/>
          <w:w w:val="100"/>
          <w:position w:val="0"/>
        </w:rPr>
        <w:t>存货</w:t>
      </w:r>
      <w:bookmarkEnd w:id="770"/>
      <w:bookmarkEnd w:id="771"/>
      <w:bookmarkEnd w:id="773"/>
    </w:p>
    <w:p>
      <w:pPr>
        <w:pStyle w:val="Style104"/>
        <w:keepNext/>
        <w:keepLines/>
        <w:widowControl w:val="0"/>
        <w:shd w:val="clear" w:color="auto" w:fill="auto"/>
        <w:bidi w:val="0"/>
        <w:spacing w:before="0" w:after="180" w:line="240" w:lineRule="auto"/>
        <w:ind w:left="0" w:right="0" w:firstLine="640"/>
        <w:jc w:val="both"/>
      </w:pPr>
      <w:bookmarkStart w:id="770" w:name="bookmark770"/>
      <w:bookmarkStart w:id="771" w:name="bookmark771"/>
      <w:bookmarkStart w:id="774" w:name="bookmark774"/>
      <w:bookmarkStart w:id="775" w:name="bookmark775"/>
      <w:r>
        <w:rPr>
          <w:color w:val="000000"/>
          <w:spacing w:val="0"/>
          <w:w w:val="100"/>
          <w:position w:val="0"/>
          <w:sz w:val="20"/>
          <w:szCs w:val="20"/>
        </w:rPr>
        <w:t>（</w:t>
      </w:r>
      <w:bookmarkEnd w:id="774"/>
      <w:r>
        <w:rPr>
          <w:color w:val="000000"/>
          <w:spacing w:val="0"/>
          <w:w w:val="100"/>
          <w:position w:val="0"/>
          <w:sz w:val="20"/>
          <w:szCs w:val="20"/>
        </w:rPr>
        <w:t>1）</w:t>
      </w:r>
      <w:r>
        <w:rPr>
          <w:color w:val="000000"/>
          <w:spacing w:val="0"/>
          <w:w w:val="100"/>
          <w:position w:val="0"/>
        </w:rPr>
        <w:t>存货分类</w:t>
      </w:r>
      <w:bookmarkEnd w:id="770"/>
      <w:bookmarkEnd w:id="771"/>
      <w:bookmarkEnd w:id="775"/>
    </w:p>
    <w:tbl>
      <w:tblPr>
        <w:tblOverlap w:val="never"/>
        <w:jc w:val="center"/>
        <w:tblLayout w:type="fixed"/>
      </w:tblPr>
      <w:tblGrid>
        <w:gridCol w:w="960"/>
        <w:gridCol w:w="1349"/>
        <w:gridCol w:w="1181"/>
        <w:gridCol w:w="1344"/>
        <w:gridCol w:w="1349"/>
        <w:gridCol w:w="1181"/>
        <w:gridCol w:w="137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账面价值</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312, 135, </w:t>
            </w:r>
            <w:r>
              <w:rPr>
                <w:rFonts w:ascii="Times New Roman" w:eastAsia="Times New Roman" w:hAnsi="Times New Roman" w:cs="Times New Roman"/>
                <w:color w:val="000000"/>
                <w:spacing w:val="0"/>
                <w:w w:val="100"/>
                <w:position w:val="0"/>
              </w:rPr>
              <w:t xml:space="preserve">654. </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23, </w:t>
            </w:r>
            <w:r>
              <w:rPr>
                <w:rFonts w:ascii="Times New Roman" w:eastAsia="Times New Roman" w:hAnsi="Times New Roman" w:cs="Times New Roman"/>
                <w:color w:val="000000"/>
                <w:spacing w:val="0"/>
                <w:w w:val="100"/>
                <w:position w:val="0"/>
              </w:rPr>
              <w:t xml:space="preserve">166. </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312, 112, </w:t>
            </w:r>
            <w:r>
              <w:rPr>
                <w:rFonts w:ascii="Times New Roman" w:eastAsia="Times New Roman" w:hAnsi="Times New Roman" w:cs="Times New Roman"/>
                <w:color w:val="000000"/>
                <w:spacing w:val="0"/>
                <w:w w:val="100"/>
                <w:position w:val="0"/>
              </w:rPr>
              <w:t>488.51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367, 653, </w:t>
            </w:r>
            <w:r>
              <w:rPr>
                <w:rFonts w:ascii="Times New Roman" w:eastAsia="Times New Roman" w:hAnsi="Times New Roman" w:cs="Times New Roman"/>
                <w:color w:val="000000"/>
                <w:spacing w:val="0"/>
                <w:w w:val="100"/>
                <w:position w:val="0"/>
              </w:rPr>
              <w:t xml:space="preserve">777. </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38, </w:t>
            </w:r>
            <w:r>
              <w:rPr>
                <w:rFonts w:ascii="Times New Roman" w:eastAsia="Times New Roman" w:hAnsi="Times New Roman" w:cs="Times New Roman"/>
                <w:color w:val="000000"/>
                <w:spacing w:val="0"/>
                <w:w w:val="100"/>
                <w:position w:val="0"/>
              </w:rPr>
              <w:t xml:space="preserve">744. </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367, 615, </w:t>
            </w:r>
            <w:r>
              <w:rPr>
                <w:rFonts w:ascii="Times New Roman" w:eastAsia="Times New Roman" w:hAnsi="Times New Roman" w:cs="Times New Roman"/>
                <w:color w:val="000000"/>
                <w:spacing w:val="0"/>
                <w:w w:val="100"/>
                <w:position w:val="0"/>
              </w:rPr>
              <w:t xml:space="preserve">032. </w:t>
            </w:r>
            <w:r>
              <w:rPr>
                <w:rFonts w:ascii="Times New Roman" w:eastAsia="Times New Roman" w:hAnsi="Times New Roman" w:cs="Times New Roman"/>
                <w:color w:val="000000"/>
                <w:spacing w:val="0"/>
                <w:w w:val="100"/>
                <w:position w:val="0"/>
              </w:rPr>
              <w:t>60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15, 439, </w:t>
            </w:r>
            <w:r>
              <w:rPr>
                <w:rFonts w:ascii="Times New Roman" w:eastAsia="Times New Roman" w:hAnsi="Times New Roman" w:cs="Times New Roman"/>
                <w:color w:val="000000"/>
                <w:spacing w:val="0"/>
                <w:w w:val="100"/>
                <w:position w:val="0"/>
              </w:rPr>
              <w:t xml:space="preserve">499. </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15, 439, </w:t>
            </w:r>
            <w:r>
              <w:rPr>
                <w:rFonts w:ascii="Times New Roman" w:eastAsia="Times New Roman" w:hAnsi="Times New Roman" w:cs="Times New Roman"/>
                <w:color w:val="000000"/>
                <w:spacing w:val="0"/>
                <w:w w:val="100"/>
                <w:position w:val="0"/>
              </w:rPr>
              <w:t xml:space="preserve">499. </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22, 770, </w:t>
            </w:r>
            <w:r>
              <w:rPr>
                <w:rFonts w:ascii="Times New Roman" w:eastAsia="Times New Roman" w:hAnsi="Times New Roman" w:cs="Times New Roman"/>
                <w:color w:val="000000"/>
                <w:spacing w:val="0"/>
                <w:w w:val="100"/>
                <w:position w:val="0"/>
              </w:rPr>
              <w:t xml:space="preserve">506. </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22, 770, </w:t>
            </w:r>
            <w:r>
              <w:rPr>
                <w:rFonts w:ascii="Times New Roman" w:eastAsia="Times New Roman" w:hAnsi="Times New Roman" w:cs="Times New Roman"/>
                <w:color w:val="000000"/>
                <w:spacing w:val="0"/>
                <w:w w:val="100"/>
                <w:position w:val="0"/>
              </w:rPr>
              <w:t xml:space="preserve">506. </w:t>
            </w:r>
            <w:r>
              <w:rPr>
                <w:rFonts w:ascii="Times New Roman" w:eastAsia="Times New Roman" w:hAnsi="Times New Roman" w:cs="Times New Roman"/>
                <w:color w:val="000000"/>
                <w:spacing w:val="0"/>
                <w:w w:val="100"/>
                <w:position w:val="0"/>
              </w:rPr>
              <w:t>35</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236, 508, </w:t>
            </w:r>
            <w:r>
              <w:rPr>
                <w:rFonts w:ascii="Times New Roman" w:eastAsia="Times New Roman" w:hAnsi="Times New Roman" w:cs="Times New Roman"/>
                <w:color w:val="000000"/>
                <w:spacing w:val="0"/>
                <w:w w:val="100"/>
                <w:position w:val="0"/>
              </w:rPr>
              <w:t xml:space="preserve">259. </w:t>
            </w: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3, 060, </w:t>
            </w:r>
            <w:r>
              <w:rPr>
                <w:rFonts w:ascii="Times New Roman" w:eastAsia="Times New Roman" w:hAnsi="Times New Roman" w:cs="Times New Roman"/>
                <w:color w:val="000000"/>
                <w:spacing w:val="0"/>
                <w:w w:val="100"/>
                <w:position w:val="0"/>
              </w:rPr>
              <w:t xml:space="preserve">254. </w:t>
            </w: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233, 448, </w:t>
            </w:r>
            <w:r>
              <w:rPr>
                <w:rFonts w:ascii="Times New Roman" w:eastAsia="Times New Roman" w:hAnsi="Times New Roman" w:cs="Times New Roman"/>
                <w:color w:val="000000"/>
                <w:spacing w:val="0"/>
                <w:w w:val="100"/>
                <w:position w:val="0"/>
              </w:rPr>
              <w:t xml:space="preserve">005. </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193, 114, </w:t>
            </w:r>
            <w:r>
              <w:rPr>
                <w:rFonts w:ascii="Times New Roman" w:eastAsia="Times New Roman" w:hAnsi="Times New Roman" w:cs="Times New Roman"/>
                <w:color w:val="000000"/>
                <w:spacing w:val="0"/>
                <w:w w:val="100"/>
                <w:position w:val="0"/>
              </w:rPr>
              <w:t xml:space="preserve">022. </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2, 501, </w:t>
            </w:r>
            <w:r>
              <w:rPr>
                <w:rFonts w:ascii="Times New Roman" w:eastAsia="Times New Roman" w:hAnsi="Times New Roman" w:cs="Times New Roman"/>
                <w:color w:val="000000"/>
                <w:spacing w:val="0"/>
                <w:w w:val="100"/>
                <w:position w:val="0"/>
              </w:rPr>
              <w:t xml:space="preserve">224. </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190, 612, </w:t>
            </w:r>
            <w:r>
              <w:rPr>
                <w:rFonts w:ascii="Times New Roman" w:eastAsia="Times New Roman" w:hAnsi="Times New Roman" w:cs="Times New Roman"/>
                <w:color w:val="000000"/>
                <w:spacing w:val="0"/>
                <w:w w:val="100"/>
                <w:position w:val="0"/>
              </w:rPr>
              <w:t xml:space="preserve">798. </w:t>
            </w:r>
            <w:r>
              <w:rPr>
                <w:rFonts w:ascii="Times New Roman" w:eastAsia="Times New Roman" w:hAnsi="Times New Roman" w:cs="Times New Roman"/>
                <w:color w:val="000000"/>
                <w:spacing w:val="0"/>
                <w:w w:val="100"/>
                <w:position w:val="0"/>
              </w:rPr>
              <w:t>62</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rPr>
              <w:t>自制半成</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65, 296, </w:t>
            </w:r>
            <w:r>
              <w:rPr>
                <w:rFonts w:ascii="Times New Roman" w:eastAsia="Times New Roman" w:hAnsi="Times New Roman" w:cs="Times New Roman"/>
                <w:color w:val="000000"/>
                <w:spacing w:val="0"/>
                <w:w w:val="100"/>
                <w:position w:val="0"/>
              </w:rPr>
              <w:t xml:space="preserve">630. </w:t>
            </w: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84, </w:t>
            </w:r>
            <w:r>
              <w:rPr>
                <w:rFonts w:ascii="Times New Roman" w:eastAsia="Times New Roman" w:hAnsi="Times New Roman" w:cs="Times New Roman"/>
                <w:color w:val="000000"/>
                <w:spacing w:val="0"/>
                <w:w w:val="100"/>
                <w:position w:val="0"/>
              </w:rPr>
              <w:t xml:space="preserve">724. </w:t>
            </w: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65,211, </w:t>
            </w:r>
            <w:r>
              <w:rPr>
                <w:rFonts w:ascii="Times New Roman" w:eastAsia="Times New Roman" w:hAnsi="Times New Roman" w:cs="Times New Roman"/>
                <w:color w:val="000000"/>
                <w:spacing w:val="0"/>
                <w:w w:val="100"/>
                <w:position w:val="0"/>
              </w:rPr>
              <w:t xml:space="preserve">906. </w:t>
            </w: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60, 374, </w:t>
            </w:r>
            <w:r>
              <w:rPr>
                <w:rFonts w:ascii="Times New Roman" w:eastAsia="Times New Roman" w:hAnsi="Times New Roman" w:cs="Times New Roman"/>
                <w:color w:val="000000"/>
                <w:spacing w:val="0"/>
                <w:w w:val="100"/>
                <w:position w:val="0"/>
              </w:rPr>
              <w:t xml:space="preserve">974. </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60,374,974.14</w:t>
            </w:r>
          </w:p>
        </w:tc>
      </w:tr>
    </w:tbl>
    <w:p>
      <w:pPr>
        <w:spacing w:lineRule="exact" w:line="1"/>
        <w:rPr>
          <w:sz w:val="2"/>
          <w:szCs w:val="2"/>
        </w:rPr>
      </w:pPr>
      <w:r>
        <w:br w:type="page"/>
      </w:r>
    </w:p>
    <w:tbl>
      <w:tblPr>
        <w:tblOverlap w:val="never"/>
        <w:jc w:val="center"/>
        <w:tblLayout w:type="fixed"/>
      </w:tblPr>
      <w:tblGrid>
        <w:gridCol w:w="960"/>
        <w:gridCol w:w="1349"/>
        <w:gridCol w:w="1181"/>
        <w:gridCol w:w="1344"/>
        <w:gridCol w:w="1349"/>
        <w:gridCol w:w="1181"/>
        <w:gridCol w:w="137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20"/>
                <w:szCs w:val="20"/>
              </w:rPr>
            </w:pPr>
            <w:r>
              <w:rPr>
                <w:b/>
                <w:bCs/>
                <w:color w:val="000000"/>
                <w:spacing w:val="0"/>
                <w:w w:val="100"/>
                <w:position w:val="0"/>
                <w:sz w:val="20"/>
                <w:szCs w:val="20"/>
              </w:rPr>
              <w:t>账面价值</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委托加工物</w:t>
            </w:r>
          </w:p>
          <w:p>
            <w:pPr>
              <w:pStyle w:val="Style2"/>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17, 004, </w:t>
            </w:r>
            <w:r>
              <w:rPr>
                <w:rFonts w:ascii="Times New Roman" w:eastAsia="Times New Roman" w:hAnsi="Times New Roman" w:cs="Times New Roman"/>
                <w:color w:val="000000"/>
                <w:spacing w:val="0"/>
                <w:w w:val="100"/>
                <w:position w:val="0"/>
              </w:rPr>
              <w:t xml:space="preserve">538. </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17, </w:t>
            </w:r>
            <w:r>
              <w:rPr>
                <w:rFonts w:ascii="Times New Roman" w:eastAsia="Times New Roman" w:hAnsi="Times New Roman" w:cs="Times New Roman"/>
                <w:color w:val="000000"/>
                <w:spacing w:val="0"/>
                <w:w w:val="100"/>
                <w:position w:val="0"/>
              </w:rPr>
              <w:t>004,538.41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3, 056, </w:t>
            </w:r>
            <w:r>
              <w:rPr>
                <w:rFonts w:ascii="Times New Roman" w:eastAsia="Times New Roman" w:hAnsi="Times New Roman" w:cs="Times New Roman"/>
                <w:color w:val="000000"/>
                <w:spacing w:val="0"/>
                <w:w w:val="100"/>
                <w:position w:val="0"/>
              </w:rPr>
              <w:t xml:space="preserve">962. </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3, 056, </w:t>
            </w:r>
            <w:r>
              <w:rPr>
                <w:rFonts w:ascii="Times New Roman" w:eastAsia="Times New Roman" w:hAnsi="Times New Roman" w:cs="Times New Roman"/>
                <w:color w:val="000000"/>
                <w:spacing w:val="0"/>
                <w:w w:val="100"/>
                <w:position w:val="0"/>
              </w:rPr>
              <w:t xml:space="preserve">962. </w:t>
            </w:r>
            <w:r>
              <w:rPr>
                <w:rFonts w:ascii="Times New Roman" w:eastAsia="Times New Roman" w:hAnsi="Times New Roman" w:cs="Times New Roman"/>
                <w:color w:val="000000"/>
                <w:spacing w:val="0"/>
                <w:w w:val="100"/>
                <w:position w:val="0"/>
              </w:rPr>
              <w:t>23</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140" w:right="0" w:firstLine="0"/>
              <w:jc w:val="left"/>
              <w:rPr>
                <w:sz w:val="16"/>
                <w:szCs w:val="16"/>
              </w:rPr>
            </w:pPr>
            <w:r>
              <w:rPr>
                <w:color w:val="000000"/>
                <w:spacing w:val="0"/>
                <w:w w:val="100"/>
                <w:position w:val="0"/>
                <w:sz w:val="16"/>
                <w:szCs w:val="16"/>
              </w:rPr>
              <w:t>低值易耗 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203, </w:t>
            </w:r>
            <w:r>
              <w:rPr>
                <w:rFonts w:ascii="Times New Roman" w:eastAsia="Times New Roman" w:hAnsi="Times New Roman" w:cs="Times New Roman"/>
                <w:color w:val="000000"/>
                <w:spacing w:val="0"/>
                <w:w w:val="100"/>
                <w:position w:val="0"/>
              </w:rPr>
              <w:t xml:space="preserve">363. </w:t>
            </w: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203, </w:t>
            </w:r>
            <w:r>
              <w:rPr>
                <w:rFonts w:ascii="Times New Roman" w:eastAsia="Times New Roman" w:hAnsi="Times New Roman" w:cs="Times New Roman"/>
                <w:color w:val="000000"/>
                <w:spacing w:val="0"/>
                <w:w w:val="100"/>
                <w:position w:val="0"/>
              </w:rPr>
              <w:t xml:space="preserve">363. </w:t>
            </w: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11, </w:t>
            </w:r>
            <w:r>
              <w:rPr>
                <w:rFonts w:ascii="Times New Roman" w:eastAsia="Times New Roman" w:hAnsi="Times New Roman" w:cs="Times New Roman"/>
                <w:color w:val="000000"/>
                <w:spacing w:val="0"/>
                <w:w w:val="100"/>
                <w:position w:val="0"/>
              </w:rPr>
              <w:t xml:space="preserve">643. </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11, </w:t>
            </w:r>
            <w:r>
              <w:rPr>
                <w:rFonts w:ascii="Times New Roman" w:eastAsia="Times New Roman" w:hAnsi="Times New Roman" w:cs="Times New Roman"/>
                <w:color w:val="000000"/>
                <w:spacing w:val="0"/>
                <w:w w:val="100"/>
                <w:position w:val="0"/>
              </w:rPr>
              <w:t xml:space="preserve">643. </w:t>
            </w:r>
            <w:r>
              <w:rPr>
                <w:rFonts w:ascii="Times New Roman" w:eastAsia="Times New Roman" w:hAnsi="Times New Roman" w:cs="Times New Roman"/>
                <w:color w:val="000000"/>
                <w:spacing w:val="0"/>
                <w:w w:val="100"/>
                <w:position w:val="0"/>
              </w:rPr>
              <w:t>55</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140" w:right="0" w:firstLine="0"/>
              <w:jc w:val="left"/>
              <w:rPr>
                <w:sz w:val="16"/>
                <w:szCs w:val="16"/>
              </w:rPr>
            </w:pPr>
            <w:r>
              <w:rPr>
                <w:color w:val="000000"/>
                <w:spacing w:val="0"/>
                <w:w w:val="100"/>
                <w:position w:val="0"/>
                <w:sz w:val="16"/>
                <w:szCs w:val="16"/>
              </w:rPr>
              <w:t>外购半成 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734, </w:t>
            </w:r>
            <w:r>
              <w:rPr>
                <w:rFonts w:ascii="Times New Roman" w:eastAsia="Times New Roman" w:hAnsi="Times New Roman" w:cs="Times New Roman"/>
                <w:color w:val="000000"/>
                <w:spacing w:val="0"/>
                <w:w w:val="100"/>
                <w:position w:val="0"/>
              </w:rPr>
              <w:t xml:space="preserve">941.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734, </w:t>
            </w:r>
            <w:r>
              <w:rPr>
                <w:rFonts w:ascii="Times New Roman" w:eastAsia="Times New Roman" w:hAnsi="Times New Roman" w:cs="Times New Roman"/>
                <w:color w:val="000000"/>
                <w:spacing w:val="0"/>
                <w:w w:val="100"/>
                <w:position w:val="0"/>
              </w:rPr>
              <w:t xml:space="preserve">941.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647, 322, </w:t>
            </w:r>
            <w:r>
              <w:rPr>
                <w:rFonts w:ascii="Times New Roman" w:eastAsia="Times New Roman" w:hAnsi="Times New Roman" w:cs="Times New Roman"/>
                <w:b/>
                <w:bCs/>
                <w:color w:val="000000"/>
                <w:spacing w:val="0"/>
                <w:w w:val="100"/>
                <w:position w:val="0"/>
              </w:rPr>
              <w:t xml:space="preserve">888. </w:t>
            </w:r>
            <w:r>
              <w:rPr>
                <w:rFonts w:ascii="Times New Roman" w:eastAsia="Times New Roman" w:hAnsi="Times New Roman" w:cs="Times New Roman"/>
                <w:b/>
                <w:bCs/>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3, 168, </w:t>
            </w:r>
            <w:r>
              <w:rPr>
                <w:rFonts w:ascii="Times New Roman" w:eastAsia="Times New Roman" w:hAnsi="Times New Roman" w:cs="Times New Roman"/>
                <w:b/>
                <w:bCs/>
                <w:color w:val="000000"/>
                <w:spacing w:val="0"/>
                <w:w w:val="100"/>
                <w:position w:val="0"/>
              </w:rPr>
              <w:t xml:space="preserve">145. </w:t>
            </w:r>
            <w:r>
              <w:rPr>
                <w:rFonts w:ascii="Times New Roman" w:eastAsia="Times New Roman" w:hAnsi="Times New Roman" w:cs="Times New Roman"/>
                <w:b/>
                <w:bCs/>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644, 154, </w:t>
            </w:r>
            <w:r>
              <w:rPr>
                <w:rFonts w:ascii="Times New Roman" w:eastAsia="Times New Roman" w:hAnsi="Times New Roman" w:cs="Times New Roman"/>
                <w:b/>
                <w:bCs/>
                <w:color w:val="000000"/>
                <w:spacing w:val="0"/>
                <w:w w:val="100"/>
                <w:position w:val="0"/>
              </w:rPr>
              <w:t>743.46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 xml:space="preserve">646, 981, </w:t>
            </w:r>
            <w:r>
              <w:rPr>
                <w:rFonts w:ascii="Times New Roman" w:eastAsia="Times New Roman" w:hAnsi="Times New Roman" w:cs="Times New Roman"/>
                <w:b/>
                <w:bCs/>
                <w:color w:val="000000"/>
                <w:spacing w:val="0"/>
                <w:w w:val="100"/>
                <w:position w:val="0"/>
              </w:rPr>
              <w:t xml:space="preserve">886. </w:t>
            </w:r>
            <w:r>
              <w:rPr>
                <w:rFonts w:ascii="Times New Roman" w:eastAsia="Times New Roman" w:hAnsi="Times New Roman" w:cs="Times New Roman"/>
                <w:b/>
                <w:bCs/>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2, 539, </w:t>
            </w:r>
            <w:r>
              <w:rPr>
                <w:rFonts w:ascii="Times New Roman" w:eastAsia="Times New Roman" w:hAnsi="Times New Roman" w:cs="Times New Roman"/>
                <w:b/>
                <w:bCs/>
                <w:color w:val="000000"/>
                <w:spacing w:val="0"/>
                <w:w w:val="100"/>
                <w:position w:val="0"/>
              </w:rPr>
              <w:t xml:space="preserve">968. </w:t>
            </w:r>
            <w:r>
              <w:rPr>
                <w:rFonts w:ascii="Times New Roman" w:eastAsia="Times New Roman" w:hAnsi="Times New Roman" w:cs="Times New Roman"/>
                <w:b/>
                <w:bCs/>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644,441,917.49</w:t>
            </w:r>
          </w:p>
        </w:tc>
      </w:tr>
    </w:tbl>
    <w:p>
      <w:pPr>
        <w:pStyle w:val="Style31"/>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20"/>
          <w:szCs w:val="20"/>
        </w:rPr>
        <w:t>（2）</w:t>
      </w:r>
      <w:r>
        <w:rPr>
          <w:color w:val="000000"/>
          <w:spacing w:val="0"/>
          <w:w w:val="100"/>
          <w:position w:val="0"/>
          <w:sz w:val="20"/>
          <w:szCs w:val="20"/>
        </w:rPr>
        <w:t>存货跌价准备</w:t>
      </w:r>
    </w:p>
    <w:p>
      <w:pPr>
        <w:widowControl w:val="0"/>
        <w:spacing w:after="139" w:line="1" w:lineRule="exact"/>
      </w:pPr>
    </w:p>
    <w:tbl>
      <w:tblPr>
        <w:tblOverlap w:val="never"/>
        <w:jc w:val="center"/>
        <w:tblLayout w:type="fixed"/>
      </w:tblPr>
      <w:tblGrid>
        <w:gridCol w:w="1248"/>
        <w:gridCol w:w="1550"/>
        <w:gridCol w:w="1546"/>
        <w:gridCol w:w="960"/>
        <w:gridCol w:w="1728"/>
        <w:gridCol w:w="157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年末金额</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其他转出</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38,744.66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23,166.02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38,744.66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23,166.02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2,501,224.15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2, 947, </w:t>
            </w:r>
            <w:r>
              <w:rPr>
                <w:color w:val="000000"/>
                <w:spacing w:val="0"/>
                <w:w w:val="100"/>
                <w:position w:val="0"/>
                <w:sz w:val="20"/>
                <w:szCs w:val="20"/>
              </w:rPr>
              <w:t>762.62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2, 388, </w:t>
            </w:r>
            <w:r>
              <w:rPr>
                <w:color w:val="000000"/>
                <w:spacing w:val="0"/>
                <w:w w:val="100"/>
                <w:position w:val="0"/>
                <w:sz w:val="20"/>
                <w:szCs w:val="20"/>
              </w:rPr>
              <w:t>731.95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3,060,254.82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自制半成品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84,724.26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84,724.26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2, 539, </w:t>
            </w:r>
            <w:r>
              <w:rPr>
                <w:b/>
                <w:bCs/>
                <w:color w:val="000000"/>
                <w:spacing w:val="0"/>
                <w:w w:val="100"/>
                <w:position w:val="0"/>
                <w:sz w:val="20"/>
                <w:szCs w:val="20"/>
              </w:rPr>
              <w:t>968.81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3, 055, </w:t>
            </w:r>
            <w:r>
              <w:rPr>
                <w:b/>
                <w:bCs/>
                <w:color w:val="000000"/>
                <w:spacing w:val="0"/>
                <w:w w:val="100"/>
                <w:position w:val="0"/>
                <w:sz w:val="20"/>
                <w:szCs w:val="20"/>
              </w:rPr>
              <w:t>652.90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2, 427, </w:t>
            </w:r>
            <w:r>
              <w:rPr>
                <w:b/>
                <w:bCs/>
                <w:color w:val="000000"/>
                <w:spacing w:val="0"/>
                <w:w w:val="100"/>
                <w:position w:val="0"/>
                <w:sz w:val="20"/>
                <w:szCs w:val="20"/>
              </w:rPr>
              <w:t>476.61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3, 168, </w:t>
            </w:r>
            <w:r>
              <w:rPr>
                <w:b/>
                <w:bCs/>
                <w:color w:val="000000"/>
                <w:spacing w:val="0"/>
                <w:w w:val="100"/>
                <w:position w:val="0"/>
                <w:sz w:val="20"/>
                <w:szCs w:val="20"/>
              </w:rPr>
              <w:t>145.10</w:t>
            </w:r>
          </w:p>
        </w:tc>
      </w:tr>
    </w:tbl>
    <w:p>
      <w:pPr>
        <w:pStyle w:val="Style31"/>
        <w:keepNext w:val="0"/>
        <w:keepLines w:val="0"/>
        <w:widowControl w:val="0"/>
        <w:shd w:val="clear" w:color="auto" w:fill="auto"/>
        <w:bidi w:val="0"/>
        <w:spacing w:before="0" w:after="0" w:line="240" w:lineRule="auto"/>
        <w:ind w:left="86" w:right="0" w:firstLine="0"/>
        <w:jc w:val="left"/>
        <w:rPr>
          <w:sz w:val="20"/>
          <w:szCs w:val="20"/>
        </w:rPr>
      </w:pPr>
      <w:r>
        <w:rPr>
          <w:color w:val="000000"/>
          <w:spacing w:val="0"/>
          <w:w w:val="100"/>
          <w:position w:val="0"/>
          <w:sz w:val="20"/>
          <w:szCs w:val="20"/>
        </w:rPr>
        <w:t>（3）</w:t>
      </w:r>
      <w:r>
        <w:rPr>
          <w:color w:val="000000"/>
          <w:spacing w:val="0"/>
          <w:w w:val="100"/>
          <w:position w:val="0"/>
          <w:sz w:val="20"/>
          <w:szCs w:val="20"/>
        </w:rPr>
        <w:t>存货跌价准备计提</w:t>
      </w:r>
    </w:p>
    <w:p>
      <w:pPr>
        <w:widowControl w:val="0"/>
        <w:spacing w:after="139" w:line="1" w:lineRule="exact"/>
      </w:pPr>
    </w:p>
    <w:tbl>
      <w:tblPr>
        <w:tblOverlap w:val="never"/>
        <w:jc w:val="center"/>
        <w:tblLayout w:type="fixed"/>
      </w:tblPr>
      <w:tblGrid>
        <w:gridCol w:w="1243"/>
        <w:gridCol w:w="3494"/>
        <w:gridCol w:w="1416"/>
        <w:gridCol w:w="2453"/>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4" w:lineRule="exact"/>
              <w:ind w:left="0" w:right="0" w:firstLine="0"/>
              <w:jc w:val="center"/>
              <w:rPr>
                <w:sz w:val="20"/>
                <w:szCs w:val="20"/>
              </w:rPr>
            </w:pPr>
            <w:r>
              <w:rPr>
                <w:b/>
                <w:bCs/>
                <w:color w:val="000000"/>
                <w:spacing w:val="0"/>
                <w:w w:val="100"/>
                <w:position w:val="0"/>
                <w:sz w:val="20"/>
                <w:szCs w:val="20"/>
              </w:rPr>
              <w:t>本年 转回原因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本年转回金额占该项</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存货期末余额的比例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可变现净值低于账面成本的差额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可变现净值低于账面成本的差额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自制半成</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可变现净值低于账面成本的差额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其他流动资产</w:t>
      </w:r>
    </w:p>
    <w:p>
      <w:pPr>
        <w:widowControl w:val="0"/>
        <w:spacing w:after="139" w:line="1" w:lineRule="exact"/>
      </w:pPr>
    </w:p>
    <w:tbl>
      <w:tblPr>
        <w:tblOverlap w:val="never"/>
        <w:jc w:val="center"/>
        <w:tblLayout w:type="fixed"/>
      </w:tblPr>
      <w:tblGrid>
        <w:gridCol w:w="2189"/>
        <w:gridCol w:w="2832"/>
        <w:gridCol w:w="2837"/>
        <w:gridCol w:w="74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性质</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8,136,921.42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9,541,502.23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2,520,905.57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1,762,925.61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10, 661, </w:t>
            </w:r>
            <w:r>
              <w:rPr>
                <w:b/>
                <w:bCs/>
                <w:color w:val="000000"/>
                <w:spacing w:val="0"/>
                <w:w w:val="100"/>
                <w:position w:val="0"/>
                <w:sz w:val="20"/>
                <w:szCs w:val="20"/>
              </w:rPr>
              <w:t>595.02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11,304, </w:t>
            </w:r>
            <w:r>
              <w:rPr>
                <w:b/>
                <w:bCs/>
                <w:color w:val="000000"/>
                <w:spacing w:val="0"/>
                <w:w w:val="100"/>
                <w:position w:val="0"/>
                <w:sz w:val="20"/>
                <w:szCs w:val="20"/>
              </w:rPr>
              <w:t>427.84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r>
        <w:rPr>
          <w:color w:val="000000"/>
          <w:spacing w:val="0"/>
          <w:w w:val="100"/>
          <w:position w:val="0"/>
          <w:sz w:val="20"/>
          <w:szCs w:val="20"/>
        </w:rPr>
        <w:t>长期股权投资</w:t>
      </w:r>
      <w:r>
        <w:br w:type="page"/>
      </w:r>
    </w:p>
    <w:p>
      <w:pPr>
        <w:pStyle w:val="Style59"/>
        <w:keepNext w:val="0"/>
        <w:keepLines w:val="0"/>
        <w:widowControl w:val="0"/>
        <w:shd w:val="clear" w:color="auto" w:fill="auto"/>
        <w:bidi w:val="0"/>
        <w:spacing w:before="0" w:after="160" w:line="240" w:lineRule="auto"/>
        <w:ind w:left="0" w:right="0" w:firstLine="660"/>
        <w:jc w:val="both"/>
        <w:rPr>
          <w:sz w:val="20"/>
          <w:szCs w:val="20"/>
        </w:rPr>
      </w:pPr>
      <w:bookmarkStart w:id="776" w:name="bookmark776"/>
      <w:r>
        <w:rPr>
          <w:color w:val="000000"/>
          <w:spacing w:val="0"/>
          <w:w w:val="100"/>
          <w:position w:val="0"/>
          <w:sz w:val="20"/>
          <w:szCs w:val="20"/>
        </w:rPr>
        <w:t>（</w:t>
      </w:r>
      <w:bookmarkEnd w:id="776"/>
      <w:r>
        <w:rPr>
          <w:color w:val="000000"/>
          <w:spacing w:val="0"/>
          <w:w w:val="100"/>
          <w:position w:val="0"/>
          <w:sz w:val="20"/>
          <w:szCs w:val="20"/>
        </w:rPr>
        <w:t>1）</w:t>
      </w:r>
      <w:r>
        <w:rPr>
          <w:color w:val="000000"/>
          <w:spacing w:val="0"/>
          <w:w w:val="100"/>
          <w:position w:val="0"/>
          <w:sz w:val="20"/>
          <w:szCs w:val="20"/>
        </w:rPr>
        <w:t>长期股权投资分类</w:t>
      </w:r>
    </w:p>
    <w:tbl>
      <w:tblPr>
        <w:tblOverlap w:val="never"/>
        <w:jc w:val="center"/>
        <w:tblLayout w:type="fixed"/>
      </w:tblPr>
      <w:tblGrid>
        <w:gridCol w:w="3202"/>
        <w:gridCol w:w="2597"/>
        <w:gridCol w:w="280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按成本法核算的长期股权投资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 xml:space="preserve">17,217, </w:t>
            </w:r>
            <w:r>
              <w:rPr>
                <w:color w:val="000000"/>
                <w:spacing w:val="0"/>
                <w:w w:val="100"/>
                <w:position w:val="0"/>
                <w:sz w:val="20"/>
                <w:szCs w:val="20"/>
              </w:rPr>
              <w:t>988.68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17,217, </w:t>
            </w:r>
            <w:r>
              <w:rPr>
                <w:color w:val="000000"/>
                <w:spacing w:val="0"/>
                <w:w w:val="100"/>
                <w:position w:val="0"/>
                <w:sz w:val="20"/>
                <w:szCs w:val="20"/>
              </w:rPr>
              <w:t>988.68</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长期股权投资合计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长期股权投资价值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b/>
                <w:bCs/>
                <w:color w:val="000000"/>
                <w:spacing w:val="0"/>
                <w:w w:val="100"/>
                <w:position w:val="0"/>
                <w:sz w:val="20"/>
                <w:szCs w:val="20"/>
              </w:rPr>
              <w:t xml:space="preserve">17,217, </w:t>
            </w:r>
            <w:r>
              <w:rPr>
                <w:b/>
                <w:bCs/>
                <w:color w:val="000000"/>
                <w:spacing w:val="0"/>
                <w:w w:val="100"/>
                <w:position w:val="0"/>
                <w:sz w:val="20"/>
                <w:szCs w:val="20"/>
              </w:rPr>
              <w:t>988.68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b/>
                <w:bCs/>
                <w:color w:val="000000"/>
                <w:spacing w:val="0"/>
                <w:w w:val="100"/>
                <w:position w:val="0"/>
                <w:sz w:val="20"/>
                <w:szCs w:val="20"/>
              </w:rPr>
              <w:t xml:space="preserve">17,217, </w:t>
            </w:r>
            <w:r>
              <w:rPr>
                <w:b/>
                <w:bCs/>
                <w:color w:val="000000"/>
                <w:spacing w:val="0"/>
                <w:w w:val="100"/>
                <w:position w:val="0"/>
                <w:sz w:val="20"/>
                <w:szCs w:val="20"/>
              </w:rPr>
              <w:t>988.68</w:t>
            </w:r>
          </w:p>
        </w:tc>
      </w:tr>
    </w:tbl>
    <w:p>
      <w:pPr>
        <w:widowControl w:val="0"/>
        <w:spacing w:after="219" w:line="1" w:lineRule="exact"/>
      </w:pPr>
    </w:p>
    <w:p>
      <w:pPr>
        <w:pStyle w:val="Style59"/>
        <w:keepNext w:val="0"/>
        <w:keepLines w:val="0"/>
        <w:widowControl w:val="0"/>
        <w:shd w:val="clear" w:color="auto" w:fill="auto"/>
        <w:bidi w:val="0"/>
        <w:spacing w:before="0" w:after="160" w:line="240" w:lineRule="auto"/>
        <w:ind w:left="0" w:right="0" w:firstLine="660"/>
        <w:jc w:val="both"/>
        <w:rPr>
          <w:sz w:val="20"/>
          <w:szCs w:val="20"/>
        </w:rPr>
      </w:pPr>
      <w:bookmarkStart w:id="777" w:name="bookmark777"/>
      <w:r>
        <w:rPr>
          <w:color w:val="000000"/>
          <w:spacing w:val="0"/>
          <w:w w:val="100"/>
          <w:position w:val="0"/>
          <w:sz w:val="20"/>
          <w:szCs w:val="20"/>
        </w:rPr>
        <w:t>（</w:t>
      </w:r>
      <w:bookmarkEnd w:id="777"/>
      <w:r>
        <w:rPr>
          <w:color w:val="000000"/>
          <w:spacing w:val="0"/>
          <w:w w:val="100"/>
          <w:position w:val="0"/>
          <w:sz w:val="20"/>
          <w:szCs w:val="20"/>
        </w:rPr>
        <w:t>2）</w:t>
      </w:r>
      <w:r>
        <w:rPr>
          <w:color w:val="000000"/>
          <w:spacing w:val="0"/>
          <w:w w:val="100"/>
          <w:position w:val="0"/>
          <w:sz w:val="20"/>
          <w:szCs w:val="20"/>
        </w:rPr>
        <w:t>按成本法、权益法核算的长期股权投资</w:t>
      </w:r>
    </w:p>
    <w:tbl>
      <w:tblPr>
        <w:tblOverlap w:val="never"/>
        <w:jc w:val="center"/>
        <w:tblLayout w:type="fixed"/>
      </w:tblPr>
      <w:tblGrid>
        <w:gridCol w:w="1574"/>
        <w:gridCol w:w="768"/>
        <w:gridCol w:w="826"/>
        <w:gridCol w:w="1397"/>
        <w:gridCol w:w="1392"/>
        <w:gridCol w:w="710"/>
        <w:gridCol w:w="710"/>
        <w:gridCol w:w="1402"/>
        <w:gridCol w:w="1152"/>
      </w:tblGrid>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被投资单位</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2"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表决 权比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年初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年末</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360" w:firstLine="0"/>
              <w:jc w:val="right"/>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160" w:line="240" w:lineRule="auto"/>
              <w:ind w:left="0" w:right="360" w:firstLine="0"/>
              <w:jc w:val="right"/>
              <w:rPr>
                <w:sz w:val="20"/>
                <w:szCs w:val="20"/>
              </w:rPr>
            </w:pPr>
            <w:r>
              <w:rPr>
                <w:b/>
                <w:bCs/>
                <w:color w:val="000000"/>
                <w:spacing w:val="0"/>
                <w:w w:val="100"/>
                <w:position w:val="0"/>
                <w:sz w:val="20"/>
                <w:szCs w:val="20"/>
              </w:rPr>
              <w:t>现金</w:t>
            </w:r>
          </w:p>
          <w:p>
            <w:pPr>
              <w:pStyle w:val="Style2"/>
              <w:keepNext w:val="0"/>
              <w:keepLines w:val="0"/>
              <w:widowControl w:val="0"/>
              <w:shd w:val="clear" w:color="auto" w:fill="auto"/>
              <w:bidi w:val="0"/>
              <w:spacing w:before="0" w:after="160" w:line="240" w:lineRule="auto"/>
              <w:ind w:left="0" w:right="360" w:firstLine="0"/>
              <w:jc w:val="right"/>
              <w:rPr>
                <w:sz w:val="20"/>
                <w:szCs w:val="20"/>
              </w:rPr>
            </w:pPr>
            <w:r>
              <w:rPr>
                <w:b/>
                <w:bCs/>
                <w:color w:val="000000"/>
                <w:spacing w:val="0"/>
                <w:w w:val="100"/>
                <w:position w:val="0"/>
                <w:sz w:val="20"/>
                <w:szCs w:val="20"/>
              </w:rPr>
              <w:t>红利</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山东鑫海投资有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12,907,682.69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12,907,682.69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12,907,682.69</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五莲县农村信用 合作联社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3, 282,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3,282,300.00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3, 282,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 </w:t>
            </w:r>
            <w:r>
              <w:rPr>
                <w:color w:val="000000"/>
                <w:spacing w:val="0"/>
                <w:w w:val="100"/>
                <w:position w:val="0"/>
                <w:sz w:val="16"/>
                <w:szCs w:val="16"/>
              </w:rPr>
              <w:t xml:space="preserve">584. </w:t>
            </w:r>
            <w:r>
              <w:rPr>
                <w:color w:val="000000"/>
                <w:spacing w:val="0"/>
                <w:w w:val="100"/>
                <w:position w:val="0"/>
                <w:sz w:val="16"/>
                <w:szCs w:val="16"/>
              </w:rPr>
              <w:t>00</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五莲县国信担保有</w:t>
            </w:r>
          </w:p>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005.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1,028,005.99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005.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17,217,988.68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17,217,988.68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17,217,988. </w:t>
            </w:r>
            <w:r>
              <w:rPr>
                <w:b/>
                <w:bCs/>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262, </w:t>
            </w:r>
            <w:r>
              <w:rPr>
                <w:b/>
                <w:bCs/>
                <w:color w:val="000000"/>
                <w:spacing w:val="0"/>
                <w:w w:val="100"/>
                <w:position w:val="0"/>
              </w:rPr>
              <w:t>584.00</w:t>
            </w:r>
          </w:p>
        </w:tc>
      </w:tr>
    </w:tbl>
    <w:p>
      <w:pPr>
        <w:widowControl w:val="0"/>
        <w:spacing w:after="219" w:line="1" w:lineRule="exact"/>
      </w:pPr>
    </w:p>
    <w:p>
      <w:pPr>
        <w:pStyle w:val="Style59"/>
        <w:keepNext w:val="0"/>
        <w:keepLines w:val="0"/>
        <w:widowControl w:val="0"/>
        <w:shd w:val="clear" w:color="auto" w:fill="auto"/>
        <w:bidi w:val="0"/>
        <w:spacing w:before="0" w:after="160" w:line="359" w:lineRule="exact"/>
        <w:ind w:left="140" w:right="0" w:firstLine="420"/>
        <w:jc w:val="both"/>
        <w:rPr>
          <w:sz w:val="20"/>
          <w:szCs w:val="20"/>
        </w:rPr>
      </w:pPr>
      <w:r>
        <w:rPr>
          <w:color w:val="000000"/>
          <w:spacing w:val="0"/>
          <w:w w:val="100"/>
          <w:position w:val="0"/>
          <w:sz w:val="20"/>
          <w:szCs w:val="20"/>
        </w:rPr>
        <w:t>山东鑫海投资有限公司系本公司的子公司日照兴业汽车配件有限公司参股的被投资单位，五莲县 农村信用合作联社及五莲县国信担保有限责任公司系本公司的子公司日照兴发汽车零部件制造有限 公司参股的被投资单位，日照兴业汽车配件有限公司及日照兴发汽车零部件制造有限公司对上述被投 资单位均不具有重大影响，不参与被投资单位的生产经营管理及政策制定过程，除分红事项外未与被 投资单位发生交易。</w:t>
      </w:r>
    </w:p>
    <w:p>
      <w:pPr>
        <w:pStyle w:val="Style59"/>
        <w:keepNext w:val="0"/>
        <w:keepLines w:val="0"/>
        <w:widowControl w:val="0"/>
        <w:numPr>
          <w:ilvl w:val="0"/>
          <w:numId w:val="31"/>
        </w:numPr>
        <w:shd w:val="clear" w:color="auto" w:fill="auto"/>
        <w:bidi w:val="0"/>
        <w:spacing w:before="0" w:after="440" w:line="359" w:lineRule="exact"/>
        <w:ind w:left="0" w:right="0" w:firstLine="540"/>
        <w:jc w:val="both"/>
        <w:rPr>
          <w:sz w:val="20"/>
          <w:szCs w:val="20"/>
        </w:rPr>
      </w:pPr>
      <w:bookmarkStart w:id="778" w:name="bookmark778"/>
      <w:bookmarkEnd w:id="778"/>
      <w:r>
        <w:rPr>
          <w:color w:val="000000"/>
          <w:spacing w:val="0"/>
          <w:w w:val="100"/>
          <w:position w:val="0"/>
          <w:sz w:val="20"/>
          <w:szCs w:val="20"/>
        </w:rPr>
        <w:t>固定资产</w:t>
      </w:r>
    </w:p>
    <w:p>
      <w:pPr>
        <w:pStyle w:val="Style59"/>
        <w:keepNext w:val="0"/>
        <w:keepLines w:val="0"/>
        <w:widowControl w:val="0"/>
        <w:shd w:val="clear" w:color="auto" w:fill="auto"/>
        <w:bidi w:val="0"/>
        <w:spacing w:before="0" w:after="160" w:line="240" w:lineRule="auto"/>
        <w:ind w:left="0" w:right="0" w:firstLine="760"/>
        <w:jc w:val="both"/>
        <w:rPr>
          <w:sz w:val="20"/>
          <w:szCs w:val="20"/>
        </w:rPr>
      </w:pPr>
      <w:bookmarkStart w:id="779" w:name="bookmark779"/>
      <w:r>
        <w:rPr>
          <w:color w:val="000000"/>
          <w:spacing w:val="0"/>
          <w:w w:val="100"/>
          <w:position w:val="0"/>
          <w:sz w:val="20"/>
          <w:szCs w:val="20"/>
        </w:rPr>
        <w:t>（</w:t>
      </w:r>
      <w:bookmarkEnd w:id="779"/>
      <w:r>
        <w:rPr>
          <w:color w:val="000000"/>
          <w:spacing w:val="0"/>
          <w:w w:val="100"/>
          <w:position w:val="0"/>
          <w:sz w:val="20"/>
          <w:szCs w:val="20"/>
        </w:rPr>
        <w:t>1）</w:t>
      </w:r>
      <w:r>
        <w:rPr>
          <w:color w:val="000000"/>
          <w:spacing w:val="0"/>
          <w:w w:val="100"/>
          <w:position w:val="0"/>
          <w:sz w:val="20"/>
          <w:szCs w:val="20"/>
        </w:rPr>
        <w:t>固定资产明细表</w:t>
      </w:r>
    </w:p>
    <w:tbl>
      <w:tblPr>
        <w:tblOverlap w:val="never"/>
        <w:jc w:val="center"/>
        <w:tblLayout w:type="fixed"/>
      </w:tblPr>
      <w:tblGrid>
        <w:gridCol w:w="1925"/>
        <w:gridCol w:w="1483"/>
        <w:gridCol w:w="2477"/>
        <w:gridCol w:w="1397"/>
        <w:gridCol w:w="151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806" w:hRule="exact"/>
        </w:trPr>
        <w:tc>
          <w:tcPr>
            <w:tcBorders>
              <w:top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140"/>
              <w:jc w:val="left"/>
            </w:pPr>
            <w:r>
              <w:rPr>
                <w:b/>
                <w:bCs/>
                <w:color w:val="000000"/>
                <w:spacing w:val="0"/>
                <w:w w:val="100"/>
                <w:position w:val="0"/>
              </w:rPr>
              <w:t>原价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b/>
                <w:bCs/>
                <w:color w:val="000000"/>
                <w:spacing w:val="0"/>
                <w:w w:val="100"/>
                <w:position w:val="0"/>
              </w:rPr>
              <w:t xml:space="preserve">768, 274, </w:t>
            </w:r>
            <w:r>
              <w:rPr>
                <w:b/>
                <w:bCs/>
                <w:color w:val="000000"/>
                <w:spacing w:val="0"/>
                <w:w w:val="100"/>
                <w:position w:val="0"/>
              </w:rPr>
              <w:t xml:space="preserve">869. </w:t>
            </w:r>
            <w:r>
              <w:rPr>
                <w:b/>
                <w:bCs/>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172,498,215.68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11,460, </w:t>
            </w:r>
            <w:r>
              <w:rPr>
                <w:b/>
                <w:bCs/>
                <w:color w:val="000000"/>
                <w:spacing w:val="0"/>
                <w:w w:val="100"/>
                <w:position w:val="0"/>
              </w:rPr>
              <w:t xml:space="preserve">697. </w:t>
            </w:r>
            <w:r>
              <w:rPr>
                <w:b/>
                <w:bCs/>
                <w:color w:val="000000"/>
                <w:spacing w:val="0"/>
                <w:w w:val="100"/>
                <w:position w:val="0"/>
              </w:rPr>
              <w:t>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b/>
                <w:bCs/>
                <w:color w:val="000000"/>
                <w:spacing w:val="0"/>
                <w:w w:val="100"/>
                <w:position w:val="0"/>
              </w:rPr>
              <w:t xml:space="preserve">929,312, </w:t>
            </w:r>
            <w:r>
              <w:rPr>
                <w:b/>
                <w:bCs/>
                <w:color w:val="000000"/>
                <w:spacing w:val="0"/>
                <w:w w:val="100"/>
                <w:position w:val="0"/>
              </w:rPr>
              <w:t xml:space="preserve">387. </w:t>
            </w:r>
            <w:r>
              <w:rPr>
                <w:b/>
                <w:bCs/>
                <w:color w:val="000000"/>
                <w:spacing w:val="0"/>
                <w:w w:val="100"/>
                <w:position w:val="0"/>
              </w:rPr>
              <w:t>40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303,916, </w:t>
            </w:r>
            <w:r>
              <w:rPr>
                <w:color w:val="000000"/>
                <w:spacing w:val="0"/>
                <w:w w:val="100"/>
                <w:position w:val="0"/>
                <w:sz w:val="16"/>
                <w:szCs w:val="16"/>
              </w:rPr>
              <w:t xml:space="preserve">364.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43,357,301.53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298, </w:t>
            </w:r>
            <w:r>
              <w:rPr>
                <w:color w:val="000000"/>
                <w:spacing w:val="0"/>
                <w:w w:val="100"/>
                <w:position w:val="0"/>
                <w:sz w:val="16"/>
                <w:szCs w:val="16"/>
              </w:rPr>
              <w:t xml:space="preserve">901.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346, 974, </w:t>
            </w:r>
            <w:r>
              <w:rPr>
                <w:color w:val="000000"/>
                <w:spacing w:val="0"/>
                <w:w w:val="100"/>
                <w:position w:val="0"/>
                <w:sz w:val="16"/>
                <w:szCs w:val="16"/>
              </w:rPr>
              <w:t xml:space="preserve">765. </w:t>
            </w:r>
            <w:r>
              <w:rPr>
                <w:color w:val="000000"/>
                <w:spacing w:val="0"/>
                <w:w w:val="100"/>
                <w:position w:val="0"/>
                <w:sz w:val="16"/>
                <w:szCs w:val="16"/>
              </w:rPr>
              <w:t>07</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358, 969, </w:t>
            </w:r>
            <w:r>
              <w:rPr>
                <w:color w:val="000000"/>
                <w:spacing w:val="0"/>
                <w:w w:val="100"/>
                <w:position w:val="0"/>
                <w:sz w:val="16"/>
                <w:szCs w:val="16"/>
              </w:rPr>
              <w:t xml:space="preserve">170.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114,702,762.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9,755, </w:t>
            </w:r>
            <w:r>
              <w:rPr>
                <w:color w:val="000000"/>
                <w:spacing w:val="0"/>
                <w:w w:val="100"/>
                <w:position w:val="0"/>
                <w:sz w:val="16"/>
                <w:szCs w:val="16"/>
              </w:rPr>
              <w:t xml:space="preserve">491. </w:t>
            </w:r>
            <w:r>
              <w:rPr>
                <w:color w:val="000000"/>
                <w:spacing w:val="0"/>
                <w:w w:val="100"/>
                <w:position w:val="0"/>
                <w:sz w:val="16"/>
                <w:szCs w:val="16"/>
              </w:rPr>
              <w:t>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463,916, </w:t>
            </w:r>
            <w:r>
              <w:rPr>
                <w:color w:val="000000"/>
                <w:spacing w:val="0"/>
                <w:w w:val="100"/>
                <w:position w:val="0"/>
                <w:sz w:val="16"/>
                <w:szCs w:val="16"/>
              </w:rPr>
              <w:t xml:space="preserve">441. </w:t>
            </w:r>
            <w:r>
              <w:rPr>
                <w:color w:val="000000"/>
                <w:spacing w:val="0"/>
                <w:w w:val="100"/>
                <w:position w:val="0"/>
                <w:sz w:val="16"/>
                <w:szCs w:val="16"/>
              </w:rPr>
              <w:t>05</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19,456,335.14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1,921,762.94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864, </w:t>
            </w:r>
            <w:r>
              <w:rPr>
                <w:color w:val="000000"/>
                <w:spacing w:val="0"/>
                <w:w w:val="100"/>
                <w:position w:val="0"/>
                <w:sz w:val="16"/>
                <w:szCs w:val="16"/>
              </w:rPr>
              <w:t xml:space="preserve">008.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20,514, </w:t>
            </w:r>
            <w:r>
              <w:rPr>
                <w:color w:val="000000"/>
                <w:spacing w:val="0"/>
                <w:w w:val="100"/>
                <w:position w:val="0"/>
                <w:sz w:val="16"/>
                <w:szCs w:val="16"/>
              </w:rPr>
              <w:t xml:space="preserve">089. </w:t>
            </w:r>
            <w:r>
              <w:rPr>
                <w:color w:val="000000"/>
                <w:spacing w:val="0"/>
                <w:w w:val="100"/>
                <w:position w:val="0"/>
                <w:sz w:val="16"/>
                <w:szCs w:val="16"/>
              </w:rPr>
              <w:t>16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21,542,895.97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2,923,172.83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105.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24, 289, </w:t>
            </w:r>
            <w:r>
              <w:rPr>
                <w:color w:val="000000"/>
                <w:spacing w:val="0"/>
                <w:w w:val="100"/>
                <w:position w:val="0"/>
                <w:sz w:val="16"/>
                <w:szCs w:val="16"/>
              </w:rPr>
              <w:t xml:space="preserve">962. </w:t>
            </w:r>
            <w:r>
              <w:rPr>
                <w:color w:val="000000"/>
                <w:spacing w:val="0"/>
                <w:w w:val="100"/>
                <w:position w:val="0"/>
                <w:sz w:val="16"/>
                <w:szCs w:val="16"/>
              </w:rPr>
              <w:t>92</w:t>
            </w:r>
          </w:p>
        </w:tc>
      </w:tr>
    </w:tbl>
    <w:p>
      <w:p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141" w:right="881" w:bottom="1199" w:left="1015" w:header="0" w:footer="3" w:gutter="0"/>
          <w:cols w:space="720"/>
          <w:noEndnote/>
          <w:rtlGutter w:val="0"/>
          <w:docGrid w:linePitch="360"/>
        </w:sectPr>
      </w:pPr>
    </w:p>
    <w:tbl>
      <w:tblPr>
        <w:tblOverlap w:val="never"/>
        <w:jc w:val="center"/>
        <w:tblLayout w:type="fixed"/>
      </w:tblPr>
      <w:tblGrid>
        <w:gridCol w:w="1925"/>
        <w:gridCol w:w="1483"/>
        <w:gridCol w:w="1094"/>
        <w:gridCol w:w="1382"/>
        <w:gridCol w:w="1397"/>
        <w:gridCol w:w="151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模具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64,390, </w:t>
            </w:r>
            <w:r>
              <w:rPr>
                <w:color w:val="000000"/>
                <w:spacing w:val="0"/>
                <w:w w:val="100"/>
                <w:position w:val="0"/>
                <w:sz w:val="16"/>
                <w:szCs w:val="16"/>
              </w:rPr>
              <w:t>102.22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9,593,216.27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366, </w:t>
            </w:r>
            <w:r>
              <w:rPr>
                <w:color w:val="000000"/>
                <w:spacing w:val="0"/>
                <w:w w:val="100"/>
                <w:position w:val="0"/>
                <w:sz w:val="16"/>
                <w:szCs w:val="16"/>
              </w:rPr>
              <w:t xml:space="preserve">189.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73,617, </w:t>
            </w:r>
            <w:r>
              <w:rPr>
                <w:color w:val="000000"/>
                <w:spacing w:val="0"/>
                <w:w w:val="100"/>
                <w:position w:val="0"/>
                <w:sz w:val="16"/>
                <w:szCs w:val="16"/>
              </w:rPr>
              <w:t>129.20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累计折旧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168, 743, </w:t>
            </w:r>
            <w:r>
              <w:rPr>
                <w:b/>
                <w:bCs/>
                <w:color w:val="000000"/>
                <w:spacing w:val="0"/>
                <w:w w:val="100"/>
                <w:position w:val="0"/>
              </w:rPr>
              <w:t>918.41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本年新增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2, 936, </w:t>
            </w:r>
            <w:r>
              <w:rPr>
                <w:b/>
                <w:bCs/>
                <w:color w:val="000000"/>
                <w:spacing w:val="0"/>
                <w:w w:val="100"/>
                <w:position w:val="0"/>
              </w:rPr>
              <w:t xml:space="preserve">614. </w:t>
            </w:r>
            <w:r>
              <w:rPr>
                <w:b/>
                <w:bCs/>
                <w:color w:val="000000"/>
                <w:spacing w:val="0"/>
                <w:w w:val="100"/>
                <w:position w:val="0"/>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241,636, </w:t>
            </w:r>
            <w:r>
              <w:rPr>
                <w:b/>
                <w:bCs/>
                <w:color w:val="000000"/>
                <w:spacing w:val="0"/>
                <w:w w:val="100"/>
                <w:position w:val="0"/>
              </w:rPr>
              <w:t xml:space="preserve">490. </w:t>
            </w:r>
            <w:r>
              <w:rPr>
                <w:b/>
                <w:bCs/>
                <w:color w:val="000000"/>
                <w:spacing w:val="0"/>
                <w:w w:val="100"/>
                <w:position w:val="0"/>
              </w:rPr>
              <w:t>41</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33,823,524.08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16, 048, </w:t>
            </w:r>
            <w:r>
              <w:rPr>
                <w:color w:val="000000"/>
                <w:spacing w:val="0"/>
                <w:w w:val="100"/>
                <w:position w:val="0"/>
                <w:sz w:val="16"/>
                <w:szCs w:val="16"/>
              </w:rPr>
              <w:t>401.52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378.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49, 829, </w:t>
            </w:r>
            <w:r>
              <w:rPr>
                <w:color w:val="000000"/>
                <w:spacing w:val="0"/>
                <w:w w:val="100"/>
                <w:position w:val="0"/>
                <w:sz w:val="16"/>
                <w:szCs w:val="16"/>
              </w:rPr>
              <w:t xml:space="preserve">546. </w:t>
            </w:r>
            <w:r>
              <w:rPr>
                <w:color w:val="000000"/>
                <w:spacing w:val="0"/>
                <w:w w:val="100"/>
                <w:position w:val="0"/>
                <w:sz w:val="16"/>
                <w:szCs w:val="16"/>
              </w:rPr>
              <w:t>67</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91,999,221.04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39,768,806.86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1,647, </w:t>
            </w:r>
            <w:r>
              <w:rPr>
                <w:color w:val="000000"/>
                <w:spacing w:val="0"/>
                <w:w w:val="100"/>
                <w:position w:val="0"/>
                <w:sz w:val="16"/>
                <w:szCs w:val="16"/>
              </w:rPr>
              <w:t xml:space="preserve">826.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130,120,201.26</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7,731,686.59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3,484,139.17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794, </w:t>
            </w:r>
            <w:r>
              <w:rPr>
                <w:color w:val="000000"/>
                <w:spacing w:val="0"/>
                <w:w w:val="100"/>
                <w:position w:val="0"/>
                <w:sz w:val="16"/>
                <w:szCs w:val="16"/>
              </w:rPr>
              <w:t xml:space="preserve">633.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10, 421, </w:t>
            </w:r>
            <w:r>
              <w:rPr>
                <w:color w:val="000000"/>
                <w:spacing w:val="0"/>
                <w:w w:val="100"/>
                <w:position w:val="0"/>
                <w:sz w:val="16"/>
                <w:szCs w:val="16"/>
              </w:rPr>
              <w:t xml:space="preserve">192. </w:t>
            </w:r>
            <w:r>
              <w:rPr>
                <w:color w:val="000000"/>
                <w:spacing w:val="0"/>
                <w:w w:val="100"/>
                <w:position w:val="0"/>
                <w:sz w:val="16"/>
                <w:szCs w:val="16"/>
              </w:rPr>
              <w:t>14</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762,104.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4,377,623.03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145,381.54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12, 994, </w:t>
            </w:r>
            <w:r>
              <w:rPr>
                <w:color w:val="000000"/>
                <w:spacing w:val="0"/>
                <w:w w:val="100"/>
                <w:position w:val="0"/>
                <w:sz w:val="16"/>
                <w:szCs w:val="16"/>
              </w:rPr>
              <w:t xml:space="preserve">346. </w:t>
            </w:r>
            <w:r>
              <w:rPr>
                <w:color w:val="000000"/>
                <w:spacing w:val="0"/>
                <w:w w:val="100"/>
                <w:position w:val="0"/>
                <w:sz w:val="16"/>
                <w:szCs w:val="16"/>
              </w:rPr>
              <w:t>30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模具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26,427,381.89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150,215.46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306,393.31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38,271,204. </w:t>
            </w:r>
            <w:r>
              <w:rPr>
                <w:color w:val="000000"/>
                <w:spacing w:val="0"/>
                <w:w w:val="100"/>
                <w:position w:val="0"/>
                <w:sz w:val="16"/>
                <w:szCs w:val="16"/>
              </w:rPr>
              <w:t>04</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账面净值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599, 530, </w:t>
            </w:r>
            <w:r>
              <w:rPr>
                <w:b/>
                <w:bCs/>
                <w:color w:val="000000"/>
                <w:spacing w:val="0"/>
                <w:w w:val="100"/>
                <w:position w:val="0"/>
              </w:rPr>
              <w:t xml:space="preserve">950. </w:t>
            </w:r>
            <w:r>
              <w:rPr>
                <w:b/>
                <w:bCs/>
                <w:color w:val="000000"/>
                <w:spacing w:val="0"/>
                <w:w w:val="100"/>
                <w:position w:val="0"/>
              </w:rPr>
              <w:t>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687, 675, </w:t>
            </w:r>
            <w:r>
              <w:rPr>
                <w:b/>
                <w:bCs/>
                <w:color w:val="000000"/>
                <w:spacing w:val="0"/>
                <w:w w:val="100"/>
                <w:position w:val="0"/>
              </w:rPr>
              <w:t xml:space="preserve">896. </w:t>
            </w:r>
            <w:r>
              <w:rPr>
                <w:b/>
                <w:bCs/>
                <w:color w:val="000000"/>
                <w:spacing w:val="0"/>
                <w:w w:val="100"/>
                <w:position w:val="0"/>
              </w:rPr>
              <w:t>99</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270,092,840.84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w:t>
            </w:r>
            <w:r>
              <w:rPr>
                <w:color w:val="000000"/>
                <w:spacing w:val="0"/>
                <w:w w:val="100"/>
                <w:position w:val="0"/>
                <w:sz w:val="16"/>
                <w:szCs w:val="16"/>
              </w:rPr>
              <w:t>145,218.40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266,969,949.84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333,796,239.79</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11,724, </w:t>
            </w:r>
            <w:r>
              <w:rPr>
                <w:color w:val="000000"/>
                <w:spacing w:val="0"/>
                <w:w w:val="100"/>
                <w:position w:val="0"/>
                <w:sz w:val="16"/>
                <w:szCs w:val="16"/>
              </w:rPr>
              <w:t xml:space="preserve">648. </w:t>
            </w:r>
            <w:r>
              <w:rPr>
                <w:color w:val="000000"/>
                <w:spacing w:val="0"/>
                <w:w w:val="100"/>
                <w:position w:val="0"/>
                <w:sz w:val="16"/>
                <w:szCs w:val="16"/>
              </w:rPr>
              <w:t>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10, 092, </w:t>
            </w:r>
            <w:r>
              <w:rPr>
                <w:color w:val="000000"/>
                <w:spacing w:val="0"/>
                <w:w w:val="100"/>
                <w:position w:val="0"/>
                <w:sz w:val="16"/>
                <w:szCs w:val="16"/>
              </w:rPr>
              <w:t xml:space="preserve">897. </w:t>
            </w:r>
            <w:r>
              <w:rPr>
                <w:color w:val="000000"/>
                <w:spacing w:val="0"/>
                <w:w w:val="100"/>
                <w:position w:val="0"/>
                <w:sz w:val="16"/>
                <w:szCs w:val="16"/>
              </w:rPr>
              <w:t>02</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12,780,791.16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11,295,616.62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37,962,720.33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35,345,925. </w:t>
            </w:r>
            <w:r>
              <w:rPr>
                <w:color w:val="000000"/>
                <w:spacing w:val="0"/>
                <w:w w:val="100"/>
                <w:position w:val="0"/>
                <w:sz w:val="16"/>
                <w:szCs w:val="16"/>
              </w:rPr>
              <w:t>16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模具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599, 530, </w:t>
            </w:r>
            <w:r>
              <w:rPr>
                <w:b/>
                <w:bCs/>
                <w:color w:val="000000"/>
                <w:spacing w:val="0"/>
                <w:w w:val="100"/>
                <w:position w:val="0"/>
              </w:rPr>
              <w:t xml:space="preserve">950. </w:t>
            </w:r>
            <w:r>
              <w:rPr>
                <w:b/>
                <w:bCs/>
                <w:color w:val="000000"/>
                <w:spacing w:val="0"/>
                <w:w w:val="100"/>
                <w:position w:val="0"/>
              </w:rPr>
              <w:t>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687, 675, </w:t>
            </w:r>
            <w:r>
              <w:rPr>
                <w:b/>
                <w:bCs/>
                <w:color w:val="000000"/>
                <w:spacing w:val="0"/>
                <w:w w:val="100"/>
                <w:position w:val="0"/>
              </w:rPr>
              <w:t xml:space="preserve">896. </w:t>
            </w:r>
            <w:r>
              <w:rPr>
                <w:b/>
                <w:bCs/>
                <w:color w:val="000000"/>
                <w:spacing w:val="0"/>
                <w:w w:val="100"/>
                <w:position w:val="0"/>
              </w:rPr>
              <w:t>99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270,092,840.84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297, </w:t>
            </w:r>
            <w:r>
              <w:rPr>
                <w:color w:val="000000"/>
                <w:spacing w:val="0"/>
                <w:w w:val="100"/>
                <w:position w:val="0"/>
                <w:sz w:val="16"/>
                <w:szCs w:val="16"/>
              </w:rPr>
              <w:t>145,218.40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266, 969, </w:t>
            </w:r>
            <w:r>
              <w:rPr>
                <w:color w:val="000000"/>
                <w:spacing w:val="0"/>
                <w:w w:val="100"/>
                <w:position w:val="0"/>
                <w:sz w:val="16"/>
                <w:szCs w:val="16"/>
              </w:rPr>
              <w:t xml:space="preserve">949. </w:t>
            </w:r>
            <w:r>
              <w:rPr>
                <w:color w:val="000000"/>
                <w:spacing w:val="0"/>
                <w:w w:val="100"/>
                <w:position w:val="0"/>
                <w:sz w:val="16"/>
                <w:szCs w:val="16"/>
              </w:rPr>
              <w:t>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333,796,239.79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11,724, </w:t>
            </w:r>
            <w:r>
              <w:rPr>
                <w:color w:val="000000"/>
                <w:spacing w:val="0"/>
                <w:w w:val="100"/>
                <w:position w:val="0"/>
                <w:sz w:val="16"/>
                <w:szCs w:val="16"/>
              </w:rPr>
              <w:t xml:space="preserve">648. </w:t>
            </w:r>
            <w:r>
              <w:rPr>
                <w:color w:val="000000"/>
                <w:spacing w:val="0"/>
                <w:w w:val="100"/>
                <w:position w:val="0"/>
                <w:sz w:val="16"/>
                <w:szCs w:val="16"/>
              </w:rPr>
              <w:t>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10, 092, </w:t>
            </w:r>
            <w:r>
              <w:rPr>
                <w:color w:val="000000"/>
                <w:spacing w:val="0"/>
                <w:w w:val="100"/>
                <w:position w:val="0"/>
                <w:sz w:val="16"/>
                <w:szCs w:val="16"/>
              </w:rPr>
              <w:t xml:space="preserve">897. </w:t>
            </w:r>
            <w:r>
              <w:rPr>
                <w:color w:val="000000"/>
                <w:spacing w:val="0"/>
                <w:w w:val="100"/>
                <w:position w:val="0"/>
                <w:sz w:val="16"/>
                <w:szCs w:val="16"/>
              </w:rPr>
              <w:t>02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12,780,791.16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11,295,616.62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37,962,720.33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35,345,925. </w:t>
            </w:r>
            <w:r>
              <w:rPr>
                <w:color w:val="000000"/>
                <w:spacing w:val="0"/>
                <w:w w:val="100"/>
                <w:position w:val="0"/>
                <w:sz w:val="16"/>
                <w:szCs w:val="16"/>
              </w:rPr>
              <w:t>16</w:t>
            </w:r>
          </w:p>
        </w:tc>
      </w:tr>
    </w:tbl>
    <w:p>
      <w:pPr>
        <w:widowControl w:val="0"/>
        <w:spacing w:after="239" w:line="1" w:lineRule="exact"/>
      </w:pPr>
    </w:p>
    <w:p>
      <w:pPr>
        <w:pStyle w:val="Style104"/>
        <w:keepNext/>
        <w:keepLines/>
        <w:widowControl w:val="0"/>
        <w:shd w:val="clear" w:color="auto" w:fill="auto"/>
        <w:bidi w:val="0"/>
        <w:spacing w:before="0" w:after="180" w:line="240" w:lineRule="auto"/>
        <w:ind w:left="0" w:right="0" w:firstLine="400"/>
        <w:jc w:val="left"/>
      </w:pPr>
      <w:bookmarkStart w:id="780" w:name="bookmark780"/>
      <w:bookmarkStart w:id="781" w:name="bookmark781"/>
      <w:bookmarkStart w:id="782" w:name="bookmark782"/>
      <w:r>
        <w:rPr>
          <w:color w:val="000000"/>
          <w:spacing w:val="0"/>
          <w:w w:val="100"/>
          <w:position w:val="0"/>
        </w:rPr>
        <w:t>本年增加的固定资产中，由在建工程转入的金额为</w:t>
      </w:r>
      <w:r>
        <w:rPr>
          <w:color w:val="000000"/>
          <w:spacing w:val="0"/>
          <w:w w:val="100"/>
          <w:position w:val="0"/>
          <w:sz w:val="20"/>
          <w:szCs w:val="20"/>
        </w:rPr>
        <w:t xml:space="preserve">127, </w:t>
      </w:r>
      <w:r>
        <w:rPr>
          <w:color w:val="000000"/>
          <w:spacing w:val="0"/>
          <w:w w:val="100"/>
          <w:position w:val="0"/>
          <w:sz w:val="20"/>
          <w:szCs w:val="20"/>
        </w:rPr>
        <w:t>433,248.30</w:t>
      </w:r>
      <w:r>
        <w:rPr>
          <w:color w:val="000000"/>
          <w:spacing w:val="0"/>
          <w:w w:val="100"/>
          <w:position w:val="0"/>
        </w:rPr>
        <w:t>元。本年增加的固定资产中，</w:t>
      </w:r>
      <w:bookmarkEnd w:id="780"/>
      <w:bookmarkEnd w:id="781"/>
      <w:bookmarkEnd w:id="782"/>
    </w:p>
    <w:p>
      <w:pPr>
        <w:pStyle w:val="Style104"/>
        <w:keepNext/>
        <w:keepLines/>
        <w:widowControl w:val="0"/>
        <w:shd w:val="clear" w:color="auto" w:fill="auto"/>
        <w:bidi w:val="0"/>
        <w:spacing w:before="0" w:after="180" w:line="240" w:lineRule="auto"/>
        <w:ind w:left="0" w:right="0" w:firstLine="0"/>
        <w:jc w:val="left"/>
      </w:pPr>
      <w:bookmarkStart w:id="780" w:name="bookmark780"/>
      <w:bookmarkStart w:id="781" w:name="bookmark781"/>
      <w:bookmarkStart w:id="783" w:name="bookmark783"/>
      <w:r>
        <w:rPr>
          <w:color w:val="000000"/>
          <w:spacing w:val="0"/>
          <w:w w:val="100"/>
          <w:position w:val="0"/>
        </w:rPr>
        <w:t>非同一控制下合并二级子公司湖北海立田汽车部件有限公司固定资产公允价值</w:t>
      </w:r>
      <w:r>
        <w:rPr>
          <w:color w:val="000000"/>
          <w:spacing w:val="0"/>
          <w:w w:val="100"/>
          <w:position w:val="0"/>
          <w:sz w:val="20"/>
          <w:szCs w:val="20"/>
        </w:rPr>
        <w:t xml:space="preserve">27, 398, </w:t>
      </w:r>
      <w:r>
        <w:rPr>
          <w:color w:val="000000"/>
          <w:spacing w:val="0"/>
          <w:w w:val="100"/>
          <w:position w:val="0"/>
          <w:sz w:val="20"/>
          <w:szCs w:val="20"/>
        </w:rPr>
        <w:t>671.00</w:t>
      </w:r>
      <w:r>
        <w:rPr>
          <w:color w:val="000000"/>
          <w:spacing w:val="0"/>
          <w:w w:val="100"/>
          <w:position w:val="0"/>
        </w:rPr>
        <w:t>元。本</w:t>
      </w:r>
      <w:bookmarkEnd w:id="780"/>
      <w:bookmarkEnd w:id="781"/>
      <w:bookmarkEnd w:id="783"/>
    </w:p>
    <w:p>
      <w:pPr>
        <w:pStyle w:val="Style104"/>
        <w:keepNext/>
        <w:keepLines/>
        <w:widowControl w:val="0"/>
        <w:shd w:val="clear" w:color="auto" w:fill="auto"/>
        <w:bidi w:val="0"/>
        <w:spacing w:before="0" w:after="420" w:line="240" w:lineRule="auto"/>
        <w:ind w:left="0" w:right="0" w:firstLine="0"/>
        <w:jc w:val="left"/>
      </w:pPr>
      <w:bookmarkStart w:id="780" w:name="bookmark780"/>
      <w:bookmarkStart w:id="781" w:name="bookmark781"/>
      <w:bookmarkStart w:id="784" w:name="bookmark784"/>
      <w:r>
        <w:rPr>
          <w:color w:val="000000"/>
          <w:spacing w:val="0"/>
          <w:w w:val="100"/>
          <w:position w:val="0"/>
        </w:rPr>
        <w:t>年增加的累计折旧中，本年计提</w:t>
      </w:r>
      <w:r>
        <w:rPr>
          <w:color w:val="000000"/>
          <w:spacing w:val="0"/>
          <w:w w:val="100"/>
          <w:position w:val="0"/>
          <w:sz w:val="20"/>
          <w:szCs w:val="20"/>
        </w:rPr>
        <w:t xml:space="preserve">75, 829, </w:t>
      </w:r>
      <w:r>
        <w:rPr>
          <w:color w:val="000000"/>
          <w:spacing w:val="0"/>
          <w:w w:val="100"/>
          <w:position w:val="0"/>
          <w:sz w:val="20"/>
          <w:szCs w:val="20"/>
        </w:rPr>
        <w:t>186.04</w:t>
      </w:r>
      <w:r>
        <w:rPr>
          <w:color w:val="000000"/>
          <w:spacing w:val="0"/>
          <w:w w:val="100"/>
          <w:position w:val="0"/>
        </w:rPr>
        <w:t>元。</w:t>
      </w:r>
      <w:bookmarkEnd w:id="780"/>
      <w:bookmarkEnd w:id="781"/>
      <w:bookmarkEnd w:id="784"/>
    </w:p>
    <w:p>
      <w:pPr>
        <w:pStyle w:val="Style104"/>
        <w:keepNext/>
        <w:keepLines/>
        <w:widowControl w:val="0"/>
        <w:shd w:val="clear" w:color="auto" w:fill="auto"/>
        <w:bidi w:val="0"/>
        <w:spacing w:before="0" w:after="340" w:line="240" w:lineRule="auto"/>
        <w:ind w:left="0" w:right="0" w:firstLine="400"/>
        <w:jc w:val="left"/>
      </w:pPr>
      <w:bookmarkStart w:id="785" w:name="bookmark785"/>
      <w:bookmarkStart w:id="786" w:name="bookmark786"/>
      <w:bookmarkStart w:id="787" w:name="bookmark787"/>
      <w:r>
        <w:rPr>
          <w:color w:val="000000"/>
          <w:spacing w:val="0"/>
          <w:w w:val="100"/>
          <w:position w:val="0"/>
        </w:rPr>
        <w:t>截至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日，本集团固定资产无用于抵押或担保的情况。</w:t>
      </w:r>
      <w:bookmarkEnd w:id="785"/>
      <w:bookmarkEnd w:id="786"/>
      <w:bookmarkEnd w:id="787"/>
    </w:p>
    <w:p>
      <w:pPr>
        <w:pStyle w:val="Style65"/>
        <w:keepNext w:val="0"/>
        <w:keepLines w:val="0"/>
        <w:widowControl w:val="0"/>
        <w:shd w:val="clear" w:color="auto" w:fill="auto"/>
        <w:bidi w:val="0"/>
        <w:spacing w:before="0" w:line="240" w:lineRule="auto"/>
        <w:ind w:left="0" w:right="0" w:firstLine="0"/>
        <w:jc w:val="right"/>
      </w:pPr>
      <w:r>
        <w:rPr>
          <w:spacing w:val="0"/>
          <w:w w:val="100"/>
          <w:position w:val="0"/>
        </w:rPr>
        <w:t xml:space="preserve">cni </w:t>
      </w:r>
      <w:r>
        <w:rPr>
          <w:color w:val="676767"/>
          <w:spacing w:val="0"/>
          <w:w w:val="100"/>
          <w:position w:val="0"/>
        </w:rPr>
        <w:t xml:space="preserve">in </w:t>
      </w:r>
      <w:r>
        <w:rPr>
          <w:spacing w:val="0"/>
          <w:w w:val="100"/>
          <w:position w:val="0"/>
        </w:rPr>
        <w:t>?</w:t>
      </w:r>
      <w:r>
        <w:br w:type="page"/>
      </w:r>
    </w:p>
    <w:p>
      <w:pPr>
        <w:pStyle w:val="Style104"/>
        <w:keepNext/>
        <w:keepLines/>
        <w:widowControl w:val="0"/>
        <w:shd w:val="clear" w:color="auto" w:fill="auto"/>
        <w:bidi w:val="0"/>
        <w:spacing w:before="0" w:line="240" w:lineRule="auto"/>
        <w:ind w:left="0" w:right="0" w:firstLine="640"/>
        <w:jc w:val="left"/>
      </w:pPr>
      <w:bookmarkStart w:id="788" w:name="bookmark788"/>
      <w:bookmarkStart w:id="789" w:name="bookmark789"/>
      <w:bookmarkStart w:id="790" w:name="bookmark790"/>
      <w:bookmarkStart w:id="791" w:name="bookmark791"/>
      <w:r>
        <w:rPr>
          <w:color w:val="000000"/>
          <w:spacing w:val="0"/>
          <w:w w:val="100"/>
          <w:position w:val="0"/>
          <w:sz w:val="20"/>
          <w:szCs w:val="20"/>
        </w:rPr>
        <w:t>（</w:t>
      </w:r>
      <w:bookmarkEnd w:id="790"/>
      <w:r>
        <w:rPr>
          <w:color w:val="000000"/>
          <w:spacing w:val="0"/>
          <w:w w:val="100"/>
          <w:position w:val="0"/>
          <w:sz w:val="20"/>
          <w:szCs w:val="20"/>
        </w:rPr>
        <w:t>2）</w:t>
      </w:r>
      <w:r>
        <w:rPr>
          <w:color w:val="000000"/>
          <w:spacing w:val="0"/>
          <w:w w:val="100"/>
          <w:position w:val="0"/>
        </w:rPr>
        <w:t>未办妥产权证书的固定资产</w:t>
      </w:r>
      <w:bookmarkEnd w:id="788"/>
      <w:bookmarkEnd w:id="789"/>
      <w:bookmarkEnd w:id="791"/>
    </w:p>
    <w:tbl>
      <w:tblPr>
        <w:tblOverlap w:val="never"/>
        <w:jc w:val="center"/>
        <w:tblLayout w:type="fixed"/>
      </w:tblPr>
      <w:tblGrid>
        <w:gridCol w:w="3816"/>
        <w:gridCol w:w="2410"/>
        <w:gridCol w:w="2582"/>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未办妥产权证书原因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预计办结产权证书时间</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研发办公楼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冲压厂房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电机厂房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电机宿舍楼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待决算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湘潭厂房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宁波北仑厂房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宁波慈溪厂房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待决算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日照五莲房屋建筑物（含厂房办公楼）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办理过程中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r>
    </w:tbl>
    <w:p>
      <w:pPr>
        <w:widowControl w:val="0"/>
        <w:spacing w:after="259" w:line="1" w:lineRule="exact"/>
      </w:pPr>
    </w:p>
    <w:p>
      <w:pPr>
        <w:pStyle w:val="Style104"/>
        <w:keepNext/>
        <w:keepLines/>
        <w:widowControl w:val="0"/>
        <w:numPr>
          <w:ilvl w:val="0"/>
          <w:numId w:val="31"/>
        </w:numPr>
        <w:shd w:val="clear" w:color="auto" w:fill="auto"/>
        <w:bidi w:val="0"/>
        <w:spacing w:before="0" w:after="420" w:line="240" w:lineRule="auto"/>
        <w:ind w:left="0" w:right="0" w:firstLine="420"/>
        <w:jc w:val="both"/>
      </w:pPr>
      <w:bookmarkStart w:id="792" w:name="bookmark792"/>
      <w:bookmarkStart w:id="793" w:name="bookmark793"/>
      <w:bookmarkStart w:id="794" w:name="bookmark794"/>
      <w:bookmarkStart w:id="795" w:name="bookmark795"/>
      <w:bookmarkEnd w:id="794"/>
      <w:r>
        <w:rPr>
          <w:color w:val="000000"/>
          <w:spacing w:val="0"/>
          <w:w w:val="100"/>
          <w:position w:val="0"/>
        </w:rPr>
        <w:t>在建工程</w:t>
      </w:r>
      <w:bookmarkEnd w:id="792"/>
      <w:bookmarkEnd w:id="793"/>
      <w:bookmarkEnd w:id="795"/>
    </w:p>
    <w:p>
      <w:pPr>
        <w:pStyle w:val="Style104"/>
        <w:keepNext/>
        <w:keepLines/>
        <w:widowControl w:val="0"/>
        <w:shd w:val="clear" w:color="auto" w:fill="auto"/>
        <w:bidi w:val="0"/>
        <w:spacing w:before="0" w:line="240" w:lineRule="auto"/>
        <w:ind w:left="0" w:right="0" w:firstLine="500"/>
        <w:jc w:val="left"/>
      </w:pPr>
      <w:bookmarkStart w:id="792" w:name="bookmark792"/>
      <w:bookmarkStart w:id="793" w:name="bookmark793"/>
      <w:bookmarkStart w:id="796" w:name="bookmark796"/>
      <w:r>
        <w:rPr>
          <w:color w:val="000000"/>
          <w:spacing w:val="0"/>
          <w:w w:val="100"/>
          <w:position w:val="0"/>
          <w:sz w:val="20"/>
          <w:szCs w:val="20"/>
        </w:rPr>
        <w:t>（1）</w:t>
      </w:r>
      <w:r>
        <w:rPr>
          <w:color w:val="000000"/>
          <w:spacing w:val="0"/>
          <w:w w:val="100"/>
          <w:position w:val="0"/>
        </w:rPr>
        <w:t>在建工程明细表</w:t>
      </w:r>
      <w:bookmarkEnd w:id="792"/>
      <w:bookmarkEnd w:id="793"/>
      <w:bookmarkEnd w:id="796"/>
    </w:p>
    <w:tbl>
      <w:tblPr>
        <w:tblOverlap w:val="never"/>
        <w:jc w:val="center"/>
        <w:tblLayout w:type="fixed"/>
      </w:tblPr>
      <w:tblGrid>
        <w:gridCol w:w="1258"/>
        <w:gridCol w:w="1277"/>
        <w:gridCol w:w="1128"/>
        <w:gridCol w:w="1267"/>
        <w:gridCol w:w="1296"/>
        <w:gridCol w:w="1162"/>
        <w:gridCol w:w="135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账面价值</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厂区建设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1,917, </w:t>
            </w:r>
            <w:r>
              <w:rPr>
                <w:color w:val="000000"/>
                <w:spacing w:val="0"/>
                <w:w w:val="100"/>
                <w:position w:val="0"/>
                <w:sz w:val="16"/>
                <w:szCs w:val="16"/>
              </w:rPr>
              <w:t xml:space="preserve">655.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1, 917, </w:t>
            </w:r>
            <w:r>
              <w:rPr>
                <w:color w:val="000000"/>
                <w:spacing w:val="0"/>
                <w:w w:val="100"/>
                <w:position w:val="0"/>
                <w:sz w:val="16"/>
                <w:szCs w:val="16"/>
              </w:rPr>
              <w:t xml:space="preserve">655. </w:t>
            </w:r>
            <w:r>
              <w:rPr>
                <w:color w:val="000000"/>
                <w:spacing w:val="0"/>
                <w:w w:val="100"/>
                <w:position w:val="0"/>
                <w:sz w:val="16"/>
                <w:szCs w:val="16"/>
              </w:rPr>
              <w:t>22</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模具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11, 044, </w:t>
            </w:r>
            <w:r>
              <w:rPr>
                <w:color w:val="000000"/>
                <w:spacing w:val="0"/>
                <w:w w:val="100"/>
                <w:position w:val="0"/>
                <w:sz w:val="16"/>
                <w:szCs w:val="16"/>
              </w:rPr>
              <w:t xml:space="preserve">038.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11,044,038.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4,071, </w:t>
            </w:r>
            <w:r>
              <w:rPr>
                <w:color w:val="000000"/>
                <w:spacing w:val="0"/>
                <w:w w:val="100"/>
                <w:position w:val="0"/>
                <w:sz w:val="16"/>
                <w:szCs w:val="16"/>
              </w:rPr>
              <w:t xml:space="preserve">604.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4, 071,</w:t>
            </w:r>
            <w:r>
              <w:rPr>
                <w:color w:val="000000"/>
                <w:spacing w:val="0"/>
                <w:w w:val="100"/>
                <w:position w:val="0"/>
                <w:sz w:val="16"/>
                <w:szCs w:val="16"/>
              </w:rPr>
              <w:t xml:space="preserve">604. </w:t>
            </w:r>
            <w:r>
              <w:rPr>
                <w:color w:val="000000"/>
                <w:spacing w:val="0"/>
                <w:w w:val="100"/>
                <w:position w:val="0"/>
                <w:sz w:val="16"/>
                <w:szCs w:val="16"/>
              </w:rPr>
              <w:t>45</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待安装设备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18,195,</w:t>
            </w:r>
            <w:r>
              <w:rPr>
                <w:color w:val="000000"/>
                <w:spacing w:val="0"/>
                <w:w w:val="100"/>
                <w:position w:val="0"/>
                <w:sz w:val="16"/>
                <w:szCs w:val="16"/>
              </w:rPr>
              <w:t xml:space="preserve">153.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18,195,</w:t>
            </w:r>
            <w:r>
              <w:rPr>
                <w:color w:val="000000"/>
                <w:spacing w:val="0"/>
                <w:w w:val="100"/>
                <w:position w:val="0"/>
                <w:sz w:val="16"/>
                <w:szCs w:val="16"/>
              </w:rPr>
              <w:t xml:space="preserve">153.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7,224, </w:t>
            </w:r>
            <w:r>
              <w:rPr>
                <w:color w:val="000000"/>
                <w:spacing w:val="0"/>
                <w:w w:val="100"/>
                <w:position w:val="0"/>
                <w:sz w:val="16"/>
                <w:szCs w:val="16"/>
              </w:rPr>
              <w:t xml:space="preserve">347.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7, 224, </w:t>
            </w:r>
            <w:r>
              <w:rPr>
                <w:color w:val="000000"/>
                <w:spacing w:val="0"/>
                <w:w w:val="100"/>
                <w:position w:val="0"/>
                <w:sz w:val="16"/>
                <w:szCs w:val="16"/>
              </w:rPr>
              <w:t xml:space="preserve">347. </w:t>
            </w:r>
            <w:r>
              <w:rPr>
                <w:color w:val="000000"/>
                <w:spacing w:val="0"/>
                <w:w w:val="100"/>
                <w:position w:val="0"/>
                <w:sz w:val="16"/>
                <w:szCs w:val="16"/>
              </w:rPr>
              <w:t>64</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8,345, </w:t>
            </w:r>
            <w:r>
              <w:rPr>
                <w:color w:val="000000"/>
                <w:spacing w:val="0"/>
                <w:w w:val="100"/>
                <w:position w:val="0"/>
                <w:sz w:val="16"/>
                <w:szCs w:val="16"/>
              </w:rPr>
              <w:t xml:space="preserve">347.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8, 345, </w:t>
            </w:r>
            <w:r>
              <w:rPr>
                <w:color w:val="000000"/>
                <w:spacing w:val="0"/>
                <w:w w:val="100"/>
                <w:position w:val="0"/>
                <w:sz w:val="16"/>
                <w:szCs w:val="16"/>
              </w:rPr>
              <w:t xml:space="preserve">347.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37,584,</w:t>
            </w:r>
            <w:r>
              <w:rPr>
                <w:b/>
                <w:bCs/>
                <w:color w:val="000000"/>
                <w:spacing w:val="0"/>
                <w:w w:val="100"/>
                <w:position w:val="0"/>
              </w:rPr>
              <w:t xml:space="preserve">540. </w:t>
            </w:r>
            <w:r>
              <w:rPr>
                <w:b/>
                <w:bCs/>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37,584,</w:t>
            </w:r>
            <w:r>
              <w:rPr>
                <w:b/>
                <w:bCs/>
                <w:color w:val="000000"/>
                <w:spacing w:val="0"/>
                <w:w w:val="100"/>
                <w:position w:val="0"/>
              </w:rPr>
              <w:t xml:space="preserve">540. </w:t>
            </w:r>
            <w:r>
              <w:rPr>
                <w:b/>
                <w:bCs/>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13,213,</w:t>
            </w:r>
            <w:r>
              <w:rPr>
                <w:b/>
                <w:bCs/>
                <w:color w:val="000000"/>
                <w:spacing w:val="0"/>
                <w:w w:val="100"/>
                <w:position w:val="0"/>
              </w:rPr>
              <w:t xml:space="preserve">607. </w:t>
            </w:r>
            <w:r>
              <w:rPr>
                <w:b/>
                <w:bCs/>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13,213,</w:t>
            </w:r>
            <w:r>
              <w:rPr>
                <w:b/>
                <w:bCs/>
                <w:color w:val="000000"/>
                <w:spacing w:val="0"/>
                <w:w w:val="100"/>
                <w:position w:val="0"/>
              </w:rPr>
              <w:t xml:space="preserve">607. </w:t>
            </w:r>
            <w:r>
              <w:rPr>
                <w:b/>
                <w:bCs/>
                <w:color w:val="000000"/>
                <w:spacing w:val="0"/>
                <w:w w:val="100"/>
                <w:position w:val="0"/>
              </w:rPr>
              <w:t>31</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640"/>
        <w:jc w:val="left"/>
      </w:pPr>
      <w:bookmarkStart w:id="797" w:name="bookmark797"/>
      <w:bookmarkStart w:id="798" w:name="bookmark798"/>
      <w:bookmarkStart w:id="799" w:name="bookmark799"/>
      <w:bookmarkStart w:id="800" w:name="bookmark800"/>
      <w:r>
        <w:rPr>
          <w:color w:val="000000"/>
          <w:spacing w:val="0"/>
          <w:w w:val="100"/>
          <w:position w:val="0"/>
          <w:sz w:val="20"/>
          <w:szCs w:val="20"/>
        </w:rPr>
        <w:t>（</w:t>
      </w:r>
      <w:bookmarkEnd w:id="799"/>
      <w:r>
        <w:rPr>
          <w:color w:val="000000"/>
          <w:spacing w:val="0"/>
          <w:w w:val="100"/>
          <w:position w:val="0"/>
          <w:sz w:val="20"/>
          <w:szCs w:val="20"/>
        </w:rPr>
        <w:t>2）</w:t>
      </w:r>
      <w:r>
        <w:rPr>
          <w:color w:val="000000"/>
          <w:spacing w:val="0"/>
          <w:w w:val="100"/>
          <w:position w:val="0"/>
        </w:rPr>
        <w:t>重大在建工程项目变动情况</w:t>
      </w:r>
      <w:bookmarkEnd w:id="797"/>
      <w:bookmarkEnd w:id="798"/>
      <w:bookmarkEnd w:id="800"/>
    </w:p>
    <w:tbl>
      <w:tblPr>
        <w:tblOverlap w:val="never"/>
        <w:jc w:val="center"/>
        <w:tblLayout w:type="fixed"/>
      </w:tblPr>
      <w:tblGrid>
        <w:gridCol w:w="1666"/>
        <w:gridCol w:w="1416"/>
        <w:gridCol w:w="1512"/>
        <w:gridCol w:w="1752"/>
        <w:gridCol w:w="1133"/>
        <w:gridCol w:w="1522"/>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年末金额</w:t>
            </w:r>
          </w:p>
        </w:tc>
      </w:tr>
      <w:tr>
        <w:trPr>
          <w:trHeight w:val="4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其他减少</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电机宿舍楼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238,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13,226,311.00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6,732,185.50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6,732,185.50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电机二期厂房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7,560,257.72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7,560,257.72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3,118,000.00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3, 118,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宁波厂区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115,356.50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2,225,864.33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2,341,220.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湖北纵梁车间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3,475,367.62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3,475,367.62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日照厂区扩建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1,564,238.72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1,204,893.75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2,769, </w:t>
            </w:r>
            <w:r>
              <w:rPr>
                <w:color w:val="000000"/>
                <w:spacing w:val="0"/>
                <w:w w:val="100"/>
                <w:position w:val="0"/>
                <w:sz w:val="16"/>
                <w:szCs w:val="16"/>
              </w:rPr>
              <w:t>132.47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614" w:val="left"/>
                <w:tab w:pos="1229" w:val="left"/>
              </w:tabs>
              <w:bidi w:val="0"/>
              <w:spacing w:before="0" w:after="0" w:line="240" w:lineRule="auto"/>
              <w:ind w:left="0" w:right="0" w:firstLine="0"/>
              <w:jc w:val="left"/>
            </w:pPr>
            <w:r>
              <w:rPr>
                <w:color w:val="000000"/>
                <w:spacing w:val="0"/>
                <w:w w:val="100"/>
                <w:position w:val="0"/>
              </w:rPr>
              <w:t>液</w:t>
              <w:tab/>
              <w:t>压</w:t>
              <w:tab/>
              <w:t>机</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(YL34-1250)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2,714,534.36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2,714,534.36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80"/>
        <w:gridCol w:w="1416"/>
        <w:gridCol w:w="1512"/>
        <w:gridCol w:w="1752"/>
        <w:gridCol w:w="1133"/>
        <w:gridCol w:w="1522"/>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工程名称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年末金额</w:t>
            </w:r>
          </w:p>
        </w:tc>
      </w:tr>
      <w:tr>
        <w:trPr>
          <w:trHeight w:val="4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其他减少</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630T</w:t>
            </w:r>
            <w:r>
              <w:rPr>
                <w:color w:val="000000"/>
                <w:spacing w:val="0"/>
                <w:w w:val="100"/>
                <w:position w:val="0"/>
              </w:rPr>
              <w:t>冲压线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5,915, </w:t>
            </w:r>
            <w:r>
              <w:rPr>
                <w:color w:val="000000"/>
                <w:spacing w:val="0"/>
                <w:w w:val="100"/>
                <w:position w:val="0"/>
                <w:sz w:val="16"/>
                <w:szCs w:val="16"/>
              </w:rPr>
              <w:t xml:space="preserve">435.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5,915, </w:t>
            </w:r>
            <w:r>
              <w:rPr>
                <w:color w:val="000000"/>
                <w:spacing w:val="0"/>
                <w:w w:val="100"/>
                <w:position w:val="0"/>
                <w:sz w:val="16"/>
                <w:szCs w:val="16"/>
              </w:rPr>
              <w:t xml:space="preserve">435.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仪表横梁自动线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3,470, </w:t>
            </w:r>
            <w:r>
              <w:rPr>
                <w:color w:val="000000"/>
                <w:spacing w:val="0"/>
                <w:w w:val="100"/>
                <w:position w:val="0"/>
                <w:sz w:val="16"/>
                <w:szCs w:val="16"/>
              </w:rPr>
              <w:t xml:space="preserve">085.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3,470, </w:t>
            </w:r>
            <w:r>
              <w:rPr>
                <w:color w:val="000000"/>
                <w:spacing w:val="0"/>
                <w:w w:val="100"/>
                <w:position w:val="0"/>
                <w:sz w:val="16"/>
                <w:szCs w:val="16"/>
              </w:rPr>
              <w:t xml:space="preserve">085.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高速精密冲床</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MSP-3000-230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8,259,171.26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8,259,171.26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A3</w:t>
            </w:r>
            <w:r>
              <w:rPr>
                <w:color w:val="000000"/>
                <w:spacing w:val="0"/>
                <w:w w:val="100"/>
                <w:position w:val="0"/>
              </w:rPr>
              <w:t>流水线设备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6,105,333.32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6,105,333.32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旋铆机</w:t>
            </w:r>
            <w:r>
              <w:rPr>
                <w:color w:val="000000"/>
                <w:spacing w:val="0"/>
                <w:w w:val="100"/>
                <w:position w:val="0"/>
                <w:sz w:val="16"/>
                <w:szCs w:val="16"/>
              </w:rPr>
              <w:t>A1A2A3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2,142,522.70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w:t>
            </w:r>
            <w:r>
              <w:rPr>
                <w:color w:val="000000"/>
                <w:spacing w:val="0"/>
                <w:w w:val="100"/>
                <w:position w:val="0"/>
                <w:sz w:val="16"/>
                <w:szCs w:val="16"/>
              </w:rPr>
              <w:t>142,522.70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电泳涂装线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5,786,496.03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5, 786, </w:t>
            </w:r>
            <w:r>
              <w:rPr>
                <w:color w:val="000000"/>
                <w:spacing w:val="0"/>
                <w:w w:val="100"/>
                <w:position w:val="0"/>
                <w:sz w:val="16"/>
                <w:szCs w:val="16"/>
              </w:rPr>
              <w:t xml:space="preserve">496.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平面数控冲床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4,335,272.46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4,335,272.46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6000</w:t>
            </w:r>
            <w:r>
              <w:rPr>
                <w:color w:val="000000"/>
                <w:spacing w:val="0"/>
                <w:w w:val="100"/>
                <w:position w:val="0"/>
              </w:rPr>
              <w:t>吨压力机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4,032,688.77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4, 032, </w:t>
            </w:r>
            <w:r>
              <w:rPr>
                <w:color w:val="000000"/>
                <w:spacing w:val="0"/>
                <w:w w:val="100"/>
                <w:position w:val="0"/>
                <w:sz w:val="16"/>
                <w:szCs w:val="16"/>
              </w:rPr>
              <w:t xml:space="preserve">688.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40" w:right="0" w:firstLine="0"/>
              <w:jc w:val="left"/>
            </w:pPr>
            <w:r>
              <w:rPr>
                <w:color w:val="000000"/>
                <w:spacing w:val="0"/>
                <w:w w:val="100"/>
                <w:position w:val="0"/>
              </w:rPr>
              <w:t>车载</w:t>
            </w:r>
            <w:r>
              <w:rPr>
                <w:color w:val="000000"/>
                <w:spacing w:val="0"/>
                <w:w w:val="100"/>
                <w:position w:val="0"/>
                <w:sz w:val="16"/>
                <w:szCs w:val="16"/>
              </w:rPr>
              <w:t>LNG</w:t>
            </w:r>
            <w:r>
              <w:rPr>
                <w:color w:val="000000"/>
                <w:spacing w:val="0"/>
                <w:w w:val="100"/>
                <w:position w:val="0"/>
              </w:rPr>
              <w:t>绝热气瓶 夹层抽真空系统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5,862,760.06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5, 862, </w:t>
            </w:r>
            <w:r>
              <w:rPr>
                <w:color w:val="000000"/>
                <w:spacing w:val="0"/>
                <w:w w:val="100"/>
                <w:position w:val="0"/>
                <w:sz w:val="16"/>
                <w:szCs w:val="16"/>
              </w:rPr>
              <w:t xml:space="preserve">760.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140" w:right="0" w:firstLine="0"/>
              <w:jc w:val="left"/>
              <w:rPr>
                <w:sz w:val="16"/>
                <w:szCs w:val="16"/>
              </w:rPr>
            </w:pPr>
            <w:r>
              <w:rPr>
                <w:color w:val="000000"/>
                <w:spacing w:val="0"/>
                <w:w w:val="100"/>
                <w:position w:val="0"/>
                <w:sz w:val="15"/>
                <w:szCs w:val="15"/>
              </w:rPr>
              <w:t xml:space="preserve">单动薄板冲压液 压机 </w:t>
            </w:r>
            <w:r>
              <w:rPr>
                <w:color w:val="000000"/>
                <w:spacing w:val="0"/>
                <w:w w:val="100"/>
                <w:position w:val="0"/>
                <w:sz w:val="16"/>
                <w:szCs w:val="16"/>
              </w:rPr>
              <w:t>YT27-1200BR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w:t>
            </w:r>
            <w:r>
              <w:rPr>
                <w:color w:val="000000"/>
                <w:spacing w:val="0"/>
                <w:w w:val="100"/>
                <w:position w:val="0"/>
                <w:sz w:val="16"/>
                <w:szCs w:val="16"/>
              </w:rPr>
              <w:t>998,718.80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998,718.80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压力机</w:t>
            </w:r>
            <w:r>
              <w:rPr>
                <w:color w:val="000000"/>
                <w:spacing w:val="0"/>
                <w:w w:val="100"/>
                <w:position w:val="0"/>
                <w:sz w:val="16"/>
                <w:szCs w:val="16"/>
              </w:rPr>
              <w:t>JG36-400E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1,359,702.49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1,359,702.49</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冲压类设备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3,250, </w:t>
            </w:r>
            <w:r>
              <w:rPr>
                <w:color w:val="000000"/>
                <w:spacing w:val="0"/>
                <w:w w:val="100"/>
                <w:position w:val="0"/>
                <w:sz w:val="16"/>
                <w:szCs w:val="16"/>
              </w:rPr>
              <w:t xml:space="preserve">427.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4,163,366.12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1,068,418.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6,345,374.62</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宁波车间工装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5,594,359.03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5,594,359.03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5, 168, </w:t>
            </w:r>
            <w:r>
              <w:rPr>
                <w:b/>
                <w:bCs/>
                <w:color w:val="000000"/>
                <w:spacing w:val="0"/>
                <w:w w:val="100"/>
                <w:position w:val="0"/>
              </w:rPr>
              <w:t xml:space="preserve">082. </w:t>
            </w:r>
            <w:r>
              <w:rPr>
                <w:b/>
                <w:bCs/>
                <w:color w:val="000000"/>
                <w:spacing w:val="0"/>
                <w:w w:val="100"/>
                <w:position w:val="0"/>
              </w:rPr>
              <w:t>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95, </w:t>
            </w:r>
            <w:r>
              <w:rPr>
                <w:b/>
                <w:bCs/>
                <w:color w:val="000000"/>
                <w:spacing w:val="0"/>
                <w:w w:val="100"/>
                <w:position w:val="0"/>
              </w:rPr>
              <w:t>551, 141.26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80, 687, </w:t>
            </w:r>
            <w:r>
              <w:rPr>
                <w:b/>
                <w:bCs/>
                <w:color w:val="000000"/>
                <w:spacing w:val="0"/>
                <w:w w:val="100"/>
                <w:position w:val="0"/>
              </w:rPr>
              <w:t xml:space="preserve">602. </w:t>
            </w:r>
            <w:r>
              <w:rPr>
                <w:b/>
                <w:bCs/>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20, </w:t>
            </w:r>
            <w:r>
              <w:rPr>
                <w:b/>
                <w:bCs/>
                <w:color w:val="000000"/>
                <w:spacing w:val="0"/>
                <w:w w:val="100"/>
                <w:position w:val="0"/>
              </w:rPr>
              <w:t>031,621.64</w:t>
            </w:r>
          </w:p>
        </w:tc>
      </w:tr>
    </w:tbl>
    <w:p>
      <w:pPr>
        <w:widowControl w:val="0"/>
        <w:spacing w:after="319" w:line="1" w:lineRule="exact"/>
      </w:pPr>
    </w:p>
    <w:p>
      <w:pPr>
        <w:pStyle w:val="Style104"/>
        <w:keepNext/>
        <w:keepLines/>
        <w:widowControl w:val="0"/>
        <w:shd w:val="clear" w:color="auto" w:fill="auto"/>
        <w:bidi w:val="0"/>
        <w:spacing w:before="0" w:after="60" w:line="240" w:lineRule="auto"/>
        <w:ind w:left="0" w:right="0" w:firstLine="140"/>
        <w:jc w:val="left"/>
      </w:pPr>
      <w:bookmarkStart w:id="801" w:name="bookmark801"/>
      <w:bookmarkStart w:id="802" w:name="bookmark802"/>
      <w:bookmarkStart w:id="803" w:name="bookmark803"/>
      <w:r>
        <w:rPr>
          <w:color w:val="000000"/>
          <w:spacing w:val="0"/>
          <w:w w:val="100"/>
          <w:position w:val="0"/>
        </w:rPr>
        <w:t>（续表）</w:t>
      </w:r>
      <w:bookmarkEnd w:id="801"/>
      <w:bookmarkEnd w:id="802"/>
      <w:bookmarkEnd w:id="803"/>
    </w:p>
    <w:tbl>
      <w:tblPr>
        <w:tblOverlap w:val="never"/>
        <w:jc w:val="center"/>
        <w:tblLayout w:type="fixed"/>
      </w:tblPr>
      <w:tblGrid>
        <w:gridCol w:w="1594"/>
        <w:gridCol w:w="1512"/>
        <w:gridCol w:w="1142"/>
        <w:gridCol w:w="816"/>
        <w:gridCol w:w="994"/>
        <w:gridCol w:w="946"/>
        <w:gridCol w:w="1099"/>
        <w:gridCol w:w="749"/>
      </w:tblGrid>
      <w:tr>
        <w:trPr>
          <w:trHeight w:val="15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工程名称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工程投入 占预算比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工程</w:t>
            </w:r>
          </w:p>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进度</w:t>
            </w:r>
          </w:p>
          <w:p>
            <w:pPr>
              <w:pStyle w:val="Style2"/>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8" w:lineRule="exact"/>
              <w:ind w:left="0" w:right="0" w:firstLine="0"/>
              <w:jc w:val="center"/>
              <w:rPr>
                <w:sz w:val="20"/>
                <w:szCs w:val="20"/>
              </w:rPr>
            </w:pPr>
            <w:r>
              <w:rPr>
                <w:b/>
                <w:bCs/>
                <w:color w:val="000000"/>
                <w:spacing w:val="0"/>
                <w:w w:val="100"/>
                <w:position w:val="0"/>
                <w:sz w:val="20"/>
                <w:szCs w:val="20"/>
              </w:rPr>
              <w:t>利息资 本化累 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2" w:lineRule="exact"/>
              <w:ind w:left="0" w:right="0" w:firstLine="0"/>
              <w:jc w:val="center"/>
              <w:rPr>
                <w:sz w:val="20"/>
                <w:szCs w:val="20"/>
              </w:rPr>
            </w:pPr>
            <w:r>
              <w:rPr>
                <w:b/>
                <w:bCs/>
                <w:color w:val="000000"/>
                <w:spacing w:val="0"/>
                <w:w w:val="100"/>
                <w:position w:val="0"/>
                <w:sz w:val="20"/>
                <w:szCs w:val="20"/>
              </w:rPr>
              <w:t>其中： 本年利 息资本 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84" w:lineRule="exact"/>
              <w:ind w:left="0" w:right="0" w:firstLine="0"/>
              <w:jc w:val="center"/>
              <w:rPr>
                <w:sz w:val="20"/>
                <w:szCs w:val="20"/>
              </w:rPr>
            </w:pPr>
            <w:r>
              <w:rPr>
                <w:b/>
                <w:bCs/>
                <w:color w:val="000000"/>
                <w:spacing w:val="0"/>
                <w:w w:val="100"/>
                <w:position w:val="0"/>
                <w:sz w:val="20"/>
                <w:szCs w:val="20"/>
              </w:rPr>
              <w:t>本年利息 资本化率</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来源</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电机二期厂房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7,560,257.72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3,118,000.00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宁波厂区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湖北纵梁车间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日照厂区扩建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tabs>
                <w:tab w:pos="581" w:val="left"/>
                <w:tab w:pos="1157" w:val="left"/>
              </w:tabs>
              <w:bidi w:val="0"/>
              <w:spacing w:before="0" w:after="0" w:line="240" w:lineRule="auto"/>
              <w:ind w:left="0" w:right="0" w:firstLine="0"/>
              <w:jc w:val="left"/>
            </w:pPr>
            <w:r>
              <w:rPr>
                <w:color w:val="000000"/>
                <w:spacing w:val="0"/>
                <w:w w:val="100"/>
                <w:position w:val="0"/>
              </w:rPr>
              <w:t>液</w:t>
              <w:tab/>
              <w:t>压</w:t>
              <w:tab/>
              <w:t>机</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(YL34-1250)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2,714,534.36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630T</w:t>
            </w:r>
            <w:r>
              <w:rPr>
                <w:color w:val="000000"/>
                <w:spacing w:val="0"/>
                <w:w w:val="100"/>
                <w:position w:val="0"/>
              </w:rPr>
              <w:t>冲压线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5,915,435.97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仪表横梁自动线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3,470,085.47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bl>
    <w:p>
      <w:pPr>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Restart w:val="continuous"/>
          </w:footnotePr>
          <w:pgSz w:w="11900" w:h="16840"/>
          <w:pgMar w:top="1141" w:right="881" w:bottom="1199" w:left="1015" w:header="0" w:footer="3" w:gutter="0"/>
          <w:cols w:space="720"/>
          <w:noEndnote/>
          <w:titlePg/>
          <w:rtlGutter w:val="0"/>
          <w:docGrid w:linePitch="360"/>
        </w:sectPr>
      </w:pPr>
    </w:p>
    <w:tbl>
      <w:tblPr>
        <w:tblOverlap w:val="never"/>
        <w:jc w:val="center"/>
        <w:tblLayout w:type="fixed"/>
      </w:tblPr>
      <w:tblGrid>
        <w:gridCol w:w="1608"/>
        <w:gridCol w:w="1512"/>
        <w:gridCol w:w="1142"/>
        <w:gridCol w:w="816"/>
        <w:gridCol w:w="994"/>
        <w:gridCol w:w="946"/>
        <w:gridCol w:w="1099"/>
        <w:gridCol w:w="749"/>
      </w:tblGrid>
      <w:tr>
        <w:trPr>
          <w:trHeight w:val="15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b/>
                <w:bCs/>
                <w:color w:val="000000"/>
                <w:spacing w:val="0"/>
                <w:w w:val="100"/>
                <w:position w:val="0"/>
                <w:sz w:val="20"/>
                <w:szCs w:val="20"/>
              </w:rPr>
              <w:t>工程名称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center"/>
              <w:rPr>
                <w:sz w:val="20"/>
                <w:szCs w:val="20"/>
              </w:rPr>
            </w:pPr>
            <w:r>
              <w:rPr>
                <w:b/>
                <w:bCs/>
                <w:color w:val="000000"/>
                <w:spacing w:val="0"/>
                <w:w w:val="100"/>
                <w:position w:val="0"/>
                <w:sz w:val="20"/>
                <w:szCs w:val="20"/>
              </w:rPr>
              <w:t>工程投入 占预算比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422" w:lineRule="exact"/>
              <w:ind w:left="0" w:right="0" w:firstLine="0"/>
              <w:jc w:val="center"/>
              <w:rPr>
                <w:sz w:val="20"/>
                <w:szCs w:val="20"/>
              </w:rPr>
            </w:pPr>
            <w:r>
              <w:rPr>
                <w:b/>
                <w:bCs/>
                <w:color w:val="000000"/>
                <w:spacing w:val="0"/>
                <w:w w:val="100"/>
                <w:position w:val="0"/>
                <w:sz w:val="20"/>
                <w:szCs w:val="20"/>
              </w:rPr>
              <w:t>工程 进度</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利息资</w:t>
            </w:r>
          </w:p>
          <w:p>
            <w:pPr>
              <w:pStyle w:val="Style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本化累</w:t>
            </w:r>
          </w:p>
          <w:p>
            <w:pPr>
              <w:pStyle w:val="Style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其中： 本年利 息资本 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65" w:lineRule="exact"/>
              <w:ind w:left="0" w:right="0" w:firstLine="0"/>
              <w:jc w:val="center"/>
              <w:rPr>
                <w:sz w:val="20"/>
                <w:szCs w:val="20"/>
              </w:rPr>
            </w:pPr>
            <w:r>
              <w:rPr>
                <w:b/>
                <w:bCs/>
                <w:color w:val="000000"/>
                <w:spacing w:val="0"/>
                <w:w w:val="100"/>
                <w:position w:val="0"/>
                <w:sz w:val="20"/>
                <w:szCs w:val="20"/>
              </w:rPr>
              <w:t>本年利息 资本化率</w:t>
            </w:r>
          </w:p>
          <w:p>
            <w:pPr>
              <w:pStyle w:val="Style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来源</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高速精密冲床</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MSP-3000-230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8,259,171.26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A3</w:t>
            </w:r>
            <w:r>
              <w:rPr>
                <w:color w:val="000000"/>
                <w:spacing w:val="0"/>
                <w:w w:val="100"/>
                <w:position w:val="0"/>
              </w:rPr>
              <w:t>流水线设备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6,105,333.32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5"/>
                <w:szCs w:val="15"/>
              </w:rPr>
              <w:t>旋铆机</w:t>
            </w:r>
            <w:r>
              <w:rPr>
                <w:color w:val="000000"/>
                <w:spacing w:val="0"/>
                <w:w w:val="100"/>
                <w:position w:val="0"/>
                <w:sz w:val="16"/>
                <w:szCs w:val="16"/>
              </w:rPr>
              <w:t>A1A2A3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2,142,522.70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电泳涂装线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5,786,496.03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平面数控冲床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4,335,272.46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6000</w:t>
            </w:r>
            <w:r>
              <w:rPr>
                <w:color w:val="000000"/>
                <w:spacing w:val="0"/>
                <w:w w:val="100"/>
                <w:position w:val="0"/>
              </w:rPr>
              <w:t>吨压力机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4,032,688.77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2" w:lineRule="exact"/>
              <w:ind w:left="140" w:right="0" w:firstLine="0"/>
              <w:jc w:val="both"/>
            </w:pPr>
            <w:r>
              <w:rPr>
                <w:color w:val="000000"/>
                <w:spacing w:val="0"/>
                <w:w w:val="100"/>
                <w:position w:val="0"/>
              </w:rPr>
              <w:t>车载</w:t>
            </w:r>
            <w:r>
              <w:rPr>
                <w:color w:val="000000"/>
                <w:spacing w:val="0"/>
                <w:w w:val="100"/>
                <w:position w:val="0"/>
                <w:sz w:val="16"/>
                <w:szCs w:val="16"/>
              </w:rPr>
              <w:t>LNG</w:t>
            </w:r>
            <w:r>
              <w:rPr>
                <w:color w:val="000000"/>
                <w:spacing w:val="0"/>
                <w:w w:val="100"/>
                <w:position w:val="0"/>
              </w:rPr>
              <w:t>绝热气 瓶夹层抽真空系 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5,862,760.06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tabs>
                <w:tab w:pos="1297" w:val="left"/>
              </w:tabs>
              <w:bidi w:val="0"/>
              <w:spacing w:before="0" w:after="0" w:line="235" w:lineRule="exact"/>
              <w:ind w:left="140" w:right="0" w:firstLine="0"/>
              <w:jc w:val="both"/>
            </w:pPr>
            <w:r>
              <w:rPr>
                <w:color w:val="000000"/>
                <w:spacing w:val="0"/>
                <w:w w:val="100"/>
                <w:position w:val="0"/>
              </w:rPr>
              <w:t>单动薄板冲压液 压</w:t>
              <w:tab/>
              <w:t>机</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YT27-1200BR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998,718.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tabs>
                <w:tab w:pos="721" w:val="left"/>
                <w:tab w:pos="1297" w:val="left"/>
              </w:tabs>
              <w:bidi w:val="0"/>
              <w:spacing w:before="0" w:after="0" w:line="240" w:lineRule="auto"/>
              <w:ind w:left="0" w:right="0" w:firstLine="140"/>
              <w:jc w:val="left"/>
            </w:pPr>
            <w:r>
              <w:rPr>
                <w:color w:val="000000"/>
                <w:spacing w:val="0"/>
                <w:w w:val="100"/>
                <w:position w:val="0"/>
              </w:rPr>
              <w:t>压</w:t>
              <w:tab/>
              <w:t>力</w:t>
              <w:tab/>
              <w:t>机</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JG36-400E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1,590,000.00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冲压类设备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宁波车间工装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11,098,290.60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108, 389, </w:t>
            </w:r>
            <w:r>
              <w:rPr>
                <w:b/>
                <w:bCs/>
                <w:color w:val="000000"/>
                <w:spacing w:val="0"/>
                <w:w w:val="100"/>
                <w:position w:val="0"/>
              </w:rPr>
              <w:t xml:space="preserve">567. </w:t>
            </w:r>
            <w:r>
              <w:rPr>
                <w:b/>
                <w:bCs/>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r>
        <w:rPr>
          <w:color w:val="000000"/>
          <w:spacing w:val="0"/>
          <w:w w:val="100"/>
          <w:position w:val="0"/>
          <w:sz w:val="20"/>
          <w:szCs w:val="20"/>
        </w:rPr>
        <w:t>无形资产</w:t>
      </w:r>
    </w:p>
    <w:tbl>
      <w:tblPr>
        <w:tblOverlap w:val="never"/>
        <w:jc w:val="center"/>
        <w:tblLayout w:type="fixed"/>
      </w:tblPr>
      <w:tblGrid>
        <w:gridCol w:w="1934"/>
        <w:gridCol w:w="1766"/>
        <w:gridCol w:w="1661"/>
        <w:gridCol w:w="1430"/>
        <w:gridCol w:w="180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原价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128,842,438. </w:t>
            </w:r>
            <w:r>
              <w:rPr>
                <w:b/>
                <w:bCs/>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20,661,434.65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149,503,872.81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124,626,066.53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19,308,249.08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143,934,315.61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4,216,371.63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1,353,185.57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5,569,557.20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8, </w:t>
            </w:r>
            <w:r>
              <w:rPr>
                <w:b/>
                <w:bCs/>
                <w:color w:val="000000"/>
                <w:spacing w:val="0"/>
                <w:w w:val="100"/>
                <w:position w:val="0"/>
                <w:sz w:val="20"/>
                <w:szCs w:val="20"/>
              </w:rPr>
              <w:t>634,445.99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4, </w:t>
            </w:r>
            <w:r>
              <w:rPr>
                <w:b/>
                <w:bCs/>
                <w:color w:val="000000"/>
                <w:spacing w:val="0"/>
                <w:w w:val="100"/>
                <w:position w:val="0"/>
                <w:sz w:val="20"/>
                <w:szCs w:val="20"/>
              </w:rPr>
              <w:t>044,865.82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12,679,311.81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7,361,280.25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3,127,343.75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10,488,624.00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1,273,165.74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917,522.07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2,190,687.81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120,207,992. </w:t>
            </w:r>
            <w:r>
              <w:rPr>
                <w:b/>
                <w:bCs/>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136,824,561.00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117,264,786.28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133,445,691.61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2,943,205.89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3,378,869.39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9"/>
        <w:gridCol w:w="1766"/>
        <w:gridCol w:w="1661"/>
        <w:gridCol w:w="1430"/>
        <w:gridCol w:w="180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120,207,992. </w:t>
            </w:r>
            <w:r>
              <w:rPr>
                <w:b/>
                <w:bCs/>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136,824,561.00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117,264,786.28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133,445,691.61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2,943,205.89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3,378,869.39</w:t>
            </w:r>
          </w:p>
        </w:tc>
      </w:tr>
    </w:tbl>
    <w:p>
      <w:pPr>
        <w:widowControl w:val="0"/>
        <w:spacing w:after="239" w:line="1" w:lineRule="exact"/>
      </w:pPr>
    </w:p>
    <w:p>
      <w:pPr>
        <w:pStyle w:val="Style59"/>
        <w:keepNext w:val="0"/>
        <w:keepLines w:val="0"/>
        <w:widowControl w:val="0"/>
        <w:shd w:val="clear" w:color="auto" w:fill="auto"/>
        <w:bidi w:val="0"/>
        <w:spacing w:before="0" w:after="240" w:line="341" w:lineRule="exact"/>
        <w:ind w:left="140" w:right="0" w:firstLine="420"/>
        <w:jc w:val="both"/>
        <w:rPr>
          <w:sz w:val="20"/>
          <w:szCs w:val="20"/>
        </w:rPr>
      </w:pPr>
      <w:r>
        <w:rPr>
          <w:color w:val="000000"/>
          <w:spacing w:val="0"/>
          <w:w w:val="100"/>
          <w:position w:val="0"/>
          <w:sz w:val="20"/>
          <w:szCs w:val="20"/>
        </w:rPr>
        <w:t>本年增加的无形资产中，非同一控制下合并二级子公司湖北海立田汽车部件有限公司无形资产公 允价值</w:t>
      </w:r>
      <w:r>
        <w:rPr>
          <w:color w:val="000000"/>
          <w:spacing w:val="0"/>
          <w:w w:val="100"/>
          <w:position w:val="0"/>
          <w:sz w:val="20"/>
          <w:szCs w:val="20"/>
        </w:rPr>
        <w:t xml:space="preserve">17, </w:t>
      </w:r>
      <w:r>
        <w:rPr>
          <w:color w:val="000000"/>
          <w:spacing w:val="0"/>
          <w:w w:val="100"/>
          <w:position w:val="0"/>
          <w:sz w:val="20"/>
          <w:szCs w:val="20"/>
        </w:rPr>
        <w:t>979,512.00</w:t>
      </w:r>
      <w:r>
        <w:rPr>
          <w:color w:val="000000"/>
          <w:spacing w:val="0"/>
          <w:w w:val="100"/>
          <w:position w:val="0"/>
          <w:sz w:val="20"/>
          <w:szCs w:val="20"/>
        </w:rPr>
        <w:t>元。本年增加的累计摊销中，本年摊销</w:t>
      </w:r>
      <w:r>
        <w:rPr>
          <w:color w:val="000000"/>
          <w:spacing w:val="0"/>
          <w:w w:val="100"/>
          <w:position w:val="0"/>
          <w:sz w:val="20"/>
          <w:szCs w:val="20"/>
        </w:rPr>
        <w:t xml:space="preserve">4, </w:t>
      </w:r>
      <w:r>
        <w:rPr>
          <w:color w:val="000000"/>
          <w:spacing w:val="0"/>
          <w:w w:val="100"/>
          <w:position w:val="0"/>
          <w:sz w:val="20"/>
          <w:szCs w:val="20"/>
        </w:rPr>
        <w:t>004,911.35</w:t>
      </w:r>
      <w:r>
        <w:rPr>
          <w:color w:val="000000"/>
          <w:spacing w:val="0"/>
          <w:w w:val="100"/>
          <w:position w:val="0"/>
          <w:sz w:val="20"/>
          <w:szCs w:val="20"/>
        </w:rPr>
        <w:t>元。</w:t>
      </w:r>
    </w:p>
    <w:p>
      <w:pPr>
        <w:pStyle w:val="Style59"/>
        <w:keepNext w:val="0"/>
        <w:keepLines w:val="0"/>
        <w:widowControl w:val="0"/>
        <w:shd w:val="clear" w:color="auto" w:fill="auto"/>
        <w:bidi w:val="0"/>
        <w:spacing w:before="0" w:after="280" w:line="360" w:lineRule="exact"/>
        <w:ind w:left="140" w:right="0" w:firstLine="420"/>
        <w:jc w:val="both"/>
        <w:rPr>
          <w:sz w:val="20"/>
          <w:szCs w:val="20"/>
        </w:rPr>
      </w:pPr>
      <w:r>
        <w:rPr>
          <w:color w:val="000000"/>
          <w:spacing w:val="0"/>
          <w:w w:val="100"/>
          <w:position w:val="0"/>
          <w:sz w:val="20"/>
          <w:szCs w:val="20"/>
        </w:rPr>
        <w:t>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日，本公司的子公司宁波泰鸿冲压件有限公司以"慈国用</w:t>
      </w:r>
      <w:r>
        <w:rPr>
          <w:color w:val="000000"/>
          <w:spacing w:val="0"/>
          <w:w w:val="100"/>
          <w:position w:val="0"/>
          <w:sz w:val="20"/>
          <w:szCs w:val="20"/>
        </w:rPr>
        <w:t>(2010)</w:t>
      </w:r>
      <w:r>
        <w:rPr>
          <w:color w:val="000000"/>
          <w:spacing w:val="0"/>
          <w:w w:val="100"/>
          <w:position w:val="0"/>
          <w:sz w:val="20"/>
          <w:szCs w:val="20"/>
        </w:rPr>
        <w:t>第</w:t>
      </w:r>
      <w:r>
        <w:rPr>
          <w:color w:val="000000"/>
          <w:spacing w:val="0"/>
          <w:w w:val="100"/>
          <w:position w:val="0"/>
          <w:sz w:val="20"/>
          <w:szCs w:val="20"/>
        </w:rPr>
        <w:t xml:space="preserve">241086 </w:t>
      </w:r>
      <w:r>
        <w:rPr>
          <w:color w:val="000000"/>
          <w:spacing w:val="0"/>
          <w:w w:val="100"/>
          <w:position w:val="0"/>
          <w:sz w:val="20"/>
          <w:szCs w:val="20"/>
        </w:rPr>
        <w:t>号”账面原值为</w:t>
      </w:r>
      <w:r>
        <w:rPr>
          <w:color w:val="000000"/>
          <w:spacing w:val="0"/>
          <w:w w:val="100"/>
          <w:position w:val="0"/>
          <w:sz w:val="20"/>
          <w:szCs w:val="20"/>
        </w:rPr>
        <w:t xml:space="preserve">7, </w:t>
      </w:r>
      <w:r>
        <w:rPr>
          <w:color w:val="000000"/>
          <w:spacing w:val="0"/>
          <w:w w:val="100"/>
          <w:position w:val="0"/>
          <w:sz w:val="20"/>
          <w:szCs w:val="20"/>
        </w:rPr>
        <w:t>096,700.00</w:t>
      </w:r>
      <w:r>
        <w:rPr>
          <w:color w:val="000000"/>
          <w:spacing w:val="0"/>
          <w:w w:val="100"/>
          <w:position w:val="0"/>
          <w:sz w:val="20"/>
          <w:szCs w:val="20"/>
        </w:rPr>
        <w:t>元、净值为</w:t>
      </w:r>
      <w:r>
        <w:rPr>
          <w:color w:val="000000"/>
          <w:spacing w:val="0"/>
          <w:w w:val="100"/>
          <w:position w:val="0"/>
          <w:sz w:val="20"/>
          <w:szCs w:val="20"/>
        </w:rPr>
        <w:t>6,611,758.72</w:t>
      </w:r>
      <w:r>
        <w:rPr>
          <w:color w:val="000000"/>
          <w:spacing w:val="0"/>
          <w:w w:val="100"/>
          <w:position w:val="0"/>
          <w:sz w:val="20"/>
          <w:szCs w:val="20"/>
        </w:rPr>
        <w:t>元的土地使用权作为抵押物与上海浦发银行 宁波北仑支行签订了最高额抵押合同(编号：</w:t>
      </w:r>
      <w:r>
        <w:rPr>
          <w:color w:val="000000"/>
          <w:spacing w:val="0"/>
          <w:w w:val="100"/>
          <w:position w:val="0"/>
          <w:sz w:val="20"/>
          <w:szCs w:val="20"/>
        </w:rPr>
        <w:t>ZD9407201300000030)，</w:t>
      </w:r>
      <w:r>
        <w:rPr>
          <w:color w:val="000000"/>
          <w:spacing w:val="0"/>
          <w:w w:val="100"/>
          <w:position w:val="0"/>
          <w:sz w:val="20"/>
          <w:szCs w:val="20"/>
        </w:rPr>
        <w:t>以担保宁波泰鸿冲压件有限公 司自</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日至</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日期间办理各类融资业务所发生的债权。</w:t>
      </w:r>
    </w:p>
    <w:p>
      <w:pPr>
        <w:pStyle w:val="Style31"/>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商誉</w:t>
      </w:r>
    </w:p>
    <w:tbl>
      <w:tblPr>
        <w:tblOverlap w:val="never"/>
        <w:jc w:val="center"/>
        <w:tblLayout w:type="fixed"/>
      </w:tblPr>
      <w:tblGrid>
        <w:gridCol w:w="1944"/>
        <w:gridCol w:w="1843"/>
        <w:gridCol w:w="1046"/>
        <w:gridCol w:w="1056"/>
        <w:gridCol w:w="1781"/>
        <w:gridCol w:w="1176"/>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4" w:lineRule="exact"/>
              <w:ind w:left="0" w:right="0" w:firstLine="0"/>
              <w:jc w:val="center"/>
              <w:rPr>
                <w:sz w:val="20"/>
                <w:szCs w:val="20"/>
              </w:rPr>
            </w:pPr>
            <w:r>
              <w:rPr>
                <w:b/>
                <w:bCs/>
                <w:color w:val="000000"/>
                <w:spacing w:val="0"/>
                <w:w w:val="100"/>
                <w:position w:val="0"/>
                <w:sz w:val="20"/>
                <w:szCs w:val="20"/>
              </w:rPr>
              <w:t>年末 减值准备</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日照兴业汽车配件有</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102,630, </w:t>
            </w:r>
            <w:r>
              <w:rPr>
                <w:color w:val="000000"/>
                <w:spacing w:val="0"/>
                <w:w w:val="100"/>
                <w:position w:val="0"/>
                <w:sz w:val="16"/>
                <w:szCs w:val="16"/>
              </w:rPr>
              <w:t xml:space="preserve">709.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102, 630, </w:t>
            </w:r>
            <w:r>
              <w:rPr>
                <w:color w:val="000000"/>
                <w:spacing w:val="0"/>
                <w:w w:val="100"/>
                <w:position w:val="0"/>
                <w:sz w:val="16"/>
                <w:szCs w:val="16"/>
              </w:rPr>
              <w:t xml:space="preserve">709.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日照兴发汽车零部件</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30,499,791.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30,499,791.14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 xml:space="preserve">133, 130, </w:t>
            </w:r>
            <w:r>
              <w:rPr>
                <w:b/>
                <w:bCs/>
                <w:color w:val="000000"/>
                <w:spacing w:val="0"/>
                <w:w w:val="100"/>
                <w:position w:val="0"/>
              </w:rPr>
              <w:t xml:space="preserve">500. </w:t>
            </w:r>
            <w:r>
              <w:rPr>
                <w:b/>
                <w:bCs/>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 xml:space="preserve">133, 130, </w:t>
            </w:r>
            <w:r>
              <w:rPr>
                <w:b/>
                <w:bCs/>
                <w:color w:val="000000"/>
                <w:spacing w:val="0"/>
                <w:w w:val="100"/>
                <w:position w:val="0"/>
              </w:rPr>
              <w:t xml:space="preserve">500. </w:t>
            </w:r>
            <w:r>
              <w:rPr>
                <w:b/>
                <w:bCs/>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59"/>
        <w:keepNext w:val="0"/>
        <w:keepLines w:val="0"/>
        <w:widowControl w:val="0"/>
        <w:shd w:val="clear" w:color="auto" w:fill="auto"/>
        <w:tabs>
          <w:tab w:pos="5829" w:val="left"/>
        </w:tabs>
        <w:bidi w:val="0"/>
        <w:spacing w:before="0" w:after="420" w:line="240" w:lineRule="auto"/>
        <w:ind w:left="0" w:right="0" w:firstLine="540"/>
        <w:jc w:val="both"/>
        <w:rPr>
          <w:sz w:val="20"/>
          <w:szCs w:val="20"/>
        </w:rPr>
      </w:pPr>
      <w:r>
        <w:rPr>
          <w:color w:val="000000"/>
          <w:spacing w:val="0"/>
          <w:w w:val="100"/>
          <w:position w:val="0"/>
          <w:sz w:val="20"/>
          <w:szCs w:val="20"/>
        </w:rPr>
        <w:t>本公司对商誉减值准备的测试方法参见本附注二、</w:t>
      </w:r>
      <w:r>
        <w:rPr>
          <w:color w:val="000000"/>
          <w:spacing w:val="0"/>
          <w:w w:val="100"/>
          <w:position w:val="0"/>
          <w:sz w:val="20"/>
          <w:szCs w:val="20"/>
        </w:rPr>
        <w:t>31.</w:t>
        <w:tab/>
      </w:r>
      <w:r>
        <w:rPr>
          <w:color w:val="000000"/>
          <w:spacing w:val="0"/>
          <w:w w:val="100"/>
          <w:position w:val="0"/>
          <w:sz w:val="20"/>
          <w:szCs w:val="20"/>
        </w:rPr>
        <w:t>(3)</w:t>
      </w:r>
      <w:r>
        <w:rPr>
          <w:color w:val="000000"/>
          <w:spacing w:val="0"/>
          <w:w w:val="100"/>
          <w:position w:val="0"/>
          <w:sz w:val="20"/>
          <w:szCs w:val="20"/>
        </w:rPr>
        <w:t>。</w:t>
      </w:r>
    </w:p>
    <w:p>
      <w:pPr>
        <w:pStyle w:val="Style59"/>
        <w:keepNext w:val="0"/>
        <w:keepLines w:val="0"/>
        <w:widowControl w:val="0"/>
        <w:shd w:val="clear" w:color="auto" w:fill="auto"/>
        <w:bidi w:val="0"/>
        <w:spacing w:before="0" w:after="420" w:line="240" w:lineRule="auto"/>
        <w:ind w:left="0" w:right="0" w:firstLine="540"/>
        <w:jc w:val="both"/>
        <w:rPr>
          <w:sz w:val="20"/>
          <w:szCs w:val="20"/>
        </w:rPr>
      </w:pPr>
      <w:r>
        <w:rPr>
          <w:color w:val="000000"/>
          <w:spacing w:val="0"/>
          <w:w w:val="100"/>
          <w:position w:val="0"/>
          <w:sz w:val="20"/>
          <w:szCs w:val="20"/>
        </w:rPr>
        <w:t>13.</w:t>
      </w:r>
      <w:r>
        <w:rPr>
          <w:color w:val="000000"/>
          <w:spacing w:val="0"/>
          <w:w w:val="100"/>
          <w:position w:val="0"/>
          <w:sz w:val="20"/>
          <w:szCs w:val="20"/>
        </w:rPr>
        <w:t>递延所得税资产和递延所得税负债</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已确认递延所得税资产和递延所得税负债</w:t>
      </w:r>
    </w:p>
    <w:tbl>
      <w:tblPr>
        <w:tblOverlap w:val="never"/>
        <w:jc w:val="left"/>
        <w:tblLayout w:type="fixed"/>
      </w:tblPr>
      <w:tblGrid>
        <w:gridCol w:w="4973"/>
        <w:gridCol w:w="1848"/>
        <w:gridCol w:w="179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4, 294, </w:t>
            </w:r>
            <w:r>
              <w:rPr>
                <w:color w:val="000000"/>
                <w:spacing w:val="0"/>
                <w:w w:val="100"/>
                <w:position w:val="0"/>
                <w:sz w:val="20"/>
                <w:szCs w:val="20"/>
              </w:rPr>
              <w:t>656.76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3,325,123.61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合并抵消未实现利润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641,821.10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457,066.36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1,224,575.00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 xml:space="preserve">6, </w:t>
            </w:r>
            <w:r>
              <w:rPr>
                <w:b/>
                <w:bCs/>
                <w:color w:val="000000"/>
                <w:spacing w:val="0"/>
                <w:w w:val="100"/>
                <w:position w:val="0"/>
                <w:sz w:val="20"/>
                <w:szCs w:val="20"/>
              </w:rPr>
              <w:t>161,052.86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3, 782, </w:t>
            </w:r>
            <w:r>
              <w:rPr>
                <w:b/>
                <w:bCs/>
                <w:color w:val="000000"/>
                <w:spacing w:val="0"/>
                <w:w w:val="100"/>
                <w:position w:val="0"/>
                <w:sz w:val="20"/>
                <w:szCs w:val="20"/>
              </w:rPr>
              <w:t>189.97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973"/>
        <w:gridCol w:w="1848"/>
        <w:gridCol w:w="179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非同一控制下企业合并，被购买方资产负债公允 价值与账面价值的差额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13,362,182.94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19, 684, </w:t>
            </w:r>
            <w:r>
              <w:rPr>
                <w:color w:val="000000"/>
                <w:spacing w:val="0"/>
                <w:w w:val="100"/>
                <w:position w:val="0"/>
                <w:sz w:val="20"/>
                <w:szCs w:val="20"/>
              </w:rPr>
              <w:t>656.64</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非同一控制下企业合并，合并成本与被购买方可 辨认净资产公允价值份额的差额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399,186.20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391,093.63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13, 761, </w:t>
            </w:r>
            <w:r>
              <w:rPr>
                <w:b/>
                <w:bCs/>
                <w:color w:val="000000"/>
                <w:spacing w:val="0"/>
                <w:w w:val="100"/>
                <w:position w:val="0"/>
                <w:sz w:val="20"/>
                <w:szCs w:val="20"/>
              </w:rPr>
              <w:t>369.14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 xml:space="preserve">20, 075, </w:t>
            </w:r>
            <w:r>
              <w:rPr>
                <w:b/>
                <w:bCs/>
                <w:color w:val="000000"/>
                <w:spacing w:val="0"/>
                <w:w w:val="100"/>
                <w:position w:val="0"/>
                <w:sz w:val="20"/>
                <w:szCs w:val="20"/>
              </w:rPr>
              <w:t>750.27</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未确认递延所得税资产明细</w:t>
      </w:r>
    </w:p>
    <w:tbl>
      <w:tblPr>
        <w:tblOverlap w:val="never"/>
        <w:jc w:val="left"/>
        <w:tblLayout w:type="fixed"/>
      </w:tblPr>
      <w:tblGrid>
        <w:gridCol w:w="3283"/>
        <w:gridCol w:w="2640"/>
        <w:gridCol w:w="268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13,883,639. </w:t>
            </w:r>
            <w:r>
              <w:rPr>
                <w:color w:val="000000"/>
                <w:spacing w:val="0"/>
                <w:w w:val="100"/>
                <w:position w:val="0"/>
                <w:sz w:val="20"/>
                <w:szCs w:val="2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8, 059, </w:t>
            </w:r>
            <w:r>
              <w:rPr>
                <w:color w:val="000000"/>
                <w:spacing w:val="0"/>
                <w:w w:val="100"/>
                <w:position w:val="0"/>
                <w:sz w:val="20"/>
                <w:szCs w:val="20"/>
              </w:rPr>
              <w:t>895.04</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9,643,126.35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7, 531, </w:t>
            </w:r>
            <w:r>
              <w:rPr>
                <w:color w:val="000000"/>
                <w:spacing w:val="0"/>
                <w:w w:val="100"/>
                <w:position w:val="0"/>
                <w:sz w:val="20"/>
                <w:szCs w:val="20"/>
              </w:rPr>
              <w:t>132.20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23,526, </w:t>
            </w:r>
            <w:r>
              <w:rPr>
                <w:b/>
                <w:bCs/>
                <w:color w:val="000000"/>
                <w:spacing w:val="0"/>
                <w:w w:val="100"/>
                <w:position w:val="0"/>
                <w:sz w:val="20"/>
                <w:szCs w:val="20"/>
              </w:rPr>
              <w:t>766.19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15, 591, </w:t>
            </w:r>
            <w:r>
              <w:rPr>
                <w:b/>
                <w:bCs/>
                <w:color w:val="000000"/>
                <w:spacing w:val="0"/>
                <w:w w:val="100"/>
                <w:position w:val="0"/>
                <w:sz w:val="20"/>
                <w:szCs w:val="20"/>
              </w:rPr>
              <w:t>027.24</w:t>
            </w:r>
          </w:p>
        </w:tc>
      </w:tr>
    </w:tbl>
    <w:p>
      <w:pPr>
        <w:widowControl w:val="0"/>
        <w:spacing w:after="199" w:line="1" w:lineRule="exact"/>
      </w:pPr>
    </w:p>
    <w:p>
      <w:pPr>
        <w:pStyle w:val="Style59"/>
        <w:keepNext w:val="0"/>
        <w:keepLines w:val="0"/>
        <w:widowControl w:val="0"/>
        <w:shd w:val="clear" w:color="auto" w:fill="auto"/>
        <w:bidi w:val="0"/>
        <w:spacing w:before="0" w:after="240" w:line="365" w:lineRule="exact"/>
        <w:ind w:left="140" w:right="0" w:firstLine="0"/>
        <w:jc w:val="left"/>
        <w:rPr>
          <w:sz w:val="20"/>
          <w:szCs w:val="20"/>
        </w:rPr>
      </w:pPr>
      <w:r>
        <w:rPr>
          <w:color w:val="000000"/>
          <w:spacing w:val="0"/>
          <w:w w:val="100"/>
          <w:position w:val="0"/>
          <w:sz w:val="20"/>
          <w:szCs w:val="20"/>
        </w:rPr>
        <w:t>注：上述未确认递延所得税资产因本公司的部分子公司本年度亏损，未来能否获得足够的应纳税所得 额具有不确定性，因此其所计提的资产减值准备及可抵扣亏损没有确认为递延所得税资产。</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应纳税差异和可抵扣差异项目明细</w:t>
      </w:r>
    </w:p>
    <w:tbl>
      <w:tblPr>
        <w:tblOverlap w:val="never"/>
        <w:jc w:val="center"/>
        <w:tblLayout w:type="fixed"/>
      </w:tblPr>
      <w:tblGrid>
        <w:gridCol w:w="6509"/>
        <w:gridCol w:w="209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应纳税差异项目</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55" w:lineRule="exact"/>
              <w:ind w:left="140" w:right="0" w:firstLine="0"/>
              <w:jc w:val="left"/>
              <w:rPr>
                <w:sz w:val="20"/>
                <w:szCs w:val="20"/>
              </w:rPr>
            </w:pPr>
            <w:r>
              <w:rPr>
                <w:color w:val="000000"/>
                <w:spacing w:val="0"/>
                <w:w w:val="100"/>
                <w:position w:val="0"/>
                <w:sz w:val="20"/>
                <w:szCs w:val="20"/>
              </w:rPr>
              <w:t>非同一控制下企业合并，被购买方资产负债公允价值与账面价值 的差额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73,498,661.44</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46" w:lineRule="exact"/>
              <w:ind w:left="140" w:right="0" w:firstLine="0"/>
              <w:jc w:val="left"/>
              <w:rPr>
                <w:sz w:val="20"/>
                <w:szCs w:val="20"/>
              </w:rPr>
            </w:pPr>
            <w:r>
              <w:rPr>
                <w:color w:val="000000"/>
                <w:spacing w:val="0"/>
                <w:w w:val="100"/>
                <w:position w:val="0"/>
                <w:sz w:val="20"/>
                <w:szCs w:val="20"/>
              </w:rPr>
              <w:t>非同一控制下企业合并，合并成本与被购买方可辨认净资产公允 价值份额的差额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1, 596, </w:t>
            </w:r>
            <w:r>
              <w:rPr>
                <w:color w:val="000000"/>
                <w:spacing w:val="0"/>
                <w:w w:val="100"/>
                <w:position w:val="0"/>
                <w:sz w:val="20"/>
                <w:szCs w:val="20"/>
              </w:rPr>
              <w:t>744.77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 xml:space="preserve">75, 095, </w:t>
            </w:r>
            <w:r>
              <w:rPr>
                <w:b/>
                <w:bCs/>
                <w:color w:val="000000"/>
                <w:spacing w:val="0"/>
                <w:w w:val="100"/>
                <w:position w:val="0"/>
                <w:sz w:val="20"/>
                <w:szCs w:val="20"/>
              </w:rPr>
              <w:t>406.21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18,203,138.61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合并抵消未实现利润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2,755, </w:t>
            </w:r>
            <w:r>
              <w:rPr>
                <w:color w:val="000000"/>
                <w:spacing w:val="0"/>
                <w:w w:val="100"/>
                <w:position w:val="0"/>
                <w:sz w:val="20"/>
                <w:szCs w:val="20"/>
              </w:rPr>
              <w:t>661.32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4, 898, </w:t>
            </w:r>
            <w:r>
              <w:rPr>
                <w:color w:val="000000"/>
                <w:spacing w:val="0"/>
                <w:w w:val="100"/>
                <w:position w:val="0"/>
                <w:sz w:val="20"/>
                <w:szCs w:val="20"/>
              </w:rPr>
              <w:t>300.00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 xml:space="preserve">25, 857, </w:t>
            </w:r>
            <w:r>
              <w:rPr>
                <w:b/>
                <w:bCs/>
                <w:color w:val="000000"/>
                <w:spacing w:val="0"/>
                <w:w w:val="100"/>
                <w:position w:val="0"/>
                <w:sz w:val="20"/>
                <w:szCs w:val="20"/>
              </w:rPr>
              <w:t xml:space="preserve">099. </w:t>
            </w:r>
            <w:r>
              <w:rPr>
                <w:b/>
                <w:bCs/>
                <w:color w:val="000000"/>
                <w:spacing w:val="0"/>
                <w:w w:val="100"/>
                <w:position w:val="0"/>
                <w:sz w:val="20"/>
                <w:szCs w:val="20"/>
              </w:rPr>
              <w:t>93</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w:t>
      </w:r>
      <w:r>
        <w:rPr>
          <w:color w:val="000000"/>
          <w:spacing w:val="0"/>
          <w:w w:val="100"/>
          <w:position w:val="0"/>
          <w:sz w:val="20"/>
          <w:szCs w:val="20"/>
        </w:rPr>
        <w:t>资产减值准备明细表</w:t>
      </w:r>
    </w:p>
    <w:tbl>
      <w:tblPr>
        <w:tblOverlap w:val="never"/>
        <w:jc w:val="center"/>
        <w:tblLayout w:type="fixed"/>
      </w:tblPr>
      <w:tblGrid>
        <w:gridCol w:w="1565"/>
        <w:gridCol w:w="1517"/>
        <w:gridCol w:w="1517"/>
        <w:gridCol w:w="989"/>
        <w:gridCol w:w="1474"/>
        <w:gridCol w:w="1546"/>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其他转出</w:t>
            </w: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 </w:t>
            </w:r>
            <w:r>
              <w:rPr>
                <w:color w:val="000000"/>
                <w:spacing w:val="0"/>
                <w:w w:val="100"/>
                <w:position w:val="0"/>
                <w:sz w:val="16"/>
                <w:szCs w:val="16"/>
              </w:rPr>
              <w:t>820,420.66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10,116, </w:t>
            </w:r>
            <w:r>
              <w:rPr>
                <w:color w:val="000000"/>
                <w:spacing w:val="0"/>
                <w:w w:val="100"/>
                <w:position w:val="0"/>
                <w:sz w:val="16"/>
                <w:szCs w:val="16"/>
              </w:rPr>
              <w:t xml:space="preserve">672. </w:t>
            </w: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 </w:t>
            </w:r>
            <w:r>
              <w:rPr>
                <w:color w:val="000000"/>
                <w:spacing w:val="0"/>
                <w:w w:val="100"/>
                <w:position w:val="0"/>
                <w:sz w:val="16"/>
                <w:szCs w:val="16"/>
              </w:rPr>
              <w:t>937,092.69</w:t>
            </w:r>
          </w:p>
        </w:tc>
      </w:tr>
    </w:tbl>
    <w:p>
      <w:pPr>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141" w:right="881" w:bottom="1199" w:left="1015" w:header="0" w:footer="3" w:gutter="0"/>
          <w:cols w:space="720"/>
          <w:noEndnote/>
          <w:rtlGutter w:val="0"/>
          <w:docGrid w:linePitch="360"/>
        </w:sectPr>
      </w:pPr>
    </w:p>
    <w:tbl>
      <w:tblPr>
        <w:tblOverlap w:val="never"/>
        <w:jc w:val="center"/>
        <w:tblLayout w:type="fixed"/>
      </w:tblPr>
      <w:tblGrid>
        <w:gridCol w:w="1565"/>
        <w:gridCol w:w="1517"/>
        <w:gridCol w:w="1517"/>
        <w:gridCol w:w="989"/>
        <w:gridCol w:w="1474"/>
        <w:gridCol w:w="1546"/>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年末金额</w:t>
            </w:r>
          </w:p>
        </w:tc>
      </w:tr>
      <w:tr>
        <w:trPr>
          <w:trHeight w:val="4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其他转出</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2,539, </w:t>
            </w:r>
            <w:r>
              <w:rPr>
                <w:color w:val="000000"/>
                <w:spacing w:val="0"/>
                <w:w w:val="100"/>
                <w:position w:val="0"/>
                <w:sz w:val="16"/>
                <w:szCs w:val="16"/>
              </w:rPr>
              <w:t xml:space="preserve">968. </w:t>
            </w:r>
            <w:r>
              <w:rPr>
                <w:color w:val="000000"/>
                <w:spacing w:val="0"/>
                <w:w w:val="100"/>
                <w:position w:val="0"/>
                <w:sz w:val="16"/>
                <w:szCs w:val="16"/>
              </w:rPr>
              <w:t>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3,055, </w:t>
            </w:r>
            <w:r>
              <w:rPr>
                <w:color w:val="000000"/>
                <w:spacing w:val="0"/>
                <w:w w:val="100"/>
                <w:position w:val="0"/>
                <w:sz w:val="16"/>
                <w:szCs w:val="16"/>
              </w:rPr>
              <w:t xml:space="preserve">652.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2,427, </w:t>
            </w:r>
            <w:r>
              <w:rPr>
                <w:color w:val="000000"/>
                <w:spacing w:val="0"/>
                <w:w w:val="100"/>
                <w:position w:val="0"/>
                <w:sz w:val="16"/>
                <w:szCs w:val="16"/>
              </w:rPr>
              <w:t xml:space="preserve">476.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3,168,145.10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21,360,389. </w:t>
            </w:r>
            <w:r>
              <w:rPr>
                <w:b/>
                <w:bCs/>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13, 172, </w:t>
            </w:r>
            <w:r>
              <w:rPr>
                <w:b/>
                <w:bCs/>
                <w:color w:val="000000"/>
                <w:spacing w:val="0"/>
                <w:w w:val="100"/>
                <w:position w:val="0"/>
              </w:rPr>
              <w:t xml:space="preserve">324. </w:t>
            </w:r>
            <w:r>
              <w:rPr>
                <w:b/>
                <w:bCs/>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2,427,476.61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32, 105,237.79</w:t>
            </w:r>
          </w:p>
        </w:tc>
      </w:tr>
    </w:tbl>
    <w:p>
      <w:pPr>
        <w:widowControl w:val="0"/>
        <w:spacing w:after="319" w:line="1" w:lineRule="exact"/>
      </w:pPr>
    </w:p>
    <w:p>
      <w:pPr>
        <w:pStyle w:val="Style59"/>
        <w:keepNext w:val="0"/>
        <w:keepLines w:val="0"/>
        <w:widowControl w:val="0"/>
        <w:shd w:val="clear" w:color="auto" w:fill="auto"/>
        <w:bidi w:val="0"/>
        <w:spacing w:before="0" w:after="360" w:line="240" w:lineRule="auto"/>
        <w:ind w:left="0" w:right="0" w:firstLine="420"/>
        <w:jc w:val="left"/>
        <w:rPr>
          <w:sz w:val="20"/>
          <w:szCs w:val="20"/>
        </w:rPr>
      </w:pPr>
      <w:r>
        <w:rPr>
          <w:color w:val="000000"/>
          <w:spacing w:val="0"/>
          <w:w w:val="100"/>
          <w:position w:val="0"/>
          <w:sz w:val="20"/>
          <w:szCs w:val="20"/>
        </w:rPr>
        <w:t>15.</w:t>
      </w:r>
      <w:r>
        <w:rPr>
          <w:color w:val="000000"/>
          <w:spacing w:val="0"/>
          <w:w w:val="100"/>
          <w:position w:val="0"/>
          <w:sz w:val="20"/>
          <w:szCs w:val="20"/>
        </w:rPr>
        <w:t>短期借款</w:t>
      </w:r>
    </w:p>
    <w:p>
      <w:pPr>
        <w:pStyle w:val="Style59"/>
        <w:keepNext w:val="0"/>
        <w:keepLines w:val="0"/>
        <w:widowControl w:val="0"/>
        <w:shd w:val="clear" w:color="auto" w:fill="auto"/>
        <w:bidi w:val="0"/>
        <w:spacing w:before="0" w:after="160" w:line="240" w:lineRule="auto"/>
        <w:ind w:left="0" w:right="0" w:firstLine="420"/>
        <w:jc w:val="left"/>
        <w:rPr>
          <w:sz w:val="20"/>
          <w:szCs w:val="20"/>
        </w:rPr>
      </w:pPr>
      <w:r>
        <w:rPr>
          <w:color w:val="000000"/>
          <w:spacing w:val="0"/>
          <w:w w:val="100"/>
          <w:position w:val="0"/>
          <w:sz w:val="20"/>
          <w:szCs w:val="20"/>
        </w:rPr>
        <w:t>（1）</w:t>
      </w:r>
      <w:r>
        <w:rPr>
          <w:color w:val="000000"/>
          <w:spacing w:val="0"/>
          <w:w w:val="100"/>
          <w:position w:val="0"/>
          <w:sz w:val="20"/>
          <w:szCs w:val="20"/>
        </w:rPr>
        <w:t>短期借款分类</w:t>
      </w:r>
    </w:p>
    <w:tbl>
      <w:tblPr>
        <w:tblOverlap w:val="never"/>
        <w:jc w:val="center"/>
        <w:tblLayout w:type="fixed"/>
      </w:tblPr>
      <w:tblGrid>
        <w:gridCol w:w="2894"/>
        <w:gridCol w:w="2842"/>
        <w:gridCol w:w="287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 </w:t>
            </w:r>
            <w:r>
              <w:rPr>
                <w:color w:val="000000"/>
                <w:spacing w:val="0"/>
                <w:w w:val="100"/>
                <w:position w:val="0"/>
                <w:sz w:val="20"/>
                <w:szCs w:val="20"/>
              </w:rPr>
              <w:t>500,000.00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 xml:space="preserve">720, 000,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500,000,000.00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30, 000,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 xml:space="preserve">750,000,000.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 xml:space="preserve">519, </w:t>
            </w:r>
            <w:r>
              <w:rPr>
                <w:b/>
                <w:bCs/>
                <w:color w:val="000000"/>
                <w:spacing w:val="0"/>
                <w:w w:val="100"/>
                <w:position w:val="0"/>
                <w:sz w:val="20"/>
                <w:szCs w:val="20"/>
              </w:rPr>
              <w:t xml:space="preserve">500,000. </w:t>
            </w:r>
            <w:r>
              <w:rPr>
                <w:b/>
                <w:bCs/>
                <w:color w:val="000000"/>
                <w:spacing w:val="0"/>
                <w:w w:val="100"/>
                <w:position w:val="0"/>
                <w:sz w:val="20"/>
                <w:szCs w:val="20"/>
              </w:rPr>
              <w:t>00</w:t>
            </w:r>
          </w:p>
        </w:tc>
      </w:tr>
    </w:tbl>
    <w:p>
      <w:pPr>
        <w:widowControl w:val="0"/>
        <w:spacing w:after="239" w:line="1" w:lineRule="exact"/>
      </w:pPr>
    </w:p>
    <w:p>
      <w:pPr>
        <w:pStyle w:val="Style59"/>
        <w:keepNext w:val="0"/>
        <w:keepLines w:val="0"/>
        <w:widowControl w:val="0"/>
        <w:shd w:val="clear" w:color="auto" w:fill="auto"/>
        <w:bidi w:val="0"/>
        <w:spacing w:before="0" w:after="420" w:line="240" w:lineRule="auto"/>
        <w:ind w:left="0" w:right="0" w:firstLine="420"/>
        <w:jc w:val="left"/>
        <w:rPr>
          <w:sz w:val="20"/>
          <w:szCs w:val="20"/>
        </w:rPr>
      </w:pPr>
      <w:bookmarkStart w:id="804" w:name="bookmark804"/>
      <w:r>
        <w:rPr>
          <w:color w:val="000000"/>
          <w:spacing w:val="0"/>
          <w:w w:val="100"/>
          <w:position w:val="0"/>
          <w:sz w:val="20"/>
          <w:szCs w:val="20"/>
        </w:rPr>
        <w:t>（</w:t>
      </w:r>
      <w:bookmarkEnd w:id="804"/>
      <w:r>
        <w:rPr>
          <w:color w:val="000000"/>
          <w:spacing w:val="0"/>
          <w:w w:val="100"/>
          <w:position w:val="0"/>
          <w:sz w:val="20"/>
          <w:szCs w:val="20"/>
        </w:rPr>
        <w:t>2）</w:t>
      </w:r>
      <w:r>
        <w:rPr>
          <w:color w:val="000000"/>
          <w:spacing w:val="0"/>
          <w:w w:val="100"/>
          <w:position w:val="0"/>
          <w:sz w:val="20"/>
          <w:szCs w:val="20"/>
        </w:rPr>
        <w:t>年末本集团无已到期未偿还的短期借款。资产负债表日后已偿还金额为</w:t>
      </w:r>
      <w:r>
        <w:rPr>
          <w:color w:val="000000"/>
          <w:spacing w:val="0"/>
          <w:w w:val="100"/>
          <w:position w:val="0"/>
          <w:sz w:val="20"/>
          <w:szCs w:val="20"/>
        </w:rPr>
        <w:t xml:space="preserve">210, 000, </w:t>
      </w:r>
      <w:r>
        <w:rPr>
          <w:color w:val="000000"/>
          <w:spacing w:val="0"/>
          <w:w w:val="100"/>
          <w:position w:val="0"/>
          <w:sz w:val="20"/>
          <w:szCs w:val="20"/>
        </w:rPr>
        <w:t>000.00</w:t>
      </w:r>
      <w:r>
        <w:rPr>
          <w:color w:val="000000"/>
          <w:spacing w:val="0"/>
          <w:w w:val="100"/>
          <w:position w:val="0"/>
          <w:sz w:val="20"/>
          <w:szCs w:val="20"/>
        </w:rPr>
        <w:t>元。</w:t>
      </w:r>
    </w:p>
    <w:p>
      <w:pPr>
        <w:pStyle w:val="Style59"/>
        <w:keepNext w:val="0"/>
        <w:keepLines w:val="0"/>
        <w:widowControl w:val="0"/>
        <w:numPr>
          <w:ilvl w:val="0"/>
          <w:numId w:val="33"/>
        </w:numPr>
        <w:shd w:val="clear" w:color="auto" w:fill="auto"/>
        <w:bidi w:val="0"/>
        <w:spacing w:before="0" w:after="160" w:line="240" w:lineRule="auto"/>
        <w:ind w:left="0" w:right="0" w:firstLine="420"/>
        <w:jc w:val="left"/>
        <w:rPr>
          <w:sz w:val="20"/>
          <w:szCs w:val="20"/>
        </w:rPr>
      </w:pPr>
      <w:bookmarkStart w:id="805" w:name="bookmark805"/>
      <w:bookmarkEnd w:id="805"/>
      <w:r>
        <w:rPr>
          <w:color w:val="000000"/>
          <w:spacing w:val="0"/>
          <w:w w:val="100"/>
          <w:position w:val="0"/>
          <w:sz w:val="20"/>
          <w:szCs w:val="20"/>
        </w:rPr>
        <w:t>应付票据</w:t>
      </w:r>
    </w:p>
    <w:tbl>
      <w:tblPr>
        <w:tblOverlap w:val="never"/>
        <w:jc w:val="center"/>
        <w:tblLayout w:type="fixed"/>
      </w:tblPr>
      <w:tblGrid>
        <w:gridCol w:w="3355"/>
        <w:gridCol w:w="2602"/>
        <w:gridCol w:w="265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 xml:space="preserve">415, 336, </w:t>
            </w:r>
            <w:r>
              <w:rPr>
                <w:color w:val="000000"/>
                <w:spacing w:val="0"/>
                <w:w w:val="100"/>
                <w:position w:val="0"/>
                <w:sz w:val="20"/>
                <w:szCs w:val="20"/>
              </w:rPr>
              <w:t>703.17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172,272,750.14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 xml:space="preserve">415, 336, </w:t>
            </w:r>
            <w:r>
              <w:rPr>
                <w:b/>
                <w:bCs/>
                <w:color w:val="000000"/>
                <w:spacing w:val="0"/>
                <w:w w:val="100"/>
                <w:position w:val="0"/>
                <w:sz w:val="20"/>
                <w:szCs w:val="20"/>
              </w:rPr>
              <w:t xml:space="preserve">703. </w:t>
            </w:r>
            <w:r>
              <w:rPr>
                <w:b/>
                <w:bCs/>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 xml:space="preserve">172,272,750. </w:t>
            </w:r>
            <w:r>
              <w:rPr>
                <w:b/>
                <w:bCs/>
                <w:color w:val="000000"/>
                <w:spacing w:val="0"/>
                <w:w w:val="100"/>
                <w:position w:val="0"/>
                <w:sz w:val="20"/>
                <w:szCs w:val="20"/>
              </w:rPr>
              <w:t>14</w:t>
            </w:r>
          </w:p>
        </w:tc>
      </w:tr>
    </w:tbl>
    <w:p>
      <w:pPr>
        <w:widowControl w:val="0"/>
        <w:spacing w:after="239" w:line="1" w:lineRule="exact"/>
      </w:pPr>
    </w:p>
    <w:p>
      <w:pPr>
        <w:pStyle w:val="Style59"/>
        <w:keepNext w:val="0"/>
        <w:keepLines w:val="0"/>
        <w:widowControl w:val="0"/>
        <w:shd w:val="clear" w:color="auto" w:fill="auto"/>
        <w:bidi w:val="0"/>
        <w:spacing w:before="0" w:after="420" w:line="240" w:lineRule="auto"/>
        <w:ind w:left="0" w:right="0" w:firstLine="420"/>
        <w:jc w:val="left"/>
        <w:rPr>
          <w:sz w:val="20"/>
          <w:szCs w:val="20"/>
        </w:rPr>
      </w:pPr>
      <w:r>
        <w:rPr>
          <w:color w:val="000000"/>
          <w:spacing w:val="0"/>
          <w:w w:val="100"/>
          <w:position w:val="0"/>
          <w:sz w:val="20"/>
          <w:szCs w:val="20"/>
        </w:rPr>
        <w:t>下一会计年度将到期的金额为</w:t>
      </w:r>
      <w:r>
        <w:rPr>
          <w:color w:val="000000"/>
          <w:spacing w:val="0"/>
          <w:w w:val="100"/>
          <w:position w:val="0"/>
          <w:sz w:val="20"/>
          <w:szCs w:val="20"/>
        </w:rPr>
        <w:t xml:space="preserve">415, 336, </w:t>
      </w:r>
      <w:r>
        <w:rPr>
          <w:color w:val="000000"/>
          <w:spacing w:val="0"/>
          <w:w w:val="100"/>
          <w:position w:val="0"/>
          <w:sz w:val="20"/>
          <w:szCs w:val="20"/>
        </w:rPr>
        <w:t>703.17</w:t>
      </w:r>
      <w:r>
        <w:rPr>
          <w:color w:val="000000"/>
          <w:spacing w:val="0"/>
          <w:w w:val="100"/>
          <w:position w:val="0"/>
          <w:sz w:val="20"/>
          <w:szCs w:val="20"/>
        </w:rPr>
        <w:t>元。</w:t>
      </w:r>
    </w:p>
    <w:p>
      <w:pPr>
        <w:pStyle w:val="Style59"/>
        <w:keepNext w:val="0"/>
        <w:keepLines w:val="0"/>
        <w:widowControl w:val="0"/>
        <w:numPr>
          <w:ilvl w:val="0"/>
          <w:numId w:val="33"/>
        </w:numPr>
        <w:shd w:val="clear" w:color="auto" w:fill="auto"/>
        <w:bidi w:val="0"/>
        <w:spacing w:before="0" w:after="420" w:line="240" w:lineRule="auto"/>
        <w:ind w:left="0" w:right="0" w:firstLine="420"/>
        <w:jc w:val="both"/>
        <w:rPr>
          <w:sz w:val="20"/>
          <w:szCs w:val="20"/>
        </w:rPr>
      </w:pPr>
      <w:bookmarkStart w:id="806" w:name="bookmark806"/>
      <w:bookmarkEnd w:id="806"/>
      <w:r>
        <w:rPr>
          <w:color w:val="000000"/>
          <w:spacing w:val="0"/>
          <w:w w:val="100"/>
          <w:position w:val="0"/>
          <w:sz w:val="20"/>
          <w:szCs w:val="20"/>
        </w:rPr>
        <w:t>应付账款</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应付账款</w:t>
      </w:r>
    </w:p>
    <w:tbl>
      <w:tblPr>
        <w:tblOverlap w:val="never"/>
        <w:jc w:val="center"/>
        <w:tblLayout w:type="fixed"/>
      </w:tblPr>
      <w:tblGrid>
        <w:gridCol w:w="3024"/>
        <w:gridCol w:w="2597"/>
        <w:gridCol w:w="298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 xml:space="preserve">204, 050, </w:t>
            </w:r>
            <w:r>
              <w:rPr>
                <w:b/>
                <w:bCs/>
                <w:color w:val="000000"/>
                <w:spacing w:val="0"/>
                <w:w w:val="100"/>
                <w:position w:val="0"/>
                <w:sz w:val="20"/>
                <w:szCs w:val="20"/>
              </w:rPr>
              <w:t xml:space="preserve">644. </w:t>
            </w:r>
            <w:r>
              <w:rPr>
                <w:b/>
                <w:bCs/>
                <w:color w:val="000000"/>
                <w:spacing w:val="0"/>
                <w:w w:val="100"/>
                <w:position w:val="0"/>
                <w:sz w:val="20"/>
                <w:szCs w:val="2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200, 362, </w:t>
            </w:r>
            <w:r>
              <w:rPr>
                <w:b/>
                <w:bCs/>
                <w:color w:val="000000"/>
                <w:spacing w:val="0"/>
                <w:w w:val="100"/>
                <w:position w:val="0"/>
                <w:sz w:val="20"/>
                <w:szCs w:val="20"/>
              </w:rPr>
              <w:t xml:space="preserve">870. </w:t>
            </w:r>
            <w:r>
              <w:rPr>
                <w:b/>
                <w:bCs/>
                <w:color w:val="000000"/>
                <w:spacing w:val="0"/>
                <w:w w:val="100"/>
                <w:position w:val="0"/>
                <w:sz w:val="20"/>
                <w:szCs w:val="20"/>
              </w:rPr>
              <w:t>07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10, 785, </w:t>
            </w:r>
            <w:r>
              <w:rPr>
                <w:color w:val="000000"/>
                <w:spacing w:val="0"/>
                <w:w w:val="100"/>
                <w:position w:val="0"/>
                <w:sz w:val="20"/>
                <w:szCs w:val="20"/>
              </w:rPr>
              <w:t>881.80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10, 042, </w:t>
            </w:r>
            <w:r>
              <w:rPr>
                <w:color w:val="000000"/>
                <w:spacing w:val="0"/>
                <w:w w:val="100"/>
                <w:position w:val="0"/>
                <w:sz w:val="20"/>
                <w:szCs w:val="20"/>
              </w:rPr>
              <w:t>227.42</w:t>
            </w:r>
          </w:p>
        </w:tc>
      </w:tr>
    </w:tbl>
    <w:p>
      <w:pPr>
        <w:widowControl w:val="0"/>
        <w:spacing w:after="159" w:line="1" w:lineRule="exact"/>
      </w:pPr>
    </w:p>
    <w:p>
      <w:pPr>
        <w:pStyle w:val="Style59"/>
        <w:keepNext w:val="0"/>
        <w:keepLines w:val="0"/>
        <w:widowControl w:val="0"/>
        <w:shd w:val="clear" w:color="auto" w:fill="auto"/>
        <w:bidi w:val="0"/>
        <w:spacing w:before="0" w:after="160" w:line="370" w:lineRule="exact"/>
        <w:ind w:left="0" w:right="0" w:firstLine="42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年以上应付账款主要系应付工程及设备尾款，需待工程及设备质保期结束检验工程及设备 运行情况后支付。</w:t>
      </w:r>
    </w:p>
    <w:p>
      <w:pPr>
        <w:pStyle w:val="Style59"/>
        <w:keepNext w:val="0"/>
        <w:keepLines w:val="0"/>
        <w:widowControl w:val="0"/>
        <w:shd w:val="clear" w:color="auto" w:fill="auto"/>
        <w:bidi w:val="0"/>
        <w:spacing w:before="0" w:after="240" w:line="370" w:lineRule="exact"/>
        <w:ind w:left="0" w:right="0" w:firstLine="420"/>
        <w:jc w:val="left"/>
        <w:rPr>
          <w:sz w:val="20"/>
          <w:szCs w:val="20"/>
        </w:rPr>
      </w:pPr>
      <w:r>
        <w:rPr>
          <w:color w:val="000000"/>
          <w:spacing w:val="0"/>
          <w:w w:val="100"/>
          <w:position w:val="0"/>
          <w:sz w:val="20"/>
          <w:szCs w:val="20"/>
        </w:rPr>
        <w:t>（2）</w:t>
      </w:r>
      <w:r>
        <w:rPr>
          <w:color w:val="000000"/>
          <w:spacing w:val="0"/>
          <w:w w:val="100"/>
          <w:position w:val="0"/>
          <w:sz w:val="20"/>
          <w:szCs w:val="20"/>
        </w:rPr>
        <w:t>应付持有本公司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以上表决权股份股东单位的款项</w:t>
      </w:r>
    </w:p>
    <w:p>
      <w:pPr>
        <w:pStyle w:val="Style59"/>
        <w:keepNext w:val="0"/>
        <w:keepLines w:val="0"/>
        <w:widowControl w:val="0"/>
        <w:shd w:val="clear" w:color="auto" w:fill="auto"/>
        <w:bidi w:val="0"/>
        <w:spacing w:before="0" w:after="240" w:line="370" w:lineRule="exact"/>
        <w:ind w:left="0" w:right="0" w:firstLine="0"/>
        <w:jc w:val="center"/>
        <w:rPr>
          <w:sz w:val="20"/>
          <w:szCs w:val="20"/>
        </w:rPr>
      </w:pPr>
      <w:r>
        <w:rPr>
          <w:b/>
          <w:bCs/>
          <w:color w:val="000000"/>
          <w:spacing w:val="0"/>
          <w:w w:val="100"/>
          <w:position w:val="0"/>
          <w:sz w:val="20"/>
          <w:szCs w:val="20"/>
        </w:rPr>
        <w:t>单位名称 年末金额 年初金额</w:t>
      </w:r>
      <w:r>
        <w:br w:type="page"/>
      </w:r>
    </w:p>
    <w:tbl>
      <w:tblPr>
        <w:tblOverlap w:val="never"/>
        <w:jc w:val="center"/>
        <w:tblLayout w:type="fixed"/>
      </w:tblPr>
      <w:tblGrid>
        <w:gridCol w:w="3038"/>
        <w:gridCol w:w="2928"/>
        <w:gridCol w:w="264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日本 </w:t>
            </w:r>
            <w:r>
              <w:rPr>
                <w:color w:val="000000"/>
                <w:spacing w:val="0"/>
                <w:w w:val="100"/>
                <w:position w:val="0"/>
                <w:sz w:val="16"/>
                <w:szCs w:val="16"/>
              </w:rPr>
              <w:t>METAL ONE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 xml:space="preserve">6, 976, </w:t>
            </w:r>
            <w:r>
              <w:rPr>
                <w:color w:val="000000"/>
                <w:spacing w:val="0"/>
                <w:w w:val="100"/>
                <w:position w:val="0"/>
                <w:sz w:val="20"/>
                <w:szCs w:val="20"/>
              </w:rPr>
              <w:t>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 xml:space="preserve">18, 936, </w:t>
            </w:r>
            <w:r>
              <w:rPr>
                <w:color w:val="000000"/>
                <w:spacing w:val="0"/>
                <w:w w:val="100"/>
                <w:position w:val="0"/>
                <w:sz w:val="20"/>
                <w:szCs w:val="20"/>
              </w:rPr>
              <w:t>340.76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rPr>
              <w:t xml:space="preserve">6, 976, </w:t>
            </w:r>
            <w:r>
              <w:rPr>
                <w:b/>
                <w:bCs/>
                <w:color w:val="000000"/>
                <w:spacing w:val="0"/>
                <w:w w:val="100"/>
                <w:position w:val="0"/>
                <w:sz w:val="20"/>
                <w:szCs w:val="20"/>
              </w:rPr>
              <w:t>803.95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 xml:space="preserve">18, 936, </w:t>
            </w:r>
            <w:r>
              <w:rPr>
                <w:b/>
                <w:bCs/>
                <w:color w:val="000000"/>
                <w:spacing w:val="0"/>
                <w:w w:val="100"/>
                <w:position w:val="0"/>
                <w:sz w:val="20"/>
                <w:szCs w:val="20"/>
              </w:rPr>
              <w:t>340.76</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应付账款中外币余额</w:t>
      </w:r>
    </w:p>
    <w:tbl>
      <w:tblPr>
        <w:tblOverlap w:val="never"/>
        <w:jc w:val="center"/>
        <w:tblLayout w:type="fixed"/>
      </w:tblPr>
      <w:tblGrid>
        <w:gridCol w:w="1138"/>
        <w:gridCol w:w="1387"/>
        <w:gridCol w:w="984"/>
        <w:gridCol w:w="1363"/>
        <w:gridCol w:w="1296"/>
        <w:gridCol w:w="936"/>
        <w:gridCol w:w="1502"/>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外币</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折合人民币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245,</w:t>
            </w:r>
            <w:r>
              <w:rPr>
                <w:color w:val="000000"/>
                <w:spacing w:val="0"/>
                <w:w w:val="100"/>
                <w:position w:val="0"/>
                <w:sz w:val="16"/>
                <w:szCs w:val="16"/>
              </w:rPr>
              <w:t xml:space="preserve">173.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1,494, </w:t>
            </w:r>
            <w:r>
              <w:rPr>
                <w:color w:val="000000"/>
                <w:spacing w:val="0"/>
                <w:w w:val="100"/>
                <w:position w:val="0"/>
                <w:sz w:val="16"/>
                <w:szCs w:val="16"/>
              </w:rPr>
              <w:t xml:space="preserve">797.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1,771,386.98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11,134, </w:t>
            </w:r>
            <w:r>
              <w:rPr>
                <w:color w:val="000000"/>
                <w:spacing w:val="0"/>
                <w:w w:val="100"/>
                <w:position w:val="0"/>
                <w:sz w:val="16"/>
                <w:szCs w:val="16"/>
              </w:rPr>
              <w:t>052.86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22,674,145.50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w:t>
            </w:r>
            <w:r>
              <w:rPr>
                <w:color w:val="000000"/>
                <w:spacing w:val="0"/>
                <w:w w:val="100"/>
                <w:position w:val="0"/>
                <w:sz w:val="16"/>
                <w:szCs w:val="16"/>
              </w:rPr>
              <w:t>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1,309,908.06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2, 804, </w:t>
            </w:r>
            <w:r>
              <w:rPr>
                <w:b/>
                <w:bCs/>
                <w:color w:val="000000"/>
                <w:spacing w:val="0"/>
                <w:w w:val="100"/>
                <w:position w:val="0"/>
              </w:rPr>
              <w:t xml:space="preserve">705. </w:t>
            </w:r>
            <w:r>
              <w:rPr>
                <w:b/>
                <w:bCs/>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 xml:space="preserve">11,134, </w:t>
            </w:r>
            <w:r>
              <w:rPr>
                <w:b/>
                <w:bCs/>
                <w:color w:val="000000"/>
                <w:spacing w:val="0"/>
                <w:w w:val="100"/>
                <w:position w:val="0"/>
              </w:rPr>
              <w:t xml:space="preserve">052. </w:t>
            </w:r>
            <w:r>
              <w:rPr>
                <w:b/>
                <w:bCs/>
                <w:color w:val="000000"/>
                <w:spacing w:val="0"/>
                <w:w w:val="100"/>
                <w:position w:val="0"/>
              </w:rPr>
              <w:t>86</w:t>
            </w:r>
          </w:p>
        </w:tc>
      </w:tr>
    </w:tbl>
    <w:p>
      <w:pPr>
        <w:widowControl w:val="0"/>
        <w:spacing w:after="239" w:line="1" w:lineRule="exact"/>
      </w:pPr>
    </w:p>
    <w:p>
      <w:pPr>
        <w:pStyle w:val="Style59"/>
        <w:keepNext w:val="0"/>
        <w:keepLines w:val="0"/>
        <w:widowControl w:val="0"/>
        <w:numPr>
          <w:ilvl w:val="0"/>
          <w:numId w:val="33"/>
        </w:numPr>
        <w:shd w:val="clear" w:color="auto" w:fill="auto"/>
        <w:bidi w:val="0"/>
        <w:spacing w:before="0" w:after="440" w:line="240" w:lineRule="auto"/>
        <w:ind w:left="0" w:right="0" w:firstLine="400"/>
        <w:jc w:val="left"/>
        <w:rPr>
          <w:sz w:val="20"/>
          <w:szCs w:val="20"/>
        </w:rPr>
      </w:pPr>
      <w:bookmarkStart w:id="807" w:name="bookmark807"/>
      <w:bookmarkEnd w:id="807"/>
      <w:r>
        <w:rPr>
          <w:color w:val="000000"/>
          <w:spacing w:val="0"/>
          <w:w w:val="100"/>
          <w:position w:val="0"/>
          <w:sz w:val="20"/>
          <w:szCs w:val="20"/>
        </w:rPr>
        <w:t>预收款项</w:t>
      </w:r>
    </w:p>
    <w:p>
      <w:pPr>
        <w:pStyle w:val="Style59"/>
        <w:keepNext w:val="0"/>
        <w:keepLines w:val="0"/>
        <w:widowControl w:val="0"/>
        <w:shd w:val="clear" w:color="auto" w:fill="auto"/>
        <w:bidi w:val="0"/>
        <w:spacing w:before="0" w:after="160" w:line="240" w:lineRule="auto"/>
        <w:ind w:left="0" w:right="0" w:firstLine="400"/>
        <w:jc w:val="left"/>
        <w:rPr>
          <w:sz w:val="20"/>
          <w:szCs w:val="20"/>
        </w:rPr>
      </w:pPr>
      <w:r>
        <w:rPr>
          <w:color w:val="000000"/>
          <w:spacing w:val="0"/>
          <w:w w:val="100"/>
          <w:position w:val="0"/>
          <w:sz w:val="20"/>
          <w:szCs w:val="20"/>
        </w:rPr>
        <w:t>（1）</w:t>
      </w:r>
      <w:r>
        <w:rPr>
          <w:color w:val="000000"/>
          <w:spacing w:val="0"/>
          <w:w w:val="100"/>
          <w:position w:val="0"/>
          <w:sz w:val="20"/>
          <w:szCs w:val="20"/>
        </w:rPr>
        <w:t>预收款项</w:t>
      </w:r>
    </w:p>
    <w:tbl>
      <w:tblPr>
        <w:tblOverlap w:val="never"/>
        <w:jc w:val="center"/>
        <w:tblLayout w:type="fixed"/>
      </w:tblPr>
      <w:tblGrid>
        <w:gridCol w:w="3024"/>
        <w:gridCol w:w="2597"/>
        <w:gridCol w:w="298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45,276,611.19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 xml:space="preserve">46, 161, </w:t>
            </w:r>
            <w:r>
              <w:rPr>
                <w:b/>
                <w:bCs/>
                <w:color w:val="000000"/>
                <w:spacing w:val="0"/>
                <w:w w:val="100"/>
                <w:position w:val="0"/>
                <w:sz w:val="20"/>
                <w:szCs w:val="20"/>
              </w:rPr>
              <w:t>693.73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693.97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97, </w:t>
            </w:r>
            <w:r>
              <w:rPr>
                <w:color w:val="000000"/>
                <w:spacing w:val="0"/>
                <w:w w:val="100"/>
                <w:position w:val="0"/>
                <w:sz w:val="20"/>
                <w:szCs w:val="20"/>
              </w:rPr>
              <w:t>187.25</w:t>
            </w:r>
          </w:p>
        </w:tc>
      </w:tr>
    </w:tbl>
    <w:p>
      <w:pPr>
        <w:widowControl w:val="0"/>
        <w:spacing w:after="299" w:line="1" w:lineRule="exact"/>
      </w:pPr>
    </w:p>
    <w:p>
      <w:pPr>
        <w:pStyle w:val="Style59"/>
        <w:keepNext w:val="0"/>
        <w:keepLines w:val="0"/>
        <w:widowControl w:val="0"/>
        <w:shd w:val="clear" w:color="auto" w:fill="auto"/>
        <w:bidi w:val="0"/>
        <w:spacing w:before="0" w:after="360" w:line="240" w:lineRule="auto"/>
        <w:ind w:left="0" w:right="0" w:firstLine="480"/>
        <w:jc w:val="left"/>
        <w:rPr>
          <w:sz w:val="20"/>
          <w:szCs w:val="20"/>
        </w:rPr>
      </w:pPr>
      <w:r>
        <w:rPr>
          <w:color w:val="000000"/>
          <w:spacing w:val="0"/>
          <w:w w:val="100"/>
          <w:position w:val="0"/>
          <w:sz w:val="20"/>
          <w:szCs w:val="20"/>
        </w:rPr>
        <w:t>（2）</w:t>
      </w:r>
      <w:r>
        <w:rPr>
          <w:color w:val="000000"/>
          <w:spacing w:val="0"/>
          <w:w w:val="100"/>
          <w:position w:val="0"/>
          <w:sz w:val="20"/>
          <w:szCs w:val="20"/>
        </w:rPr>
        <w:t>年末预收款项中不含预收持本公司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以上表决权股份的股东单位款项。</w:t>
      </w:r>
    </w:p>
    <w:p>
      <w:pPr>
        <w:pStyle w:val="Style59"/>
        <w:keepNext w:val="0"/>
        <w:keepLines w:val="0"/>
        <w:widowControl w:val="0"/>
        <w:shd w:val="clear" w:color="auto" w:fill="auto"/>
        <w:bidi w:val="0"/>
        <w:spacing w:before="0" w:after="160" w:line="240" w:lineRule="auto"/>
        <w:ind w:left="0" w:right="0" w:firstLine="680"/>
        <w:jc w:val="left"/>
        <w:rPr>
          <w:sz w:val="20"/>
          <w:szCs w:val="20"/>
        </w:rPr>
      </w:pPr>
      <w:bookmarkStart w:id="808" w:name="bookmark808"/>
      <w:r>
        <w:rPr>
          <w:color w:val="000000"/>
          <w:spacing w:val="0"/>
          <w:w w:val="100"/>
          <w:position w:val="0"/>
          <w:sz w:val="20"/>
          <w:szCs w:val="20"/>
        </w:rPr>
        <w:t>3</w:t>
      </w:r>
      <w:bookmarkEnd w:id="808"/>
      <w:r>
        <w:rPr>
          <w:color w:val="000000"/>
          <w:spacing w:val="0"/>
          <w:w w:val="100"/>
          <w:position w:val="0"/>
          <w:sz w:val="20"/>
          <w:szCs w:val="20"/>
        </w:rPr>
        <w:t>）</w:t>
      </w:r>
      <w:r>
        <w:rPr>
          <w:color w:val="000000"/>
          <w:spacing w:val="0"/>
          <w:w w:val="100"/>
          <w:position w:val="0"/>
          <w:sz w:val="20"/>
          <w:szCs w:val="20"/>
        </w:rPr>
        <w:t>预收款项中外币余额</w:t>
      </w:r>
    </w:p>
    <w:tbl>
      <w:tblPr>
        <w:tblOverlap w:val="never"/>
        <w:jc w:val="center"/>
        <w:tblLayout w:type="fixed"/>
      </w:tblPr>
      <w:tblGrid>
        <w:gridCol w:w="1056"/>
        <w:gridCol w:w="1315"/>
        <w:gridCol w:w="1099"/>
        <w:gridCol w:w="1550"/>
        <w:gridCol w:w="1205"/>
        <w:gridCol w:w="1109"/>
        <w:gridCol w:w="135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20"/>
                <w:szCs w:val="20"/>
              </w:rPr>
            </w:pPr>
            <w:r>
              <w:rPr>
                <w:b/>
                <w:bCs/>
                <w:color w:val="000000"/>
                <w:spacing w:val="0"/>
                <w:w w:val="100"/>
                <w:position w:val="0"/>
                <w:sz w:val="20"/>
                <w:szCs w:val="20"/>
              </w:rPr>
              <w:t>外币</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折合人民币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873, </w:t>
            </w:r>
            <w:r>
              <w:rPr>
                <w:color w:val="000000"/>
                <w:spacing w:val="0"/>
                <w:w w:val="100"/>
                <w:position w:val="0"/>
                <w:sz w:val="20"/>
                <w:szCs w:val="20"/>
              </w:rPr>
              <w:t>844.15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5, 327, </w:t>
            </w:r>
            <w:r>
              <w:rPr>
                <w:color w:val="000000"/>
                <w:spacing w:val="0"/>
                <w:w w:val="100"/>
                <w:position w:val="0"/>
                <w:sz w:val="20"/>
                <w:szCs w:val="20"/>
              </w:rPr>
              <w:t>740.40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76,485.46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480, </w:t>
            </w:r>
            <w:r>
              <w:rPr>
                <w:color w:val="000000"/>
                <w:spacing w:val="0"/>
                <w:w w:val="100"/>
                <w:position w:val="0"/>
                <w:sz w:val="20"/>
                <w:szCs w:val="20"/>
              </w:rPr>
              <w:t>749.36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5, 327, </w:t>
            </w:r>
            <w:r>
              <w:rPr>
                <w:b/>
                <w:bCs/>
                <w:color w:val="000000"/>
                <w:spacing w:val="0"/>
                <w:w w:val="100"/>
                <w:position w:val="0"/>
                <w:sz w:val="20"/>
                <w:szCs w:val="20"/>
              </w:rPr>
              <w:t>740.40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480, </w:t>
            </w:r>
            <w:r>
              <w:rPr>
                <w:b/>
                <w:bCs/>
                <w:color w:val="000000"/>
                <w:spacing w:val="0"/>
                <w:w w:val="100"/>
                <w:position w:val="0"/>
                <w:sz w:val="20"/>
                <w:szCs w:val="20"/>
              </w:rPr>
              <w:t>749.36</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w:t>
      </w:r>
      <w:r>
        <w:rPr>
          <w:color w:val="000000"/>
          <w:spacing w:val="0"/>
          <w:w w:val="100"/>
          <w:position w:val="0"/>
          <w:sz w:val="20"/>
          <w:szCs w:val="20"/>
        </w:rPr>
        <w:t>应付职工薪酬</w:t>
      </w:r>
    </w:p>
    <w:tbl>
      <w:tblPr>
        <w:tblOverlap w:val="never"/>
        <w:jc w:val="center"/>
        <w:tblLayout w:type="fixed"/>
      </w:tblPr>
      <w:tblGrid>
        <w:gridCol w:w="2467"/>
        <w:gridCol w:w="1411"/>
        <w:gridCol w:w="1694"/>
        <w:gridCol w:w="1699"/>
        <w:gridCol w:w="133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工资奖金津府补贴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662,571.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662,571.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w:t>
            </w:r>
            <w:r>
              <w:rPr>
                <w:color w:val="000000"/>
                <w:spacing w:val="0"/>
                <w:w w:val="100"/>
                <w:position w:val="0"/>
                <w:sz w:val="16"/>
                <w:szCs w:val="16"/>
              </w:rPr>
              <w:t>1｝</w:t>
            </w:r>
            <w:r>
              <w:rPr>
                <w:color w:val="000000"/>
                <w:spacing w:val="0"/>
                <w:w w:val="100"/>
                <w:position w:val="0"/>
              </w:rPr>
              <w:t>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363, </w:t>
            </w:r>
            <w:r>
              <w:rPr>
                <w:color w:val="000000"/>
                <w:spacing w:val="0"/>
                <w:w w:val="100"/>
                <w:position w:val="0"/>
                <w:sz w:val="16"/>
                <w:szCs w:val="16"/>
              </w:rPr>
              <w:t xml:space="preserve">569.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7, 423, </w:t>
            </w:r>
            <w:r>
              <w:rPr>
                <w:color w:val="000000"/>
                <w:spacing w:val="0"/>
                <w:w w:val="100"/>
                <w:position w:val="0"/>
                <w:sz w:val="16"/>
                <w:szCs w:val="16"/>
              </w:rPr>
              <w:t xml:space="preserve">682.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7, 423, </w:t>
            </w:r>
            <w:r>
              <w:rPr>
                <w:color w:val="000000"/>
                <w:spacing w:val="0"/>
                <w:w w:val="100"/>
                <w:position w:val="0"/>
                <w:sz w:val="16"/>
                <w:szCs w:val="16"/>
              </w:rPr>
              <w:t xml:space="preserve">682.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363, </w:t>
            </w:r>
            <w:r>
              <w:rPr>
                <w:color w:val="000000"/>
                <w:spacing w:val="0"/>
                <w:w w:val="100"/>
                <w:position w:val="0"/>
                <w:sz w:val="16"/>
                <w:szCs w:val="16"/>
              </w:rPr>
              <w:t xml:space="preserve">569. </w:t>
            </w:r>
            <w:r>
              <w:rPr>
                <w:color w:val="000000"/>
                <w:spacing w:val="0"/>
                <w:w w:val="100"/>
                <w:position w:val="0"/>
                <w:sz w:val="16"/>
                <w:szCs w:val="16"/>
              </w:rPr>
              <w:t>62</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196,011.00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10,322, </w:t>
            </w:r>
            <w:r>
              <w:rPr>
                <w:color w:val="000000"/>
                <w:spacing w:val="0"/>
                <w:w w:val="100"/>
                <w:position w:val="0"/>
                <w:sz w:val="16"/>
                <w:szCs w:val="16"/>
              </w:rPr>
              <w:t xml:space="preserve">453.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10,518, </w:t>
            </w:r>
            <w:r>
              <w:rPr>
                <w:color w:val="000000"/>
                <w:spacing w:val="0"/>
                <w:w w:val="100"/>
                <w:position w:val="0"/>
                <w:sz w:val="16"/>
                <w:szCs w:val="16"/>
              </w:rPr>
              <w:t xml:space="preserve">464.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47,313.00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2,737, </w:t>
            </w:r>
            <w:r>
              <w:rPr>
                <w:color w:val="000000"/>
                <w:spacing w:val="0"/>
                <w:w w:val="100"/>
                <w:position w:val="0"/>
                <w:sz w:val="16"/>
                <w:szCs w:val="16"/>
              </w:rPr>
              <w:t xml:space="preserve">834.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2,785, </w:t>
            </w:r>
            <w:r>
              <w:rPr>
                <w:color w:val="000000"/>
                <w:spacing w:val="0"/>
                <w:w w:val="100"/>
                <w:position w:val="0"/>
                <w:sz w:val="16"/>
                <w:szCs w:val="16"/>
              </w:rPr>
              <w:t>147.57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7"/>
        <w:gridCol w:w="1411"/>
        <w:gridCol w:w="1694"/>
        <w:gridCol w:w="1699"/>
        <w:gridCol w:w="133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基本养老保险费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121,662.00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6,253, </w:t>
            </w:r>
            <w:r>
              <w:rPr>
                <w:color w:val="000000"/>
                <w:spacing w:val="0"/>
                <w:w w:val="100"/>
                <w:position w:val="0"/>
                <w:sz w:val="16"/>
                <w:szCs w:val="16"/>
              </w:rPr>
              <w:t xml:space="preserve">099.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6,374,761.28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失业险费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13,518.00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445, </w:t>
            </w:r>
            <w:r>
              <w:rPr>
                <w:color w:val="000000"/>
                <w:spacing w:val="0"/>
                <w:w w:val="100"/>
                <w:position w:val="0"/>
                <w:sz w:val="16"/>
                <w:szCs w:val="16"/>
              </w:rPr>
              <w:t xml:space="preserve">473. </w:t>
            </w:r>
            <w:r>
              <w:rPr>
                <w:color w:val="000000"/>
                <w:spacing w:val="0"/>
                <w:w w:val="100"/>
                <w:position w:val="0"/>
                <w:sz w:val="16"/>
                <w:szCs w:val="16"/>
              </w:rPr>
              <w:t>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458, </w:t>
            </w:r>
            <w:r>
              <w:rPr>
                <w:color w:val="000000"/>
                <w:spacing w:val="0"/>
                <w:w w:val="100"/>
                <w:position w:val="0"/>
                <w:sz w:val="16"/>
                <w:szCs w:val="16"/>
              </w:rPr>
              <w:t xml:space="preserve">991.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工恤险费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6,759.00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536,357.40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543, </w:t>
            </w:r>
            <w:r>
              <w:rPr>
                <w:color w:val="000000"/>
                <w:spacing w:val="0"/>
                <w:w w:val="100"/>
                <w:position w:val="0"/>
                <w:sz w:val="16"/>
                <w:szCs w:val="16"/>
              </w:rPr>
              <w:t xml:space="preserve">116.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6,759.00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688.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356,447.38</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601,958.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482, </w:t>
            </w:r>
            <w:r>
              <w:rPr>
                <w:color w:val="000000"/>
                <w:spacing w:val="0"/>
                <w:w w:val="100"/>
                <w:position w:val="0"/>
                <w:sz w:val="16"/>
                <w:szCs w:val="16"/>
              </w:rPr>
              <w:t xml:space="preserve">876.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082.</w:t>
            </w:r>
            <w:r>
              <w:rPr>
                <w:color w:val="000000"/>
                <w:spacing w:val="0"/>
                <w:w w:val="100"/>
                <w:position w:val="0"/>
                <w:sz w:val="16"/>
                <w:szCs w:val="16"/>
              </w:rPr>
              <w:t>08</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工会经费?［职工教育经费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4, 558, </w:t>
            </w:r>
            <w:r>
              <w:rPr>
                <w:color w:val="000000"/>
                <w:spacing w:val="0"/>
                <w:w w:val="100"/>
                <w:position w:val="0"/>
                <w:sz w:val="16"/>
                <w:szCs w:val="16"/>
              </w:rPr>
              <w:t>701.43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4, 433, </w:t>
            </w:r>
            <w:r>
              <w:rPr>
                <w:color w:val="000000"/>
                <w:spacing w:val="0"/>
                <w:w w:val="100"/>
                <w:position w:val="0"/>
                <w:sz w:val="16"/>
                <w:szCs w:val="16"/>
              </w:rPr>
              <w:t xml:space="preserve">837.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704, </w:t>
            </w:r>
            <w:r>
              <w:rPr>
                <w:color w:val="000000"/>
                <w:spacing w:val="0"/>
                <w:w w:val="100"/>
                <w:position w:val="0"/>
                <w:sz w:val="16"/>
                <w:szCs w:val="16"/>
              </w:rPr>
              <w:t xml:space="preserve">202.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8, 288, </w:t>
            </w:r>
            <w:r>
              <w:rPr>
                <w:color w:val="000000"/>
                <w:spacing w:val="0"/>
                <w:w w:val="100"/>
                <w:position w:val="0"/>
                <w:sz w:val="16"/>
                <w:szCs w:val="16"/>
              </w:rPr>
              <w:t xml:space="preserve">335. </w:t>
            </w:r>
            <w:r>
              <w:rPr>
                <w:color w:val="000000"/>
                <w:spacing w:val="0"/>
                <w:w w:val="100"/>
                <w:position w:val="0"/>
                <w:sz w:val="16"/>
                <w:szCs w:val="16"/>
              </w:rPr>
              <w:t>99</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5, 118, </w:t>
            </w:r>
            <w:r>
              <w:rPr>
                <w:b/>
                <w:bCs/>
                <w:color w:val="000000"/>
                <w:spacing w:val="0"/>
                <w:w w:val="100"/>
                <w:position w:val="0"/>
              </w:rPr>
              <w:t xml:space="preserve">282. </w:t>
            </w:r>
            <w:r>
              <w:rPr>
                <w:b/>
                <w:bCs/>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150,444, </w:t>
            </w:r>
            <w:r>
              <w:rPr>
                <w:b/>
                <w:bCs/>
                <w:color w:val="000000"/>
                <w:spacing w:val="0"/>
                <w:w w:val="100"/>
                <w:position w:val="0"/>
              </w:rPr>
              <w:t xml:space="preserve">502. </w:t>
            </w:r>
            <w:r>
              <w:rPr>
                <w:b/>
                <w:bCs/>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 xml:space="preserve">146, </w:t>
            </w:r>
            <w:r>
              <w:rPr>
                <w:b/>
                <w:bCs/>
                <w:color w:val="000000"/>
                <w:spacing w:val="0"/>
                <w:w w:val="100"/>
                <w:position w:val="0"/>
              </w:rPr>
              <w:t xml:space="preserve">791,796. </w:t>
            </w:r>
            <w:r>
              <w:rPr>
                <w:b/>
                <w:bCs/>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8, 770, </w:t>
            </w:r>
            <w:r>
              <w:rPr>
                <w:b/>
                <w:bCs/>
                <w:color w:val="000000"/>
                <w:spacing w:val="0"/>
                <w:w w:val="100"/>
                <w:position w:val="0"/>
              </w:rPr>
              <w:t xml:space="preserve">987. </w:t>
            </w:r>
            <w:r>
              <w:rPr>
                <w:b/>
                <w:bCs/>
                <w:color w:val="000000"/>
                <w:spacing w:val="0"/>
                <w:w w:val="100"/>
                <w:position w:val="0"/>
              </w:rPr>
              <w:t>69</w:t>
            </w:r>
          </w:p>
        </w:tc>
      </w:tr>
    </w:tbl>
    <w:p>
      <w:pPr>
        <w:widowControl w:val="0"/>
        <w:spacing w:after="299" w:line="1" w:lineRule="exact"/>
      </w:pPr>
    </w:p>
    <w:p>
      <w:pPr>
        <w:pStyle w:val="Style59"/>
        <w:keepNext w:val="0"/>
        <w:keepLines w:val="0"/>
        <w:widowControl w:val="0"/>
        <w:shd w:val="clear" w:color="auto" w:fill="auto"/>
        <w:bidi w:val="0"/>
        <w:spacing w:before="0" w:after="300" w:line="240" w:lineRule="auto"/>
        <w:ind w:left="0" w:right="0" w:firstLine="460"/>
        <w:jc w:val="left"/>
        <w:rPr>
          <w:sz w:val="20"/>
          <w:szCs w:val="20"/>
        </w:rPr>
      </w:pPr>
      <w:r>
        <w:rPr>
          <w:color w:val="000000"/>
          <w:spacing w:val="0"/>
          <w:w w:val="100"/>
          <w:position w:val="0"/>
          <w:sz w:val="20"/>
          <w:szCs w:val="20"/>
        </w:rPr>
        <w:t>注：本集团本年无因解除劳动关系给予的补偿。</w:t>
      </w:r>
    </w:p>
    <w:p>
      <w:pPr>
        <w:pStyle w:val="Style59"/>
        <w:keepNext w:val="0"/>
        <w:keepLines w:val="0"/>
        <w:widowControl w:val="0"/>
        <w:shd w:val="clear" w:color="auto" w:fill="auto"/>
        <w:bidi w:val="0"/>
        <w:spacing w:before="0" w:after="140" w:line="240" w:lineRule="auto"/>
        <w:ind w:left="0" w:right="0" w:firstLine="400"/>
        <w:jc w:val="left"/>
        <w:rPr>
          <w:sz w:val="20"/>
          <w:szCs w:val="20"/>
        </w:rPr>
      </w:pPr>
      <w:r>
        <w:rPr>
          <w:color w:val="000000"/>
          <w:spacing w:val="0"/>
          <w:w w:val="100"/>
          <w:position w:val="0"/>
          <w:sz w:val="20"/>
          <w:szCs w:val="20"/>
        </w:rPr>
        <w:t>20.</w:t>
      </w:r>
      <w:r>
        <w:rPr>
          <w:color w:val="000000"/>
          <w:spacing w:val="0"/>
          <w:w w:val="100"/>
          <w:position w:val="0"/>
          <w:sz w:val="20"/>
          <w:szCs w:val="20"/>
        </w:rPr>
        <w:t>应交税费</w:t>
      </w:r>
    </w:p>
    <w:tbl>
      <w:tblPr>
        <w:tblOverlap w:val="never"/>
        <w:jc w:val="center"/>
        <w:tblLayout w:type="fixed"/>
      </w:tblPr>
      <w:tblGrid>
        <w:gridCol w:w="3658"/>
        <w:gridCol w:w="2602"/>
        <w:gridCol w:w="234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 xml:space="preserve">2,986, </w:t>
            </w:r>
            <w:r>
              <w:rPr>
                <w:color w:val="000000"/>
                <w:spacing w:val="0"/>
                <w:w w:val="100"/>
                <w:position w:val="0"/>
                <w:sz w:val="20"/>
                <w:szCs w:val="20"/>
              </w:rPr>
              <w:t>446.14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5,249, </w:t>
            </w:r>
            <w:r>
              <w:rPr>
                <w:color w:val="000000"/>
                <w:spacing w:val="0"/>
                <w:w w:val="100"/>
                <w:position w:val="0"/>
                <w:sz w:val="20"/>
                <w:szCs w:val="20"/>
              </w:rPr>
              <w:t>921.89</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8,652,343.81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20,355, </w:t>
            </w:r>
            <w:r>
              <w:rPr>
                <w:color w:val="000000"/>
                <w:spacing w:val="0"/>
                <w:w w:val="100"/>
                <w:position w:val="0"/>
                <w:sz w:val="20"/>
                <w:szCs w:val="20"/>
              </w:rPr>
              <w:t>935.86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288, </w:t>
            </w:r>
            <w:r>
              <w:rPr>
                <w:color w:val="000000"/>
                <w:spacing w:val="0"/>
                <w:w w:val="100"/>
                <w:position w:val="0"/>
                <w:sz w:val="20"/>
                <w:szCs w:val="20"/>
              </w:rPr>
              <w:t>765.08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160, </w:t>
            </w:r>
            <w:r>
              <w:rPr>
                <w:color w:val="000000"/>
                <w:spacing w:val="0"/>
                <w:w w:val="100"/>
                <w:position w:val="0"/>
                <w:sz w:val="20"/>
                <w:szCs w:val="20"/>
              </w:rPr>
              <w:t>579.04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285, </w:t>
            </w:r>
            <w:r>
              <w:rPr>
                <w:color w:val="000000"/>
                <w:spacing w:val="0"/>
                <w:w w:val="100"/>
                <w:position w:val="0"/>
                <w:sz w:val="20"/>
                <w:szCs w:val="20"/>
              </w:rPr>
              <w:t>900.01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169, </w:t>
            </w:r>
            <w:r>
              <w:rPr>
                <w:color w:val="000000"/>
                <w:spacing w:val="0"/>
                <w:w w:val="100"/>
                <w:position w:val="0"/>
                <w:sz w:val="20"/>
                <w:szCs w:val="20"/>
              </w:rPr>
              <w:t>921.42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2,572,751.37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2,262, </w:t>
            </w:r>
            <w:r>
              <w:rPr>
                <w:color w:val="000000"/>
                <w:spacing w:val="0"/>
                <w:w w:val="100"/>
                <w:position w:val="0"/>
                <w:sz w:val="20"/>
                <w:szCs w:val="20"/>
              </w:rPr>
              <w:t>158.15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135, </w:t>
            </w:r>
            <w:r>
              <w:rPr>
                <w:color w:val="000000"/>
                <w:spacing w:val="0"/>
                <w:w w:val="100"/>
                <w:position w:val="0"/>
                <w:sz w:val="20"/>
                <w:szCs w:val="20"/>
              </w:rPr>
              <w:t>321.53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89, </w:t>
            </w:r>
            <w:r>
              <w:rPr>
                <w:color w:val="000000"/>
                <w:spacing w:val="0"/>
                <w:w w:val="100"/>
                <w:position w:val="0"/>
                <w:sz w:val="20"/>
                <w:szCs w:val="20"/>
              </w:rPr>
              <w:t>538.04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65, </w:t>
            </w:r>
            <w:r>
              <w:rPr>
                <w:color w:val="000000"/>
                <w:spacing w:val="0"/>
                <w:w w:val="100"/>
                <w:position w:val="0"/>
                <w:sz w:val="20"/>
                <w:szCs w:val="20"/>
              </w:rPr>
              <w:t>350.07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59, </w:t>
            </w:r>
            <w:r>
              <w:rPr>
                <w:color w:val="000000"/>
                <w:spacing w:val="0"/>
                <w:w w:val="100"/>
                <w:position w:val="0"/>
                <w:sz w:val="20"/>
                <w:szCs w:val="20"/>
              </w:rPr>
              <w:t>692.02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621,044.61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371,924.98</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965, </w:t>
            </w:r>
            <w:r>
              <w:rPr>
                <w:color w:val="000000"/>
                <w:spacing w:val="0"/>
                <w:w w:val="100"/>
                <w:position w:val="0"/>
                <w:sz w:val="20"/>
                <w:szCs w:val="20"/>
              </w:rPr>
              <w:t>639.32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834, </w:t>
            </w:r>
            <w:r>
              <w:rPr>
                <w:color w:val="000000"/>
                <w:spacing w:val="0"/>
                <w:w w:val="100"/>
                <w:position w:val="0"/>
                <w:sz w:val="20"/>
                <w:szCs w:val="20"/>
              </w:rPr>
              <w:t>564.68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水利建设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98,314.39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119,553.27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残疾人保障基金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w:t>
            </w:r>
            <w:r>
              <w:rPr>
                <w:color w:val="000000"/>
                <w:spacing w:val="0"/>
                <w:w w:val="100"/>
                <w:position w:val="0"/>
                <w:sz w:val="20"/>
                <w:szCs w:val="20"/>
              </w:rPr>
              <w:t>939.04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843.74</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16, </w:t>
            </w:r>
            <w:r>
              <w:rPr>
                <w:b/>
                <w:bCs/>
                <w:color w:val="000000"/>
                <w:spacing w:val="0"/>
                <w:w w:val="100"/>
                <w:position w:val="0"/>
                <w:sz w:val="20"/>
                <w:szCs w:val="20"/>
              </w:rPr>
              <w:t>689,815.37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 xml:space="preserve">29, 677, </w:t>
            </w:r>
            <w:r>
              <w:rPr>
                <w:b/>
                <w:bCs/>
                <w:color w:val="000000"/>
                <w:spacing w:val="0"/>
                <w:w w:val="100"/>
                <w:position w:val="0"/>
                <w:sz w:val="20"/>
                <w:szCs w:val="20"/>
              </w:rPr>
              <w:t>633.09</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w:t>
      </w:r>
      <w:r>
        <w:rPr>
          <w:color w:val="000000"/>
          <w:spacing w:val="0"/>
          <w:w w:val="100"/>
          <w:position w:val="0"/>
          <w:sz w:val="20"/>
          <w:szCs w:val="20"/>
        </w:rPr>
        <w:t>应付利息</w:t>
      </w:r>
    </w:p>
    <w:p>
      <w:pPr>
        <w:widowControl w:val="0"/>
        <w:spacing w:after="139" w:line="1" w:lineRule="exact"/>
      </w:pPr>
    </w:p>
    <w:tbl>
      <w:tblPr>
        <w:tblOverlap w:val="never"/>
        <w:jc w:val="center"/>
        <w:tblLayout w:type="fixed"/>
      </w:tblPr>
      <w:tblGrid>
        <w:gridCol w:w="3658"/>
        <w:gridCol w:w="2602"/>
        <w:gridCol w:w="234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1,346,272.22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626,932.76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 xml:space="preserve">1, 346, </w:t>
            </w:r>
            <w:r>
              <w:rPr>
                <w:b/>
                <w:bCs/>
                <w:color w:val="000000"/>
                <w:spacing w:val="0"/>
                <w:w w:val="100"/>
                <w:position w:val="0"/>
                <w:sz w:val="20"/>
                <w:szCs w:val="20"/>
              </w:rPr>
              <w:t>272.22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 xml:space="preserve">626, </w:t>
            </w:r>
            <w:r>
              <w:rPr>
                <w:b/>
                <w:bCs/>
                <w:color w:val="000000"/>
                <w:spacing w:val="0"/>
                <w:w w:val="100"/>
                <w:position w:val="0"/>
                <w:sz w:val="20"/>
                <w:szCs w:val="20"/>
              </w:rPr>
              <w:t>932.76</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w:t>
      </w:r>
      <w:r>
        <w:rPr>
          <w:color w:val="000000"/>
          <w:spacing w:val="0"/>
          <w:w w:val="100"/>
          <w:position w:val="0"/>
          <w:sz w:val="20"/>
          <w:szCs w:val="20"/>
        </w:rPr>
        <w:t>应付股利</w:t>
      </w:r>
      <w:r>
        <w:br w:type="page"/>
      </w:r>
    </w:p>
    <w:tbl>
      <w:tblPr>
        <w:tblOverlap w:val="never"/>
        <w:jc w:val="center"/>
        <w:tblLayout w:type="fixed"/>
      </w:tblPr>
      <w:tblGrid>
        <w:gridCol w:w="2717"/>
        <w:gridCol w:w="1742"/>
        <w:gridCol w:w="1800"/>
        <w:gridCol w:w="234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超过1年未支付原因</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韩国韩德产业株式会社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 </w:t>
            </w:r>
            <w:r>
              <w:rPr>
                <w:color w:val="000000"/>
                <w:spacing w:val="0"/>
                <w:w w:val="100"/>
                <w:position w:val="0"/>
                <w:sz w:val="20"/>
                <w:szCs w:val="20"/>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3, </w:t>
            </w:r>
            <w:r>
              <w:rPr>
                <w:color w:val="000000"/>
                <w:spacing w:val="0"/>
                <w:w w:val="100"/>
                <w:position w:val="0"/>
                <w:sz w:val="20"/>
                <w:szCs w:val="20"/>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未办理支付手续</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 xml:space="preserve">3, </w:t>
            </w:r>
            <w:r>
              <w:rPr>
                <w:b/>
                <w:bCs/>
                <w:color w:val="000000"/>
                <w:spacing w:val="0"/>
                <w:w w:val="100"/>
                <w:position w:val="0"/>
                <w:sz w:val="20"/>
                <w:szCs w:val="20"/>
              </w:rPr>
              <w:t>320,000.00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 xml:space="preserve">3, </w:t>
            </w:r>
            <w:r>
              <w:rPr>
                <w:b/>
                <w:bCs/>
                <w:color w:val="000000"/>
                <w:spacing w:val="0"/>
                <w:w w:val="100"/>
                <w:position w:val="0"/>
                <w:sz w:val="20"/>
                <w:szCs w:val="20"/>
              </w:rPr>
              <w:t>320,000.00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59"/>
        <w:keepNext w:val="0"/>
        <w:keepLines w:val="0"/>
        <w:widowControl w:val="0"/>
        <w:shd w:val="clear" w:color="auto" w:fill="auto"/>
        <w:bidi w:val="0"/>
        <w:spacing w:before="0" w:after="440" w:line="240" w:lineRule="auto"/>
        <w:ind w:left="0" w:right="0" w:firstLine="400"/>
        <w:jc w:val="left"/>
        <w:rPr>
          <w:sz w:val="20"/>
          <w:szCs w:val="20"/>
        </w:rPr>
      </w:pPr>
      <w:r>
        <w:rPr>
          <w:color w:val="000000"/>
          <w:spacing w:val="0"/>
          <w:w w:val="100"/>
          <w:position w:val="0"/>
          <w:sz w:val="20"/>
          <w:szCs w:val="20"/>
        </w:rPr>
        <w:t>23.</w:t>
      </w:r>
      <w:r>
        <w:rPr>
          <w:color w:val="000000"/>
          <w:spacing w:val="0"/>
          <w:w w:val="100"/>
          <w:position w:val="0"/>
          <w:sz w:val="20"/>
          <w:szCs w:val="20"/>
        </w:rPr>
        <w:t>其他应付款</w:t>
      </w:r>
    </w:p>
    <w:p>
      <w:pPr>
        <w:pStyle w:val="Style59"/>
        <w:keepNext w:val="0"/>
        <w:keepLines w:val="0"/>
        <w:widowControl w:val="0"/>
        <w:shd w:val="clear" w:color="auto" w:fill="auto"/>
        <w:bidi w:val="0"/>
        <w:spacing w:before="0" w:after="140" w:line="240" w:lineRule="auto"/>
        <w:ind w:left="0" w:right="0" w:firstLine="400"/>
        <w:jc w:val="left"/>
        <w:rPr>
          <w:sz w:val="20"/>
          <w:szCs w:val="20"/>
        </w:rPr>
      </w:pPr>
      <w:r>
        <w:rPr>
          <w:color w:val="000000"/>
          <w:spacing w:val="0"/>
          <w:w w:val="100"/>
          <w:position w:val="0"/>
          <w:sz w:val="20"/>
          <w:szCs w:val="20"/>
        </w:rPr>
        <w:t>(1)</w:t>
      </w:r>
      <w:r>
        <w:rPr>
          <w:color w:val="000000"/>
          <w:spacing w:val="0"/>
          <w:w w:val="100"/>
          <w:position w:val="0"/>
          <w:sz w:val="20"/>
          <w:szCs w:val="20"/>
        </w:rPr>
        <w:t>其他应付款</w:t>
      </w:r>
    </w:p>
    <w:tbl>
      <w:tblPr>
        <w:tblOverlap w:val="never"/>
        <w:jc w:val="center"/>
        <w:tblLayout w:type="fixed"/>
      </w:tblPr>
      <w:tblGrid>
        <w:gridCol w:w="3024"/>
        <w:gridCol w:w="2597"/>
        <w:gridCol w:w="298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52, 597, </w:t>
            </w:r>
            <w:r>
              <w:rPr>
                <w:b/>
                <w:bCs/>
                <w:color w:val="000000"/>
                <w:spacing w:val="0"/>
                <w:w w:val="100"/>
                <w:position w:val="0"/>
                <w:sz w:val="20"/>
                <w:szCs w:val="20"/>
              </w:rPr>
              <w:t>729.76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 xml:space="preserve">53, 700, </w:t>
            </w:r>
            <w:r>
              <w:rPr>
                <w:b/>
                <w:bCs/>
                <w:color w:val="000000"/>
                <w:spacing w:val="0"/>
                <w:w w:val="100"/>
                <w:position w:val="0"/>
                <w:sz w:val="20"/>
                <w:szCs w:val="20"/>
              </w:rPr>
              <w:t>679.26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7, 697, </w:t>
            </w:r>
            <w:r>
              <w:rPr>
                <w:color w:val="000000"/>
                <w:spacing w:val="0"/>
                <w:w w:val="100"/>
                <w:position w:val="0"/>
                <w:sz w:val="20"/>
                <w:szCs w:val="20"/>
              </w:rPr>
              <w:t>306.92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9,551,021.87</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注：账龄超过</w:t>
      </w:r>
      <w:r>
        <w:rPr>
          <w:color w:val="000000"/>
          <w:spacing w:val="0"/>
          <w:w w:val="100"/>
          <w:position w:val="0"/>
          <w:sz w:val="20"/>
          <w:szCs w:val="20"/>
        </w:rPr>
        <w:t>1</w:t>
      </w:r>
      <w:r>
        <w:rPr>
          <w:color w:val="000000"/>
          <w:spacing w:val="0"/>
          <w:w w:val="100"/>
          <w:position w:val="0"/>
          <w:sz w:val="20"/>
          <w:szCs w:val="20"/>
        </w:rPr>
        <w:t>年的其他应付款主要为原料供应商押金、员工入厂押金、设备及工程质量保证</w:t>
      </w:r>
    </w:p>
    <w:p>
      <w:pPr>
        <w:widowControl w:val="0"/>
        <w:spacing w:after="99" w:line="1" w:lineRule="exact"/>
      </w:pPr>
    </w:p>
    <w:p>
      <w:pPr>
        <w:pStyle w:val="Style59"/>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金。</w:t>
      </w:r>
    </w:p>
    <w:p>
      <w:pPr>
        <w:pStyle w:val="Style59"/>
        <w:keepNext w:val="0"/>
        <w:keepLines w:val="0"/>
        <w:widowControl w:val="0"/>
        <w:numPr>
          <w:ilvl w:val="0"/>
          <w:numId w:val="35"/>
        </w:numPr>
        <w:shd w:val="clear" w:color="auto" w:fill="auto"/>
        <w:tabs>
          <w:tab w:pos="1002" w:val="left"/>
        </w:tabs>
        <w:bidi w:val="0"/>
        <w:spacing w:before="0" w:after="360" w:line="240" w:lineRule="auto"/>
        <w:ind w:left="0" w:right="0" w:firstLine="500"/>
        <w:jc w:val="left"/>
        <w:rPr>
          <w:sz w:val="20"/>
          <w:szCs w:val="20"/>
        </w:rPr>
      </w:pPr>
      <w:bookmarkStart w:id="809" w:name="bookmark809"/>
      <w:bookmarkEnd w:id="809"/>
      <w:r>
        <w:rPr>
          <w:color w:val="000000"/>
          <w:spacing w:val="0"/>
          <w:w w:val="100"/>
          <w:position w:val="0"/>
          <w:sz w:val="20"/>
          <w:szCs w:val="20"/>
        </w:rPr>
        <w:t>年末其他应付款中不含应付持本公司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以上表决权股份的股东单位款项。</w:t>
      </w:r>
    </w:p>
    <w:p>
      <w:pPr>
        <w:pStyle w:val="Style59"/>
        <w:keepNext w:val="0"/>
        <w:keepLines w:val="0"/>
        <w:widowControl w:val="0"/>
        <w:numPr>
          <w:ilvl w:val="0"/>
          <w:numId w:val="35"/>
        </w:numPr>
        <w:shd w:val="clear" w:color="auto" w:fill="auto"/>
        <w:tabs>
          <w:tab w:pos="1002" w:val="left"/>
        </w:tabs>
        <w:bidi w:val="0"/>
        <w:spacing w:before="0" w:after="140" w:line="240" w:lineRule="auto"/>
        <w:ind w:left="0" w:right="0" w:firstLine="500"/>
        <w:jc w:val="left"/>
        <w:rPr>
          <w:sz w:val="20"/>
          <w:szCs w:val="20"/>
        </w:rPr>
      </w:pPr>
      <w:bookmarkStart w:id="810" w:name="bookmark810"/>
      <w:bookmarkEnd w:id="810"/>
      <w:r>
        <w:rPr>
          <w:color w:val="000000"/>
          <w:spacing w:val="0"/>
          <w:w w:val="100"/>
          <w:position w:val="0"/>
          <w:sz w:val="20"/>
          <w:szCs w:val="20"/>
        </w:rPr>
        <w:t>年末大额其他应付款(金额前五项)</w:t>
      </w:r>
    </w:p>
    <w:tbl>
      <w:tblPr>
        <w:tblOverlap w:val="never"/>
        <w:jc w:val="center"/>
        <w:tblLayout w:type="fixed"/>
      </w:tblPr>
      <w:tblGrid>
        <w:gridCol w:w="4171"/>
        <w:gridCol w:w="1843"/>
        <w:gridCol w:w="1133"/>
        <w:gridCol w:w="145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性质或内容</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39, </w:t>
            </w:r>
            <w:r>
              <w:rPr>
                <w:color w:val="000000"/>
                <w:spacing w:val="0"/>
                <w:w w:val="100"/>
                <w:position w:val="0"/>
                <w:sz w:val="20"/>
                <w:szCs w:val="20"/>
              </w:rPr>
              <w:t>369,014.55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保证金</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保证金</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725,700.00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保证金</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押金</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押金</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 xml:space="preserve">43, 794, </w:t>
            </w:r>
            <w:r>
              <w:rPr>
                <w:b/>
                <w:bCs/>
                <w:color w:val="000000"/>
                <w:spacing w:val="0"/>
                <w:w w:val="100"/>
                <w:position w:val="0"/>
                <w:sz w:val="20"/>
                <w:szCs w:val="20"/>
              </w:rPr>
              <w:t>714.55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其他应付款中外币余额</w:t>
      </w:r>
    </w:p>
    <w:p>
      <w:pPr>
        <w:widowControl w:val="0"/>
        <w:spacing w:after="139" w:line="1" w:lineRule="exact"/>
      </w:pPr>
    </w:p>
    <w:tbl>
      <w:tblPr>
        <w:tblOverlap w:val="never"/>
        <w:jc w:val="center"/>
        <w:tblLayout w:type="fixed"/>
      </w:tblPr>
      <w:tblGrid>
        <w:gridCol w:w="1258"/>
        <w:gridCol w:w="1094"/>
        <w:gridCol w:w="1147"/>
        <w:gridCol w:w="1402"/>
        <w:gridCol w:w="1114"/>
        <w:gridCol w:w="1229"/>
        <w:gridCol w:w="1363"/>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外币名称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折合人民币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11, </w:t>
            </w:r>
            <w:r>
              <w:rPr>
                <w:color w:val="000000"/>
                <w:spacing w:val="0"/>
                <w:w w:val="100"/>
                <w:position w:val="0"/>
                <w:sz w:val="20"/>
                <w:szCs w:val="20"/>
              </w:rPr>
              <w:t>143.67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11, </w:t>
            </w:r>
            <w:r>
              <w:rPr>
                <w:b/>
                <w:bCs/>
                <w:color w:val="000000"/>
                <w:spacing w:val="0"/>
                <w:w w:val="100"/>
                <w:position w:val="0"/>
                <w:sz w:val="20"/>
                <w:szCs w:val="20"/>
              </w:rPr>
              <w:t xml:space="preserve">143. </w:t>
            </w:r>
            <w:r>
              <w:rPr>
                <w:b/>
                <w:bCs/>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w:t>
      </w:r>
      <w:r>
        <w:rPr>
          <w:color w:val="000000"/>
          <w:spacing w:val="0"/>
          <w:w w:val="100"/>
          <w:position w:val="0"/>
          <w:sz w:val="20"/>
          <w:szCs w:val="20"/>
        </w:rPr>
        <w:t>其他流动负债</w:t>
      </w:r>
    </w:p>
    <w:p>
      <w:pPr>
        <w:widowControl w:val="0"/>
        <w:spacing w:after="319" w:line="1" w:lineRule="exact"/>
      </w:pPr>
    </w:p>
    <w:p>
      <w:pPr>
        <w:pStyle w:val="Style59"/>
        <w:keepNext w:val="0"/>
        <w:keepLines w:val="0"/>
        <w:widowControl w:val="0"/>
        <w:shd w:val="clear" w:color="auto" w:fill="auto"/>
        <w:tabs>
          <w:tab w:pos="4981" w:val="left"/>
          <w:tab w:pos="7443" w:val="left"/>
        </w:tabs>
        <w:bidi w:val="0"/>
        <w:spacing w:before="0" w:after="280" w:line="240" w:lineRule="auto"/>
        <w:ind w:left="0" w:right="0" w:firstLine="680"/>
        <w:jc w:val="left"/>
        <w:rPr>
          <w:sz w:val="20"/>
          <w:szCs w:val="20"/>
        </w:rPr>
      </w:pPr>
      <w:r>
        <w:rPr>
          <w:b/>
          <w:bCs/>
          <w:color w:val="000000"/>
          <w:spacing w:val="0"/>
          <w:w w:val="100"/>
          <w:position w:val="0"/>
          <w:sz w:val="20"/>
          <w:szCs w:val="20"/>
        </w:rPr>
        <w:t>项目</w:t>
        <w:tab/>
        <w:t>年末金额</w:t>
        <w:tab/>
        <w:t>年初金额</w:t>
      </w:r>
      <w:r>
        <w:br w:type="page"/>
      </w:r>
    </w:p>
    <w:tbl>
      <w:tblPr>
        <w:tblOverlap w:val="never"/>
        <w:jc w:val="center"/>
        <w:tblLayout w:type="fixed"/>
      </w:tblPr>
      <w:tblGrid>
        <w:gridCol w:w="3653"/>
        <w:gridCol w:w="2530"/>
        <w:gridCol w:w="242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年初金额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b/>
                <w:bCs/>
                <w:color w:val="000000"/>
                <w:spacing w:val="0"/>
                <w:w w:val="100"/>
                <w:position w:val="0"/>
                <w:sz w:val="20"/>
                <w:szCs w:val="20"/>
              </w:rPr>
              <w:t>300,000.00</w:t>
            </w:r>
          </w:p>
        </w:tc>
      </w:tr>
    </w:tbl>
    <w:p>
      <w:pPr>
        <w:widowControl w:val="0"/>
        <w:spacing w:after="199" w:line="1" w:lineRule="exact"/>
      </w:pPr>
    </w:p>
    <w:p>
      <w:pPr>
        <w:pStyle w:val="Style59"/>
        <w:keepNext w:val="0"/>
        <w:keepLines w:val="0"/>
        <w:widowControl w:val="0"/>
        <w:shd w:val="clear" w:color="auto" w:fill="auto"/>
        <w:bidi w:val="0"/>
        <w:spacing w:before="0" w:after="300" w:line="356" w:lineRule="exact"/>
        <w:ind w:left="0" w:right="0" w:firstLine="420"/>
        <w:jc w:val="both"/>
        <w:rPr>
          <w:sz w:val="20"/>
          <w:szCs w:val="20"/>
        </w:rPr>
      </w:pPr>
      <w:r>
        <w:rPr>
          <w:color w:val="000000"/>
          <w:spacing w:val="0"/>
          <w:w w:val="100"/>
          <w:position w:val="0"/>
          <w:sz w:val="20"/>
          <w:szCs w:val="20"/>
        </w:rPr>
        <w:t>（1）</w:t>
      </w:r>
      <w:r>
        <w:rPr>
          <w:color w:val="000000"/>
          <w:spacing w:val="0"/>
          <w:w w:val="100"/>
          <w:position w:val="0"/>
          <w:sz w:val="20"/>
          <w:szCs w:val="20"/>
        </w:rPr>
        <w:t>依据即墨市发展和改革局文件《即墨市发展和改革局关于青岛海立美达股份有限公司</w:t>
      </w:r>
      <w:r>
        <w:rPr>
          <w:color w:val="000000"/>
          <w:spacing w:val="0"/>
          <w:w w:val="100"/>
          <w:position w:val="0"/>
          <w:sz w:val="20"/>
          <w:szCs w:val="20"/>
        </w:rPr>
        <w:t xml:space="preserve">SAP </w:t>
      </w:r>
      <w:r>
        <w:rPr>
          <w:color w:val="000000"/>
          <w:spacing w:val="0"/>
          <w:w w:val="100"/>
          <w:position w:val="0"/>
          <w:sz w:val="20"/>
          <w:szCs w:val="20"/>
        </w:rPr>
        <w:t>信息化管理升级项目核准的通知》（即发改投资</w:t>
      </w:r>
      <w:r>
        <w:rPr>
          <w:color w:val="000000"/>
          <w:spacing w:val="0"/>
          <w:w w:val="100"/>
          <w:position w:val="0"/>
          <w:sz w:val="20"/>
          <w:szCs w:val="20"/>
        </w:rPr>
        <w:t>[2011]258</w:t>
      </w:r>
      <w:r>
        <w:rPr>
          <w:color w:val="000000"/>
          <w:spacing w:val="0"/>
          <w:w w:val="100"/>
          <w:position w:val="0"/>
          <w:sz w:val="20"/>
          <w:szCs w:val="20"/>
        </w:rPr>
        <w:t>号），本公司于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日收到政府 监督使用、专户存储的"</w:t>
      </w:r>
      <w:r>
        <w:rPr>
          <w:color w:val="000000"/>
          <w:spacing w:val="0"/>
          <w:w w:val="100"/>
          <w:position w:val="0"/>
          <w:sz w:val="20"/>
          <w:szCs w:val="20"/>
        </w:rPr>
        <w:t>2012</w:t>
      </w:r>
      <w:r>
        <w:rPr>
          <w:color w:val="000000"/>
          <w:spacing w:val="0"/>
          <w:w w:val="100"/>
          <w:position w:val="0"/>
          <w:sz w:val="20"/>
          <w:szCs w:val="20"/>
        </w:rPr>
        <w:t>年新增中央预算内投资专项资金</w:t>
      </w:r>
      <w:r>
        <w:rPr>
          <w:color w:val="000000"/>
          <w:spacing w:val="0"/>
          <w:w w:val="100"/>
          <w:position w:val="0"/>
          <w:sz w:val="20"/>
          <w:szCs w:val="20"/>
        </w:rPr>
        <w:t>” 1,100,000.00</w:t>
      </w:r>
      <w:r>
        <w:rPr>
          <w:color w:val="000000"/>
          <w:spacing w:val="0"/>
          <w:w w:val="100"/>
          <w:position w:val="0"/>
          <w:sz w:val="20"/>
          <w:szCs w:val="20"/>
        </w:rPr>
        <w:t>元，本公司于</w:t>
      </w:r>
      <w:r>
        <w:rPr>
          <w:color w:val="000000"/>
          <w:spacing w:val="0"/>
          <w:w w:val="100"/>
          <w:position w:val="0"/>
          <w:sz w:val="20"/>
          <w:szCs w:val="20"/>
        </w:rPr>
        <w:t>2012</w:t>
      </w:r>
      <w:r>
        <w:rPr>
          <w:color w:val="000000"/>
          <w:spacing w:val="0"/>
          <w:w w:val="100"/>
          <w:position w:val="0"/>
          <w:sz w:val="20"/>
          <w:szCs w:val="20"/>
        </w:rPr>
        <w:t>年 向即墨市发展和改革局、即墨市财政局申请中央扩大内需投资项目资金，经其同意拨付</w:t>
      </w:r>
      <w:r>
        <w:rPr>
          <w:color w:val="000000"/>
          <w:spacing w:val="0"/>
          <w:w w:val="100"/>
          <w:position w:val="0"/>
          <w:sz w:val="20"/>
          <w:szCs w:val="20"/>
        </w:rPr>
        <w:t xml:space="preserve">800,000. </w:t>
      </w:r>
      <w:r>
        <w:rPr>
          <w:color w:val="000000"/>
          <w:spacing w:val="0"/>
          <w:w w:val="100"/>
          <w:position w:val="0"/>
          <w:sz w:val="20"/>
          <w:szCs w:val="20"/>
        </w:rPr>
        <w:t xml:space="preserve">00 </w:t>
      </w:r>
      <w:r>
        <w:rPr>
          <w:color w:val="000000"/>
          <w:spacing w:val="0"/>
          <w:w w:val="100"/>
          <w:position w:val="0"/>
          <w:sz w:val="20"/>
          <w:szCs w:val="20"/>
        </w:rPr>
        <w:t>元，剩余</w:t>
      </w:r>
      <w:r>
        <w:rPr>
          <w:color w:val="000000"/>
          <w:spacing w:val="0"/>
          <w:w w:val="100"/>
          <w:position w:val="0"/>
          <w:sz w:val="20"/>
          <w:szCs w:val="20"/>
        </w:rPr>
        <w:t>300,000.00</w:t>
      </w:r>
      <w:r>
        <w:rPr>
          <w:color w:val="000000"/>
          <w:spacing w:val="0"/>
          <w:w w:val="100"/>
          <w:position w:val="0"/>
          <w:sz w:val="20"/>
          <w:szCs w:val="20"/>
        </w:rPr>
        <w:t>元于本年拨付到位。</w:t>
      </w:r>
    </w:p>
    <w:p>
      <w:pPr>
        <w:pStyle w:val="Style31"/>
        <w:keepNext w:val="0"/>
        <w:keepLines w:val="0"/>
        <w:widowControl w:val="0"/>
        <w:shd w:val="clear" w:color="auto" w:fill="auto"/>
        <w:bidi w:val="0"/>
        <w:spacing w:before="0" w:after="0" w:line="240" w:lineRule="auto"/>
        <w:ind w:left="192"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政府补助</w:t>
      </w:r>
    </w:p>
    <w:tbl>
      <w:tblPr>
        <w:tblOverlap w:val="never"/>
        <w:jc w:val="center"/>
        <w:tblLayout w:type="fixed"/>
      </w:tblPr>
      <w:tblGrid>
        <w:gridCol w:w="1416"/>
        <w:gridCol w:w="1224"/>
        <w:gridCol w:w="1118"/>
        <w:gridCol w:w="1546"/>
        <w:gridCol w:w="1118"/>
        <w:gridCol w:w="979"/>
        <w:gridCol w:w="1397"/>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Hei" w:eastAsia="SimHei" w:hAnsi="SimHei" w:cs="SimHei"/>
                <w:color w:val="000000"/>
                <w:spacing w:val="0"/>
                <w:w w:val="100"/>
                <w:position w:val="0"/>
                <w:sz w:val="20"/>
                <w:szCs w:val="20"/>
              </w:rPr>
              <w:t>政府补助项目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年初金额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本年新增</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补助金额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rFonts w:ascii="SimHei" w:eastAsia="SimHei" w:hAnsi="SimHei" w:cs="SimHei"/>
                <w:color w:val="000000"/>
                <w:spacing w:val="0"/>
                <w:w w:val="100"/>
                <w:position w:val="0"/>
                <w:sz w:val="20"/>
                <w:szCs w:val="20"/>
              </w:rPr>
              <w:t>本年计入营业</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外收入金额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其他变动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rFonts w:ascii="SimHei" w:eastAsia="SimHei" w:hAnsi="SimHei" w:cs="SimHei"/>
                <w:color w:val="000000"/>
                <w:spacing w:val="0"/>
                <w:w w:val="100"/>
                <w:position w:val="0"/>
                <w:sz w:val="20"/>
                <w:szCs w:val="20"/>
              </w:rPr>
              <w:t>年末金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rFonts w:ascii="SimHei" w:eastAsia="SimHei" w:hAnsi="SimHei" w:cs="SimHei"/>
                <w:color w:val="000000"/>
                <w:spacing w:val="0"/>
                <w:w w:val="100"/>
                <w:position w:val="0"/>
                <w:sz w:val="20"/>
                <w:szCs w:val="20"/>
              </w:rPr>
              <w:t>与资产相关/</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与收益相关</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 xml:space="preserve">300, </w:t>
            </w:r>
            <w:r>
              <w:rPr>
                <w:rFonts w:ascii="Century Schoolbook" w:eastAsia="Century Schoolbook" w:hAnsi="Century Schoolbook" w:cs="Century Schoolbook"/>
                <w:color w:val="000000"/>
                <w:spacing w:val="0"/>
                <w:w w:val="100"/>
                <w:position w:val="0"/>
                <w:sz w:val="16"/>
                <w:szCs w:val="16"/>
              </w:rPr>
              <w:t xml:space="preserve">000. </w:t>
            </w:r>
            <w:r>
              <w:rPr>
                <w:rFonts w:ascii="Century Schoolbook" w:eastAsia="Century Schoolbook" w:hAnsi="Century Schoolbook" w:cs="Century Schoolbook"/>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Century Schoolbook" w:eastAsia="Century Schoolbook" w:hAnsi="Century Schoolbook" w:cs="Century Schoolbook"/>
                <w:color w:val="000000"/>
                <w:spacing w:val="0"/>
                <w:w w:val="100"/>
                <w:position w:val="0"/>
                <w:sz w:val="16"/>
                <w:szCs w:val="16"/>
              </w:rPr>
              <w:t xml:space="preserve">300, </w:t>
            </w:r>
            <w:r>
              <w:rPr>
                <w:rFonts w:ascii="Century Schoolbook" w:eastAsia="Century Schoolbook" w:hAnsi="Century Schoolbook" w:cs="Century Schoolbook"/>
                <w:color w:val="000000"/>
                <w:spacing w:val="0"/>
                <w:w w:val="100"/>
                <w:position w:val="0"/>
                <w:sz w:val="16"/>
                <w:szCs w:val="16"/>
              </w:rPr>
              <w:t xml:space="preserve">000. </w:t>
            </w:r>
            <w:r>
              <w:rPr>
                <w:rFonts w:ascii="Century Schoolbook" w:eastAsia="Century Schoolbook" w:hAnsi="Century Schoolbook" w:cs="Century Schoolbook"/>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收益</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Palatino Linotype" w:eastAsia="Palatino Linotype" w:hAnsi="Palatino Linotype" w:cs="Palatino Linotype"/>
                <w:color w:val="000000"/>
                <w:spacing w:val="0"/>
                <w:w w:val="100"/>
                <w:position w:val="0"/>
                <w:sz w:val="19"/>
                <w:szCs w:val="19"/>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Palatino Linotype" w:eastAsia="Palatino Linotype" w:hAnsi="Palatino Linotype" w:cs="Palatino Linotype"/>
                <w:color w:val="000000"/>
                <w:spacing w:val="0"/>
                <w:w w:val="100"/>
                <w:position w:val="0"/>
                <w:sz w:val="19"/>
                <w:szCs w:val="19"/>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w:t>
      </w:r>
      <w:r>
        <w:rPr>
          <w:color w:val="000000"/>
          <w:spacing w:val="0"/>
          <w:w w:val="100"/>
          <w:position w:val="0"/>
          <w:sz w:val="20"/>
          <w:szCs w:val="20"/>
        </w:rPr>
        <w:t>其他非流动负债</w:t>
      </w:r>
    </w:p>
    <w:tbl>
      <w:tblPr>
        <w:tblOverlap w:val="never"/>
        <w:jc w:val="center"/>
        <w:tblLayout w:type="fixed"/>
      </w:tblPr>
      <w:tblGrid>
        <w:gridCol w:w="3653"/>
        <w:gridCol w:w="2530"/>
        <w:gridCol w:w="242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1,190,000.00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rPr>
              <w:t xml:space="preserve">1, 190, </w:t>
            </w:r>
            <w:r>
              <w:rPr>
                <w:b/>
                <w:bCs/>
                <w:color w:val="000000"/>
                <w:spacing w:val="0"/>
                <w:w w:val="100"/>
                <w:position w:val="0"/>
                <w:sz w:val="20"/>
                <w:szCs w:val="20"/>
              </w:rPr>
              <w:t>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59"/>
        <w:keepNext w:val="0"/>
        <w:keepLines w:val="0"/>
        <w:widowControl w:val="0"/>
        <w:shd w:val="clear" w:color="auto" w:fill="auto"/>
        <w:bidi w:val="0"/>
        <w:spacing w:before="0" w:after="300" w:line="359" w:lineRule="exact"/>
        <w:ind w:left="0" w:right="0" w:firstLine="420"/>
        <w:jc w:val="both"/>
        <w:rPr>
          <w:sz w:val="20"/>
          <w:szCs w:val="20"/>
        </w:rPr>
      </w:pPr>
      <w:r>
        <w:rPr>
          <w:color w:val="000000"/>
          <w:spacing w:val="0"/>
          <w:w w:val="100"/>
          <w:position w:val="0"/>
          <w:sz w:val="20"/>
          <w:szCs w:val="20"/>
        </w:rPr>
        <w:t>（1）</w:t>
      </w:r>
      <w:r>
        <w:rPr>
          <w:color w:val="000000"/>
          <w:spacing w:val="0"/>
          <w:w w:val="100"/>
          <w:position w:val="0"/>
          <w:sz w:val="20"/>
          <w:szCs w:val="20"/>
        </w:rPr>
        <w:t>依据五莲县财政局《关于下达国家补助</w:t>
      </w:r>
      <w:r>
        <w:rPr>
          <w:color w:val="000000"/>
          <w:spacing w:val="0"/>
          <w:w w:val="100"/>
          <w:position w:val="0"/>
          <w:sz w:val="20"/>
          <w:szCs w:val="20"/>
        </w:rPr>
        <w:t>2013</w:t>
      </w:r>
      <w:r>
        <w:rPr>
          <w:color w:val="000000"/>
          <w:spacing w:val="0"/>
          <w:w w:val="100"/>
          <w:position w:val="0"/>
          <w:sz w:val="20"/>
          <w:szCs w:val="20"/>
        </w:rPr>
        <w:t>年工业中小企业技术改造项目中央基本建设投 资预算指标的通知》（莲财指</w:t>
      </w:r>
      <w:r>
        <w:rPr>
          <w:color w:val="000000"/>
          <w:spacing w:val="0"/>
          <w:w w:val="100"/>
          <w:position w:val="0"/>
          <w:sz w:val="20"/>
          <w:szCs w:val="20"/>
        </w:rPr>
        <w:t>[2013]127</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五莲县财政局将“中央基本建设专项资金”划转至本公 司的子公司日照兴发汽车零部件制造有限公司日照银行财政专户，用于日照兴发汽车零部件制造有限 公司“年产</w:t>
      </w:r>
      <w:r>
        <w:rPr>
          <w:color w:val="000000"/>
          <w:spacing w:val="0"/>
          <w:w w:val="100"/>
          <w:position w:val="0"/>
          <w:sz w:val="20"/>
          <w:szCs w:val="20"/>
        </w:rPr>
        <w:t>5</w:t>
      </w:r>
      <w:r>
        <w:rPr>
          <w:color w:val="000000"/>
          <w:spacing w:val="0"/>
          <w:w w:val="100"/>
          <w:position w:val="0"/>
          <w:sz w:val="20"/>
          <w:szCs w:val="20"/>
        </w:rPr>
        <w:t>万台套冲压件项目”，此款项需专款专用并由日照兴发汽车零部件制造有限公司提交项 目实施结果经五莲县财政局审核后方可解冻，截至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日，此项目尚未实施完毕。</w:t>
      </w:r>
    </w:p>
    <w:p>
      <w:pPr>
        <w:pStyle w:val="Style31"/>
        <w:keepNext w:val="0"/>
        <w:keepLines w:val="0"/>
        <w:widowControl w:val="0"/>
        <w:shd w:val="clear" w:color="auto" w:fill="auto"/>
        <w:bidi w:val="0"/>
        <w:spacing w:before="0" w:after="0" w:line="240" w:lineRule="auto"/>
        <w:ind w:left="178"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政府补助</w:t>
      </w:r>
    </w:p>
    <w:tbl>
      <w:tblPr>
        <w:tblOverlap w:val="never"/>
        <w:jc w:val="center"/>
        <w:tblLayout w:type="fixed"/>
      </w:tblPr>
      <w:tblGrid>
        <w:gridCol w:w="1296"/>
        <w:gridCol w:w="989"/>
        <w:gridCol w:w="1426"/>
        <w:gridCol w:w="1306"/>
        <w:gridCol w:w="994"/>
        <w:gridCol w:w="1426"/>
        <w:gridCol w:w="1363"/>
      </w:tblGrid>
      <w:tr>
        <w:trPr>
          <w:trHeight w:val="8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00"/>
              <w:jc w:val="left"/>
            </w:pPr>
            <w:r>
              <w:rPr>
                <w:b/>
                <w:bCs/>
                <w:color w:val="000000"/>
                <w:spacing w:val="0"/>
                <w:w w:val="100"/>
                <w:position w:val="0"/>
              </w:rPr>
              <w:t>政府补助</w:t>
            </w:r>
          </w:p>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本年新增</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补助金额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本年计入营业</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与资产相关/</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与收益相关</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Schoolbook" w:eastAsia="Century Schoolbook" w:hAnsi="Century Schoolbook" w:cs="Century Schoolbook"/>
                <w:color w:val="000000"/>
                <w:spacing w:val="0"/>
                <w:w w:val="100"/>
                <w:position w:val="0"/>
                <w:sz w:val="16"/>
                <w:szCs w:val="16"/>
              </w:rPr>
              <w:t xml:space="preserve">1, 190, </w:t>
            </w:r>
            <w:r>
              <w:rPr>
                <w:rFonts w:ascii="Century Schoolbook" w:eastAsia="Century Schoolbook" w:hAnsi="Century Schoolbook" w:cs="Century Schoolbook"/>
                <w:color w:val="000000"/>
                <w:spacing w:val="0"/>
                <w:w w:val="100"/>
                <w:position w:val="0"/>
                <w:sz w:val="16"/>
                <w:szCs w:val="16"/>
              </w:rPr>
              <w:t xml:space="preserve">000. </w:t>
            </w:r>
            <w:r>
              <w:rPr>
                <w:rFonts w:ascii="Century Schoolbook" w:eastAsia="Century Schoolbook" w:hAnsi="Century Schoolbook" w:cs="Century Schoolbook"/>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Century Schoolbook" w:eastAsia="Century Schoolbook" w:hAnsi="Century Schoolbook" w:cs="Century Schoolbook"/>
                <w:color w:val="000000"/>
                <w:spacing w:val="0"/>
                <w:w w:val="100"/>
                <w:position w:val="0"/>
                <w:sz w:val="16"/>
                <w:szCs w:val="16"/>
              </w:rPr>
              <w:t xml:space="preserve">1, 190, </w:t>
            </w:r>
            <w:r>
              <w:rPr>
                <w:rFonts w:ascii="Century Schoolbook" w:eastAsia="Century Schoolbook" w:hAnsi="Century Schoolbook" w:cs="Century Schoolbook"/>
                <w:color w:val="000000"/>
                <w:spacing w:val="0"/>
                <w:w w:val="100"/>
                <w:position w:val="0"/>
                <w:sz w:val="16"/>
                <w:szCs w:val="16"/>
              </w:rPr>
              <w:t xml:space="preserve">000. </w:t>
            </w:r>
            <w:r>
              <w:rPr>
                <w:rFonts w:ascii="Century Schoolbook" w:eastAsia="Century Schoolbook" w:hAnsi="Century Schoolbook" w:cs="Century Schoolbook"/>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Palatino Linotype" w:eastAsia="Palatino Linotype" w:hAnsi="Palatino Linotype" w:cs="Palatino Linotype"/>
                <w:color w:val="000000"/>
                <w:spacing w:val="0"/>
                <w:w w:val="100"/>
                <w:position w:val="0"/>
                <w:sz w:val="19"/>
                <w:szCs w:val="19"/>
              </w:rPr>
              <w:t>1,190,000.00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Palatino Linotype" w:eastAsia="Palatino Linotype" w:hAnsi="Palatino Linotype" w:cs="Palatino Linotype"/>
                <w:color w:val="000000"/>
                <w:spacing w:val="0"/>
                <w:w w:val="100"/>
                <w:position w:val="0"/>
                <w:sz w:val="19"/>
                <w:szCs w:val="19"/>
              </w:rPr>
              <w:t>1,190,000.00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tabs>
          <w:tab w:pos="7109" w:val="left"/>
        </w:tabs>
        <w:bidi w:val="0"/>
        <w:spacing w:before="0" w:after="0" w:line="240" w:lineRule="auto"/>
        <w:ind w:left="0" w:right="0" w:firstLine="0"/>
        <w:jc w:val="center"/>
        <w:rPr>
          <w:sz w:val="20"/>
          <w:szCs w:val="20"/>
        </w:rPr>
      </w:pPr>
      <w:r>
        <w:rPr>
          <w:color w:val="000000"/>
          <w:spacing w:val="0"/>
          <w:w w:val="100"/>
          <w:position w:val="0"/>
          <w:sz w:val="20"/>
          <w:szCs w:val="20"/>
        </w:rPr>
        <w:t>26.</w:t>
      </w:r>
      <w:r>
        <w:rPr>
          <w:color w:val="000000"/>
          <w:spacing w:val="0"/>
          <w:w w:val="100"/>
          <w:position w:val="0"/>
          <w:sz w:val="20"/>
          <w:szCs w:val="20"/>
        </w:rPr>
        <w:t>股本</w:t>
        <w:tab/>
        <w:t>单位：万元</w:t>
      </w:r>
    </w:p>
    <w:p>
      <w:pPr>
        <w:widowControl w:val="0"/>
        <w:spacing w:after="359" w:line="1" w:lineRule="exact"/>
      </w:pPr>
    </w:p>
    <w:p>
      <w:pPr>
        <w:pStyle w:val="Style34"/>
        <w:keepNext w:val="0"/>
        <w:keepLines w:val="0"/>
        <w:widowControl w:val="0"/>
        <w:shd w:val="clear" w:color="auto" w:fill="auto"/>
        <w:tabs>
          <w:tab w:pos="2949" w:val="left"/>
          <w:tab w:pos="4912" w:val="left"/>
          <w:tab w:pos="7965" w:val="left"/>
        </w:tabs>
        <w:bidi w:val="0"/>
        <w:spacing w:before="0" w:after="240" w:line="240" w:lineRule="auto"/>
        <w:ind w:left="0" w:right="0" w:firstLine="520"/>
        <w:jc w:val="left"/>
      </w:pPr>
      <w:r>
        <w:rPr>
          <w:b/>
          <w:bCs/>
          <w:color w:val="000000"/>
          <w:spacing w:val="0"/>
          <w:w w:val="100"/>
          <w:position w:val="0"/>
        </w:rPr>
        <w:t>股东名称/类别</w:t>
        <w:tab/>
        <w:t>年初金额</w:t>
        <w:tab/>
        <w:t>本年变动增减（+、</w:t>
      </w:r>
      <w:r>
        <w:rPr>
          <w:b/>
          <w:bCs/>
          <w:color w:val="000000"/>
          <w:spacing w:val="0"/>
          <w:w w:val="100"/>
          <w:position w:val="0"/>
        </w:rPr>
        <w:t>-）</w:t>
        <w:tab/>
      </w:r>
      <w:r>
        <w:rPr>
          <w:b/>
          <w:bCs/>
          <w:color w:val="000000"/>
          <w:spacing w:val="0"/>
          <w:w w:val="100"/>
          <w:position w:val="0"/>
        </w:rPr>
        <w:t>年末金额</w:t>
      </w:r>
      <w:r>
        <w:br w:type="page"/>
      </w:r>
    </w:p>
    <w:tbl>
      <w:tblPr>
        <w:tblOverlap w:val="never"/>
        <w:jc w:val="center"/>
        <w:tblLayout w:type="fixed"/>
      </w:tblPr>
      <w:tblGrid>
        <w:gridCol w:w="2064"/>
        <w:gridCol w:w="1032"/>
        <w:gridCol w:w="758"/>
        <w:gridCol w:w="763"/>
        <w:gridCol w:w="413"/>
        <w:gridCol w:w="840"/>
        <w:gridCol w:w="451"/>
        <w:gridCol w:w="758"/>
        <w:gridCol w:w="1037"/>
        <w:gridCol w:w="792"/>
      </w:tblGrid>
      <w:tr>
        <w:trPr>
          <w:trHeight w:val="8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发行新</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公积金</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国家持有股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460.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55.49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53.86</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有限售条件股份合计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8,212.50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8, </w:t>
            </w:r>
            <w:r>
              <w:rPr>
                <w:b/>
                <w:bCs/>
                <w:color w:val="000000"/>
                <w:spacing w:val="0"/>
                <w:w w:val="100"/>
                <w:position w:val="0"/>
              </w:rPr>
              <w:t xml:space="preserve">460. </w:t>
            </w:r>
            <w:r>
              <w:rPr>
                <w:b/>
                <w:bCs/>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55.49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44.51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境内上市外资股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境外上市外资股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无限售条件股份合计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 xml:space="preserve">6, </w:t>
            </w:r>
            <w:r>
              <w:rPr>
                <w:b/>
                <w:bCs/>
                <w:color w:val="000000"/>
                <w:spacing w:val="0"/>
                <w:w w:val="100"/>
                <w:position w:val="0"/>
              </w:rPr>
              <w:t>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6, </w:t>
            </w:r>
            <w:r>
              <w:rPr>
                <w:b/>
                <w:bCs/>
                <w:color w:val="000000"/>
                <w:spacing w:val="0"/>
                <w:w w:val="100"/>
                <w:position w:val="0"/>
              </w:rPr>
              <w:t>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44.51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15, </w:t>
            </w:r>
            <w:r>
              <w:rPr>
                <w:b/>
                <w:bCs/>
                <w:color w:val="000000"/>
                <w:spacing w:val="0"/>
                <w:w w:val="100"/>
                <w:position w:val="0"/>
              </w:rPr>
              <w:t xml:space="preserve">000.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15, </w:t>
            </w:r>
            <w:r>
              <w:rPr>
                <w:b/>
                <w:bCs/>
                <w:color w:val="000000"/>
                <w:spacing w:val="0"/>
                <w:w w:val="100"/>
                <w:position w:val="0"/>
              </w:rPr>
              <w:t xml:space="preserve">248.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179" w:line="1" w:lineRule="exact"/>
      </w:pPr>
    </w:p>
    <w:p>
      <w:pPr>
        <w:pStyle w:val="Style59"/>
        <w:keepNext w:val="0"/>
        <w:keepLines w:val="0"/>
        <w:widowControl w:val="0"/>
        <w:shd w:val="clear" w:color="auto" w:fill="auto"/>
        <w:bidi w:val="0"/>
        <w:spacing w:before="0" w:after="300" w:line="355" w:lineRule="exact"/>
        <w:ind w:left="0" w:right="0" w:firstLine="460"/>
        <w:jc w:val="both"/>
        <w:rPr>
          <w:sz w:val="20"/>
          <w:szCs w:val="20"/>
        </w:rPr>
      </w:pPr>
      <w:r>
        <w:rPr>
          <w:color w:val="000000"/>
          <w:spacing w:val="0"/>
          <w:w w:val="100"/>
          <w:position w:val="0"/>
          <w:sz w:val="20"/>
          <w:szCs w:val="20"/>
        </w:rPr>
        <w:t>注：依据本公司第二届董事会第十次会议审议通过的《关于公司限制性股票激励计划授予相关事 项的议案》，本公司向邰桂礼等</w:t>
      </w:r>
      <w:r>
        <w:rPr>
          <w:color w:val="000000"/>
          <w:spacing w:val="0"/>
          <w:w w:val="100"/>
          <w:position w:val="0"/>
          <w:sz w:val="20"/>
          <w:szCs w:val="20"/>
        </w:rPr>
        <w:t>50</w:t>
      </w:r>
      <w:r>
        <w:rPr>
          <w:color w:val="000000"/>
          <w:spacing w:val="0"/>
          <w:w w:val="100"/>
          <w:position w:val="0"/>
          <w:sz w:val="20"/>
          <w:szCs w:val="20"/>
        </w:rPr>
        <w:t>名激励对象授予限制性人民币普通股</w:t>
      </w:r>
      <w:r>
        <w:rPr>
          <w:color w:val="000000"/>
          <w:spacing w:val="0"/>
          <w:w w:val="100"/>
          <w:position w:val="0"/>
          <w:sz w:val="20"/>
          <w:szCs w:val="20"/>
        </w:rPr>
        <w:t>（A</w:t>
      </w:r>
      <w:r>
        <w:rPr>
          <w:color w:val="000000"/>
          <w:spacing w:val="0"/>
          <w:w w:val="100"/>
          <w:position w:val="0"/>
          <w:sz w:val="20"/>
          <w:szCs w:val="20"/>
        </w:rPr>
        <w:t>股）</w:t>
      </w:r>
      <w:r>
        <w:rPr>
          <w:color w:val="000000"/>
          <w:spacing w:val="0"/>
          <w:w w:val="100"/>
          <w:position w:val="0"/>
          <w:sz w:val="20"/>
          <w:szCs w:val="20"/>
        </w:rPr>
        <w:t>2,480,000</w:t>
      </w:r>
      <w:r>
        <w:rPr>
          <w:color w:val="000000"/>
          <w:spacing w:val="0"/>
          <w:w w:val="100"/>
          <w:position w:val="0"/>
          <w:sz w:val="20"/>
          <w:szCs w:val="20"/>
        </w:rPr>
        <w:t>股，每股 面值</w:t>
      </w:r>
      <w:r>
        <w:rPr>
          <w:color w:val="000000"/>
          <w:spacing w:val="0"/>
          <w:w w:val="100"/>
          <w:position w:val="0"/>
          <w:sz w:val="20"/>
          <w:szCs w:val="20"/>
        </w:rPr>
        <w:t>1</w:t>
      </w:r>
      <w:r>
        <w:rPr>
          <w:color w:val="000000"/>
          <w:spacing w:val="0"/>
          <w:w w:val="100"/>
          <w:position w:val="0"/>
          <w:sz w:val="20"/>
          <w:szCs w:val="20"/>
        </w:rPr>
        <w:t>元，每股授予价格为人民币</w:t>
      </w:r>
      <w:r>
        <w:rPr>
          <w:color w:val="000000"/>
          <w:spacing w:val="0"/>
          <w:w w:val="100"/>
          <w:position w:val="0"/>
          <w:sz w:val="20"/>
          <w:szCs w:val="20"/>
        </w:rPr>
        <w:t>5.42</w:t>
      </w:r>
      <w:r>
        <w:rPr>
          <w:color w:val="000000"/>
          <w:spacing w:val="0"/>
          <w:w w:val="100"/>
          <w:position w:val="0"/>
          <w:sz w:val="20"/>
          <w:szCs w:val="20"/>
        </w:rPr>
        <w:t>元，本次授予增加注册资本人民币</w:t>
      </w:r>
      <w:r>
        <w:rPr>
          <w:color w:val="000000"/>
          <w:spacing w:val="0"/>
          <w:w w:val="100"/>
          <w:position w:val="0"/>
          <w:sz w:val="20"/>
          <w:szCs w:val="20"/>
        </w:rPr>
        <w:t xml:space="preserve">2, 480, </w:t>
      </w:r>
      <w:r>
        <w:rPr>
          <w:color w:val="000000"/>
          <w:spacing w:val="0"/>
          <w:w w:val="100"/>
          <w:position w:val="0"/>
          <w:sz w:val="20"/>
          <w:szCs w:val="20"/>
        </w:rPr>
        <w:t>000.00</w:t>
      </w:r>
      <w:r>
        <w:rPr>
          <w:color w:val="000000"/>
          <w:spacing w:val="0"/>
          <w:w w:val="100"/>
          <w:position w:val="0"/>
          <w:sz w:val="20"/>
          <w:szCs w:val="20"/>
        </w:rPr>
        <w:t>元，增加资 本公积人民币</w:t>
      </w:r>
      <w:r>
        <w:rPr>
          <w:color w:val="000000"/>
          <w:spacing w:val="0"/>
          <w:w w:val="100"/>
          <w:position w:val="0"/>
          <w:sz w:val="20"/>
          <w:szCs w:val="20"/>
        </w:rPr>
        <w:t xml:space="preserve">10, 961, </w:t>
      </w:r>
      <w:r>
        <w:rPr>
          <w:color w:val="000000"/>
          <w:spacing w:val="0"/>
          <w:w w:val="100"/>
          <w:position w:val="0"/>
          <w:sz w:val="20"/>
          <w:szCs w:val="20"/>
        </w:rPr>
        <w:t>600.00</w:t>
      </w:r>
      <w:r>
        <w:rPr>
          <w:color w:val="000000"/>
          <w:spacing w:val="0"/>
          <w:w w:val="100"/>
          <w:position w:val="0"/>
          <w:sz w:val="20"/>
          <w:szCs w:val="20"/>
        </w:rPr>
        <w:t>元，由</w:t>
      </w:r>
      <w:r>
        <w:rPr>
          <w:color w:val="000000"/>
          <w:spacing w:val="0"/>
          <w:w w:val="100"/>
          <w:position w:val="0"/>
          <w:sz w:val="20"/>
          <w:szCs w:val="20"/>
        </w:rPr>
        <w:t>50</w:t>
      </w:r>
      <w:r>
        <w:rPr>
          <w:color w:val="000000"/>
          <w:spacing w:val="0"/>
          <w:w w:val="100"/>
          <w:position w:val="0"/>
          <w:sz w:val="20"/>
          <w:szCs w:val="20"/>
        </w:rPr>
        <w:t>名激励对象以货币出资,本次出资经信永中和会计师事务所（特 殊普通合伙）审验并出具</w:t>
      </w:r>
      <w:r>
        <w:rPr>
          <w:color w:val="000000"/>
          <w:spacing w:val="0"/>
          <w:w w:val="100"/>
          <w:position w:val="0"/>
          <w:sz w:val="20"/>
          <w:szCs w:val="20"/>
        </w:rPr>
        <w:t>“XYZH/2012QDA2063”</w:t>
      </w:r>
      <w:r>
        <w:rPr>
          <w:color w:val="000000"/>
          <w:spacing w:val="0"/>
          <w:w w:val="100"/>
          <w:position w:val="0"/>
          <w:sz w:val="20"/>
          <w:szCs w:val="20"/>
        </w:rPr>
        <w:t>号验资报告。</w:t>
      </w:r>
    </w:p>
    <w:p>
      <w:pPr>
        <w:pStyle w:val="Style59"/>
        <w:keepNext w:val="0"/>
        <w:keepLines w:val="0"/>
        <w:widowControl w:val="0"/>
        <w:shd w:val="clear" w:color="auto" w:fill="auto"/>
        <w:bidi w:val="0"/>
        <w:spacing w:before="0" w:after="180" w:line="240" w:lineRule="auto"/>
        <w:ind w:left="0" w:right="0" w:firstLine="360"/>
        <w:jc w:val="both"/>
        <w:rPr>
          <w:sz w:val="20"/>
          <w:szCs w:val="20"/>
        </w:rPr>
      </w:pPr>
      <w:r>
        <w:rPr>
          <w:color w:val="000000"/>
          <w:spacing w:val="0"/>
          <w:w w:val="100"/>
          <w:position w:val="0"/>
          <w:sz w:val="20"/>
          <w:szCs w:val="20"/>
        </w:rPr>
        <w:t>27.</w:t>
      </w:r>
      <w:r>
        <w:rPr>
          <w:color w:val="000000"/>
          <w:spacing w:val="0"/>
          <w:w w:val="100"/>
          <w:position w:val="0"/>
          <w:sz w:val="20"/>
          <w:szCs w:val="20"/>
        </w:rPr>
        <w:t>资本公积</w:t>
      </w:r>
    </w:p>
    <w:tbl>
      <w:tblPr>
        <w:tblOverlap w:val="never"/>
        <w:jc w:val="center"/>
        <w:tblLayout w:type="fixed"/>
      </w:tblPr>
      <w:tblGrid>
        <w:gridCol w:w="2117"/>
        <w:gridCol w:w="1771"/>
        <w:gridCol w:w="1656"/>
        <w:gridCol w:w="1262"/>
        <w:gridCol w:w="180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918,912,993.88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10,961,600.00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929, 874, </w:t>
            </w:r>
            <w:r>
              <w:rPr>
                <w:color w:val="000000"/>
                <w:spacing w:val="0"/>
                <w:w w:val="100"/>
                <w:position w:val="0"/>
                <w:sz w:val="20"/>
                <w:szCs w:val="20"/>
              </w:rPr>
              <w:t>593.88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862,237.46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4,898,300.00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5,760,537.46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919, </w:t>
            </w:r>
            <w:r>
              <w:rPr>
                <w:b/>
                <w:bCs/>
                <w:color w:val="000000"/>
                <w:spacing w:val="0"/>
                <w:w w:val="100"/>
                <w:position w:val="0"/>
                <w:sz w:val="20"/>
                <w:szCs w:val="20"/>
              </w:rPr>
              <w:t>775,231.34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15,859, </w:t>
            </w:r>
            <w:r>
              <w:rPr>
                <w:b/>
                <w:bCs/>
                <w:color w:val="000000"/>
                <w:spacing w:val="0"/>
                <w:w w:val="100"/>
                <w:position w:val="0"/>
                <w:sz w:val="20"/>
                <w:szCs w:val="20"/>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935, </w:t>
            </w:r>
            <w:r>
              <w:rPr>
                <w:b/>
                <w:bCs/>
                <w:color w:val="000000"/>
                <w:spacing w:val="0"/>
                <w:w w:val="100"/>
                <w:position w:val="0"/>
                <w:sz w:val="20"/>
                <w:szCs w:val="20"/>
              </w:rPr>
              <w:t>635,131.34</w:t>
            </w:r>
          </w:p>
        </w:tc>
      </w:tr>
    </w:tbl>
    <w:p>
      <w:pPr>
        <w:widowControl w:val="0"/>
        <w:spacing w:after="299" w:line="1" w:lineRule="exact"/>
      </w:pPr>
    </w:p>
    <w:p>
      <w:pPr>
        <w:pStyle w:val="Style59"/>
        <w:keepNext w:val="0"/>
        <w:keepLines w:val="0"/>
        <w:widowControl w:val="0"/>
        <w:shd w:val="clear" w:color="auto" w:fill="auto"/>
        <w:bidi w:val="0"/>
        <w:spacing w:before="0" w:after="240" w:line="240" w:lineRule="auto"/>
        <w:ind w:left="0" w:right="0" w:firstLine="460"/>
        <w:jc w:val="left"/>
        <w:rPr>
          <w:sz w:val="20"/>
          <w:szCs w:val="20"/>
        </w:rPr>
      </w:pPr>
      <w:r>
        <w:rPr>
          <w:color w:val="000000"/>
          <w:spacing w:val="0"/>
          <w:w w:val="100"/>
          <w:position w:val="0"/>
          <w:sz w:val="20"/>
          <w:szCs w:val="20"/>
        </w:rPr>
        <w:t>注：本年增加股本溢价事项参见本附注五、</w:t>
      </w:r>
      <w:r>
        <w:rPr>
          <w:color w:val="000000"/>
          <w:spacing w:val="0"/>
          <w:w w:val="100"/>
          <w:position w:val="0"/>
          <w:sz w:val="20"/>
          <w:szCs w:val="20"/>
        </w:rPr>
        <w:t>27</w:t>
      </w:r>
      <w:r>
        <w:rPr>
          <w:color w:val="000000"/>
          <w:spacing w:val="0"/>
          <w:w w:val="100"/>
          <w:position w:val="0"/>
          <w:sz w:val="20"/>
          <w:szCs w:val="20"/>
        </w:rPr>
        <w:t>股本。</w:t>
      </w:r>
      <w:r>
        <w:br w:type="page"/>
      </w:r>
    </w:p>
    <w:p>
      <w:pPr>
        <w:pStyle w:val="Style59"/>
        <w:keepNext w:val="0"/>
        <w:keepLines w:val="0"/>
        <w:widowControl w:val="0"/>
        <w:shd w:val="clear" w:color="auto" w:fill="auto"/>
        <w:bidi w:val="0"/>
        <w:spacing w:before="0" w:after="280" w:line="356" w:lineRule="exact"/>
        <w:ind w:left="0" w:right="0" w:firstLine="400"/>
        <w:jc w:val="left"/>
        <w:rPr>
          <w:sz w:val="20"/>
          <w:szCs w:val="20"/>
        </w:rPr>
      </w:pPr>
      <w:r>
        <w:rPr>
          <w:color w:val="000000"/>
          <w:spacing w:val="0"/>
          <w:w w:val="100"/>
          <w:position w:val="0"/>
          <w:sz w:val="20"/>
          <w:szCs w:val="20"/>
        </w:rPr>
        <w:t>依据《青岛海立美达股份有限公司限制性股票激励计划（草案修订稿）》（以下简称股权激励计划） 中解锁条件的相关规定，因预定解锁条件未能实现，在</w:t>
      </w:r>
      <w:r>
        <w:rPr>
          <w:color w:val="000000"/>
          <w:spacing w:val="0"/>
          <w:w w:val="100"/>
          <w:position w:val="0"/>
          <w:sz w:val="20"/>
          <w:szCs w:val="20"/>
        </w:rPr>
        <w:t>2013</w:t>
      </w:r>
      <w:r>
        <w:rPr>
          <w:color w:val="000000"/>
          <w:spacing w:val="0"/>
          <w:w w:val="100"/>
          <w:position w:val="0"/>
          <w:sz w:val="20"/>
          <w:szCs w:val="20"/>
        </w:rPr>
        <w:t>年度第一个解锁期内可申请解锁的限制 性股票将不得解锁并由本公司回购注销。本公司原激励对象王宏运因离职已不符合激励条件，根据本 公司股权激励计划第十二章“本股权激励计划的变更和终止”、第二款“激励对象个人情况发生变化”、 第三条“激励对象离职”中的相关规定，本公司将对原激励王宏运已获授但尚未解锁的</w:t>
      </w:r>
      <w:r>
        <w:rPr>
          <w:color w:val="000000"/>
          <w:spacing w:val="0"/>
          <w:w w:val="100"/>
          <w:position w:val="0"/>
          <w:sz w:val="20"/>
          <w:szCs w:val="20"/>
        </w:rPr>
        <w:t>4</w:t>
      </w:r>
      <w:r>
        <w:rPr>
          <w:color w:val="000000"/>
          <w:spacing w:val="0"/>
          <w:w w:val="100"/>
          <w:position w:val="0"/>
          <w:sz w:val="20"/>
          <w:szCs w:val="20"/>
        </w:rPr>
        <w:t>万股限制性 股票进行回购注销。根据企业会计准则的相关规定，上述拟回购部分不再确认授予股权激励所对应的 费用，仅确认其余有效的限制性股票所对应的费用记入管理费用</w:t>
      </w:r>
      <w:r>
        <w:rPr>
          <w:color w:val="000000"/>
          <w:spacing w:val="0"/>
          <w:w w:val="100"/>
          <w:position w:val="0"/>
          <w:sz w:val="20"/>
          <w:szCs w:val="20"/>
        </w:rPr>
        <w:t xml:space="preserve">4, 898, </w:t>
      </w:r>
      <w:r>
        <w:rPr>
          <w:color w:val="000000"/>
          <w:spacing w:val="0"/>
          <w:w w:val="100"/>
          <w:position w:val="0"/>
          <w:sz w:val="20"/>
          <w:szCs w:val="20"/>
        </w:rPr>
        <w:t>300.00</w:t>
      </w:r>
      <w:r>
        <w:rPr>
          <w:color w:val="000000"/>
          <w:spacing w:val="0"/>
          <w:w w:val="100"/>
          <w:position w:val="0"/>
          <w:sz w:val="20"/>
          <w:szCs w:val="20"/>
        </w:rPr>
        <w:t xml:space="preserve">元，同时增加资本公 积 </w:t>
      </w:r>
      <w:r>
        <w:rPr>
          <w:color w:val="000000"/>
          <w:spacing w:val="0"/>
          <w:w w:val="100"/>
          <w:position w:val="0"/>
          <w:sz w:val="20"/>
          <w:szCs w:val="20"/>
        </w:rPr>
        <w:t xml:space="preserve">4, 898, </w:t>
      </w:r>
      <w:r>
        <w:rPr>
          <w:color w:val="000000"/>
          <w:spacing w:val="0"/>
          <w:w w:val="100"/>
          <w:position w:val="0"/>
          <w:sz w:val="20"/>
          <w:szCs w:val="20"/>
        </w:rPr>
        <w:t xml:space="preserve">300.00 </w:t>
      </w:r>
      <w:r>
        <w:rPr>
          <w:color w:val="000000"/>
          <w:spacing w:val="0"/>
          <w:w w:val="100"/>
          <w:position w:val="0"/>
          <w:sz w:val="20"/>
          <w:szCs w:val="20"/>
        </w:rPr>
        <w:t>元。</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w:t>
      </w:r>
      <w:r>
        <w:rPr>
          <w:color w:val="000000"/>
          <w:spacing w:val="0"/>
          <w:w w:val="100"/>
          <w:position w:val="0"/>
          <w:sz w:val="20"/>
          <w:szCs w:val="20"/>
        </w:rPr>
        <w:t>盈余公积</w:t>
      </w:r>
    </w:p>
    <w:tbl>
      <w:tblPr>
        <w:tblOverlap w:val="never"/>
        <w:jc w:val="center"/>
        <w:tblLayout w:type="fixed"/>
      </w:tblPr>
      <w:tblGrid>
        <w:gridCol w:w="2285"/>
        <w:gridCol w:w="1656"/>
        <w:gridCol w:w="1550"/>
        <w:gridCol w:w="1430"/>
        <w:gridCol w:w="168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16, 343, </w:t>
            </w:r>
            <w:r>
              <w:rPr>
                <w:color w:val="000000"/>
                <w:spacing w:val="0"/>
                <w:w w:val="100"/>
                <w:position w:val="0"/>
                <w:sz w:val="20"/>
                <w:szCs w:val="20"/>
              </w:rPr>
              <w:t>981.54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2, 294, </w:t>
            </w:r>
            <w:r>
              <w:rPr>
                <w:color w:val="000000"/>
                <w:spacing w:val="0"/>
                <w:w w:val="100"/>
                <w:position w:val="0"/>
                <w:sz w:val="20"/>
                <w:szCs w:val="20"/>
              </w:rPr>
              <w:t>194.19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18,638,175.73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16, 343, </w:t>
            </w:r>
            <w:r>
              <w:rPr>
                <w:b/>
                <w:bCs/>
                <w:color w:val="000000"/>
                <w:spacing w:val="0"/>
                <w:w w:val="100"/>
                <w:position w:val="0"/>
                <w:sz w:val="20"/>
                <w:szCs w:val="20"/>
              </w:rPr>
              <w:t>981.54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2, 294, </w:t>
            </w:r>
            <w:r>
              <w:rPr>
                <w:b/>
                <w:bCs/>
                <w:color w:val="000000"/>
                <w:spacing w:val="0"/>
                <w:w w:val="100"/>
                <w:position w:val="0"/>
                <w:sz w:val="20"/>
                <w:szCs w:val="20"/>
              </w:rPr>
              <w:t>194.19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18, 638, </w:t>
            </w:r>
            <w:r>
              <w:rPr>
                <w:b/>
                <w:bCs/>
                <w:color w:val="000000"/>
                <w:spacing w:val="0"/>
                <w:w w:val="100"/>
                <w:position w:val="0"/>
                <w:sz w:val="20"/>
                <w:szCs w:val="20"/>
              </w:rPr>
              <w:t>175.73</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w:t>
      </w:r>
      <w:r>
        <w:rPr>
          <w:color w:val="000000"/>
          <w:spacing w:val="0"/>
          <w:w w:val="100"/>
          <w:position w:val="0"/>
          <w:sz w:val="20"/>
          <w:szCs w:val="20"/>
        </w:rPr>
        <w:t>未分配利润</w:t>
      </w:r>
    </w:p>
    <w:tbl>
      <w:tblPr>
        <w:tblOverlap w:val="never"/>
        <w:jc w:val="center"/>
        <w:tblLayout w:type="fixed"/>
      </w:tblPr>
      <w:tblGrid>
        <w:gridCol w:w="4464"/>
        <w:gridCol w:w="1795"/>
        <w:gridCol w:w="234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提取或分配比例（%）</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上年年末金额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251, 126, </w:t>
            </w:r>
            <w:r>
              <w:rPr>
                <w:b/>
                <w:bCs/>
                <w:color w:val="000000"/>
                <w:spacing w:val="0"/>
                <w:w w:val="100"/>
                <w:position w:val="0"/>
                <w:sz w:val="20"/>
                <w:szCs w:val="20"/>
              </w:rPr>
              <w:t xml:space="preserve">846. </w:t>
            </w:r>
            <w:r>
              <w:rPr>
                <w:b/>
                <w:bCs/>
                <w:color w:val="000000"/>
                <w:spacing w:val="0"/>
                <w:w w:val="100"/>
                <w:position w:val="0"/>
                <w:sz w:val="20"/>
                <w:szCs w:val="20"/>
              </w:rPr>
              <w:t>80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251, 126, </w:t>
            </w:r>
            <w:r>
              <w:rPr>
                <w:b/>
                <w:bCs/>
                <w:color w:val="000000"/>
                <w:spacing w:val="0"/>
                <w:w w:val="100"/>
                <w:position w:val="0"/>
                <w:sz w:val="20"/>
                <w:szCs w:val="20"/>
              </w:rPr>
              <w:t xml:space="preserve">846. </w:t>
            </w:r>
            <w:r>
              <w:rPr>
                <w:b/>
                <w:bCs/>
                <w:color w:val="000000"/>
                <w:spacing w:val="0"/>
                <w:w w:val="100"/>
                <w:position w:val="0"/>
                <w:sz w:val="20"/>
                <w:szCs w:val="2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加：本年归属于母公司股东的净利润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59, 033, </w:t>
            </w:r>
            <w:r>
              <w:rPr>
                <w:color w:val="000000"/>
                <w:spacing w:val="0"/>
                <w:w w:val="100"/>
                <w:position w:val="0"/>
                <w:sz w:val="20"/>
                <w:szCs w:val="20"/>
              </w:rPr>
              <w:t>393.87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2, 294, </w:t>
            </w:r>
            <w:r>
              <w:rPr>
                <w:color w:val="000000"/>
                <w:spacing w:val="0"/>
                <w:w w:val="100"/>
                <w:position w:val="0"/>
                <w:sz w:val="20"/>
                <w:szCs w:val="20"/>
              </w:rPr>
              <w:t>194.19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本年年末金额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292, 866, </w:t>
            </w:r>
            <w:r>
              <w:rPr>
                <w:b/>
                <w:bCs/>
                <w:color w:val="000000"/>
                <w:spacing w:val="0"/>
                <w:w w:val="100"/>
                <w:position w:val="0"/>
                <w:sz w:val="20"/>
                <w:szCs w:val="20"/>
              </w:rPr>
              <w:t xml:space="preserve">046. </w:t>
            </w:r>
            <w:r>
              <w:rPr>
                <w:b/>
                <w:bCs/>
                <w:color w:val="000000"/>
                <w:spacing w:val="0"/>
                <w:w w:val="100"/>
                <w:position w:val="0"/>
                <w:sz w:val="20"/>
                <w:szCs w:val="20"/>
              </w:rPr>
              <w:t>48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w:t>
      </w:r>
      <w:r>
        <w:rPr>
          <w:color w:val="000000"/>
          <w:spacing w:val="0"/>
          <w:w w:val="100"/>
          <w:position w:val="0"/>
          <w:sz w:val="20"/>
          <w:szCs w:val="20"/>
        </w:rPr>
        <w:t>少数股东权益</w:t>
      </w:r>
    </w:p>
    <w:tbl>
      <w:tblPr>
        <w:tblOverlap w:val="never"/>
        <w:jc w:val="center"/>
        <w:tblLayout w:type="fixed"/>
      </w:tblPr>
      <w:tblGrid>
        <w:gridCol w:w="3163"/>
        <w:gridCol w:w="1843"/>
        <w:gridCol w:w="1786"/>
        <w:gridCol w:w="1800"/>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少数股权比例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7, </w:t>
            </w:r>
            <w:r>
              <w:rPr>
                <w:color w:val="000000"/>
                <w:spacing w:val="0"/>
                <w:w w:val="100"/>
                <w:position w:val="0"/>
                <w:sz w:val="20"/>
                <w:szCs w:val="20"/>
              </w:rPr>
              <w:t>104,656.10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5, 959, </w:t>
            </w:r>
            <w:r>
              <w:rPr>
                <w:color w:val="000000"/>
                <w:spacing w:val="0"/>
                <w:w w:val="100"/>
                <w:position w:val="0"/>
                <w:sz w:val="20"/>
                <w:szCs w:val="20"/>
              </w:rPr>
              <w:t>317.39</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44, 986, </w:t>
            </w:r>
            <w:r>
              <w:rPr>
                <w:color w:val="000000"/>
                <w:spacing w:val="0"/>
                <w:w w:val="100"/>
                <w:position w:val="0"/>
                <w:sz w:val="20"/>
                <w:szCs w:val="20"/>
              </w:rPr>
              <w:t>267.07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37, 195, </w:t>
            </w:r>
            <w:r>
              <w:rPr>
                <w:color w:val="000000"/>
                <w:spacing w:val="0"/>
                <w:w w:val="100"/>
                <w:position w:val="0"/>
                <w:sz w:val="20"/>
                <w:szCs w:val="20"/>
              </w:rPr>
              <w:t>763.56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101, 542, </w:t>
            </w:r>
            <w:r>
              <w:rPr>
                <w:color w:val="000000"/>
                <w:spacing w:val="0"/>
                <w:w w:val="100"/>
                <w:position w:val="0"/>
                <w:sz w:val="20"/>
                <w:szCs w:val="20"/>
              </w:rPr>
              <w:t>129.98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83,532,072.44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日照兴发汽车零部件制造有</w:t>
            </w:r>
            <w:r>
              <w:rPr>
                <w:color w:val="000000"/>
                <w:spacing w:val="0"/>
                <w:w w:val="100"/>
                <w:position w:val="0"/>
                <w:sz w:val="20"/>
                <w:szCs w:val="20"/>
              </w:rPr>
              <w:t>W</w:t>
            </w: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32,813,133.45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27,537,676.39</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9, </w:t>
            </w:r>
            <w:r>
              <w:rPr>
                <w:color w:val="000000"/>
                <w:spacing w:val="0"/>
                <w:w w:val="100"/>
                <w:position w:val="0"/>
                <w:sz w:val="20"/>
                <w:szCs w:val="20"/>
              </w:rPr>
              <w:t>086,257.63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上海钜诺钢材加工有限公司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1, 144, </w:t>
            </w:r>
            <w:r>
              <w:rPr>
                <w:color w:val="000000"/>
                <w:spacing w:val="0"/>
                <w:w w:val="100"/>
                <w:position w:val="0"/>
                <w:sz w:val="20"/>
                <w:szCs w:val="20"/>
              </w:rPr>
              <w:t>070.46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196, 676, </w:t>
            </w:r>
            <w:r>
              <w:rPr>
                <w:b/>
                <w:bCs/>
                <w:color w:val="000000"/>
                <w:spacing w:val="0"/>
                <w:w w:val="100"/>
                <w:position w:val="0"/>
                <w:sz w:val="20"/>
                <w:szCs w:val="20"/>
              </w:rPr>
              <w:t xml:space="preserve">514. </w:t>
            </w:r>
            <w:r>
              <w:rPr>
                <w:b/>
                <w:bCs/>
                <w:color w:val="000000"/>
                <w:spacing w:val="0"/>
                <w:w w:val="100"/>
                <w:position w:val="0"/>
                <w:sz w:val="20"/>
                <w:szCs w:val="20"/>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154, 224, </w:t>
            </w:r>
            <w:r>
              <w:rPr>
                <w:b/>
                <w:bCs/>
                <w:color w:val="000000"/>
                <w:spacing w:val="0"/>
                <w:w w:val="100"/>
                <w:position w:val="0"/>
                <w:sz w:val="20"/>
                <w:szCs w:val="20"/>
              </w:rPr>
              <w:t xml:space="preserve">829. </w:t>
            </w:r>
            <w:r>
              <w:rPr>
                <w:b/>
                <w:bCs/>
                <w:color w:val="000000"/>
                <w:spacing w:val="0"/>
                <w:w w:val="100"/>
                <w:position w:val="0"/>
                <w:sz w:val="20"/>
                <w:szCs w:val="20"/>
              </w:rPr>
              <w:t>78</w:t>
            </w:r>
          </w:p>
        </w:tc>
      </w:tr>
    </w:tbl>
    <w:p>
      <w:pPr>
        <w:spacing w:lineRule="exact" w:line="1"/>
        <w:rPr>
          <w:sz w:val="2"/>
          <w:szCs w:val="2"/>
        </w:rPr>
      </w:pPr>
      <w:r>
        <w:br w:type="page"/>
      </w:r>
    </w:p>
    <w:p>
      <w:pPr>
        <w:pStyle w:val="Style104"/>
        <w:keepNext/>
        <w:keepLines/>
        <w:widowControl w:val="0"/>
        <w:shd w:val="clear" w:color="auto" w:fill="auto"/>
        <w:bidi w:val="0"/>
        <w:spacing w:before="0" w:after="300" w:line="350" w:lineRule="exact"/>
        <w:ind w:left="0" w:right="0" w:firstLine="440"/>
        <w:jc w:val="left"/>
      </w:pPr>
      <w:bookmarkStart w:id="811" w:name="bookmark811"/>
      <w:bookmarkStart w:id="812" w:name="bookmark812"/>
      <w:bookmarkStart w:id="813" w:name="bookmark813"/>
      <w:r>
        <w:rPr>
          <w:color w:val="000000"/>
          <w:spacing w:val="0"/>
          <w:w w:val="100"/>
          <w:position w:val="0"/>
        </w:rPr>
        <w:t>注：本公司的控股子公司湖北海立田汽车部件有限公司及上海钜诺钢材加工有限公司本年亏损， 按照少数股东股权比例分配少数股东权益中用于冲减少数股东损益的金额分别为</w:t>
      </w:r>
      <w:r>
        <w:rPr>
          <w:color w:val="000000"/>
          <w:spacing w:val="0"/>
          <w:w w:val="100"/>
          <w:position w:val="0"/>
          <w:sz w:val="20"/>
          <w:szCs w:val="20"/>
        </w:rPr>
        <w:t>121,834.94</w:t>
      </w:r>
      <w:r>
        <w:rPr>
          <w:color w:val="000000"/>
          <w:spacing w:val="0"/>
          <w:w w:val="100"/>
          <w:position w:val="0"/>
        </w:rPr>
        <w:t xml:space="preserve">元及 </w:t>
      </w:r>
      <w:r>
        <w:rPr>
          <w:color w:val="000000"/>
          <w:spacing w:val="0"/>
          <w:w w:val="100"/>
          <w:position w:val="0"/>
          <w:sz w:val="20"/>
          <w:szCs w:val="20"/>
        </w:rPr>
        <w:t xml:space="preserve">55, </w:t>
      </w:r>
      <w:r>
        <w:rPr>
          <w:color w:val="000000"/>
          <w:spacing w:val="0"/>
          <w:w w:val="100"/>
          <w:position w:val="0"/>
          <w:sz w:val="20"/>
          <w:szCs w:val="20"/>
        </w:rPr>
        <w:t xml:space="preserve">929.54 </w:t>
      </w:r>
      <w:r>
        <w:rPr>
          <w:color w:val="000000"/>
          <w:spacing w:val="0"/>
          <w:w w:val="100"/>
          <w:position w:val="0"/>
        </w:rPr>
        <w:t>元。</w:t>
      </w:r>
      <w:bookmarkEnd w:id="811"/>
      <w:bookmarkEnd w:id="812"/>
      <w:bookmarkEnd w:id="813"/>
    </w:p>
    <w:p>
      <w:pPr>
        <w:pStyle w:val="Style104"/>
        <w:keepNext/>
        <w:keepLines/>
        <w:widowControl w:val="0"/>
        <w:shd w:val="clear" w:color="auto" w:fill="auto"/>
        <w:bidi w:val="0"/>
        <w:spacing w:before="0" w:line="240" w:lineRule="auto"/>
        <w:ind w:left="0" w:right="0" w:firstLine="420"/>
        <w:jc w:val="both"/>
      </w:pPr>
      <w:bookmarkStart w:id="814" w:name="bookmark814"/>
      <w:bookmarkStart w:id="815" w:name="bookmark815"/>
      <w:bookmarkStart w:id="816" w:name="bookmark816"/>
      <w:r>
        <w:rPr>
          <w:color w:val="000000"/>
          <w:spacing w:val="0"/>
          <w:w w:val="100"/>
          <w:position w:val="0"/>
          <w:sz w:val="20"/>
          <w:szCs w:val="20"/>
        </w:rPr>
        <w:t>31.</w:t>
      </w:r>
      <w:r>
        <w:rPr>
          <w:color w:val="000000"/>
          <w:spacing w:val="0"/>
          <w:w w:val="100"/>
          <w:position w:val="0"/>
        </w:rPr>
        <w:t>营业收入、营业成本</w:t>
      </w:r>
      <w:bookmarkEnd w:id="814"/>
      <w:bookmarkEnd w:id="815"/>
      <w:bookmarkEnd w:id="816"/>
    </w:p>
    <w:tbl>
      <w:tblPr>
        <w:tblOverlap w:val="never"/>
        <w:jc w:val="center"/>
        <w:tblLayout w:type="fixed"/>
      </w:tblPr>
      <w:tblGrid>
        <w:gridCol w:w="4267"/>
        <w:gridCol w:w="2155"/>
        <w:gridCol w:w="218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3, 024, 441, </w:t>
            </w:r>
            <w:r>
              <w:rPr>
                <w:color w:val="000000"/>
                <w:spacing w:val="0"/>
                <w:w w:val="100"/>
                <w:position w:val="0"/>
                <w:sz w:val="20"/>
                <w:szCs w:val="20"/>
              </w:rPr>
              <w:t>648.52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2,315,609,765.24</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96,507,653. </w:t>
            </w:r>
            <w:r>
              <w:rPr>
                <w:color w:val="000000"/>
                <w:spacing w:val="0"/>
                <w:w w:val="100"/>
                <w:position w:val="0"/>
                <w:sz w:val="20"/>
                <w:szCs w:val="2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102,928,871.73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3, 120, 949, </w:t>
            </w:r>
            <w:r>
              <w:rPr>
                <w:b/>
                <w:bCs/>
                <w:color w:val="000000"/>
                <w:spacing w:val="0"/>
                <w:w w:val="100"/>
                <w:position w:val="0"/>
                <w:sz w:val="20"/>
                <w:szCs w:val="20"/>
              </w:rPr>
              <w:t>301.56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2, 418, 538, </w:t>
            </w:r>
            <w:r>
              <w:rPr>
                <w:b/>
                <w:bCs/>
                <w:color w:val="000000"/>
                <w:spacing w:val="0"/>
                <w:w w:val="100"/>
                <w:position w:val="0"/>
                <w:sz w:val="20"/>
                <w:szCs w:val="20"/>
              </w:rPr>
              <w:t>636.97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2,697,034,628. </w:t>
            </w: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2,073,024,420. </w:t>
            </w:r>
            <w:r>
              <w:rPr>
                <w:color w:val="000000"/>
                <w:spacing w:val="0"/>
                <w:w w:val="100"/>
                <w:position w:val="0"/>
                <w:sz w:val="20"/>
                <w:szCs w:val="20"/>
              </w:rPr>
              <w:t>62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82,547,470. </w:t>
            </w:r>
            <w:r>
              <w:rPr>
                <w:color w:val="000000"/>
                <w:spacing w:val="0"/>
                <w:w w:val="100"/>
                <w:position w:val="0"/>
                <w:sz w:val="20"/>
                <w:szCs w:val="2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87,988,331.68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2, 779, 582, </w:t>
            </w:r>
            <w:r>
              <w:rPr>
                <w:b/>
                <w:bCs/>
                <w:color w:val="000000"/>
                <w:spacing w:val="0"/>
                <w:w w:val="100"/>
                <w:position w:val="0"/>
                <w:sz w:val="20"/>
                <w:szCs w:val="20"/>
              </w:rPr>
              <w:t>099.18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2, 161,012, </w:t>
            </w:r>
            <w:r>
              <w:rPr>
                <w:b/>
                <w:bCs/>
                <w:color w:val="000000"/>
                <w:spacing w:val="0"/>
                <w:w w:val="100"/>
                <w:position w:val="0"/>
                <w:sz w:val="20"/>
                <w:szCs w:val="20"/>
              </w:rPr>
              <w:t>752.30</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640"/>
        <w:jc w:val="both"/>
      </w:pPr>
      <w:bookmarkStart w:id="817" w:name="bookmark817"/>
      <w:bookmarkStart w:id="818" w:name="bookmark818"/>
      <w:bookmarkStart w:id="819" w:name="bookmark819"/>
      <w:r>
        <w:rPr>
          <w:color w:val="000000"/>
          <w:spacing w:val="0"/>
          <w:w w:val="100"/>
          <w:position w:val="0"/>
          <w:sz w:val="20"/>
          <w:szCs w:val="20"/>
        </w:rPr>
        <w:t>(1)</w:t>
      </w:r>
      <w:r>
        <w:rPr>
          <w:color w:val="000000"/>
          <w:spacing w:val="0"/>
          <w:w w:val="100"/>
          <w:position w:val="0"/>
        </w:rPr>
        <w:t>主营业务一按行业分类</w:t>
      </w:r>
      <w:bookmarkEnd w:id="817"/>
      <w:bookmarkEnd w:id="818"/>
      <w:bookmarkEnd w:id="819"/>
    </w:p>
    <w:tbl>
      <w:tblPr>
        <w:tblOverlap w:val="never"/>
        <w:jc w:val="center"/>
        <w:tblLayout w:type="fixed"/>
      </w:tblPr>
      <w:tblGrid>
        <w:gridCol w:w="1886"/>
        <w:gridCol w:w="1685"/>
        <w:gridCol w:w="1670"/>
        <w:gridCol w:w="1666"/>
        <w:gridCol w:w="1699"/>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3,021,208, </w:t>
            </w:r>
            <w:r>
              <w:rPr>
                <w:color w:val="000000"/>
                <w:spacing w:val="0"/>
                <w:w w:val="100"/>
                <w:position w:val="0"/>
                <w:sz w:val="16"/>
                <w:szCs w:val="16"/>
              </w:rPr>
              <w:t xml:space="preserve">465.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2, 693,168, </w:t>
            </w:r>
            <w:r>
              <w:rPr>
                <w:color w:val="000000"/>
                <w:spacing w:val="0"/>
                <w:w w:val="100"/>
                <w:position w:val="0"/>
                <w:sz w:val="16"/>
                <w:szCs w:val="16"/>
              </w:rPr>
              <w:t xml:space="preserve">304.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2,315, 609, </w:t>
            </w:r>
            <w:r>
              <w:rPr>
                <w:color w:val="000000"/>
                <w:spacing w:val="0"/>
                <w:w w:val="100"/>
                <w:position w:val="0"/>
                <w:sz w:val="16"/>
                <w:szCs w:val="16"/>
              </w:rPr>
              <w:t xml:space="preserve">765. </w:t>
            </w:r>
            <w:r>
              <w:rPr>
                <w:color w:val="000000"/>
                <w:spacing w:val="0"/>
                <w:w w:val="100"/>
                <w:position w:val="0"/>
                <w:sz w:val="16"/>
                <w:szCs w:val="16"/>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2,073, 024, </w:t>
            </w:r>
            <w:r>
              <w:rPr>
                <w:color w:val="000000"/>
                <w:spacing w:val="0"/>
                <w:w w:val="100"/>
                <w:position w:val="0"/>
                <w:sz w:val="16"/>
                <w:szCs w:val="16"/>
              </w:rPr>
              <w:t xml:space="preserve">420. </w:t>
            </w:r>
            <w:r>
              <w:rPr>
                <w:color w:val="000000"/>
                <w:spacing w:val="0"/>
                <w:w w:val="100"/>
                <w:position w:val="0"/>
                <w:sz w:val="16"/>
                <w:szCs w:val="16"/>
              </w:rPr>
              <w:t>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3,233,182.55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3, 866, </w:t>
            </w:r>
            <w:r>
              <w:rPr>
                <w:color w:val="000000"/>
                <w:spacing w:val="0"/>
                <w:w w:val="100"/>
                <w:position w:val="0"/>
                <w:sz w:val="16"/>
                <w:szCs w:val="16"/>
              </w:rPr>
              <w:t xml:space="preserve">324.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3, 024, 441, </w:t>
            </w:r>
            <w:r>
              <w:rPr>
                <w:b/>
                <w:bCs/>
                <w:color w:val="000000"/>
                <w:spacing w:val="0"/>
                <w:w w:val="100"/>
                <w:position w:val="0"/>
              </w:rPr>
              <w:t xml:space="preserve">648. </w:t>
            </w:r>
            <w:r>
              <w:rPr>
                <w:b/>
                <w:bCs/>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2, 697, 034, </w:t>
            </w:r>
            <w:r>
              <w:rPr>
                <w:b/>
                <w:bCs/>
                <w:color w:val="000000"/>
                <w:spacing w:val="0"/>
                <w:w w:val="100"/>
                <w:position w:val="0"/>
              </w:rPr>
              <w:t xml:space="preserve">628. </w:t>
            </w:r>
            <w:r>
              <w:rPr>
                <w:b/>
                <w:bCs/>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2,315, 609, </w:t>
            </w:r>
            <w:r>
              <w:rPr>
                <w:b/>
                <w:bCs/>
                <w:color w:val="000000"/>
                <w:spacing w:val="0"/>
                <w:w w:val="100"/>
                <w:position w:val="0"/>
              </w:rPr>
              <w:t>765.24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2, 073, 024, </w:t>
            </w:r>
            <w:r>
              <w:rPr>
                <w:b/>
                <w:bCs/>
                <w:color w:val="000000"/>
                <w:spacing w:val="0"/>
                <w:w w:val="100"/>
                <w:position w:val="0"/>
              </w:rPr>
              <w:t xml:space="preserve">420. </w:t>
            </w:r>
            <w:r>
              <w:rPr>
                <w:b/>
                <w:bCs/>
                <w:color w:val="000000"/>
                <w:spacing w:val="0"/>
                <w:w w:val="100"/>
                <w:position w:val="0"/>
              </w:rPr>
              <w:t>62</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640"/>
        <w:jc w:val="both"/>
      </w:pPr>
      <w:bookmarkStart w:id="820" w:name="bookmark820"/>
      <w:bookmarkStart w:id="821" w:name="bookmark821"/>
      <w:bookmarkStart w:id="822" w:name="bookmark822"/>
      <w:r>
        <w:rPr>
          <w:color w:val="000000"/>
          <w:spacing w:val="0"/>
          <w:w w:val="100"/>
          <w:position w:val="0"/>
          <w:sz w:val="20"/>
          <w:szCs w:val="20"/>
        </w:rPr>
        <w:t>(2)</w:t>
      </w:r>
      <w:r>
        <w:rPr>
          <w:color w:val="000000"/>
          <w:spacing w:val="0"/>
          <w:w w:val="100"/>
          <w:position w:val="0"/>
        </w:rPr>
        <w:t>主营业务一按产品分类</w:t>
      </w:r>
      <w:bookmarkEnd w:id="820"/>
      <w:bookmarkEnd w:id="821"/>
      <w:bookmarkEnd w:id="822"/>
    </w:p>
    <w:tbl>
      <w:tblPr>
        <w:tblOverlap w:val="never"/>
        <w:jc w:val="center"/>
        <w:tblLayout w:type="fixed"/>
      </w:tblPr>
      <w:tblGrid>
        <w:gridCol w:w="1886"/>
        <w:gridCol w:w="1685"/>
        <w:gridCol w:w="1670"/>
        <w:gridCol w:w="1666"/>
        <w:gridCol w:w="1699"/>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家电配件类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1,469,364, </w:t>
            </w:r>
            <w:r>
              <w:rPr>
                <w:color w:val="000000"/>
                <w:spacing w:val="0"/>
                <w:w w:val="100"/>
                <w:position w:val="0"/>
                <w:sz w:val="16"/>
                <w:szCs w:val="16"/>
              </w:rPr>
              <w:t xml:space="preserve">110.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1,365,259, </w:t>
            </w:r>
            <w:r>
              <w:rPr>
                <w:color w:val="000000"/>
                <w:spacing w:val="0"/>
                <w:w w:val="100"/>
                <w:position w:val="0"/>
                <w:sz w:val="16"/>
                <w:szCs w:val="16"/>
              </w:rPr>
              <w:t xml:space="preserve">373.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1,461, 150, </w:t>
            </w:r>
            <w:r>
              <w:rPr>
                <w:color w:val="000000"/>
                <w:spacing w:val="0"/>
                <w:w w:val="100"/>
                <w:position w:val="0"/>
                <w:sz w:val="16"/>
                <w:szCs w:val="16"/>
              </w:rPr>
              <w:t xml:space="preserve">722.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1, 374, 607, </w:t>
            </w:r>
            <w:r>
              <w:rPr>
                <w:color w:val="000000"/>
                <w:spacing w:val="0"/>
                <w:w w:val="100"/>
                <w:position w:val="0"/>
                <w:sz w:val="16"/>
                <w:szCs w:val="16"/>
              </w:rPr>
              <w:t xml:space="preserve">490. </w:t>
            </w:r>
            <w:r>
              <w:rPr>
                <w:color w:val="000000"/>
                <w:spacing w:val="0"/>
                <w:w w:val="100"/>
                <w:position w:val="0"/>
                <w:sz w:val="16"/>
                <w:szCs w:val="16"/>
              </w:rPr>
              <w:t>13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汽车配件类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1,385,911,773.24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1, 168, 137, </w:t>
            </w:r>
            <w:r>
              <w:rPr>
                <w:color w:val="000000"/>
                <w:spacing w:val="0"/>
                <w:w w:val="100"/>
                <w:position w:val="0"/>
                <w:sz w:val="16"/>
                <w:szCs w:val="16"/>
              </w:rPr>
              <w:t xml:space="preserve">099.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733,619, </w:t>
            </w:r>
            <w:r>
              <w:rPr>
                <w:color w:val="000000"/>
                <w:spacing w:val="0"/>
                <w:w w:val="100"/>
                <w:position w:val="0"/>
                <w:sz w:val="16"/>
                <w:szCs w:val="16"/>
              </w:rPr>
              <w:t>176.75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583,305,418. </w:t>
            </w:r>
            <w:r>
              <w:rPr>
                <w:color w:val="000000"/>
                <w:spacing w:val="0"/>
                <w:w w:val="100"/>
                <w:position w:val="0"/>
                <w:sz w:val="16"/>
                <w:szCs w:val="16"/>
              </w:rPr>
              <w:t>44</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电机及配件类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169, 165, </w:t>
            </w:r>
            <w:r>
              <w:rPr>
                <w:color w:val="000000"/>
                <w:spacing w:val="0"/>
                <w:w w:val="100"/>
                <w:position w:val="0"/>
                <w:sz w:val="16"/>
                <w:szCs w:val="16"/>
              </w:rPr>
              <w:t xml:space="preserve">764.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163, 638, </w:t>
            </w:r>
            <w:r>
              <w:rPr>
                <w:color w:val="000000"/>
                <w:spacing w:val="0"/>
                <w:w w:val="100"/>
                <w:position w:val="0"/>
                <w:sz w:val="16"/>
                <w:szCs w:val="16"/>
              </w:rPr>
              <w:t xml:space="preserve">155.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120, 839, </w:t>
            </w:r>
            <w:r>
              <w:rPr>
                <w:color w:val="000000"/>
                <w:spacing w:val="0"/>
                <w:w w:val="100"/>
                <w:position w:val="0"/>
                <w:sz w:val="16"/>
                <w:szCs w:val="16"/>
              </w:rPr>
              <w:t xml:space="preserve">866.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115,111,512.05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3, 024, 441, </w:t>
            </w:r>
            <w:r>
              <w:rPr>
                <w:b/>
                <w:bCs/>
                <w:color w:val="000000"/>
                <w:spacing w:val="0"/>
                <w:w w:val="100"/>
                <w:position w:val="0"/>
              </w:rPr>
              <w:t xml:space="preserve">648. </w:t>
            </w:r>
            <w:r>
              <w:rPr>
                <w:b/>
                <w:bCs/>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2, 697, 034, </w:t>
            </w:r>
            <w:r>
              <w:rPr>
                <w:b/>
                <w:bCs/>
                <w:color w:val="000000"/>
                <w:spacing w:val="0"/>
                <w:w w:val="100"/>
                <w:position w:val="0"/>
              </w:rPr>
              <w:t xml:space="preserve">628. </w:t>
            </w:r>
            <w:r>
              <w:rPr>
                <w:b/>
                <w:bCs/>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2,315, 609, </w:t>
            </w:r>
            <w:r>
              <w:rPr>
                <w:b/>
                <w:bCs/>
                <w:color w:val="000000"/>
                <w:spacing w:val="0"/>
                <w:w w:val="100"/>
                <w:position w:val="0"/>
              </w:rPr>
              <w:t xml:space="preserve">765. </w:t>
            </w:r>
            <w:r>
              <w:rPr>
                <w:b/>
                <w:bCs/>
                <w:color w:val="000000"/>
                <w:spacing w:val="0"/>
                <w:w w:val="100"/>
                <w:position w:val="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2, 073, 024, </w:t>
            </w:r>
            <w:r>
              <w:rPr>
                <w:b/>
                <w:bCs/>
                <w:color w:val="000000"/>
                <w:spacing w:val="0"/>
                <w:w w:val="100"/>
                <w:position w:val="0"/>
              </w:rPr>
              <w:t xml:space="preserve">420. </w:t>
            </w:r>
            <w:r>
              <w:rPr>
                <w:b/>
                <w:bCs/>
                <w:color w:val="000000"/>
                <w:spacing w:val="0"/>
                <w:w w:val="100"/>
                <w:position w:val="0"/>
              </w:rPr>
              <w:t>62</w:t>
            </w:r>
          </w:p>
        </w:tc>
      </w:tr>
    </w:tbl>
    <w:p>
      <w:pPr>
        <w:widowControl w:val="0"/>
        <w:spacing w:after="259" w:line="1" w:lineRule="exact"/>
      </w:pPr>
    </w:p>
    <w:p>
      <w:pPr>
        <w:pStyle w:val="Style104"/>
        <w:keepNext/>
        <w:keepLines/>
        <w:widowControl w:val="0"/>
        <w:numPr>
          <w:ilvl w:val="0"/>
          <w:numId w:val="37"/>
        </w:numPr>
        <w:shd w:val="clear" w:color="auto" w:fill="auto"/>
        <w:bidi w:val="0"/>
        <w:spacing w:before="0" w:line="240" w:lineRule="auto"/>
        <w:ind w:left="0" w:right="0" w:firstLine="640"/>
        <w:jc w:val="both"/>
      </w:pPr>
      <w:bookmarkStart w:id="823" w:name="bookmark823"/>
      <w:bookmarkStart w:id="824" w:name="bookmark824"/>
      <w:bookmarkStart w:id="825" w:name="bookmark825"/>
      <w:bookmarkStart w:id="826" w:name="bookmark826"/>
      <w:bookmarkEnd w:id="825"/>
      <w:r>
        <w:rPr>
          <w:color w:val="000000"/>
          <w:spacing w:val="0"/>
          <w:w w:val="100"/>
          <w:position w:val="0"/>
        </w:rPr>
        <w:t>主营业务一按地区分类</w:t>
      </w:r>
      <w:bookmarkEnd w:id="823"/>
      <w:bookmarkEnd w:id="824"/>
      <w:bookmarkEnd w:id="826"/>
    </w:p>
    <w:tbl>
      <w:tblPr>
        <w:tblOverlap w:val="never"/>
        <w:jc w:val="center"/>
        <w:tblLayout w:type="fixed"/>
      </w:tblPr>
      <w:tblGrid>
        <w:gridCol w:w="1862"/>
        <w:gridCol w:w="1670"/>
        <w:gridCol w:w="1709"/>
        <w:gridCol w:w="1666"/>
        <w:gridCol w:w="1699"/>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2, 938, 385, </w:t>
            </w:r>
            <w:r>
              <w:rPr>
                <w:color w:val="000000"/>
                <w:spacing w:val="0"/>
                <w:w w:val="100"/>
                <w:position w:val="0"/>
                <w:sz w:val="16"/>
                <w:szCs w:val="16"/>
              </w:rPr>
              <w:t xml:space="preserve">439.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2,622,532,657.77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2,221,679,719.43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1, 986, 568, </w:t>
            </w:r>
            <w:r>
              <w:rPr>
                <w:color w:val="000000"/>
                <w:spacing w:val="0"/>
                <w:w w:val="100"/>
                <w:position w:val="0"/>
                <w:sz w:val="16"/>
                <w:szCs w:val="16"/>
              </w:rPr>
              <w:t xml:space="preserve">577. </w:t>
            </w:r>
            <w:r>
              <w:rPr>
                <w:color w:val="000000"/>
                <w:spacing w:val="0"/>
                <w:w w:val="100"/>
                <w:position w:val="0"/>
                <w:sz w:val="16"/>
                <w:szCs w:val="16"/>
              </w:rPr>
              <w:t>40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国外(含国内保税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86, 056, </w:t>
            </w:r>
            <w:r>
              <w:rPr>
                <w:color w:val="000000"/>
                <w:spacing w:val="0"/>
                <w:w w:val="100"/>
                <w:position w:val="0"/>
                <w:sz w:val="16"/>
                <w:szCs w:val="16"/>
              </w:rPr>
              <w:t xml:space="preserve">209.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74, </w:t>
            </w:r>
            <w:r>
              <w:rPr>
                <w:color w:val="000000"/>
                <w:spacing w:val="0"/>
                <w:w w:val="100"/>
                <w:position w:val="0"/>
                <w:sz w:val="16"/>
                <w:szCs w:val="16"/>
              </w:rPr>
              <w:t>501,970.65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93,930,045.81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86,455,843.22</w:t>
            </w:r>
          </w:p>
        </w:tc>
      </w:tr>
    </w:tbl>
    <w:p>
      <w:pPr>
        <w:spacing w:lineRule="exact" w:line="1"/>
        <w:rPr>
          <w:sz w:val="2"/>
          <w:szCs w:val="2"/>
        </w:rPr>
      </w:pPr>
      <w:r>
        <w:br w:type="page"/>
      </w:r>
    </w:p>
    <w:tbl>
      <w:tblPr>
        <w:tblOverlap w:val="never"/>
        <w:jc w:val="center"/>
        <w:tblLayout w:type="fixed"/>
      </w:tblPr>
      <w:tblGrid>
        <w:gridCol w:w="1862"/>
        <w:gridCol w:w="1670"/>
        <w:gridCol w:w="1709"/>
        <w:gridCol w:w="1666"/>
        <w:gridCol w:w="1699"/>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3, 024, 441, </w:t>
            </w:r>
            <w:r>
              <w:rPr>
                <w:b/>
                <w:bCs/>
                <w:color w:val="000000"/>
                <w:spacing w:val="0"/>
                <w:w w:val="100"/>
                <w:position w:val="0"/>
              </w:rPr>
              <w:t xml:space="preserve">648. </w:t>
            </w:r>
            <w:r>
              <w:rPr>
                <w:b/>
                <w:bCs/>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2, 697, 034, </w:t>
            </w:r>
            <w:r>
              <w:rPr>
                <w:b/>
                <w:bCs/>
                <w:color w:val="000000"/>
                <w:spacing w:val="0"/>
                <w:w w:val="100"/>
                <w:position w:val="0"/>
              </w:rPr>
              <w:t xml:space="preserve">628. </w:t>
            </w:r>
            <w:r>
              <w:rPr>
                <w:b/>
                <w:bCs/>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2,315, 609, </w:t>
            </w:r>
            <w:r>
              <w:rPr>
                <w:b/>
                <w:bCs/>
                <w:color w:val="000000"/>
                <w:spacing w:val="0"/>
                <w:w w:val="100"/>
                <w:position w:val="0"/>
              </w:rPr>
              <w:t xml:space="preserve">765. </w:t>
            </w:r>
            <w:r>
              <w:rPr>
                <w:b/>
                <w:bCs/>
                <w:color w:val="000000"/>
                <w:spacing w:val="0"/>
                <w:w w:val="100"/>
                <w:position w:val="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2, 073, 024, </w:t>
            </w:r>
            <w:r>
              <w:rPr>
                <w:b/>
                <w:bCs/>
                <w:color w:val="000000"/>
                <w:spacing w:val="0"/>
                <w:w w:val="100"/>
                <w:position w:val="0"/>
              </w:rPr>
              <w:t xml:space="preserve">420. </w:t>
            </w:r>
            <w:r>
              <w:rPr>
                <w:b/>
                <w:bCs/>
                <w:color w:val="000000"/>
                <w:spacing w:val="0"/>
                <w:w w:val="100"/>
                <w:position w:val="0"/>
              </w:rPr>
              <w:t>62</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前五名客户的营业收入情况</w:t>
      </w:r>
    </w:p>
    <w:tbl>
      <w:tblPr>
        <w:tblOverlap w:val="never"/>
        <w:jc w:val="center"/>
        <w:tblLayout w:type="fixed"/>
      </w:tblPr>
      <w:tblGrid>
        <w:gridCol w:w="3461"/>
        <w:gridCol w:w="1982"/>
        <w:gridCol w:w="316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占全部营业收入的比例（%）</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323,920,580.61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10.38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228,546,658.76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7.32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198,257,595.36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6.35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138,335,472.93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4.43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96,981,669.39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3.11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 xml:space="preserve">986, 041, </w:t>
            </w:r>
            <w:r>
              <w:rPr>
                <w:b/>
                <w:bCs/>
                <w:color w:val="000000"/>
                <w:spacing w:val="0"/>
                <w:w w:val="100"/>
                <w:position w:val="0"/>
                <w:sz w:val="20"/>
                <w:szCs w:val="20"/>
              </w:rPr>
              <w:t xml:space="preserve">977. </w:t>
            </w:r>
            <w:r>
              <w:rPr>
                <w:b/>
                <w:bCs/>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b/>
                <w:bCs/>
                <w:color w:val="000000"/>
                <w:spacing w:val="0"/>
                <w:w w:val="100"/>
                <w:position w:val="0"/>
                <w:sz w:val="20"/>
                <w:szCs w:val="20"/>
              </w:rPr>
              <w:t>31.59</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w:t>
      </w:r>
      <w:r>
        <w:rPr>
          <w:color w:val="000000"/>
          <w:spacing w:val="0"/>
          <w:w w:val="100"/>
          <w:position w:val="0"/>
          <w:sz w:val="20"/>
          <w:szCs w:val="20"/>
        </w:rPr>
        <w:t>营业税金及附加</w:t>
      </w:r>
    </w:p>
    <w:tbl>
      <w:tblPr>
        <w:tblOverlap w:val="never"/>
        <w:jc w:val="center"/>
        <w:tblLayout w:type="fixed"/>
      </w:tblPr>
      <w:tblGrid>
        <w:gridCol w:w="2443"/>
        <w:gridCol w:w="1795"/>
        <w:gridCol w:w="2299"/>
        <w:gridCol w:w="195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计缴标准</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25,717.00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53, </w:t>
            </w:r>
            <w:r>
              <w:rPr>
                <w:color w:val="000000"/>
                <w:spacing w:val="0"/>
                <w:w w:val="100"/>
                <w:position w:val="0"/>
                <w:sz w:val="20"/>
                <w:szCs w:val="20"/>
              </w:rPr>
              <w:t>621.56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4,618,187.26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2,278,301.31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2,139,131.34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 xml:space="preserve">1,049,169. </w:t>
            </w: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1,426,087.55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747,412.36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 xml:space="preserve">8, 209, </w:t>
            </w:r>
            <w:r>
              <w:rPr>
                <w:b/>
                <w:bCs/>
                <w:color w:val="000000"/>
                <w:spacing w:val="0"/>
                <w:w w:val="100"/>
                <w:position w:val="0"/>
                <w:sz w:val="20"/>
                <w:szCs w:val="20"/>
              </w:rPr>
              <w:t>123.15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 xml:space="preserve">4,128, </w:t>
            </w:r>
            <w:r>
              <w:rPr>
                <w:b/>
                <w:bCs/>
                <w:color w:val="000000"/>
                <w:spacing w:val="0"/>
                <w:w w:val="100"/>
                <w:position w:val="0"/>
                <w:sz w:val="20"/>
                <w:szCs w:val="20"/>
              </w:rPr>
              <w:t>504.73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w:t>
      </w:r>
      <w:r>
        <w:rPr>
          <w:color w:val="000000"/>
          <w:spacing w:val="0"/>
          <w:w w:val="100"/>
          <w:position w:val="0"/>
          <w:sz w:val="20"/>
          <w:szCs w:val="20"/>
        </w:rPr>
        <w:t>.销售费用</w:t>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7, </w:t>
            </w:r>
            <w:r>
              <w:rPr>
                <w:color w:val="000000"/>
                <w:spacing w:val="0"/>
                <w:w w:val="100"/>
                <w:position w:val="0"/>
                <w:sz w:val="20"/>
                <w:szCs w:val="20"/>
              </w:rPr>
              <w:t>173,273.24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5,235,212.62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出口费用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3,349,977. </w:t>
            </w: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3,893, </w:t>
            </w:r>
            <w:r>
              <w:rPr>
                <w:color w:val="000000"/>
                <w:spacing w:val="0"/>
                <w:w w:val="100"/>
                <w:position w:val="0"/>
                <w:sz w:val="20"/>
                <w:szCs w:val="20"/>
              </w:rPr>
              <w:t>761.52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31, 338, </w:t>
            </w:r>
            <w:r>
              <w:rPr>
                <w:color w:val="000000"/>
                <w:spacing w:val="0"/>
                <w:w w:val="100"/>
                <w:position w:val="0"/>
                <w:sz w:val="20"/>
                <w:szCs w:val="20"/>
              </w:rPr>
              <w:t>069.99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20,997, </w:t>
            </w:r>
            <w:r>
              <w:rPr>
                <w:color w:val="000000"/>
                <w:spacing w:val="0"/>
                <w:w w:val="100"/>
                <w:position w:val="0"/>
                <w:sz w:val="20"/>
                <w:szCs w:val="20"/>
              </w:rPr>
              <w:t>081.64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1,524,289.27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2,523,732. </w:t>
            </w:r>
            <w:r>
              <w:rPr>
                <w:color w:val="000000"/>
                <w:spacing w:val="0"/>
                <w:w w:val="100"/>
                <w:position w:val="0"/>
                <w:sz w:val="20"/>
                <w:szCs w:val="20"/>
              </w:rPr>
              <w:t>16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1,025,344. </w:t>
            </w: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1,008, </w:t>
            </w:r>
            <w:r>
              <w:rPr>
                <w:color w:val="000000"/>
                <w:spacing w:val="0"/>
                <w:w w:val="100"/>
                <w:position w:val="0"/>
                <w:sz w:val="20"/>
                <w:szCs w:val="20"/>
              </w:rPr>
              <w:t>955.80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1,515,143.03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1,063, </w:t>
            </w:r>
            <w:r>
              <w:rPr>
                <w:color w:val="000000"/>
                <w:spacing w:val="0"/>
                <w:w w:val="100"/>
                <w:position w:val="0"/>
                <w:sz w:val="20"/>
                <w:szCs w:val="20"/>
              </w:rPr>
              <w:t>989.45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2,093,619. </w:t>
            </w:r>
            <w:r>
              <w:rPr>
                <w:color w:val="000000"/>
                <w:spacing w:val="0"/>
                <w:w w:val="100"/>
                <w:position w:val="0"/>
                <w:sz w:val="20"/>
                <w:szCs w:val="2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1,141,355.62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仓储、租赁费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1,623,096. </w:t>
            </w:r>
            <w:r>
              <w:rPr>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247, </w:t>
            </w:r>
            <w:r>
              <w:rPr>
                <w:color w:val="000000"/>
                <w:spacing w:val="0"/>
                <w:w w:val="100"/>
                <w:position w:val="0"/>
                <w:sz w:val="20"/>
                <w:szCs w:val="20"/>
              </w:rPr>
              <w:t>479.33</w:t>
            </w:r>
          </w:p>
        </w:tc>
      </w:tr>
    </w:tbl>
    <w:p>
      <w:pPr>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0" w:h="16840"/>
          <w:pgMar w:top="1422" w:right="1013" w:bottom="1532" w:left="1096" w:header="0" w:footer="3" w:gutter="0"/>
          <w:cols w:space="720"/>
          <w:noEndnote/>
          <w:titlePg/>
          <w:rtlGutter w:val="0"/>
          <w:docGrid w:linePitch="360"/>
        </w:sectPr>
      </w:pP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59, </w:t>
            </w:r>
            <w:r>
              <w:rPr>
                <w:color w:val="000000"/>
                <w:spacing w:val="0"/>
                <w:w w:val="100"/>
                <w:position w:val="0"/>
                <w:sz w:val="20"/>
                <w:szCs w:val="20"/>
              </w:rPr>
              <w:t>069.48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1,111,166.07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1,662,671.76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 xml:space="preserve">50, 790, </w:t>
            </w:r>
            <w:r>
              <w:rPr>
                <w:b/>
                <w:bCs/>
                <w:color w:val="000000"/>
                <w:spacing w:val="0"/>
                <w:w w:val="100"/>
                <w:position w:val="0"/>
                <w:sz w:val="20"/>
                <w:szCs w:val="20"/>
              </w:rPr>
              <w:t>154.39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 xml:space="preserve">37, 833, </w:t>
            </w:r>
            <w:r>
              <w:rPr>
                <w:b/>
                <w:bCs/>
                <w:color w:val="000000"/>
                <w:spacing w:val="0"/>
                <w:w w:val="100"/>
                <w:position w:val="0"/>
                <w:sz w:val="20"/>
                <w:szCs w:val="20"/>
              </w:rPr>
              <w:t>309.38</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color w:val="000000"/>
          <w:spacing w:val="0"/>
          <w:w w:val="100"/>
          <w:position w:val="0"/>
          <w:sz w:val="20"/>
          <w:szCs w:val="20"/>
        </w:rPr>
        <w:t>管理费用</w:t>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30,654,380. </w:t>
            </w: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17,784, </w:t>
            </w:r>
            <w:r>
              <w:rPr>
                <w:color w:val="000000"/>
                <w:spacing w:val="0"/>
                <w:w w:val="100"/>
                <w:position w:val="0"/>
                <w:sz w:val="20"/>
                <w:szCs w:val="20"/>
              </w:rPr>
              <w:t>132.98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认证、检测、代理费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599,146. </w:t>
            </w:r>
            <w:r>
              <w:rPr>
                <w:color w:val="000000"/>
                <w:spacing w:val="0"/>
                <w:w w:val="100"/>
                <w:position w:val="0"/>
                <w:sz w:val="20"/>
                <w:szCs w:val="2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454, </w:t>
            </w:r>
            <w:r>
              <w:rPr>
                <w:color w:val="000000"/>
                <w:spacing w:val="0"/>
                <w:w w:val="100"/>
                <w:position w:val="0"/>
                <w:sz w:val="20"/>
                <w:szCs w:val="20"/>
              </w:rPr>
              <w:t>661.77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6,410,196.56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3,932,857.00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4,056,648. </w:t>
            </w:r>
            <w:r>
              <w:rPr>
                <w:color w:val="000000"/>
                <w:spacing w:val="0"/>
                <w:w w:val="100"/>
                <w:position w:val="0"/>
                <w:sz w:val="20"/>
                <w:szCs w:val="2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2,431,083.62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审计、咨询、评估费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2,622,783.32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2,188, </w:t>
            </w:r>
            <w:r>
              <w:rPr>
                <w:color w:val="000000"/>
                <w:spacing w:val="0"/>
                <w:w w:val="100"/>
                <w:position w:val="0"/>
                <w:sz w:val="20"/>
                <w:szCs w:val="20"/>
              </w:rPr>
              <w:t>484.97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520,275.33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309, </w:t>
            </w:r>
            <w:r>
              <w:rPr>
                <w:color w:val="000000"/>
                <w:spacing w:val="0"/>
                <w:w w:val="100"/>
                <w:position w:val="0"/>
                <w:sz w:val="20"/>
                <w:szCs w:val="20"/>
              </w:rPr>
              <w:t>785.43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技术研发费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30,432,398. </w:t>
            </w:r>
            <w:r>
              <w:rPr>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13,355, </w:t>
            </w:r>
            <w:r>
              <w:rPr>
                <w:color w:val="000000"/>
                <w:spacing w:val="0"/>
                <w:w w:val="100"/>
                <w:position w:val="0"/>
                <w:sz w:val="20"/>
                <w:szCs w:val="20"/>
              </w:rPr>
              <w:t>031.28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9,800,866.71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6,660,809.87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3, 066, </w:t>
            </w:r>
            <w:r>
              <w:rPr>
                <w:color w:val="000000"/>
                <w:spacing w:val="0"/>
                <w:w w:val="100"/>
                <w:position w:val="0"/>
                <w:sz w:val="20"/>
                <w:szCs w:val="20"/>
              </w:rPr>
              <w:t xml:space="preserve">019. </w:t>
            </w:r>
            <w:r>
              <w:rPr>
                <w:color w:val="000000"/>
                <w:spacing w:val="0"/>
                <w:w w:val="100"/>
                <w:position w:val="0"/>
                <w:sz w:val="20"/>
                <w:szCs w:val="2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1,968, </w:t>
            </w:r>
            <w:r>
              <w:rPr>
                <w:color w:val="000000"/>
                <w:spacing w:val="0"/>
                <w:w w:val="100"/>
                <w:position w:val="0"/>
                <w:sz w:val="20"/>
                <w:szCs w:val="20"/>
              </w:rPr>
              <w:t>328.74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520,249. </w:t>
            </w:r>
            <w:r>
              <w:rPr>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1,927, </w:t>
            </w:r>
            <w:r>
              <w:rPr>
                <w:color w:val="000000"/>
                <w:spacing w:val="0"/>
                <w:w w:val="100"/>
                <w:position w:val="0"/>
                <w:sz w:val="20"/>
                <w:szCs w:val="20"/>
              </w:rPr>
              <w:t>454.52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5,434,539. </w:t>
            </w:r>
            <w:r>
              <w:rPr>
                <w:color w:val="000000"/>
                <w:spacing w:val="0"/>
                <w:w w:val="100"/>
                <w:position w:val="0"/>
                <w:sz w:val="20"/>
                <w:szCs w:val="2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2,998, </w:t>
            </w:r>
            <w:r>
              <w:rPr>
                <w:color w:val="000000"/>
                <w:spacing w:val="0"/>
                <w:w w:val="100"/>
                <w:position w:val="0"/>
                <w:sz w:val="20"/>
                <w:szCs w:val="20"/>
              </w:rPr>
              <w:t>987.33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2,787,026.25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2,116, </w:t>
            </w:r>
            <w:r>
              <w:rPr>
                <w:color w:val="000000"/>
                <w:spacing w:val="0"/>
                <w:w w:val="100"/>
                <w:position w:val="0"/>
                <w:sz w:val="20"/>
                <w:szCs w:val="20"/>
              </w:rPr>
              <w:t>691.54</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8,412,071.35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6,503, </w:t>
            </w:r>
            <w:r>
              <w:rPr>
                <w:color w:val="000000"/>
                <w:spacing w:val="0"/>
                <w:w w:val="100"/>
                <w:position w:val="0"/>
                <w:sz w:val="20"/>
                <w:szCs w:val="20"/>
              </w:rPr>
              <w:t>424.15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553,628.28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287, </w:t>
            </w:r>
            <w:r>
              <w:rPr>
                <w:color w:val="000000"/>
                <w:spacing w:val="0"/>
                <w:w w:val="100"/>
                <w:position w:val="0"/>
                <w:sz w:val="20"/>
                <w:szCs w:val="20"/>
              </w:rPr>
              <w:t>846.59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董事及董事会费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235,000.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128, </w:t>
            </w:r>
            <w:r>
              <w:rPr>
                <w:color w:val="000000"/>
                <w:spacing w:val="0"/>
                <w:w w:val="100"/>
                <w:position w:val="0"/>
                <w:sz w:val="20"/>
                <w:szCs w:val="20"/>
              </w:rPr>
              <w:t>867.00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3,668,508. </w:t>
            </w: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890, </w:t>
            </w:r>
            <w:r>
              <w:rPr>
                <w:color w:val="000000"/>
                <w:spacing w:val="0"/>
                <w:w w:val="100"/>
                <w:position w:val="0"/>
                <w:sz w:val="20"/>
                <w:szCs w:val="20"/>
              </w:rPr>
              <w:t>505.00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4, 898, </w:t>
            </w:r>
            <w:r>
              <w:rPr>
                <w:color w:val="000000"/>
                <w:spacing w:val="0"/>
                <w:w w:val="100"/>
                <w:position w:val="0"/>
                <w:sz w:val="20"/>
                <w:szCs w:val="20"/>
              </w:rPr>
              <w:t>300.00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 xml:space="preserve">114, 672, </w:t>
            </w:r>
            <w:r>
              <w:rPr>
                <w:b/>
                <w:bCs/>
                <w:color w:val="000000"/>
                <w:spacing w:val="0"/>
                <w:w w:val="100"/>
                <w:position w:val="0"/>
                <w:sz w:val="20"/>
                <w:szCs w:val="20"/>
              </w:rPr>
              <w:t xml:space="preserve">039. </w:t>
            </w:r>
            <w:r>
              <w:rPr>
                <w:b/>
                <w:bCs/>
                <w:color w:val="000000"/>
                <w:spacing w:val="0"/>
                <w:w w:val="100"/>
                <w:position w:val="0"/>
                <w:sz w:val="20"/>
                <w:szCs w:val="2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 xml:space="preserve">63, 938, </w:t>
            </w:r>
            <w:r>
              <w:rPr>
                <w:b/>
                <w:bCs/>
                <w:color w:val="000000"/>
                <w:spacing w:val="0"/>
                <w:w w:val="100"/>
                <w:position w:val="0"/>
                <w:sz w:val="20"/>
                <w:szCs w:val="20"/>
              </w:rPr>
              <w:t>951.79</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r>
        <w:rPr>
          <w:color w:val="000000"/>
          <w:spacing w:val="0"/>
          <w:w w:val="100"/>
          <w:position w:val="0"/>
          <w:sz w:val="20"/>
          <w:szCs w:val="20"/>
        </w:rPr>
        <w:t>.财务费用</w:t>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52, 368, </w:t>
            </w:r>
            <w:r>
              <w:rPr>
                <w:color w:val="000000"/>
                <w:spacing w:val="0"/>
                <w:w w:val="100"/>
                <w:position w:val="0"/>
                <w:sz w:val="20"/>
                <w:szCs w:val="20"/>
              </w:rPr>
              <w:t>305.09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24,046,540.07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1,971,538.83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5,878,702.48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加：汇兑损失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586, </w:t>
            </w:r>
            <w:r>
              <w:rPr>
                <w:color w:val="000000"/>
                <w:spacing w:val="0"/>
                <w:w w:val="100"/>
                <w:position w:val="0"/>
                <w:sz w:val="20"/>
                <w:szCs w:val="20"/>
              </w:rPr>
              <w:t>750.36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425, </w:t>
            </w:r>
            <w:r>
              <w:rPr>
                <w:color w:val="000000"/>
                <w:spacing w:val="0"/>
                <w:w w:val="100"/>
                <w:position w:val="0"/>
                <w:sz w:val="20"/>
                <w:szCs w:val="20"/>
              </w:rPr>
              <w:t>369.98</w:t>
            </w:r>
          </w:p>
        </w:tc>
      </w:tr>
    </w:tbl>
    <w:p>
      <w:pPr>
        <w:widowControl w:val="0"/>
        <w:spacing w:after="1439" w:line="1" w:lineRule="exact"/>
      </w:pPr>
    </w:p>
    <w:p>
      <w:pPr>
        <w:widowControl w:val="0"/>
        <w:jc w:val="right"/>
        <w:rPr>
          <w:sz w:val="2"/>
          <w:szCs w:val="2"/>
        </w:rPr>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441" w:right="1657" w:bottom="193" w:left="1517" w:header="0" w:footer="3" w:gutter="0"/>
          <w:cols w:space="720"/>
          <w:noEndnote/>
          <w:rtlGutter w:val="0"/>
          <w:docGrid w:linePitch="360"/>
        </w:sectPr>
      </w:pPr>
      <w:r>
        <w:drawing>
          <wp:inline>
            <wp:extent cx="402590" cy="146050"/>
            <wp:docPr id="764" name="Picutre 764"/>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295"/>
                    <a:stretch/>
                  </pic:blipFill>
                  <pic:spPr>
                    <a:xfrm>
                      <a:ext cx="402590" cy="146050"/>
                    </a:xfrm>
                    <a:prstGeom prst="rect"/>
                  </pic:spPr>
                </pic:pic>
              </a:graphicData>
            </a:graphic>
          </wp:inline>
        </w:drawing>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1,878,415.40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 xml:space="preserve">1, 506, </w:t>
            </w:r>
            <w:r>
              <w:rPr>
                <w:color w:val="000000"/>
                <w:spacing w:val="0"/>
                <w:w w:val="100"/>
                <w:position w:val="0"/>
                <w:sz w:val="20"/>
                <w:szCs w:val="20"/>
              </w:rPr>
              <w:t>708.72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52,861,932.02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 xml:space="preserve">20, 099, </w:t>
            </w:r>
            <w:r>
              <w:rPr>
                <w:b/>
                <w:bCs/>
                <w:color w:val="000000"/>
                <w:spacing w:val="0"/>
                <w:w w:val="100"/>
                <w:position w:val="0"/>
                <w:sz w:val="20"/>
                <w:szCs w:val="20"/>
              </w:rPr>
              <w:t>916.29</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w:t>
      </w:r>
      <w:r>
        <w:rPr>
          <w:color w:val="000000"/>
          <w:spacing w:val="0"/>
          <w:w w:val="100"/>
          <w:position w:val="0"/>
          <w:sz w:val="20"/>
          <w:szCs w:val="20"/>
        </w:rPr>
        <w:t>资产减值损失</w:t>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10,108,272.03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5,790,028.22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 xml:space="preserve">3, 055, </w:t>
            </w:r>
            <w:r>
              <w:rPr>
                <w:color w:val="000000"/>
                <w:spacing w:val="0"/>
                <w:w w:val="100"/>
                <w:position w:val="0"/>
                <w:sz w:val="20"/>
                <w:szCs w:val="20"/>
              </w:rPr>
              <w:t>652.90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 xml:space="preserve">2,539, </w:t>
            </w:r>
            <w:r>
              <w:rPr>
                <w:color w:val="000000"/>
                <w:spacing w:val="0"/>
                <w:w w:val="100"/>
                <w:position w:val="0"/>
                <w:sz w:val="20"/>
                <w:szCs w:val="20"/>
              </w:rPr>
              <w:t>968.81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 xml:space="preserve">13, 163, </w:t>
            </w:r>
            <w:r>
              <w:rPr>
                <w:b/>
                <w:bCs/>
                <w:color w:val="000000"/>
                <w:spacing w:val="0"/>
                <w:w w:val="100"/>
                <w:position w:val="0"/>
                <w:sz w:val="20"/>
                <w:szCs w:val="20"/>
              </w:rPr>
              <w:t>924.93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 xml:space="preserve">8, 329, </w:t>
            </w:r>
            <w:r>
              <w:rPr>
                <w:b/>
                <w:bCs/>
                <w:color w:val="000000"/>
                <w:spacing w:val="0"/>
                <w:w w:val="100"/>
                <w:position w:val="0"/>
                <w:sz w:val="20"/>
                <w:szCs w:val="20"/>
              </w:rPr>
              <w:t>997.03</w:t>
            </w:r>
          </w:p>
        </w:tc>
      </w:tr>
    </w:tbl>
    <w:p>
      <w:pPr>
        <w:widowControl w:val="0"/>
        <w:spacing w:after="239" w:line="1" w:lineRule="exact"/>
      </w:pPr>
    </w:p>
    <w:p>
      <w:pPr>
        <w:pStyle w:val="Style59"/>
        <w:keepNext w:val="0"/>
        <w:keepLines w:val="0"/>
        <w:widowControl w:val="0"/>
        <w:shd w:val="clear" w:color="auto" w:fill="auto"/>
        <w:bidi w:val="0"/>
        <w:spacing w:before="0" w:after="440" w:line="240" w:lineRule="auto"/>
        <w:ind w:left="0" w:right="0" w:firstLine="180"/>
        <w:jc w:val="left"/>
        <w:rPr>
          <w:sz w:val="20"/>
          <w:szCs w:val="20"/>
        </w:rPr>
      </w:pPr>
      <w:r>
        <w:rPr>
          <w:color w:val="000000"/>
          <w:spacing w:val="0"/>
          <w:w w:val="100"/>
          <w:position w:val="0"/>
          <w:sz w:val="20"/>
          <w:szCs w:val="20"/>
        </w:rPr>
        <w:t>37.</w:t>
      </w:r>
      <w:r>
        <w:rPr>
          <w:color w:val="000000"/>
          <w:spacing w:val="0"/>
          <w:w w:val="100"/>
          <w:position w:val="0"/>
          <w:sz w:val="20"/>
          <w:szCs w:val="20"/>
        </w:rPr>
        <w:t>投资收益</w:t>
      </w:r>
    </w:p>
    <w:p>
      <w:pPr>
        <w:pStyle w:val="Style59"/>
        <w:keepNext w:val="0"/>
        <w:keepLines w:val="0"/>
        <w:widowControl w:val="0"/>
        <w:shd w:val="clear" w:color="auto" w:fill="auto"/>
        <w:bidi w:val="0"/>
        <w:spacing w:before="0" w:after="160" w:line="240" w:lineRule="auto"/>
        <w:ind w:left="0" w:right="0" w:firstLine="220"/>
        <w:jc w:val="left"/>
        <w:rPr>
          <w:sz w:val="20"/>
          <w:szCs w:val="20"/>
        </w:rPr>
      </w:pPr>
      <w:r>
        <w:rPr>
          <w:color w:val="000000"/>
          <w:spacing w:val="0"/>
          <w:w w:val="100"/>
          <w:position w:val="0"/>
          <w:sz w:val="20"/>
          <w:szCs w:val="20"/>
        </w:rPr>
        <w:t>（1）</w:t>
      </w:r>
      <w:r>
        <w:rPr>
          <w:color w:val="000000"/>
          <w:spacing w:val="0"/>
          <w:w w:val="100"/>
          <w:position w:val="0"/>
          <w:sz w:val="20"/>
          <w:szCs w:val="20"/>
        </w:rPr>
        <w:t>投资收益来源</w:t>
      </w:r>
    </w:p>
    <w:tbl>
      <w:tblPr>
        <w:tblOverlap w:val="never"/>
        <w:jc w:val="center"/>
        <w:tblLayout w:type="fixed"/>
      </w:tblPr>
      <w:tblGrid>
        <w:gridCol w:w="4310"/>
        <w:gridCol w:w="2131"/>
        <w:gridCol w:w="216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262, </w:t>
            </w:r>
            <w:r>
              <w:rPr>
                <w:color w:val="000000"/>
                <w:spacing w:val="0"/>
                <w:w w:val="100"/>
                <w:position w:val="0"/>
                <w:sz w:val="20"/>
                <w:szCs w:val="20"/>
              </w:rPr>
              <w:t>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 xml:space="preserve">1, </w:t>
            </w:r>
            <w:r>
              <w:rPr>
                <w:color w:val="000000"/>
                <w:spacing w:val="0"/>
                <w:w w:val="100"/>
                <w:position w:val="0"/>
                <w:sz w:val="20"/>
                <w:szCs w:val="20"/>
              </w:rPr>
              <w:t>500,000.00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 xml:space="preserve">262, </w:t>
            </w:r>
            <w:r>
              <w:rPr>
                <w:b/>
                <w:bCs/>
                <w:color w:val="000000"/>
                <w:spacing w:val="0"/>
                <w:w w:val="100"/>
                <w:position w:val="0"/>
                <w:sz w:val="20"/>
                <w:szCs w:val="20"/>
              </w:rPr>
              <w:t>584.00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 xml:space="preserve">1, </w:t>
            </w:r>
            <w:r>
              <w:rPr>
                <w:b/>
                <w:bCs/>
                <w:color w:val="000000"/>
                <w:spacing w:val="0"/>
                <w:w w:val="100"/>
                <w:position w:val="0"/>
                <w:sz w:val="20"/>
                <w:szCs w:val="20"/>
              </w:rPr>
              <w:t>500,000.00</w:t>
            </w:r>
          </w:p>
        </w:tc>
      </w:tr>
    </w:tbl>
    <w:p>
      <w:pPr>
        <w:widowControl w:val="0"/>
        <w:spacing w:after="239" w:line="1" w:lineRule="exact"/>
      </w:pPr>
    </w:p>
    <w:p>
      <w:pPr>
        <w:pStyle w:val="Style59"/>
        <w:keepNext w:val="0"/>
        <w:keepLines w:val="0"/>
        <w:widowControl w:val="0"/>
        <w:shd w:val="clear" w:color="auto" w:fill="auto"/>
        <w:bidi w:val="0"/>
        <w:spacing w:before="0" w:after="440" w:line="240" w:lineRule="auto"/>
        <w:ind w:left="0" w:right="0" w:firstLine="220"/>
        <w:jc w:val="left"/>
        <w:rPr>
          <w:sz w:val="20"/>
          <w:szCs w:val="20"/>
        </w:rPr>
      </w:pPr>
      <w:r>
        <w:rPr>
          <w:color w:val="000000"/>
          <w:spacing w:val="0"/>
          <w:w w:val="100"/>
          <w:position w:val="0"/>
          <w:sz w:val="20"/>
          <w:szCs w:val="20"/>
        </w:rPr>
        <w:t>本集团本年不存在投资收益汇回的重大限制。</w:t>
      </w:r>
    </w:p>
    <w:p>
      <w:pPr>
        <w:pStyle w:val="Style59"/>
        <w:keepNext w:val="0"/>
        <w:keepLines w:val="0"/>
        <w:widowControl w:val="0"/>
        <w:shd w:val="clear" w:color="auto" w:fill="auto"/>
        <w:bidi w:val="0"/>
        <w:spacing w:before="0" w:after="160" w:line="240" w:lineRule="auto"/>
        <w:ind w:left="0" w:right="0" w:firstLine="220"/>
        <w:jc w:val="left"/>
        <w:rPr>
          <w:sz w:val="20"/>
          <w:szCs w:val="20"/>
        </w:rPr>
      </w:pPr>
      <w:r>
        <w:rPr>
          <w:color w:val="000000"/>
          <w:spacing w:val="0"/>
          <w:w w:val="100"/>
          <w:position w:val="0"/>
          <w:sz w:val="20"/>
          <w:szCs w:val="20"/>
        </w:rPr>
        <w:t>（2）</w:t>
      </w:r>
      <w:r>
        <w:rPr>
          <w:color w:val="000000"/>
          <w:spacing w:val="0"/>
          <w:w w:val="100"/>
          <w:position w:val="0"/>
          <w:sz w:val="20"/>
          <w:szCs w:val="20"/>
        </w:rPr>
        <w:t>成本法核算的长期股权投资收益</w:t>
      </w:r>
    </w:p>
    <w:tbl>
      <w:tblPr>
        <w:tblOverlap w:val="never"/>
        <w:jc w:val="center"/>
        <w:tblLayout w:type="fixed"/>
      </w:tblPr>
      <w:tblGrid>
        <w:gridCol w:w="2683"/>
        <w:gridCol w:w="1416"/>
        <w:gridCol w:w="1560"/>
        <w:gridCol w:w="294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本年比上年增减变动的原因</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 xml:space="preserve">262, </w:t>
            </w:r>
            <w:r>
              <w:rPr>
                <w:b/>
                <w:bCs/>
                <w:color w:val="000000"/>
                <w:spacing w:val="0"/>
                <w:w w:val="100"/>
                <w:position w:val="0"/>
                <w:sz w:val="20"/>
                <w:szCs w:val="20"/>
              </w:rPr>
              <w:t>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1, </w:t>
            </w:r>
            <w:r>
              <w:rPr>
                <w:b/>
                <w:bCs/>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山东鑫海投资有限公司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被投资单位分红</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五莲县农村信用合作联社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262,584.00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被投资单位分红</w:t>
            </w:r>
          </w:p>
        </w:tc>
      </w:tr>
    </w:tbl>
    <w:p>
      <w:pPr>
        <w:widowControl w:val="0"/>
        <w:spacing w:after="239" w:line="1" w:lineRule="exact"/>
      </w:pPr>
    </w:p>
    <w:p>
      <w:pPr>
        <w:pStyle w:val="Style59"/>
        <w:keepNext w:val="0"/>
        <w:keepLines w:val="0"/>
        <w:widowControl w:val="0"/>
        <w:shd w:val="clear" w:color="auto" w:fill="auto"/>
        <w:bidi w:val="0"/>
        <w:spacing w:before="0" w:after="440" w:line="240" w:lineRule="auto"/>
        <w:ind w:left="0" w:right="0" w:firstLine="180"/>
        <w:jc w:val="left"/>
        <w:rPr>
          <w:sz w:val="20"/>
          <w:szCs w:val="20"/>
        </w:rPr>
      </w:pPr>
      <w:r>
        <w:rPr>
          <w:color w:val="000000"/>
          <w:spacing w:val="0"/>
          <w:w w:val="100"/>
          <w:position w:val="0"/>
          <w:sz w:val="20"/>
          <w:szCs w:val="20"/>
        </w:rPr>
        <w:t>38.</w:t>
      </w:r>
      <w:r>
        <w:rPr>
          <w:color w:val="000000"/>
          <w:spacing w:val="0"/>
          <w:w w:val="100"/>
          <w:position w:val="0"/>
          <w:sz w:val="20"/>
          <w:szCs w:val="20"/>
        </w:rPr>
        <w:t>营业外收入</w:t>
      </w:r>
    </w:p>
    <w:p>
      <w:pPr>
        <w:pStyle w:val="Style59"/>
        <w:keepNext w:val="0"/>
        <w:keepLines w:val="0"/>
        <w:widowControl w:val="0"/>
        <w:shd w:val="clear" w:color="auto" w:fill="auto"/>
        <w:bidi w:val="0"/>
        <w:spacing w:before="0" w:after="160" w:line="240" w:lineRule="auto"/>
        <w:ind w:left="0" w:right="0" w:firstLine="220"/>
        <w:jc w:val="left"/>
        <w:rPr>
          <w:sz w:val="20"/>
          <w:szCs w:val="20"/>
        </w:rPr>
      </w:pPr>
      <w:r>
        <w:rPr>
          <w:color w:val="000000"/>
          <w:spacing w:val="0"/>
          <w:w w:val="100"/>
          <w:position w:val="0"/>
          <w:sz w:val="20"/>
          <w:szCs w:val="20"/>
        </w:rPr>
        <w:t>（1）</w:t>
      </w:r>
      <w:r>
        <w:rPr>
          <w:color w:val="000000"/>
          <w:spacing w:val="0"/>
          <w:w w:val="100"/>
          <w:position w:val="0"/>
          <w:sz w:val="20"/>
          <w:szCs w:val="20"/>
        </w:rPr>
        <w:t>营业外收入明细</w:t>
      </w:r>
    </w:p>
    <w:tbl>
      <w:tblPr>
        <w:tblOverlap w:val="never"/>
        <w:jc w:val="center"/>
        <w:tblLayout w:type="fixed"/>
      </w:tblPr>
      <w:tblGrid>
        <w:gridCol w:w="2294"/>
        <w:gridCol w:w="1526"/>
        <w:gridCol w:w="1517"/>
        <w:gridCol w:w="326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计入本年非经常性损益的金额</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533,119.03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28,516.36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rPr>
              <w:t>533,119.03</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533,119.03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28,516.36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rPr>
              <w:t>533,119.03</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10,129, </w:t>
            </w:r>
            <w:r>
              <w:rPr>
                <w:color w:val="000000"/>
                <w:spacing w:val="0"/>
                <w:w w:val="100"/>
                <w:position w:val="0"/>
                <w:sz w:val="16"/>
                <w:szCs w:val="16"/>
              </w:rPr>
              <w:t>876.49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9,813,677.28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10,129, </w:t>
            </w:r>
            <w:r>
              <w:rPr>
                <w:color w:val="000000"/>
                <w:spacing w:val="0"/>
                <w:w w:val="100"/>
                <w:position w:val="0"/>
                <w:sz w:val="16"/>
                <w:szCs w:val="16"/>
              </w:rPr>
              <w:t>876.49</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非同一控制下企业合并形</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right"/>
              <w:rPr>
                <w:sz w:val="16"/>
                <w:szCs w:val="16"/>
              </w:rPr>
            </w:pPr>
            <w:r>
              <w:rPr>
                <w:color w:val="000000"/>
                <w:spacing w:val="0"/>
                <w:w w:val="100"/>
                <w:position w:val="0"/>
                <w:sz w:val="16"/>
                <w:szCs w:val="16"/>
              </w:rPr>
              <w:t>32,370.26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600"/>
              <w:jc w:val="left"/>
              <w:rPr>
                <w:sz w:val="16"/>
                <w:szCs w:val="16"/>
              </w:rPr>
            </w:pPr>
            <w:r>
              <w:rPr>
                <w:color w:val="000000"/>
                <w:spacing w:val="0"/>
                <w:w w:val="100"/>
                <w:position w:val="0"/>
                <w:sz w:val="16"/>
                <w:szCs w:val="16"/>
              </w:rPr>
              <w:t>10,597.03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right"/>
              <w:rPr>
                <w:sz w:val="16"/>
                <w:szCs w:val="16"/>
              </w:rPr>
            </w:pPr>
            <w:r>
              <w:rPr>
                <w:color w:val="000000"/>
                <w:spacing w:val="0"/>
                <w:w w:val="100"/>
                <w:position w:val="0"/>
                <w:sz w:val="16"/>
                <w:szCs w:val="16"/>
              </w:rPr>
              <w:t>32,370.26</w:t>
            </w:r>
          </w:p>
        </w:tc>
      </w:tr>
    </w:tbl>
    <w:p>
      <w:pPr>
        <w:spacing w:lineRule="exact" w:line="1"/>
        <w:rPr>
          <w:sz w:val="2"/>
          <w:szCs w:val="2"/>
        </w:rPr>
      </w:pPr>
      <w:r>
        <w:br w:type="page"/>
      </w:r>
    </w:p>
    <w:tbl>
      <w:tblPr>
        <w:tblOverlap w:val="never"/>
        <w:jc w:val="center"/>
        <w:tblLayout w:type="fixed"/>
      </w:tblPr>
      <w:tblGrid>
        <w:gridCol w:w="2294"/>
        <w:gridCol w:w="1526"/>
        <w:gridCol w:w="1517"/>
        <w:gridCol w:w="326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计入本年非经常性损益的金额</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1,715,279.93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741,876.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1,715,279.93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12,410, </w:t>
            </w:r>
            <w:r>
              <w:rPr>
                <w:b/>
                <w:bCs/>
                <w:color w:val="000000"/>
                <w:spacing w:val="0"/>
                <w:w w:val="100"/>
                <w:position w:val="0"/>
              </w:rPr>
              <w:t xml:space="preserve">645. </w:t>
            </w:r>
            <w:r>
              <w:rPr>
                <w:b/>
                <w:bCs/>
                <w:color w:val="000000"/>
                <w:spacing w:val="0"/>
                <w:w w:val="100"/>
                <w:position w:val="0"/>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10, 594, </w:t>
            </w:r>
            <w:r>
              <w:rPr>
                <w:b/>
                <w:bCs/>
                <w:color w:val="000000"/>
                <w:spacing w:val="0"/>
                <w:w w:val="100"/>
                <w:position w:val="0"/>
              </w:rPr>
              <w:t xml:space="preserve">666. </w:t>
            </w:r>
            <w:r>
              <w:rPr>
                <w:b/>
                <w:bCs/>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12,410, </w:t>
            </w:r>
            <w:r>
              <w:rPr>
                <w:b/>
                <w:bCs/>
                <w:color w:val="000000"/>
                <w:spacing w:val="0"/>
                <w:w w:val="100"/>
                <w:position w:val="0"/>
              </w:rPr>
              <w:t xml:space="preserve">645. </w:t>
            </w:r>
            <w:r>
              <w:rPr>
                <w:b/>
                <w:bCs/>
                <w:color w:val="000000"/>
                <w:spacing w:val="0"/>
                <w:w w:val="100"/>
                <w:position w:val="0"/>
              </w:rPr>
              <w:t>71</w:t>
            </w:r>
          </w:p>
        </w:tc>
      </w:tr>
    </w:tbl>
    <w:p>
      <w:pPr>
        <w:widowControl w:val="0"/>
        <w:spacing w:after="239" w:line="1" w:lineRule="exact"/>
      </w:pPr>
    </w:p>
    <w:p>
      <w:pPr>
        <w:pStyle w:val="Style104"/>
        <w:keepNext/>
        <w:keepLines/>
        <w:widowControl w:val="0"/>
        <w:shd w:val="clear" w:color="auto" w:fill="auto"/>
        <w:bidi w:val="0"/>
        <w:spacing w:before="0" w:line="240" w:lineRule="auto"/>
        <w:ind w:left="0" w:right="0" w:firstLine="400"/>
        <w:jc w:val="left"/>
      </w:pPr>
      <w:bookmarkStart w:id="827" w:name="bookmark827"/>
      <w:bookmarkStart w:id="828" w:name="bookmark828"/>
      <w:bookmarkStart w:id="829" w:name="bookmark829"/>
      <w:r>
        <w:rPr>
          <w:color w:val="000000"/>
          <w:spacing w:val="0"/>
          <w:w w:val="100"/>
          <w:position w:val="0"/>
          <w:sz w:val="20"/>
          <w:szCs w:val="20"/>
        </w:rPr>
        <w:t>（2）</w:t>
      </w:r>
      <w:r>
        <w:rPr>
          <w:color w:val="000000"/>
          <w:spacing w:val="0"/>
          <w:w w:val="100"/>
          <w:position w:val="0"/>
        </w:rPr>
        <w:t>政府补助明细</w:t>
      </w:r>
      <w:bookmarkEnd w:id="827"/>
      <w:bookmarkEnd w:id="828"/>
      <w:bookmarkEnd w:id="829"/>
    </w:p>
    <w:tbl>
      <w:tblPr>
        <w:tblOverlap w:val="never"/>
        <w:jc w:val="center"/>
        <w:tblLayout w:type="fixed"/>
      </w:tblPr>
      <w:tblGrid>
        <w:gridCol w:w="1200"/>
        <w:gridCol w:w="1565"/>
        <w:gridCol w:w="1416"/>
        <w:gridCol w:w="3595"/>
        <w:gridCol w:w="1450"/>
      </w:tblGrid>
      <w:tr>
        <w:trPr>
          <w:trHeight w:val="8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来源和依据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与资产相关/ 与收益相关</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 xml:space="preserve">即墨市发展和改革局“即发改投资 </w:t>
            </w:r>
            <w:r>
              <w:rPr>
                <w:color w:val="000000"/>
                <w:spacing w:val="0"/>
                <w:w w:val="100"/>
                <w:position w:val="0"/>
                <w:sz w:val="16"/>
                <w:szCs w:val="16"/>
              </w:rPr>
              <w:t xml:space="preserve">[2011]258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956.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青劳社</w:t>
            </w:r>
            <w:r>
              <w:rPr>
                <w:color w:val="000000"/>
                <w:spacing w:val="0"/>
                <w:w w:val="100"/>
                <w:position w:val="0"/>
                <w:sz w:val="16"/>
                <w:szCs w:val="16"/>
              </w:rPr>
              <w:t>[2008]142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78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《关于印发〈青岛市产业振兴专项资金</w:t>
            </w:r>
            <w:r>
              <w:rPr>
                <w:color w:val="000000"/>
                <w:spacing w:val="0"/>
                <w:w w:val="100"/>
                <w:position w:val="0"/>
                <w:sz w:val="16"/>
                <w:szCs w:val="16"/>
              </w:rPr>
              <w:t xml:space="preserve">2010 </w:t>
            </w:r>
            <w:r>
              <w:rPr>
                <w:color w:val="000000"/>
                <w:spacing w:val="0"/>
                <w:w w:val="100"/>
                <w:position w:val="0"/>
              </w:rPr>
              <w:t>年扶持项目申报指南〉的通知》（青经信</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color w:val="000000"/>
                <w:spacing w:val="0"/>
                <w:w w:val="100"/>
                <w:position w:val="0"/>
                <w:sz w:val="16"/>
                <w:szCs w:val="16"/>
              </w:rPr>
              <w:t xml:space="preserve">2010） 37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1,989, </w:t>
            </w:r>
            <w:r>
              <w:rPr>
                <w:color w:val="000000"/>
                <w:spacing w:val="0"/>
                <w:w w:val="100"/>
                <w:position w:val="0"/>
                <w:sz w:val="16"/>
                <w:szCs w:val="16"/>
              </w:rPr>
              <w:t xml:space="preserve">876.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4,122,337.28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浙江长兴经济开发区管理委员会奖励款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宁波市北仑区（开发区）工业企业科技计划 项目经费补助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 xml:space="preserve">日照市经济和信息化委员会“日经信发 </w:t>
            </w:r>
            <w:r>
              <w:rPr>
                <w:color w:val="000000"/>
                <w:spacing w:val="0"/>
                <w:w w:val="100"/>
                <w:position w:val="0"/>
                <w:sz w:val="16"/>
                <w:szCs w:val="16"/>
              </w:rPr>
              <w:t xml:space="preserve">[2011]78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日照河山镇人民政府项目扶持协议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五莲县财政局文件“莲财指</w:t>
            </w:r>
            <w:r>
              <w:rPr>
                <w:color w:val="000000"/>
                <w:spacing w:val="0"/>
                <w:w w:val="100"/>
                <w:position w:val="0"/>
                <w:sz w:val="16"/>
                <w:szCs w:val="16"/>
              </w:rPr>
              <w:t>[2012]296</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 xml:space="preserve">山东省经济和信息化委员会“鲁经信技字 </w:t>
            </w:r>
            <w:r>
              <w:rPr>
                <w:color w:val="000000"/>
                <w:spacing w:val="0"/>
                <w:w w:val="100"/>
                <w:position w:val="0"/>
                <w:sz w:val="16"/>
                <w:szCs w:val="16"/>
              </w:rPr>
              <w:t xml:space="preserve">[2011]557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294,384.00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宁波杭州湾新区开发建设管理委员会补助款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7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中共长兴县委长兴县人民政府《关于进一步 加快建设工业强县的政策意见》</w:t>
            </w:r>
            <w:r>
              <w:rPr>
                <w:color w:val="000000"/>
                <w:spacing w:val="0"/>
                <w:w w:val="100"/>
                <w:position w:val="0"/>
                <w:sz w:val="16"/>
                <w:szCs w:val="16"/>
              </w:rPr>
              <w:t xml:space="preserve">（[2012]25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78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即墨市发展和改革局《关于青岛海立美达电 机有限公司产业升级奖励的通知》（即发改 字</w:t>
            </w:r>
            <w:r>
              <w:rPr>
                <w:color w:val="000000"/>
                <w:spacing w:val="0"/>
                <w:w w:val="100"/>
                <w:position w:val="0"/>
                <w:sz w:val="16"/>
                <w:szCs w:val="16"/>
              </w:rPr>
              <w:t xml:space="preserve">[2011]112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即墨市人民政府“即政发</w:t>
            </w:r>
            <w:r>
              <w:rPr>
                <w:color w:val="000000"/>
                <w:spacing w:val="0"/>
                <w:w w:val="100"/>
                <w:position w:val="0"/>
                <w:sz w:val="16"/>
                <w:szCs w:val="16"/>
              </w:rPr>
              <w:t>[2009]4</w:t>
            </w:r>
            <w:r>
              <w:rPr>
                <w:color w:val="000000"/>
                <w:spacing w:val="0"/>
                <w:w w:val="100"/>
                <w:position w:val="0"/>
              </w:rPr>
              <w:t>号”“即发 改字</w:t>
            </w:r>
            <w:r>
              <w:rPr>
                <w:color w:val="000000"/>
                <w:spacing w:val="0"/>
                <w:w w:val="100"/>
                <w:position w:val="0"/>
                <w:sz w:val="16"/>
                <w:szCs w:val="16"/>
              </w:rPr>
              <w:t>[2009]19</w:t>
            </w:r>
            <w:r>
              <w:rPr>
                <w:color w:val="000000"/>
                <w:spacing w:val="0"/>
                <w:w w:val="100"/>
                <w:position w:val="0"/>
              </w:rPr>
              <w:t>号”“即发改字</w:t>
            </w:r>
            <w:r>
              <w:rPr>
                <w:color w:val="000000"/>
                <w:spacing w:val="0"/>
                <w:w w:val="100"/>
                <w:position w:val="0"/>
                <w:sz w:val="16"/>
                <w:szCs w:val="16"/>
              </w:rPr>
              <w:t>[2009]18</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10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7" w:lineRule="exact"/>
              <w:ind w:left="0" w:right="0" w:firstLine="0"/>
              <w:jc w:val="both"/>
            </w:pPr>
            <w:r>
              <w:rPr>
                <w:color w:val="000000"/>
                <w:spacing w:val="0"/>
                <w:w w:val="100"/>
                <w:position w:val="0"/>
              </w:rPr>
              <w:t>宁波市北仑区经济和信息化局、宁波市北仑 区财政局发《关于兑现北仑区（开发区</w:t>
            </w:r>
            <w:r>
              <w:rPr>
                <w:color w:val="000000"/>
                <w:spacing w:val="0"/>
                <w:w w:val="100"/>
                <w:position w:val="0"/>
                <w:sz w:val="16"/>
                <w:szCs w:val="16"/>
              </w:rPr>
              <w:t xml:space="preserve">）2012 </w:t>
            </w:r>
            <w:r>
              <w:rPr>
                <w:color w:val="000000"/>
                <w:spacing w:val="0"/>
                <w:w w:val="100"/>
                <w:position w:val="0"/>
              </w:rPr>
              <w:t>年度工业经济扶持政策奖励资金的通知》 （仑经信</w:t>
            </w:r>
            <w:r>
              <w:rPr>
                <w:color w:val="000000"/>
                <w:spacing w:val="0"/>
                <w:w w:val="100"/>
                <w:position w:val="0"/>
                <w:sz w:val="16"/>
                <w:szCs w:val="16"/>
              </w:rPr>
              <w:t>（2013） 28</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10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宁波市经济和信息化委员会、宁波市财政局 发《关于下达</w:t>
            </w:r>
            <w:r>
              <w:rPr>
                <w:color w:val="000000"/>
                <w:spacing w:val="0"/>
                <w:w w:val="100"/>
                <w:position w:val="0"/>
                <w:sz w:val="16"/>
                <w:szCs w:val="16"/>
              </w:rPr>
              <w:t>2013</w:t>
            </w:r>
            <w:r>
              <w:rPr>
                <w:color w:val="000000"/>
                <w:spacing w:val="0"/>
                <w:w w:val="100"/>
                <w:position w:val="0"/>
              </w:rPr>
              <w:t xml:space="preserve">年度宁波市高成长企业 （新增）奖励资金的通知》（甬经信技改 </w:t>
            </w:r>
            <w:r>
              <w:rPr>
                <w:color w:val="000000"/>
                <w:spacing w:val="0"/>
                <w:w w:val="100"/>
                <w:position w:val="0"/>
                <w:sz w:val="16"/>
                <w:szCs w:val="16"/>
              </w:rPr>
              <w:t xml:space="preserve">（2013） 289 </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78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宁波市北仑区霞浦街道财政所、宁波市北仑 区（开发区）工业企业科技计划项目经费补 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r>
        <w:trPr>
          <w:trHeight w:val="77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宁波市经济和信息化委员会宁波市财政局 发《关于下达</w:t>
            </w:r>
            <w:r>
              <w:rPr>
                <w:color w:val="000000"/>
                <w:spacing w:val="0"/>
                <w:w w:val="100"/>
                <w:position w:val="0"/>
                <w:sz w:val="16"/>
                <w:szCs w:val="16"/>
              </w:rPr>
              <w:t>2013</w:t>
            </w:r>
            <w:r>
              <w:rPr>
                <w:color w:val="000000"/>
                <w:spacing w:val="0"/>
                <w:w w:val="100"/>
                <w:position w:val="0"/>
              </w:rPr>
              <w:t>年度宁波市清洁生产审 核验收合格企业补助资金的通知》（甬经信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收益</w:t>
            </w:r>
          </w:p>
        </w:tc>
      </w:tr>
    </w:tbl>
    <w:p>
      <w:pPr>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441" w:right="1113" w:bottom="1489" w:left="1105" w:header="0" w:footer="3" w:gutter="0"/>
          <w:cols w:space="720"/>
          <w:noEndnote/>
          <w:rtlGutter w:val="0"/>
          <w:docGrid w:linePitch="360"/>
        </w:sectPr>
      </w:pPr>
    </w:p>
    <w:tbl>
      <w:tblPr>
        <w:tblOverlap w:val="never"/>
        <w:jc w:val="center"/>
        <w:tblLayout w:type="fixed"/>
      </w:tblPr>
      <w:tblGrid>
        <w:gridCol w:w="1214"/>
        <w:gridCol w:w="1565"/>
        <w:gridCol w:w="1416"/>
        <w:gridCol w:w="3595"/>
        <w:gridCol w:w="1450"/>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来源和依据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与资产相关/ 与收益相关</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w:t>
            </w:r>
            <w:r>
              <w:rPr>
                <w:color w:val="000000"/>
                <w:spacing w:val="0"/>
                <w:w w:val="100"/>
                <w:position w:val="0"/>
                <w:sz w:val="16"/>
                <w:szCs w:val="16"/>
              </w:rPr>
              <w:t xml:space="preserve">（2013）384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r>
      <w:tr>
        <w:trPr>
          <w:trHeight w:val="7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日照市财政局日照市科技局《关于分配二 。一二年市级应用技术研究与开发资金的 通知》（日财教指</w:t>
            </w:r>
            <w:r>
              <w:rPr>
                <w:color w:val="000000"/>
                <w:spacing w:val="0"/>
                <w:w w:val="100"/>
                <w:position w:val="0"/>
                <w:sz w:val="16"/>
                <w:szCs w:val="16"/>
              </w:rPr>
              <w:t>&lt;2012&gt;78</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收益</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日照市东港区经济和信息化局工业发展专 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收益</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五莲县财政局“莲财企</w:t>
            </w:r>
            <w:r>
              <w:rPr>
                <w:color w:val="000000"/>
                <w:spacing w:val="0"/>
                <w:w w:val="100"/>
                <w:position w:val="0"/>
                <w:sz w:val="16"/>
                <w:szCs w:val="16"/>
              </w:rPr>
              <w:t>&lt;2013&gt;7</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五莲县财政局“莲财建</w:t>
            </w:r>
            <w:r>
              <w:rPr>
                <w:color w:val="000000"/>
                <w:spacing w:val="0"/>
                <w:w w:val="100"/>
                <w:position w:val="0"/>
                <w:sz w:val="16"/>
                <w:szCs w:val="16"/>
              </w:rPr>
              <w:t>&lt;2013&gt;1</w:t>
            </w:r>
            <w:r>
              <w:rPr>
                <w:color w:val="000000"/>
                <w:spacing w:val="0"/>
                <w:w w:val="100"/>
                <w:position w:val="0"/>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10,129, </w:t>
            </w:r>
            <w:r>
              <w:rPr>
                <w:b/>
                <w:bCs/>
                <w:color w:val="000000"/>
                <w:spacing w:val="0"/>
                <w:w w:val="100"/>
                <w:position w:val="0"/>
              </w:rPr>
              <w:t xml:space="preserve">876. </w:t>
            </w:r>
            <w:r>
              <w:rPr>
                <w:b/>
                <w:bCs/>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9,813, </w:t>
            </w:r>
            <w:r>
              <w:rPr>
                <w:b/>
                <w:bCs/>
                <w:color w:val="000000"/>
                <w:spacing w:val="0"/>
                <w:w w:val="100"/>
                <w:position w:val="0"/>
              </w:rPr>
              <w:t>677.28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r>
        <w:rPr>
          <w:color w:val="000000"/>
          <w:spacing w:val="0"/>
          <w:w w:val="100"/>
          <w:position w:val="0"/>
          <w:sz w:val="20"/>
          <w:szCs w:val="20"/>
        </w:rPr>
        <w:t>营业外支出</w:t>
      </w:r>
    </w:p>
    <w:tbl>
      <w:tblPr>
        <w:tblOverlap w:val="never"/>
        <w:jc w:val="center"/>
        <w:tblLayout w:type="fixed"/>
      </w:tblPr>
      <w:tblGrid>
        <w:gridCol w:w="2774"/>
        <w:gridCol w:w="1546"/>
        <w:gridCol w:w="1325"/>
        <w:gridCol w:w="315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计入本年非经常性损益的金额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589, </w:t>
            </w:r>
            <w:r>
              <w:rPr>
                <w:color w:val="000000"/>
                <w:spacing w:val="0"/>
                <w:w w:val="100"/>
                <w:position w:val="0"/>
                <w:sz w:val="20"/>
                <w:szCs w:val="20"/>
              </w:rPr>
              <w:t>713.28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430, </w:t>
            </w:r>
            <w:r>
              <w:rPr>
                <w:color w:val="000000"/>
                <w:spacing w:val="0"/>
                <w:w w:val="100"/>
                <w:position w:val="0"/>
                <w:sz w:val="20"/>
                <w:szCs w:val="20"/>
              </w:rPr>
              <w:t>440.27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589, </w:t>
            </w:r>
            <w:r>
              <w:rPr>
                <w:color w:val="000000"/>
                <w:spacing w:val="0"/>
                <w:w w:val="100"/>
                <w:position w:val="0"/>
                <w:sz w:val="20"/>
                <w:szCs w:val="20"/>
              </w:rPr>
              <w:t>713.28</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589, </w:t>
            </w:r>
            <w:r>
              <w:rPr>
                <w:color w:val="000000"/>
                <w:spacing w:val="0"/>
                <w:w w:val="100"/>
                <w:position w:val="0"/>
                <w:sz w:val="20"/>
                <w:szCs w:val="20"/>
              </w:rPr>
              <w:t>713.28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430, </w:t>
            </w:r>
            <w:r>
              <w:rPr>
                <w:color w:val="000000"/>
                <w:spacing w:val="0"/>
                <w:w w:val="100"/>
                <w:position w:val="0"/>
                <w:sz w:val="20"/>
                <w:szCs w:val="20"/>
              </w:rPr>
              <w:t>440.27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589, </w:t>
            </w:r>
            <w:r>
              <w:rPr>
                <w:color w:val="000000"/>
                <w:spacing w:val="0"/>
                <w:w w:val="100"/>
                <w:position w:val="0"/>
                <w:sz w:val="20"/>
                <w:szCs w:val="20"/>
              </w:rPr>
              <w:t>713.28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2,030,619.25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531,622.31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2,030,619.25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2, 620, </w:t>
            </w:r>
            <w:r>
              <w:rPr>
                <w:b/>
                <w:bCs/>
                <w:color w:val="000000"/>
                <w:spacing w:val="0"/>
                <w:w w:val="100"/>
                <w:position w:val="0"/>
                <w:sz w:val="20"/>
                <w:szCs w:val="20"/>
              </w:rPr>
              <w:t>332.53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962, </w:t>
            </w:r>
            <w:r>
              <w:rPr>
                <w:b/>
                <w:bCs/>
                <w:color w:val="000000"/>
                <w:spacing w:val="0"/>
                <w:w w:val="100"/>
                <w:position w:val="0"/>
                <w:sz w:val="20"/>
                <w:szCs w:val="20"/>
              </w:rPr>
              <w:t>062.58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2, 620, </w:t>
            </w:r>
            <w:r>
              <w:rPr>
                <w:b/>
                <w:bCs/>
                <w:color w:val="000000"/>
                <w:spacing w:val="0"/>
                <w:w w:val="100"/>
                <w:position w:val="0"/>
                <w:sz w:val="20"/>
                <w:szCs w:val="20"/>
              </w:rPr>
              <w:t>332.53</w:t>
            </w:r>
          </w:p>
        </w:tc>
      </w:tr>
    </w:tbl>
    <w:p>
      <w:pPr>
        <w:widowControl w:val="0"/>
        <w:spacing w:after="239" w:line="1" w:lineRule="exact"/>
      </w:pPr>
    </w:p>
    <w:p>
      <w:pPr>
        <w:pStyle w:val="Style59"/>
        <w:keepNext w:val="0"/>
        <w:keepLines w:val="0"/>
        <w:widowControl w:val="0"/>
        <w:shd w:val="clear" w:color="auto" w:fill="auto"/>
        <w:bidi w:val="0"/>
        <w:spacing w:before="0" w:after="440" w:line="240" w:lineRule="auto"/>
        <w:ind w:left="0" w:right="0" w:firstLine="180"/>
        <w:jc w:val="left"/>
        <w:rPr>
          <w:sz w:val="20"/>
          <w:szCs w:val="20"/>
        </w:rPr>
      </w:pPr>
      <w:r>
        <w:rPr>
          <w:color w:val="000000"/>
          <w:spacing w:val="0"/>
          <w:w w:val="100"/>
          <w:position w:val="0"/>
          <w:sz w:val="20"/>
          <w:szCs w:val="20"/>
        </w:rPr>
        <w:t>40.</w:t>
      </w:r>
      <w:r>
        <w:rPr>
          <w:color w:val="000000"/>
          <w:spacing w:val="0"/>
          <w:w w:val="100"/>
          <w:position w:val="0"/>
          <w:sz w:val="20"/>
          <w:szCs w:val="20"/>
        </w:rPr>
        <w:t>所得税费用</w:t>
      </w:r>
    </w:p>
    <w:p>
      <w:pPr>
        <w:pStyle w:val="Style59"/>
        <w:keepNext w:val="0"/>
        <w:keepLines w:val="0"/>
        <w:widowControl w:val="0"/>
        <w:shd w:val="clear" w:color="auto" w:fill="auto"/>
        <w:bidi w:val="0"/>
        <w:spacing w:before="0" w:after="140" w:line="240" w:lineRule="auto"/>
        <w:ind w:left="0" w:right="0" w:firstLine="300"/>
        <w:jc w:val="left"/>
        <w:rPr>
          <w:sz w:val="20"/>
          <w:szCs w:val="20"/>
        </w:rPr>
      </w:pPr>
      <w:r>
        <w:rPr>
          <w:color w:val="000000"/>
          <w:spacing w:val="0"/>
          <w:w w:val="100"/>
          <w:position w:val="0"/>
          <w:sz w:val="20"/>
          <w:szCs w:val="20"/>
        </w:rPr>
        <w:t>（1）</w:t>
      </w:r>
      <w:r>
        <w:rPr>
          <w:color w:val="000000"/>
          <w:spacing w:val="0"/>
          <w:w w:val="100"/>
          <w:position w:val="0"/>
          <w:sz w:val="20"/>
          <w:szCs w:val="20"/>
        </w:rPr>
        <w:t>所得税费用</w:t>
      </w:r>
    </w:p>
    <w:tbl>
      <w:tblPr>
        <w:tblOverlap w:val="never"/>
        <w:jc w:val="center"/>
        <w:tblLayout w:type="fixed"/>
      </w:tblPr>
      <w:tblGrid>
        <w:gridCol w:w="4637"/>
        <w:gridCol w:w="2021"/>
        <w:gridCol w:w="194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当年所得税费用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28, 139, </w:t>
            </w:r>
            <w:r>
              <w:rPr>
                <w:color w:val="000000"/>
                <w:spacing w:val="0"/>
                <w:w w:val="100"/>
                <w:position w:val="0"/>
                <w:sz w:val="20"/>
                <w:szCs w:val="20"/>
              </w:rPr>
              <w:t>182.95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39, 481, </w:t>
            </w:r>
            <w:r>
              <w:rPr>
                <w:color w:val="000000"/>
                <w:spacing w:val="0"/>
                <w:w w:val="100"/>
                <w:position w:val="0"/>
                <w:sz w:val="20"/>
                <w:szCs w:val="20"/>
              </w:rPr>
              <w:t>123.07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-8, </w:t>
            </w:r>
            <w:r>
              <w:rPr>
                <w:color w:val="000000"/>
                <w:spacing w:val="0"/>
                <w:w w:val="100"/>
                <w:position w:val="0"/>
                <w:sz w:val="20"/>
                <w:szCs w:val="20"/>
              </w:rPr>
              <w:t xml:space="preserve">693, </w:t>
            </w:r>
            <w:r>
              <w:rPr>
                <w:color w:val="000000"/>
                <w:spacing w:val="0"/>
                <w:w w:val="100"/>
                <w:position w:val="0"/>
                <w:sz w:val="20"/>
                <w:szCs w:val="20"/>
              </w:rPr>
              <w:t>244.02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46, </w:t>
            </w:r>
            <w:r>
              <w:rPr>
                <w:color w:val="000000"/>
                <w:spacing w:val="0"/>
                <w:w w:val="100"/>
                <w:position w:val="0"/>
                <w:sz w:val="20"/>
                <w:szCs w:val="20"/>
              </w:rPr>
              <w:t xml:space="preserve">663. </w:t>
            </w:r>
            <w:r>
              <w:rPr>
                <w:color w:val="000000"/>
                <w:spacing w:val="0"/>
                <w:w w:val="100"/>
                <w:position w:val="0"/>
                <w:sz w:val="20"/>
                <w:szCs w:val="20"/>
              </w:rPr>
              <w:t>50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 xml:space="preserve">19, 445, </w:t>
            </w:r>
            <w:r>
              <w:rPr>
                <w:b/>
                <w:bCs/>
                <w:color w:val="000000"/>
                <w:spacing w:val="0"/>
                <w:w w:val="100"/>
                <w:position w:val="0"/>
                <w:sz w:val="20"/>
                <w:szCs w:val="20"/>
              </w:rPr>
              <w:t>938.93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 xml:space="preserve">39, 527, </w:t>
            </w:r>
            <w:r>
              <w:rPr>
                <w:b/>
                <w:bCs/>
                <w:color w:val="000000"/>
                <w:spacing w:val="0"/>
                <w:w w:val="100"/>
                <w:position w:val="0"/>
                <w:sz w:val="20"/>
                <w:szCs w:val="20"/>
              </w:rPr>
              <w:t>786.57</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72" w:right="0" w:firstLine="0"/>
        <w:jc w:val="left"/>
        <w:rPr>
          <w:sz w:val="20"/>
          <w:szCs w:val="20"/>
        </w:rPr>
      </w:pPr>
      <w:r>
        <w:rPr>
          <w:color w:val="000000"/>
          <w:spacing w:val="0"/>
          <w:w w:val="100"/>
          <w:position w:val="0"/>
          <w:sz w:val="20"/>
          <w:szCs w:val="20"/>
        </w:rPr>
        <w:t>（2）</w:t>
      </w:r>
      <w:r>
        <w:rPr>
          <w:color w:val="000000"/>
          <w:spacing w:val="0"/>
          <w:w w:val="100"/>
          <w:position w:val="0"/>
          <w:sz w:val="20"/>
          <w:szCs w:val="20"/>
        </w:rPr>
        <w:t>当年所得税</w:t>
      </w:r>
    </w:p>
    <w:tbl>
      <w:tblPr>
        <w:tblOverlap w:val="never"/>
        <w:jc w:val="center"/>
        <w:tblLayout w:type="fixed"/>
      </w:tblPr>
      <w:tblGrid>
        <w:gridCol w:w="4579"/>
        <w:gridCol w:w="401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本年合并利润总额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111,722,925.15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加：纳税调整增加额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 </w:t>
            </w:r>
            <w:r>
              <w:rPr>
                <w:color w:val="000000"/>
                <w:spacing w:val="0"/>
                <w:w w:val="100"/>
                <w:position w:val="0"/>
                <w:sz w:val="20"/>
                <w:szCs w:val="20"/>
              </w:rPr>
              <w:t>180,516.37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减：纳税调整减少额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262,584.00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加：境外应税所得弥补境内亏损</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减：弥补以前年度亏损</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加：子公司本年亏损额</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94"/>
        <w:gridCol w:w="401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本年应纳税所得额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130, 640, </w:t>
            </w:r>
            <w:r>
              <w:rPr>
                <w:color w:val="000000"/>
                <w:spacing w:val="0"/>
                <w:w w:val="100"/>
                <w:position w:val="0"/>
                <w:sz w:val="20"/>
                <w:szCs w:val="20"/>
              </w:rPr>
              <w:t>857.52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法定所得税税率</w:t>
            </w: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本年应纳所得税额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32,660,214.38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减：减免所得税额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521,031.43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减：抵免所得税额</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本年应纳税额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 xml:space="preserve">28, 139, </w:t>
            </w:r>
            <w:r>
              <w:rPr>
                <w:color w:val="000000"/>
                <w:spacing w:val="0"/>
                <w:w w:val="100"/>
                <w:position w:val="0"/>
                <w:sz w:val="20"/>
                <w:szCs w:val="20"/>
              </w:rPr>
              <w:t>182.95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加：境外所得应纳所得税额</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减：境外所得抵免所得税额</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加：其他调整因素</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当年所得税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 xml:space="preserve">28, 139, </w:t>
            </w:r>
            <w:r>
              <w:rPr>
                <w:color w:val="000000"/>
                <w:spacing w:val="0"/>
                <w:w w:val="100"/>
                <w:position w:val="0"/>
                <w:sz w:val="20"/>
                <w:szCs w:val="20"/>
              </w:rPr>
              <w:t>182.95</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r>
        <w:rPr>
          <w:color w:val="000000"/>
          <w:spacing w:val="0"/>
          <w:w w:val="100"/>
          <w:position w:val="0"/>
          <w:sz w:val="20"/>
          <w:szCs w:val="20"/>
        </w:rPr>
        <w:t>基本每股收益和稀释每股收益的计算过程</w:t>
      </w:r>
    </w:p>
    <w:tbl>
      <w:tblPr>
        <w:tblOverlap w:val="never"/>
        <w:jc w:val="center"/>
        <w:tblLayout w:type="fixed"/>
      </w:tblPr>
      <w:tblGrid>
        <w:gridCol w:w="3590"/>
        <w:gridCol w:w="1862"/>
        <w:gridCol w:w="1493"/>
        <w:gridCol w:w="164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59, </w:t>
            </w:r>
            <w:r>
              <w:rPr>
                <w:color w:val="000000"/>
                <w:spacing w:val="0"/>
                <w:w w:val="100"/>
                <w:position w:val="0"/>
                <w:sz w:val="16"/>
                <w:szCs w:val="16"/>
              </w:rPr>
              <w:t>033,393.87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66,180, </w:t>
            </w:r>
            <w:r>
              <w:rPr>
                <w:color w:val="000000"/>
                <w:spacing w:val="0"/>
                <w:w w:val="100"/>
                <w:position w:val="0"/>
                <w:sz w:val="16"/>
                <w:szCs w:val="16"/>
              </w:rPr>
              <w:t>630.72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7,848, </w:t>
            </w:r>
            <w:r>
              <w:rPr>
                <w:color w:val="000000"/>
                <w:spacing w:val="0"/>
                <w:w w:val="100"/>
                <w:position w:val="0"/>
                <w:sz w:val="16"/>
                <w:szCs w:val="16"/>
              </w:rPr>
              <w:t xml:space="preserve">657.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6, 160, </w:t>
            </w:r>
            <w:r>
              <w:rPr>
                <w:color w:val="000000"/>
                <w:spacing w:val="0"/>
                <w:w w:val="100"/>
                <w:position w:val="0"/>
                <w:sz w:val="16"/>
                <w:szCs w:val="16"/>
              </w:rPr>
              <w:t xml:space="preserve">192. </w:t>
            </w:r>
            <w:r>
              <w:rPr>
                <w:color w:val="000000"/>
                <w:spacing w:val="0"/>
                <w:w w:val="100"/>
                <w:position w:val="0"/>
                <w:sz w:val="16"/>
                <w:szCs w:val="16"/>
              </w:rPr>
              <w:t>15</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归属于母公司股东、扣除非经常性 损益后的净利润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51,184,736.86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60,020,438.57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公积金转增股本或股票股利分配等 增加股份数</w:t>
            </w:r>
            <w:r>
              <w:rPr>
                <w:color w:val="000000"/>
                <w:spacing w:val="0"/>
                <w:w w:val="100"/>
                <w:position w:val="0"/>
                <w:sz w:val="20"/>
                <w:szCs w:val="20"/>
              </w:rPr>
              <w:t>（I</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50,000,000.00</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发行新股或债转股等增加股份数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2,480,000.00</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增加股份（</w:t>
            </w:r>
            <w:r>
              <w:rPr>
                <w:color w:val="000000"/>
                <w:spacing w:val="0"/>
                <w:w w:val="100"/>
                <w:position w:val="0"/>
                <w:sz w:val="20"/>
                <w:szCs w:val="20"/>
              </w:rPr>
              <w:t>II）</w:t>
            </w:r>
            <w:r>
              <w:rPr>
                <w:color w:val="000000"/>
                <w:spacing w:val="0"/>
                <w:w w:val="100"/>
                <w:position w:val="0"/>
                <w:sz w:val="20"/>
                <w:szCs w:val="20"/>
              </w:rPr>
              <w:t>下一月份起至年末 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减少股份下一月份起至年末的累计 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缩股减少股份数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69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12=4+5+6X7^11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-8X9911-10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150,000,000.00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基本每股收益（I）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0.44</w:t>
            </w:r>
          </w:p>
        </w:tc>
      </w:tr>
    </w:tbl>
    <w:p>
      <w:pPr>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11900" w:h="16840"/>
          <w:pgMar w:top="1441" w:right="1113" w:bottom="1489" w:left="1105" w:header="0" w:footer="3" w:gutter="0"/>
          <w:cols w:space="720"/>
          <w:noEndnote/>
          <w:titlePg/>
          <w:rtlGutter w:val="0"/>
          <w:docGrid w:linePitch="360"/>
        </w:sectPr>
      </w:pPr>
    </w:p>
    <w:tbl>
      <w:tblPr>
        <w:tblOverlap w:val="never"/>
        <w:jc w:val="center"/>
        <w:tblLayout w:type="fixed"/>
      </w:tblPr>
      <w:tblGrid>
        <w:gridCol w:w="3605"/>
        <w:gridCol w:w="1862"/>
        <w:gridCol w:w="1493"/>
        <w:gridCol w:w="164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基本每股收益（II）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0.40</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已确认为费用的稀释性潜在普通股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转换费用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所得税率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40" w:right="0" w:firstLine="0"/>
              <w:jc w:val="left"/>
              <w:rPr>
                <w:sz w:val="20"/>
                <w:szCs w:val="20"/>
              </w:rPr>
            </w:pPr>
            <w:r>
              <w:rPr>
                <w:color w:val="000000"/>
                <w:spacing w:val="0"/>
                <w:w w:val="100"/>
                <w:position w:val="0"/>
                <w:sz w:val="20"/>
                <w:szCs w:val="20"/>
              </w:rPr>
              <w:t>认股权证、期权行权、可转换债券</w:t>
            </w:r>
          </w:p>
          <w:p>
            <w:pPr>
              <w:pStyle w:val="Style2"/>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等增加的普通股加权平均数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稀释每股收益（I）</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450" w:val="left"/>
              </w:tabs>
              <w:bidi w:val="0"/>
              <w:spacing w:before="0" w:after="40" w:line="240" w:lineRule="auto"/>
              <w:ind w:left="0" w:right="0" w:firstLine="0"/>
              <w:jc w:val="left"/>
              <w:rPr>
                <w:sz w:val="20"/>
                <w:szCs w:val="20"/>
              </w:rPr>
            </w:pPr>
            <w:r>
              <w:rPr>
                <w:color w:val="000000"/>
                <w:spacing w:val="0"/>
                <w:w w:val="100"/>
                <w:position w:val="0"/>
                <w:sz w:val="20"/>
                <w:szCs w:val="20"/>
              </w:rPr>
              <w:t>19=[1+(15-16)</w:t>
              <w:tab/>
              <w:t>X</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(1-17)] </w:t>
            </w:r>
            <w:r>
              <w:rPr>
                <w:color w:val="000000"/>
                <w:spacing w:val="0"/>
                <w:w w:val="100"/>
                <w:position w:val="0"/>
                <w:sz w:val="20"/>
                <w:szCs w:val="20"/>
              </w:rPr>
              <w:t>9(12+18)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0.44</w:t>
            </w:r>
          </w:p>
        </w:tc>
      </w:tr>
      <w:tr>
        <w:trP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稀释每股收益（II）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445" w:val="left"/>
              </w:tabs>
              <w:bidi w:val="0"/>
              <w:spacing w:before="0" w:after="40" w:line="240" w:lineRule="auto"/>
              <w:ind w:left="0" w:right="0" w:firstLine="0"/>
              <w:jc w:val="left"/>
              <w:rPr>
                <w:sz w:val="20"/>
                <w:szCs w:val="20"/>
              </w:rPr>
            </w:pPr>
            <w:r>
              <w:rPr>
                <w:color w:val="000000"/>
                <w:spacing w:val="0"/>
                <w:w w:val="100"/>
                <w:position w:val="0"/>
                <w:sz w:val="20"/>
                <w:szCs w:val="20"/>
              </w:rPr>
              <w:t>19=[3+(15-16)</w:t>
              <w:tab/>
              <w:t>X</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(1-17)] </w:t>
            </w:r>
            <w:r>
              <w:rPr>
                <w:color w:val="000000"/>
                <w:spacing w:val="0"/>
                <w:w w:val="100"/>
                <w:position w:val="0"/>
                <w:sz w:val="20"/>
                <w:szCs w:val="20"/>
              </w:rPr>
              <w:t>9 (12+18)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0.40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r>
        <w:rPr>
          <w:color w:val="000000"/>
          <w:spacing w:val="0"/>
          <w:w w:val="100"/>
          <w:position w:val="0"/>
          <w:sz w:val="20"/>
          <w:szCs w:val="20"/>
        </w:rPr>
        <w:t>其他综合收益</w:t>
      </w:r>
    </w:p>
    <w:p>
      <w:pPr>
        <w:widowControl w:val="0"/>
        <w:spacing w:after="139" w:line="1" w:lineRule="exact"/>
      </w:pPr>
    </w:p>
    <w:tbl>
      <w:tblPr>
        <w:tblOverlap w:val="never"/>
        <w:jc w:val="center"/>
        <w:tblLayout w:type="fixed"/>
      </w:tblPr>
      <w:tblGrid>
        <w:gridCol w:w="5717"/>
        <w:gridCol w:w="1378"/>
        <w:gridCol w:w="1512"/>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-35, 751.89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-35, 751.89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w:t>
      </w:r>
      <w:r>
        <w:rPr>
          <w:color w:val="000000"/>
          <w:spacing w:val="0"/>
          <w:w w:val="100"/>
          <w:position w:val="0"/>
          <w:sz w:val="20"/>
          <w:szCs w:val="20"/>
        </w:rPr>
        <w:t>现金流量表项目</w:t>
      </w:r>
    </w:p>
    <w:p>
      <w:pPr>
        <w:widowControl w:val="0"/>
        <w:spacing w:after="399" w:line="1" w:lineRule="exact"/>
      </w:pPr>
    </w:p>
    <w:p>
      <w:pPr>
        <w:pStyle w:val="Style59"/>
        <w:keepNext w:val="0"/>
        <w:keepLines w:val="0"/>
        <w:widowControl w:val="0"/>
        <w:shd w:val="clear" w:color="auto" w:fill="auto"/>
        <w:bidi w:val="0"/>
        <w:spacing w:before="0" w:after="400" w:line="240" w:lineRule="auto"/>
        <w:ind w:left="0" w:right="0" w:firstLine="640"/>
        <w:jc w:val="left"/>
        <w:rPr>
          <w:sz w:val="20"/>
          <w:szCs w:val="20"/>
        </w:rPr>
      </w:pPr>
      <w:r>
        <w:rPr>
          <w:color w:val="000000"/>
          <w:spacing w:val="0"/>
          <w:w w:val="100"/>
          <w:position w:val="0"/>
          <w:sz w:val="20"/>
          <w:szCs w:val="20"/>
        </w:rPr>
        <w:t>（1）</w:t>
      </w:r>
      <w:r>
        <w:rPr>
          <w:color w:val="000000"/>
          <w:spacing w:val="0"/>
          <w:w w:val="100"/>
          <w:position w:val="0"/>
          <w:sz w:val="20"/>
          <w:szCs w:val="20"/>
        </w:rPr>
        <w:t>收到/支付的其他与经营/投资/筹资活动有关的现金</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收到的其他与经营活动有关的现金</w:t>
      </w:r>
    </w:p>
    <w:tbl>
      <w:tblPr>
        <w:tblOverlap w:val="never"/>
        <w:jc w:val="center"/>
        <w:tblLayout w:type="fixed"/>
      </w:tblPr>
      <w:tblGrid>
        <w:gridCol w:w="5563"/>
        <w:gridCol w:w="3043"/>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906,269.81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其他（比例不超过总额的</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525,830.51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1,971,538.83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 xml:space="preserve">9, 829, </w:t>
            </w:r>
            <w:r>
              <w:rPr>
                <w:color w:val="000000"/>
                <w:spacing w:val="0"/>
                <w:w w:val="100"/>
                <w:position w:val="0"/>
                <w:sz w:val="20"/>
                <w:szCs w:val="20"/>
              </w:rPr>
              <w:t>876.49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收到上年解冻政府补助专项资金</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20"/>
                <w:szCs w:val="20"/>
              </w:rPr>
              <w:t>收到上年解冻资金</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17,850,550.67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45, 734, </w:t>
            </w:r>
            <w:r>
              <w:rPr>
                <w:color w:val="000000"/>
                <w:spacing w:val="0"/>
                <w:w w:val="100"/>
                <w:position w:val="0"/>
                <w:sz w:val="20"/>
                <w:szCs w:val="20"/>
              </w:rPr>
              <w:t>259.33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20"/>
                <w:szCs w:val="20"/>
              </w:rPr>
            </w:pPr>
            <w:r>
              <w:rPr>
                <w:b/>
                <w:bCs/>
                <w:color w:val="000000"/>
                <w:spacing w:val="0"/>
                <w:w w:val="100"/>
                <w:position w:val="0"/>
                <w:sz w:val="20"/>
                <w:szCs w:val="20"/>
              </w:rPr>
              <w:t xml:space="preserve">80, 118, </w:t>
            </w:r>
            <w:r>
              <w:rPr>
                <w:b/>
                <w:bCs/>
                <w:color w:val="000000"/>
                <w:spacing w:val="0"/>
                <w:w w:val="100"/>
                <w:position w:val="0"/>
                <w:sz w:val="20"/>
                <w:szCs w:val="20"/>
              </w:rPr>
              <w:t>325.64</w:t>
            </w:r>
          </w:p>
        </w:tc>
      </w:tr>
    </w:tbl>
    <w:p>
      <w:pPr>
        <w:widowControl w:val="0"/>
        <w:spacing w:after="319" w:line="1" w:lineRule="exact"/>
      </w:pPr>
    </w:p>
    <w:p>
      <w:pPr>
        <w:pStyle w:val="Style59"/>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注:本集团收到上年解冻其他货币资金保证金</w:t>
      </w:r>
      <w:r>
        <w:rPr>
          <w:color w:val="000000"/>
          <w:spacing w:val="0"/>
          <w:w w:val="100"/>
          <w:position w:val="0"/>
          <w:sz w:val="20"/>
          <w:szCs w:val="20"/>
        </w:rPr>
        <w:t xml:space="preserve">17, 850, </w:t>
      </w:r>
      <w:r>
        <w:rPr>
          <w:color w:val="000000"/>
          <w:spacing w:val="0"/>
          <w:w w:val="100"/>
          <w:position w:val="0"/>
          <w:sz w:val="20"/>
          <w:szCs w:val="20"/>
        </w:rPr>
        <w:t>550.67</w:t>
      </w:r>
      <w:r>
        <w:rPr>
          <w:color w:val="000000"/>
          <w:spacing w:val="0"/>
          <w:w w:val="100"/>
          <w:position w:val="0"/>
          <w:sz w:val="20"/>
          <w:szCs w:val="20"/>
        </w:rPr>
        <w:t>元及政府补助专项资金</w:t>
      </w:r>
      <w:r>
        <w:rPr>
          <w:color w:val="000000"/>
          <w:spacing w:val="0"/>
          <w:w w:val="100"/>
          <w:position w:val="0"/>
          <w:sz w:val="20"/>
          <w:szCs w:val="20"/>
        </w:rPr>
        <w:t xml:space="preserve">300. 000. </w:t>
      </w:r>
      <w:r>
        <w:rPr>
          <w:color w:val="000000"/>
          <w:spacing w:val="0"/>
          <w:w w:val="100"/>
          <w:position w:val="0"/>
          <w:sz w:val="20"/>
          <w:szCs w:val="20"/>
        </w:rPr>
        <w:t>00</w:t>
      </w:r>
      <w:r>
        <w:rPr>
          <w:color w:val="000000"/>
          <w:spacing w:val="0"/>
          <w:w w:val="100"/>
          <w:position w:val="0"/>
          <w:sz w:val="20"/>
          <w:szCs w:val="20"/>
        </w:rPr>
        <w:t>元.</w:t>
        <w:br w:type="page"/>
      </w:r>
      <w:r>
        <w:rPr>
          <w:color w:val="000000"/>
          <w:spacing w:val="0"/>
          <w:w w:val="100"/>
          <w:position w:val="0"/>
          <w:sz w:val="20"/>
          <w:szCs w:val="20"/>
        </w:rPr>
        <w:t>在编制现金流量表时作为其他与经营活动有关的现金流入。</w:t>
      </w:r>
    </w:p>
    <w:p>
      <w:pPr>
        <w:pStyle w:val="Style31"/>
        <w:keepNext w:val="0"/>
        <w:keepLines w:val="0"/>
        <w:widowControl w:val="0"/>
        <w:shd w:val="clear" w:color="auto" w:fill="auto"/>
        <w:bidi w:val="0"/>
        <w:spacing w:before="0" w:after="0" w:line="240" w:lineRule="auto"/>
        <w:ind w:left="701"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支付的其他与经营活动有关的现金</w:t>
      </w:r>
    </w:p>
    <w:tbl>
      <w:tblPr>
        <w:tblOverlap w:val="never"/>
        <w:jc w:val="center"/>
        <w:tblLayout w:type="fixed"/>
      </w:tblPr>
      <w:tblGrid>
        <w:gridCol w:w="6091"/>
        <w:gridCol w:w="359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本年金额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21,248,738.71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8,114,244.27</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银行手续费等财务费用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1,673,415.40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 xml:space="preserve">6, 362, </w:t>
            </w:r>
            <w:r>
              <w:rPr>
                <w:color w:val="000000"/>
                <w:spacing w:val="0"/>
                <w:w w:val="100"/>
                <w:position w:val="0"/>
                <w:sz w:val="20"/>
                <w:szCs w:val="20"/>
              </w:rPr>
              <w:t>553.07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其他（比例不超过总额的</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 xml:space="preserve">1,594, </w:t>
            </w:r>
            <w:r>
              <w:rPr>
                <w:color w:val="000000"/>
                <w:spacing w:val="0"/>
                <w:w w:val="100"/>
                <w:position w:val="0"/>
                <w:sz w:val="20"/>
                <w:szCs w:val="20"/>
              </w:rPr>
              <w:t>935.12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不能随时支取的保证金*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 xml:space="preserve">46, 592, </w:t>
            </w:r>
            <w:r>
              <w:rPr>
                <w:color w:val="000000"/>
                <w:spacing w:val="0"/>
                <w:w w:val="100"/>
                <w:position w:val="0"/>
                <w:sz w:val="20"/>
                <w:szCs w:val="20"/>
              </w:rPr>
              <w:t>248.52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40,411,509.51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80" w:firstLine="0"/>
              <w:jc w:val="right"/>
              <w:rPr>
                <w:sz w:val="20"/>
                <w:szCs w:val="20"/>
              </w:rPr>
            </w:pPr>
            <w:r>
              <w:rPr>
                <w:b/>
                <w:bCs/>
                <w:color w:val="000000"/>
                <w:spacing w:val="0"/>
                <w:w w:val="100"/>
                <w:position w:val="0"/>
                <w:sz w:val="20"/>
                <w:szCs w:val="20"/>
              </w:rPr>
              <w:t xml:space="preserve">125, 997, </w:t>
            </w:r>
            <w:r>
              <w:rPr>
                <w:b/>
                <w:bCs/>
                <w:color w:val="000000"/>
                <w:spacing w:val="0"/>
                <w:w w:val="100"/>
                <w:position w:val="0"/>
                <w:sz w:val="20"/>
                <w:szCs w:val="20"/>
              </w:rPr>
              <w:t xml:space="preserve">644. </w:t>
            </w:r>
            <w:r>
              <w:rPr>
                <w:b/>
                <w:bCs/>
                <w:color w:val="000000"/>
                <w:spacing w:val="0"/>
                <w:w w:val="100"/>
                <w:position w:val="0"/>
                <w:sz w:val="20"/>
                <w:szCs w:val="20"/>
              </w:rPr>
              <w:t>60</w:t>
            </w:r>
          </w:p>
        </w:tc>
      </w:tr>
      <w:tr>
        <w:trPr>
          <w:trHeight w:val="165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40" w:line="37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注：截至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日，本集团其他货币资金银行承兑汇票、信用证等保证金</w:t>
            </w:r>
            <w:r>
              <w:rPr>
                <w:color w:val="000000"/>
                <w:spacing w:val="0"/>
                <w:w w:val="100"/>
                <w:position w:val="0"/>
                <w:sz w:val="20"/>
                <w:szCs w:val="20"/>
              </w:rPr>
              <w:t xml:space="preserve">46, 592, </w:t>
            </w:r>
            <w:r>
              <w:rPr>
                <w:color w:val="000000"/>
                <w:spacing w:val="0"/>
                <w:w w:val="100"/>
                <w:position w:val="0"/>
                <w:sz w:val="20"/>
                <w:szCs w:val="20"/>
              </w:rPr>
              <w:t xml:space="preserve">248. </w:t>
            </w:r>
            <w:r>
              <w:rPr>
                <w:color w:val="000000"/>
                <w:spacing w:val="0"/>
                <w:w w:val="100"/>
                <w:position w:val="0"/>
                <w:sz w:val="20"/>
                <w:szCs w:val="20"/>
              </w:rPr>
              <w:t xml:space="preserve">52 </w:t>
            </w:r>
            <w:r>
              <w:rPr>
                <w:color w:val="000000"/>
                <w:spacing w:val="0"/>
                <w:w w:val="100"/>
                <w:position w:val="0"/>
                <w:sz w:val="20"/>
                <w:szCs w:val="20"/>
              </w:rPr>
              <w:t>元，在编制现金流量表时作为其他与经营活动有关的现金流出。</w:t>
            </w:r>
          </w:p>
          <w:p>
            <w:pPr>
              <w:pStyle w:val="Style2"/>
              <w:keepNext w:val="0"/>
              <w:keepLines w:val="0"/>
              <w:widowControl w:val="0"/>
              <w:shd w:val="clear" w:color="auto" w:fill="auto"/>
              <w:bidi w:val="0"/>
              <w:spacing w:before="0" w:after="0" w:line="374" w:lineRule="exact"/>
              <w:ind w:left="0" w:right="0" w:firstLine="720"/>
              <w:jc w:val="left"/>
              <w:rPr>
                <w:sz w:val="20"/>
                <w:szCs w:val="20"/>
              </w:rPr>
            </w:pPr>
            <w:r>
              <w:rPr>
                <w:color w:val="000000"/>
                <w:spacing w:val="0"/>
                <w:w w:val="100"/>
                <w:position w:val="0"/>
                <w:sz w:val="20"/>
                <w:szCs w:val="20"/>
              </w:rPr>
              <w:t>3）</w:t>
            </w:r>
            <w:r>
              <w:rPr>
                <w:color w:val="000000"/>
                <w:spacing w:val="0"/>
                <w:w w:val="100"/>
                <w:position w:val="0"/>
                <w:sz w:val="20"/>
                <w:szCs w:val="20"/>
              </w:rPr>
              <w:t>收到的其他与投资活动有关的现金</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本年金额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政府补助专项资金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1,190,000.00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b/>
                <w:bCs/>
                <w:color w:val="000000"/>
                <w:spacing w:val="0"/>
                <w:w w:val="100"/>
                <w:position w:val="0"/>
                <w:sz w:val="20"/>
                <w:szCs w:val="20"/>
              </w:rPr>
              <w:t xml:space="preserve">1, </w:t>
            </w:r>
            <w:r>
              <w:rPr>
                <w:b/>
                <w:bCs/>
                <w:color w:val="000000"/>
                <w:spacing w:val="0"/>
                <w:w w:val="100"/>
                <w:position w:val="0"/>
                <w:sz w:val="20"/>
                <w:szCs w:val="20"/>
              </w:rPr>
              <w:t>190,000.00</w:t>
            </w:r>
          </w:p>
        </w:tc>
      </w:tr>
      <w:tr>
        <w:trPr>
          <w:trHeight w:val="70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4） </w:t>
            </w:r>
            <w:r>
              <w:rPr>
                <w:color w:val="000000"/>
                <w:spacing w:val="0"/>
                <w:w w:val="100"/>
                <w:position w:val="0"/>
                <w:sz w:val="20"/>
                <w:szCs w:val="20"/>
              </w:rPr>
              <w:t>支付的其他与投资活动有关的现金</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本年金额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受限政府补助专项资金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1,190,000.00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20"/>
                <w:szCs w:val="20"/>
              </w:rPr>
            </w:pPr>
            <w:r>
              <w:rPr>
                <w:b/>
                <w:bCs/>
                <w:color w:val="000000"/>
                <w:spacing w:val="0"/>
                <w:w w:val="100"/>
                <w:position w:val="0"/>
                <w:sz w:val="20"/>
                <w:szCs w:val="20"/>
              </w:rPr>
              <w:t xml:space="preserve">1, </w:t>
            </w:r>
            <w:r>
              <w:rPr>
                <w:b/>
                <w:bCs/>
                <w:color w:val="000000"/>
                <w:spacing w:val="0"/>
                <w:w w:val="100"/>
                <w:position w:val="0"/>
                <w:sz w:val="20"/>
                <w:szCs w:val="20"/>
              </w:rPr>
              <w:t>190,000.00</w:t>
            </w:r>
          </w:p>
        </w:tc>
      </w:tr>
      <w:tr>
        <w:trPr>
          <w:trHeight w:val="165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160" w:line="370" w:lineRule="exact"/>
              <w:ind w:left="0" w:right="0" w:firstLine="0"/>
              <w:jc w:val="left"/>
              <w:rPr>
                <w:sz w:val="20"/>
                <w:szCs w:val="20"/>
              </w:rPr>
            </w:pPr>
            <w:r>
              <w:rPr>
                <w:color w:val="000000"/>
                <w:spacing w:val="0"/>
                <w:w w:val="100"/>
                <w:position w:val="0"/>
                <w:sz w:val="20"/>
                <w:szCs w:val="20"/>
              </w:rPr>
              <w:t>注：截至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日，本集团银行存款中受限政府补助专项资金</w:t>
            </w:r>
            <w:r>
              <w:rPr>
                <w:color w:val="000000"/>
                <w:spacing w:val="0"/>
                <w:w w:val="100"/>
                <w:position w:val="0"/>
                <w:sz w:val="20"/>
                <w:szCs w:val="20"/>
              </w:rPr>
              <w:t xml:space="preserve">1,190,000. </w:t>
            </w:r>
            <w:r>
              <w:rPr>
                <w:color w:val="000000"/>
                <w:spacing w:val="0"/>
                <w:w w:val="100"/>
                <w:position w:val="0"/>
                <w:sz w:val="20"/>
                <w:szCs w:val="20"/>
              </w:rPr>
              <w:t>00</w:t>
            </w:r>
            <w:r>
              <w:rPr>
                <w:color w:val="000000"/>
                <w:spacing w:val="0"/>
                <w:w w:val="100"/>
                <w:position w:val="0"/>
                <w:sz w:val="20"/>
                <w:szCs w:val="20"/>
              </w:rPr>
              <w:t>元，在编制现 金流量表时作为其他与投资活动有关的现金流出。</w:t>
            </w:r>
          </w:p>
          <w:p>
            <w:pPr>
              <w:pStyle w:val="Style2"/>
              <w:keepNext w:val="0"/>
              <w:keepLines w:val="0"/>
              <w:widowControl w:val="0"/>
              <w:shd w:val="clear" w:color="auto" w:fill="auto"/>
              <w:bidi w:val="0"/>
              <w:spacing w:before="0" w:after="0" w:line="370" w:lineRule="exact"/>
              <w:ind w:left="0" w:right="0" w:firstLine="720"/>
              <w:jc w:val="left"/>
              <w:rPr>
                <w:sz w:val="20"/>
                <w:szCs w:val="20"/>
              </w:rPr>
            </w:pPr>
            <w:r>
              <w:rPr>
                <w:color w:val="000000"/>
                <w:spacing w:val="0"/>
                <w:w w:val="100"/>
                <w:position w:val="0"/>
                <w:sz w:val="20"/>
                <w:szCs w:val="20"/>
              </w:rPr>
              <w:t>5）</w:t>
            </w:r>
            <w:r>
              <w:rPr>
                <w:color w:val="000000"/>
                <w:spacing w:val="0"/>
                <w:w w:val="100"/>
                <w:position w:val="0"/>
                <w:sz w:val="20"/>
                <w:szCs w:val="20"/>
              </w:rPr>
              <w:t>支付的其他与筹资活动有关的现金</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本年金额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短期借款手续费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205, </w:t>
            </w:r>
            <w:r>
              <w:rPr>
                <w:color w:val="000000"/>
                <w:spacing w:val="0"/>
                <w:w w:val="100"/>
                <w:position w:val="0"/>
                <w:sz w:val="20"/>
                <w:szCs w:val="20"/>
              </w:rPr>
              <w:t>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20"/>
                <w:szCs w:val="20"/>
              </w:rPr>
            </w:pPr>
            <w:r>
              <w:rPr>
                <w:b/>
                <w:bCs/>
                <w:color w:val="000000"/>
                <w:spacing w:val="0"/>
                <w:w w:val="100"/>
                <w:position w:val="0"/>
                <w:sz w:val="20"/>
                <w:szCs w:val="20"/>
              </w:rPr>
              <w:t xml:space="preserve">205, </w:t>
            </w:r>
            <w:r>
              <w:rPr>
                <w:b/>
                <w:bCs/>
                <w:color w:val="000000"/>
                <w:spacing w:val="0"/>
                <w:w w:val="100"/>
                <w:position w:val="0"/>
                <w:sz w:val="20"/>
                <w:szCs w:val="20"/>
              </w:rPr>
              <w:t>000.00</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441" w:right="1113" w:bottom="1489" w:left="1105" w:header="0" w:footer="3" w:gutter="0"/>
          <w:cols w:space="720"/>
          <w:noEndnote/>
          <w:rtlGutter w:val="0"/>
          <w:docGrid w:linePitch="360"/>
        </w:sectPr>
      </w:pPr>
      <w:r>
        <w:rPr>
          <w:color w:val="000000"/>
          <w:spacing w:val="0"/>
          <w:w w:val="100"/>
          <w:position w:val="0"/>
          <w:sz w:val="20"/>
          <w:szCs w:val="20"/>
        </w:rPr>
        <w:t>（2）</w:t>
      </w:r>
      <w:r>
        <w:rPr>
          <w:color w:val="000000"/>
          <w:spacing w:val="0"/>
          <w:w w:val="100"/>
          <w:position w:val="0"/>
          <w:sz w:val="20"/>
          <w:szCs w:val="20"/>
        </w:rPr>
        <w:t>合并现金流量表补充资料</w:t>
      </w:r>
    </w:p>
    <w:tbl>
      <w:tblPr>
        <w:tblOverlap w:val="never"/>
        <w:jc w:val="center"/>
        <w:tblLayout w:type="fixed"/>
      </w:tblPr>
      <w:tblGrid>
        <w:gridCol w:w="5654"/>
        <w:gridCol w:w="1454"/>
        <w:gridCol w:w="1632"/>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92,276, </w:t>
            </w:r>
            <w:r>
              <w:rPr>
                <w:color w:val="000000"/>
                <w:spacing w:val="0"/>
                <w:w w:val="100"/>
                <w:position w:val="0"/>
                <w:sz w:val="16"/>
                <w:szCs w:val="16"/>
              </w:rPr>
              <w:t xml:space="preserve">986.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94,800, </w:t>
            </w:r>
            <w:r>
              <w:rPr>
                <w:color w:val="000000"/>
                <w:spacing w:val="0"/>
                <w:w w:val="100"/>
                <w:position w:val="0"/>
                <w:sz w:val="16"/>
                <w:szCs w:val="16"/>
              </w:rPr>
              <w:t xml:space="preserve">023. </w:t>
            </w:r>
            <w:r>
              <w:rPr>
                <w:color w:val="000000"/>
                <w:spacing w:val="0"/>
                <w:w w:val="100"/>
                <w:position w:val="0"/>
                <w:sz w:val="16"/>
                <w:szCs w:val="16"/>
              </w:rPr>
              <w:t>09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13,163, </w:t>
            </w:r>
            <w:r>
              <w:rPr>
                <w:color w:val="000000"/>
                <w:spacing w:val="0"/>
                <w:w w:val="100"/>
                <w:position w:val="0"/>
                <w:sz w:val="16"/>
                <w:szCs w:val="16"/>
              </w:rPr>
              <w:t xml:space="preserve">924.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8, 329,</w:t>
            </w:r>
            <w:r>
              <w:rPr>
                <w:color w:val="000000"/>
                <w:spacing w:val="0"/>
                <w:w w:val="100"/>
                <w:position w:val="0"/>
                <w:sz w:val="16"/>
                <w:szCs w:val="16"/>
              </w:rPr>
              <w:t xml:space="preserve">997. </w:t>
            </w:r>
            <w:r>
              <w:rPr>
                <w:color w:val="000000"/>
                <w:spacing w:val="0"/>
                <w:w w:val="100"/>
                <w:position w:val="0"/>
                <w:sz w:val="16"/>
                <w:szCs w:val="16"/>
              </w:rPr>
              <w:t>03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固定资产折旧、油气资产折魅生产性生物资产折日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75,829,</w:t>
            </w:r>
            <w:r>
              <w:rPr>
                <w:color w:val="000000"/>
                <w:spacing w:val="0"/>
                <w:w w:val="100"/>
                <w:position w:val="0"/>
                <w:sz w:val="16"/>
                <w:szCs w:val="16"/>
              </w:rPr>
              <w:t xml:space="preserve">186.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50,680, </w:t>
            </w:r>
            <w:r>
              <w:rPr>
                <w:color w:val="000000"/>
                <w:spacing w:val="0"/>
                <w:w w:val="100"/>
                <w:position w:val="0"/>
                <w:sz w:val="16"/>
                <w:szCs w:val="16"/>
              </w:rPr>
              <w:t xml:space="preserve">296. </w:t>
            </w:r>
            <w:r>
              <w:rPr>
                <w:color w:val="000000"/>
                <w:spacing w:val="0"/>
                <w:w w:val="100"/>
                <w:position w:val="0"/>
                <w:sz w:val="16"/>
                <w:szCs w:val="16"/>
              </w:rPr>
              <w:t>03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004,911.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2,431,083. </w:t>
            </w:r>
            <w:r>
              <w:rPr>
                <w:color w:val="000000"/>
                <w:spacing w:val="0"/>
                <w:w w:val="100"/>
                <w:position w:val="0"/>
                <w:sz w:val="16"/>
                <w:szCs w:val="16"/>
              </w:rPr>
              <w:t>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处固资产无资产其长资的（益-填列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-211,823.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r>
              <w:rPr>
                <w:color w:val="000000"/>
                <w:spacing w:val="0"/>
                <w:w w:val="100"/>
                <w:position w:val="0"/>
                <w:sz w:val="16"/>
                <w:szCs w:val="16"/>
              </w:rPr>
              <w:t xml:space="preserve">870. </w:t>
            </w:r>
            <w:r>
              <w:rPr>
                <w:color w:val="000000"/>
                <w:spacing w:val="0"/>
                <w:w w:val="100"/>
                <w:position w:val="0"/>
                <w:sz w:val="16"/>
                <w:szCs w:val="16"/>
              </w:rPr>
              <w:t>47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固定资产报废损失（收益以“</w:t>
            </w:r>
            <w:r>
              <w:rPr>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w:t>
            </w:r>
            <w:r>
              <w:rPr>
                <w:color w:val="000000"/>
                <w:spacing w:val="0"/>
                <w:w w:val="100"/>
                <w:position w:val="0"/>
                <w:sz w:val="16"/>
                <w:szCs w:val="16"/>
              </w:rPr>
              <w:t xml:space="preserve">417.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357, </w:t>
            </w:r>
            <w:r>
              <w:rPr>
                <w:color w:val="000000"/>
                <w:spacing w:val="0"/>
                <w:w w:val="100"/>
                <w:position w:val="0"/>
                <w:sz w:val="16"/>
                <w:szCs w:val="16"/>
              </w:rPr>
              <w:t xml:space="preserve">053. </w:t>
            </w:r>
            <w:r>
              <w:rPr>
                <w:color w:val="000000"/>
                <w:spacing w:val="0"/>
                <w:w w:val="100"/>
                <w:position w:val="0"/>
                <w:sz w:val="16"/>
                <w:szCs w:val="16"/>
              </w:rPr>
              <w:t>44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财务费用（收益以”填列）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44,399, </w:t>
            </w:r>
            <w:r>
              <w:rPr>
                <w:color w:val="000000"/>
                <w:spacing w:val="0"/>
                <w:w w:val="100"/>
                <w:position w:val="0"/>
                <w:sz w:val="16"/>
                <w:szCs w:val="16"/>
              </w:rPr>
              <w:t xml:space="preserve">693. </w:t>
            </w:r>
            <w:r>
              <w:rPr>
                <w:color w:val="000000"/>
                <w:spacing w:val="0"/>
                <w:w w:val="100"/>
                <w:position w:val="0"/>
                <w:sz w:val="16"/>
                <w:szCs w:val="16"/>
              </w:rPr>
              <w:t>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22,949, </w:t>
            </w:r>
            <w:r>
              <w:rPr>
                <w:color w:val="000000"/>
                <w:spacing w:val="0"/>
                <w:w w:val="100"/>
                <w:position w:val="0"/>
                <w:sz w:val="16"/>
                <w:szCs w:val="16"/>
              </w:rPr>
              <w:t xml:space="preserve">519. </w:t>
            </w:r>
            <w:r>
              <w:rPr>
                <w:color w:val="000000"/>
                <w:spacing w:val="0"/>
                <w:w w:val="100"/>
                <w:position w:val="0"/>
                <w:sz w:val="16"/>
                <w:szCs w:val="16"/>
              </w:rPr>
              <w:t>33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投资损失（收益以”填列）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-262,584.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w:t>
            </w: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递延所得税资产的减少（增加以“-”填列）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w:t>
            </w:r>
            <w:r>
              <w:rPr>
                <w:color w:val="000000"/>
                <w:spacing w:val="0"/>
                <w:w w:val="100"/>
                <w:position w:val="0"/>
                <w:sz w:val="16"/>
                <w:szCs w:val="16"/>
              </w:rPr>
              <w:t xml:space="preserve">378, </w:t>
            </w:r>
            <w:r>
              <w:rPr>
                <w:color w:val="000000"/>
                <w:spacing w:val="0"/>
                <w:w w:val="100"/>
                <w:position w:val="0"/>
                <w:sz w:val="16"/>
                <w:szCs w:val="16"/>
              </w:rPr>
              <w:t xml:space="preserve">862.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-491,606. </w:t>
            </w:r>
            <w:r>
              <w:rPr>
                <w:color w:val="000000"/>
                <w:spacing w:val="0"/>
                <w:w w:val="100"/>
                <w:position w:val="0"/>
                <w:sz w:val="16"/>
                <w:szCs w:val="16"/>
              </w:rPr>
              <w:t>26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递延所得税负债的增加（减少以“-”填列）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-6,314,381.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538, </w:t>
            </w:r>
            <w:r>
              <w:rPr>
                <w:color w:val="000000"/>
                <w:spacing w:val="0"/>
                <w:w w:val="100"/>
                <w:position w:val="0"/>
                <w:sz w:val="16"/>
                <w:szCs w:val="16"/>
              </w:rPr>
              <w:t xml:space="preserve">269. </w:t>
            </w:r>
            <w:r>
              <w:rPr>
                <w:color w:val="000000"/>
                <w:spacing w:val="0"/>
                <w:w w:val="100"/>
                <w:position w:val="0"/>
                <w:sz w:val="16"/>
                <w:szCs w:val="16"/>
              </w:rPr>
              <w:t>76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存货的减少（增加以”填列）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w:t>
            </w:r>
            <w:r>
              <w:rPr>
                <w:color w:val="000000"/>
                <w:spacing w:val="0"/>
                <w:w w:val="100"/>
                <w:position w:val="0"/>
                <w:sz w:val="16"/>
                <w:szCs w:val="16"/>
              </w:rPr>
              <w:t xml:space="preserve">773, </w:t>
            </w:r>
            <w:r>
              <w:rPr>
                <w:color w:val="000000"/>
                <w:spacing w:val="0"/>
                <w:w w:val="100"/>
                <w:position w:val="0"/>
                <w:sz w:val="16"/>
                <w:szCs w:val="16"/>
              </w:rPr>
              <w:t xml:space="preserve">706.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-29,</w:t>
            </w:r>
            <w:r>
              <w:rPr>
                <w:color w:val="000000"/>
                <w:spacing w:val="0"/>
                <w:w w:val="100"/>
                <w:position w:val="0"/>
                <w:sz w:val="16"/>
                <w:szCs w:val="16"/>
              </w:rPr>
              <w:t>448,</w:t>
            </w:r>
            <w:r>
              <w:rPr>
                <w:color w:val="000000"/>
                <w:spacing w:val="0"/>
                <w:w w:val="100"/>
                <w:position w:val="0"/>
                <w:sz w:val="16"/>
                <w:szCs w:val="16"/>
              </w:rPr>
              <w:t xml:space="preserve">371. </w:t>
            </w:r>
            <w:r>
              <w:rPr>
                <w:color w:val="000000"/>
                <w:spacing w:val="0"/>
                <w:w w:val="100"/>
                <w:position w:val="0"/>
                <w:sz w:val="16"/>
                <w:szCs w:val="16"/>
              </w:rPr>
              <w:t>63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经营性应收项目的减少（增加以“</w:t>
            </w:r>
            <w:r>
              <w:rPr>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-377,</w:t>
            </w:r>
            <w:r>
              <w:rPr>
                <w:color w:val="000000"/>
                <w:spacing w:val="0"/>
                <w:w w:val="100"/>
                <w:position w:val="0"/>
                <w:sz w:val="16"/>
                <w:szCs w:val="16"/>
              </w:rPr>
              <w:t>427,</w:t>
            </w:r>
            <w:r>
              <w:rPr>
                <w:color w:val="000000"/>
                <w:spacing w:val="0"/>
                <w:w w:val="100"/>
                <w:position w:val="0"/>
                <w:sz w:val="16"/>
                <w:szCs w:val="16"/>
              </w:rPr>
              <w:t xml:space="preserve">933.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-115, </w:t>
            </w:r>
            <w:r>
              <w:rPr>
                <w:color w:val="000000"/>
                <w:spacing w:val="0"/>
                <w:w w:val="100"/>
                <w:position w:val="0"/>
                <w:sz w:val="16"/>
                <w:szCs w:val="16"/>
              </w:rPr>
              <w:t>892,</w:t>
            </w:r>
            <w:r>
              <w:rPr>
                <w:color w:val="000000"/>
                <w:spacing w:val="0"/>
                <w:w w:val="100"/>
                <w:position w:val="0"/>
                <w:sz w:val="16"/>
                <w:szCs w:val="16"/>
              </w:rPr>
              <w:t xml:space="preserve">647. </w:t>
            </w:r>
            <w:r>
              <w:rPr>
                <w:color w:val="000000"/>
                <w:spacing w:val="0"/>
                <w:w w:val="100"/>
                <w:position w:val="0"/>
                <w:sz w:val="16"/>
                <w:szCs w:val="16"/>
              </w:rPr>
              <w:t>18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经营性应付项目的增加（减少以“-”填列）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154, 955,</w:t>
            </w:r>
            <w:r>
              <w:rPr>
                <w:color w:val="000000"/>
                <w:spacing w:val="0"/>
                <w:w w:val="100"/>
                <w:position w:val="0"/>
                <w:sz w:val="16"/>
                <w:szCs w:val="16"/>
              </w:rPr>
              <w:t xml:space="preserve">852. </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-225, </w:t>
            </w:r>
            <w:r>
              <w:rPr>
                <w:color w:val="000000"/>
                <w:spacing w:val="0"/>
                <w:w w:val="100"/>
                <w:position w:val="0"/>
                <w:sz w:val="16"/>
                <w:szCs w:val="16"/>
              </w:rPr>
              <w:t>921,</w:t>
            </w:r>
            <w:r>
              <w:rPr>
                <w:color w:val="000000"/>
                <w:spacing w:val="0"/>
                <w:w w:val="100"/>
                <w:position w:val="0"/>
                <w:sz w:val="16"/>
                <w:szCs w:val="16"/>
              </w:rPr>
              <w:t xml:space="preserve">108. </w:t>
            </w:r>
            <w:r>
              <w:rPr>
                <w:color w:val="000000"/>
                <w:spacing w:val="0"/>
                <w:w w:val="100"/>
                <w:position w:val="0"/>
                <w:sz w:val="16"/>
                <w:szCs w:val="16"/>
              </w:rPr>
              <w:t>46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4, 865,</w:t>
            </w:r>
            <w:r>
              <w:rPr>
                <w:color w:val="000000"/>
                <w:spacing w:val="0"/>
                <w:w w:val="100"/>
                <w:position w:val="0"/>
                <w:sz w:val="16"/>
                <w:szCs w:val="16"/>
              </w:rPr>
              <w:t xml:space="preserve">929.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-10, 597. </w:t>
            </w:r>
            <w:r>
              <w:rPr>
                <w:color w:val="000000"/>
                <w:spacing w:val="0"/>
                <w:w w:val="100"/>
                <w:position w:val="0"/>
                <w:sz w:val="16"/>
                <w:szCs w:val="16"/>
              </w:rPr>
              <w:t>03</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1, 395,</w:t>
            </w:r>
            <w:r>
              <w:rPr>
                <w:color w:val="000000"/>
                <w:spacing w:val="0"/>
                <w:w w:val="100"/>
                <w:position w:val="0"/>
                <w:sz w:val="16"/>
                <w:szCs w:val="16"/>
              </w:rPr>
              <w:t xml:space="preserve">610.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-193,133,217. </w:t>
            </w:r>
            <w:r>
              <w:rPr>
                <w:color w:val="000000"/>
                <w:spacing w:val="0"/>
                <w:w w:val="100"/>
                <w:position w:val="0"/>
                <w:sz w:val="16"/>
                <w:szCs w:val="16"/>
              </w:rPr>
              <w:t>79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3.</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99, 254, </w:t>
            </w:r>
            <w:r>
              <w:rPr>
                <w:color w:val="000000"/>
                <w:spacing w:val="0"/>
                <w:w w:val="100"/>
                <w:position w:val="0"/>
                <w:sz w:val="16"/>
                <w:szCs w:val="16"/>
              </w:rPr>
              <w:t xml:space="preserve">224.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48,218, </w:t>
            </w:r>
            <w:r>
              <w:rPr>
                <w:color w:val="000000"/>
                <w:spacing w:val="0"/>
                <w:w w:val="100"/>
                <w:position w:val="0"/>
                <w:sz w:val="16"/>
                <w:szCs w:val="16"/>
              </w:rPr>
              <w:t xml:space="preserve">035. </w:t>
            </w:r>
            <w:r>
              <w:rPr>
                <w:color w:val="000000"/>
                <w:spacing w:val="0"/>
                <w:w w:val="100"/>
                <w:position w:val="0"/>
                <w:sz w:val="16"/>
                <w:szCs w:val="16"/>
              </w:rPr>
              <w:t>50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48,218, </w:t>
            </w:r>
            <w:r>
              <w:rPr>
                <w:color w:val="000000"/>
                <w:spacing w:val="0"/>
                <w:w w:val="100"/>
                <w:position w:val="0"/>
                <w:sz w:val="16"/>
                <w:szCs w:val="16"/>
              </w:rPr>
              <w:t xml:space="preserve">035.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413,256,763.20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51,036,188.92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-365,038,727.70</w:t>
            </w:r>
          </w:p>
        </w:tc>
      </w:tr>
    </w:tbl>
    <w:p>
      <w:pPr>
        <w:widowControl w:val="0"/>
        <w:spacing w:after="239" w:line="1" w:lineRule="exact"/>
      </w:pPr>
    </w:p>
    <w:p>
      <w:pPr>
        <w:pStyle w:val="Style104"/>
        <w:keepNext/>
        <w:keepLines/>
        <w:widowControl w:val="0"/>
        <w:shd w:val="clear" w:color="auto" w:fill="auto"/>
        <w:bidi w:val="0"/>
        <w:spacing w:before="0" w:after="0" w:line="240" w:lineRule="auto"/>
        <w:ind w:left="0" w:right="0" w:firstLine="640"/>
        <w:jc w:val="left"/>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441" w:right="1113" w:bottom="1489" w:left="1105" w:header="0" w:footer="3" w:gutter="0"/>
          <w:cols w:space="720"/>
          <w:noEndnote/>
          <w:rtlGutter w:val="0"/>
          <w:docGrid w:linePitch="360"/>
        </w:sectPr>
      </w:pPr>
      <w:bookmarkStart w:id="830" w:name="bookmark830"/>
      <w:bookmarkStart w:id="831" w:name="bookmark831"/>
      <w:bookmarkStart w:id="832" w:name="bookmark832"/>
      <w:bookmarkStart w:id="833" w:name="bookmark833"/>
      <w:r>
        <w:rPr>
          <w:color w:val="000000"/>
          <w:spacing w:val="0"/>
          <w:w w:val="100"/>
          <w:position w:val="0"/>
          <w:sz w:val="20"/>
          <w:szCs w:val="20"/>
        </w:rPr>
        <w:t>（</w:t>
      </w:r>
      <w:bookmarkEnd w:id="832"/>
      <w:r>
        <w:rPr>
          <w:color w:val="000000"/>
          <w:spacing w:val="0"/>
          <w:w w:val="100"/>
          <w:position w:val="0"/>
          <w:sz w:val="20"/>
          <w:szCs w:val="20"/>
        </w:rPr>
        <w:t>3）</w:t>
      </w:r>
      <w:r>
        <w:rPr>
          <w:color w:val="000000"/>
          <w:spacing w:val="0"/>
          <w:w w:val="100"/>
          <w:position w:val="0"/>
        </w:rPr>
        <w:t>当年取得或处置子公司及其他营业单位的有关信息</w:t>
      </w:r>
      <w:bookmarkEnd w:id="830"/>
      <w:bookmarkEnd w:id="831"/>
      <w:bookmarkEnd w:id="833"/>
    </w:p>
    <w:tbl>
      <w:tblPr>
        <w:tblOverlap w:val="never"/>
        <w:jc w:val="center"/>
        <w:tblLayout w:type="fixed"/>
      </w:tblPr>
      <w:tblGrid>
        <w:gridCol w:w="5515"/>
        <w:gridCol w:w="1555"/>
        <w:gridCol w:w="167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.取得子公司及其他营业单位的价格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289, 600,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.取得子公司及其他营业单位支付的现金和现金等价物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287, 650,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减：子公司及其他营业单位持有的现金和现金等价物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002.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196,517,377.67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36,582,997.87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91,132,622.33</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.取得子公司的净资产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47,007,495.89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190, </w:t>
            </w:r>
            <w:r>
              <w:rPr>
                <w:color w:val="000000"/>
                <w:spacing w:val="0"/>
                <w:w w:val="100"/>
                <w:position w:val="0"/>
                <w:sz w:val="16"/>
                <w:szCs w:val="16"/>
              </w:rPr>
              <w:t>331,793.76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689,370.51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570, 839, </w:t>
            </w:r>
            <w:r>
              <w:rPr>
                <w:color w:val="000000"/>
                <w:spacing w:val="0"/>
                <w:w w:val="100"/>
                <w:position w:val="0"/>
                <w:sz w:val="16"/>
                <w:szCs w:val="16"/>
              </w:rPr>
              <w:t xml:space="preserve">293. </w:t>
            </w:r>
            <w:r>
              <w:rPr>
                <w:color w:val="000000"/>
                <w:spacing w:val="0"/>
                <w:w w:val="100"/>
                <w:position w:val="0"/>
                <w:sz w:val="16"/>
                <w:szCs w:val="16"/>
              </w:rPr>
              <w:t>78</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46, </w:t>
            </w:r>
            <w:r>
              <w:rPr>
                <w:color w:val="000000"/>
                <w:spacing w:val="0"/>
                <w:w w:val="100"/>
                <w:position w:val="0"/>
                <w:sz w:val="16"/>
                <w:szCs w:val="16"/>
              </w:rPr>
              <w:t>345,216.07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305,019, </w:t>
            </w:r>
            <w:r>
              <w:rPr>
                <w:color w:val="000000"/>
                <w:spacing w:val="0"/>
                <w:w w:val="100"/>
                <w:position w:val="0"/>
                <w:sz w:val="16"/>
                <w:szCs w:val="16"/>
              </w:rPr>
              <w:t xml:space="preserve">580. </w:t>
            </w:r>
            <w:r>
              <w:rPr>
                <w:color w:val="000000"/>
                <w:spacing w:val="0"/>
                <w:w w:val="100"/>
                <w:position w:val="0"/>
                <w:sz w:val="16"/>
                <w:szCs w:val="16"/>
              </w:rPr>
              <w:t>48</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27,090.69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685,527,080.50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04"/>
        <w:keepNext/>
        <w:keepLines/>
        <w:widowControl w:val="0"/>
        <w:shd w:val="clear" w:color="auto" w:fill="auto"/>
        <w:bidi w:val="0"/>
        <w:spacing w:before="0" w:line="240" w:lineRule="auto"/>
        <w:ind w:left="0" w:right="0" w:firstLine="600"/>
        <w:jc w:val="left"/>
      </w:pPr>
      <w:bookmarkStart w:id="834" w:name="bookmark834"/>
      <w:bookmarkStart w:id="835" w:name="bookmark835"/>
      <w:bookmarkStart w:id="836" w:name="bookmark836"/>
      <w:bookmarkStart w:id="837" w:name="bookmark837"/>
      <w:r>
        <w:rPr>
          <w:color w:val="000000"/>
          <w:spacing w:val="0"/>
          <w:w w:val="100"/>
          <w:position w:val="0"/>
          <w:sz w:val="20"/>
          <w:szCs w:val="20"/>
        </w:rPr>
        <w:t>（</w:t>
      </w:r>
      <w:bookmarkEnd w:id="836"/>
      <w:r>
        <w:rPr>
          <w:color w:val="000000"/>
          <w:spacing w:val="0"/>
          <w:w w:val="100"/>
          <w:position w:val="0"/>
          <w:sz w:val="20"/>
          <w:szCs w:val="20"/>
        </w:rPr>
        <w:t>4）</w:t>
      </w:r>
      <w:r>
        <w:rPr>
          <w:color w:val="000000"/>
          <w:spacing w:val="0"/>
          <w:w w:val="100"/>
          <w:position w:val="0"/>
        </w:rPr>
        <w:t>现金和现金等价物</w:t>
      </w:r>
      <w:bookmarkEnd w:id="834"/>
      <w:bookmarkEnd w:id="835"/>
      <w:bookmarkEnd w:id="837"/>
    </w:p>
    <w:tbl>
      <w:tblPr>
        <w:tblOverlap w:val="never"/>
        <w:jc w:val="center"/>
        <w:tblLayout w:type="fixed"/>
      </w:tblPr>
      <w:tblGrid>
        <w:gridCol w:w="5803"/>
        <w:gridCol w:w="1387"/>
        <w:gridCol w:w="141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99, 254, </w:t>
            </w:r>
            <w:r>
              <w:rPr>
                <w:color w:val="000000"/>
                <w:spacing w:val="0"/>
                <w:w w:val="100"/>
                <w:position w:val="0"/>
                <w:sz w:val="16"/>
                <w:szCs w:val="16"/>
              </w:rPr>
              <w:t xml:space="preserve">224.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48,218, </w:t>
            </w:r>
            <w:r>
              <w:rPr>
                <w:color w:val="000000"/>
                <w:spacing w:val="0"/>
                <w:w w:val="100"/>
                <w:position w:val="0"/>
                <w:sz w:val="16"/>
                <w:szCs w:val="16"/>
              </w:rPr>
              <w:t>035.50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343,514.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287,773.55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98,910,710.23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47,930,261.95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期末现金和现金等价物余额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99, 254, </w:t>
            </w:r>
            <w:r>
              <w:rPr>
                <w:color w:val="000000"/>
                <w:spacing w:val="0"/>
                <w:w w:val="100"/>
                <w:position w:val="0"/>
                <w:sz w:val="16"/>
                <w:szCs w:val="16"/>
              </w:rPr>
              <w:t xml:space="preserve">224.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48,218, </w:t>
            </w:r>
            <w:r>
              <w:rPr>
                <w:color w:val="000000"/>
                <w:spacing w:val="0"/>
                <w:w w:val="100"/>
                <w:position w:val="0"/>
                <w:sz w:val="16"/>
                <w:szCs w:val="16"/>
              </w:rPr>
              <w:t>035.50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其中：母公司或集团内子公司使用受</w:t>
            </w:r>
            <w:r>
              <w:rPr>
                <w:color w:val="000000"/>
                <w:spacing w:val="0"/>
                <w:w w:val="100"/>
                <w:position w:val="0"/>
                <w:sz w:val="20"/>
                <w:szCs w:val="20"/>
              </w:rPr>
              <w:t>pg</w:t>
            </w:r>
            <w:r>
              <w:rPr>
                <w:color w:val="000000"/>
                <w:spacing w:val="0"/>
                <w:w w:val="100"/>
                <w:position w:val="0"/>
                <w:sz w:val="20"/>
                <w:szCs w:val="20"/>
              </w:rPr>
              <w:t>制的现斜□现金等价物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bidi w:val="0"/>
        <w:spacing w:before="0" w:after="24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八</w:t>
      </w:r>
      <w:bookmarkEnd w:id="840"/>
      <w:r>
        <w:rPr>
          <w:color w:val="000000"/>
          <w:spacing w:val="0"/>
          <w:w w:val="100"/>
          <w:position w:val="0"/>
        </w:rPr>
        <w:t>、关联方及关联交易</w:t>
      </w:r>
      <w:bookmarkEnd w:id="838"/>
      <w:bookmarkEnd w:id="839"/>
      <w:bookmarkEnd w:id="841"/>
    </w:p>
    <w:p>
      <w:pPr>
        <w:pStyle w:val="Style39"/>
        <w:keepNext/>
        <w:keepLines/>
        <w:widowControl w:val="0"/>
        <w:shd w:val="clear" w:color="auto" w:fill="auto"/>
        <w:bidi w:val="0"/>
        <w:spacing w:before="0" w:after="240" w:line="240" w:lineRule="auto"/>
        <w:ind w:left="0" w:right="0" w:firstLine="44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color w:val="000000"/>
          <w:spacing w:val="0"/>
          <w:w w:val="100"/>
          <w:position w:val="0"/>
        </w:rPr>
        <w:t>一）关联方关系</w:t>
      </w:r>
      <w:bookmarkEnd w:id="842"/>
      <w:bookmarkEnd w:id="843"/>
      <w:bookmarkEnd w:id="845"/>
    </w:p>
    <w:p>
      <w:pPr>
        <w:pStyle w:val="Style39"/>
        <w:keepNext/>
        <w:keepLines/>
        <w:widowControl w:val="0"/>
        <w:numPr>
          <w:ilvl w:val="0"/>
          <w:numId w:val="39"/>
        </w:numPr>
        <w:shd w:val="clear" w:color="auto" w:fill="auto"/>
        <w:bidi w:val="0"/>
        <w:spacing w:before="0" w:after="280" w:line="240" w:lineRule="auto"/>
        <w:ind w:left="0" w:right="0" w:firstLine="600"/>
        <w:jc w:val="left"/>
      </w:pPr>
      <w:bookmarkStart w:id="842" w:name="bookmark842"/>
      <w:bookmarkStart w:id="843" w:name="bookmark843"/>
      <w:bookmarkStart w:id="846" w:name="bookmark846"/>
      <w:bookmarkStart w:id="847" w:name="bookmark847"/>
      <w:bookmarkEnd w:id="846"/>
      <w:r>
        <w:rPr>
          <w:color w:val="000000"/>
          <w:spacing w:val="0"/>
          <w:w w:val="100"/>
          <w:position w:val="0"/>
        </w:rPr>
        <w:t>控股股东及最终控制方</w:t>
      </w:r>
      <w:bookmarkEnd w:id="842"/>
      <w:bookmarkEnd w:id="843"/>
      <w:bookmarkEnd w:id="847"/>
    </w:p>
    <w:p>
      <w:pPr>
        <w:pStyle w:val="Style104"/>
        <w:keepNext/>
        <w:keepLines/>
        <w:widowControl w:val="0"/>
        <w:shd w:val="clear" w:color="auto" w:fill="auto"/>
        <w:bidi w:val="0"/>
        <w:spacing w:before="0" w:after="540" w:line="240" w:lineRule="auto"/>
        <w:ind w:left="0" w:right="0" w:firstLine="440"/>
        <w:jc w:val="left"/>
      </w:pPr>
      <w:bookmarkStart w:id="848" w:name="bookmark848"/>
      <w:bookmarkStart w:id="849" w:name="bookmark849"/>
      <w:bookmarkStart w:id="850" w:name="bookmark850"/>
      <w:r>
        <w:rPr>
          <w:color w:val="000000"/>
          <w:spacing w:val="0"/>
          <w:w w:val="100"/>
          <w:position w:val="0"/>
          <w:sz w:val="20"/>
          <w:szCs w:val="20"/>
        </w:rPr>
        <w:t>（1）</w:t>
      </w:r>
      <w:r>
        <w:rPr>
          <w:color w:val="000000"/>
          <w:spacing w:val="0"/>
          <w:w w:val="100"/>
          <w:position w:val="0"/>
        </w:rPr>
        <w:t>控股股东及最终控制方</w:t>
      </w:r>
      <w:bookmarkEnd w:id="848"/>
      <w:bookmarkEnd w:id="849"/>
      <w:bookmarkEnd w:id="850"/>
    </w:p>
    <w:p>
      <w:pPr>
        <w:widowControl w:val="0"/>
        <w:jc w:val="center"/>
        <w:rPr>
          <w:sz w:val="2"/>
          <w:szCs w:val="2"/>
        </w:rPr>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834" name="Picutre 834"/>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319"/>
                    <a:stretch/>
                  </pic:blipFill>
                  <pic:spPr>
                    <a:xfrm>
                      <a:ext cx="1718945" cy="981710"/>
                    </a:xfrm>
                    <a:prstGeom prst="rect"/>
                  </pic:spPr>
                </pic:pic>
              </a:graphicData>
            </a:graphic>
          </wp:inline>
        </w:drawing>
      </w:r>
    </w:p>
    <w:tbl>
      <w:tblPr>
        <w:tblOverlap w:val="never"/>
        <w:jc w:val="center"/>
        <w:tblLayout w:type="fixed"/>
      </w:tblPr>
      <w:tblGrid>
        <w:gridCol w:w="2962"/>
        <w:gridCol w:w="1133"/>
        <w:gridCol w:w="960"/>
        <w:gridCol w:w="1416"/>
        <w:gridCol w:w="710"/>
        <w:gridCol w:w="1445"/>
      </w:tblGrid>
      <w:tr>
        <w:trPr>
          <w:trHeight w:val="86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控股股东及最终控制方名称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企业类型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法人</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组织机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构代码</w:t>
            </w:r>
          </w:p>
        </w:tc>
      </w:tr>
      <w:tr>
        <w:trPr>
          <w:trHeight w:val="56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r>
      <w:tr>
        <w:trPr>
          <w:trHeight w:val="9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以自有资金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75690879-9</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最终控制方</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孙刚、刘国平夫妇</w:t>
            </w:r>
          </w:p>
        </w:tc>
      </w:tr>
    </w:tbl>
    <w:p>
      <w:pPr>
        <w:widowControl w:val="0"/>
        <w:spacing w:after="21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控股股东的注册资本及其变化</w:t>
      </w:r>
    </w:p>
    <w:tbl>
      <w:tblPr>
        <w:tblOverlap w:val="never"/>
        <w:jc w:val="center"/>
        <w:tblLayout w:type="fixed"/>
      </w:tblPr>
      <w:tblGrid>
        <w:gridCol w:w="2568"/>
        <w:gridCol w:w="1440"/>
        <w:gridCol w:w="1560"/>
        <w:gridCol w:w="1440"/>
        <w:gridCol w:w="1589"/>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8, 000</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8, 000</w:t>
            </w:r>
            <w:r>
              <w:rPr>
                <w:color w:val="000000"/>
                <w:spacing w:val="0"/>
                <w:w w:val="100"/>
                <w:position w:val="0"/>
                <w:sz w:val="20"/>
                <w:szCs w:val="20"/>
              </w:rPr>
              <w:t>万元</w:t>
            </w:r>
          </w:p>
        </w:tc>
      </w:tr>
    </w:tbl>
    <w:p>
      <w:pPr>
        <w:widowControl w:val="0"/>
        <w:spacing w:after="21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控股股东的所持股份或权益及其变化</w:t>
      </w:r>
    </w:p>
    <w:tbl>
      <w:tblPr>
        <w:tblOverlap w:val="never"/>
        <w:jc w:val="center"/>
        <w:tblLayout w:type="fixed"/>
      </w:tblPr>
      <w:tblGrid>
        <w:gridCol w:w="2568"/>
        <w:gridCol w:w="1810"/>
        <w:gridCol w:w="1699"/>
        <w:gridCol w:w="1277"/>
        <w:gridCol w:w="1243"/>
      </w:tblGrid>
      <w:tr>
        <w:trPr>
          <w:trHeight w:val="45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年初比例</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6,187.50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6,187.50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41.25</w:t>
            </w:r>
          </w:p>
        </w:tc>
      </w:tr>
    </w:tbl>
    <w:p>
      <w:pPr>
        <w:widowControl w:val="0"/>
        <w:spacing w:after="219" w:line="1" w:lineRule="exact"/>
      </w:pPr>
    </w:p>
    <w:p>
      <w:pPr>
        <w:pStyle w:val="Style39"/>
        <w:keepNext/>
        <w:keepLines/>
        <w:widowControl w:val="0"/>
        <w:numPr>
          <w:ilvl w:val="0"/>
          <w:numId w:val="39"/>
        </w:numPr>
        <w:shd w:val="clear" w:color="auto" w:fill="auto"/>
        <w:bidi w:val="0"/>
        <w:spacing w:before="0" w:after="300" w:line="240" w:lineRule="auto"/>
        <w:ind w:left="0" w:right="0" w:firstLine="600"/>
        <w:jc w:val="left"/>
      </w:pPr>
      <w:bookmarkStart w:id="851" w:name="bookmark851"/>
      <w:bookmarkStart w:id="852" w:name="bookmark852"/>
      <w:bookmarkStart w:id="853" w:name="bookmark853"/>
      <w:bookmarkStart w:id="854" w:name="bookmark854"/>
      <w:bookmarkEnd w:id="853"/>
      <w:r>
        <w:rPr>
          <w:color w:val="000000"/>
          <w:spacing w:val="0"/>
          <w:w w:val="100"/>
          <w:position w:val="0"/>
        </w:rPr>
        <w:t>子公司</w:t>
      </w:r>
      <w:bookmarkEnd w:id="851"/>
      <w:bookmarkEnd w:id="852"/>
      <w:bookmarkEnd w:id="854"/>
    </w:p>
    <w:p>
      <w:pPr>
        <w:pStyle w:val="Style59"/>
        <w:keepNext w:val="0"/>
        <w:keepLines w:val="0"/>
        <w:widowControl w:val="0"/>
        <w:shd w:val="clear" w:color="auto" w:fill="auto"/>
        <w:bidi w:val="0"/>
        <w:spacing w:before="0" w:after="160" w:line="240" w:lineRule="auto"/>
        <w:ind w:left="0" w:right="0" w:firstLine="600"/>
        <w:jc w:val="left"/>
        <w:rPr>
          <w:sz w:val="20"/>
          <w:szCs w:val="20"/>
        </w:rPr>
      </w:pPr>
      <w:r>
        <w:rPr>
          <w:color w:val="000000"/>
          <w:spacing w:val="0"/>
          <w:w w:val="100"/>
          <w:position w:val="0"/>
          <w:sz w:val="20"/>
          <w:szCs w:val="20"/>
        </w:rPr>
        <w:t>(1)</w:t>
      </w:r>
      <w:r>
        <w:rPr>
          <w:color w:val="000000"/>
          <w:spacing w:val="0"/>
          <w:w w:val="100"/>
          <w:position w:val="0"/>
          <w:sz w:val="20"/>
          <w:szCs w:val="20"/>
        </w:rPr>
        <w:t>子公司</w:t>
      </w:r>
    </w:p>
    <w:tbl>
      <w:tblPr>
        <w:tblOverlap w:val="never"/>
        <w:jc w:val="center"/>
        <w:tblLayout w:type="fixed"/>
      </w:tblPr>
      <w:tblGrid>
        <w:gridCol w:w="4358"/>
        <w:gridCol w:w="1843"/>
        <w:gridCol w:w="2357"/>
      </w:tblGrid>
      <w:tr>
        <w:trPr>
          <w:trHeight w:val="86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法人代表/</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组织机构代码</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青岛海立达冲压件有限公司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67178378-X</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74039493-0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66127663-7</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浙江海立美达钢制品有限公司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69950211-8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青岛海立美达精密机械制造有限公司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55397473-7</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湖南海立美达钢板加工配送有限公司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55953252-6</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69506816-6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日照兴业汽车配件有限公司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75446950-X</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日照兴发汽车零部件制造有限公司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74243680-7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55113414-4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烟台海立美达精密钢制品有限公司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06437753-6</w:t>
            </w:r>
          </w:p>
        </w:tc>
      </w:tr>
    </w:tbl>
    <w:p>
      <w:pPr>
        <w:spacing w:lineRule="exact" w:line="1"/>
        <w:rPr>
          <w:sz w:val="2"/>
          <w:szCs w:val="2"/>
        </w:rPr>
      </w:pPr>
      <w:r>
        <w:br w:type="page"/>
      </w:r>
    </w:p>
    <w:tbl>
      <w:tblPr>
        <w:tblOverlap w:val="never"/>
        <w:jc w:val="center"/>
        <w:tblLayout w:type="fixed"/>
      </w:tblPr>
      <w:tblGrid>
        <w:gridCol w:w="4358"/>
        <w:gridCol w:w="1843"/>
        <w:gridCol w:w="2357"/>
      </w:tblGrid>
      <w:tr>
        <w:trPr>
          <w:trHeight w:val="86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法人代表/</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首任董事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组织机构代码</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06069022-6</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海立美达香港有限公司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刘国平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上海钜诺钢材加工有限公司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李栋斋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07296158-0</w:t>
            </w:r>
          </w:p>
        </w:tc>
      </w:tr>
    </w:tbl>
    <w:p>
      <w:pPr>
        <w:widowControl w:val="0"/>
        <w:spacing w:after="239" w:line="1" w:lineRule="exact"/>
      </w:pPr>
    </w:p>
    <w:p>
      <w:pPr>
        <w:pStyle w:val="Style104"/>
        <w:keepNext/>
        <w:keepLines/>
        <w:widowControl w:val="0"/>
        <w:shd w:val="clear" w:color="auto" w:fill="auto"/>
        <w:bidi w:val="0"/>
        <w:spacing w:before="0" w:after="180" w:line="240" w:lineRule="auto"/>
        <w:ind w:left="0" w:right="0" w:firstLine="640"/>
        <w:jc w:val="left"/>
      </w:pPr>
      <w:bookmarkStart w:id="855" w:name="bookmark855"/>
      <w:bookmarkStart w:id="856" w:name="bookmark856"/>
      <w:bookmarkStart w:id="857" w:name="bookmark857"/>
      <w:r>
        <w:rPr>
          <w:color w:val="000000"/>
          <w:spacing w:val="0"/>
          <w:w w:val="100"/>
          <w:position w:val="0"/>
          <w:sz w:val="20"/>
          <w:szCs w:val="20"/>
        </w:rPr>
        <w:t>（2）</w:t>
      </w:r>
      <w:r>
        <w:rPr>
          <w:color w:val="000000"/>
          <w:spacing w:val="0"/>
          <w:w w:val="100"/>
          <w:position w:val="0"/>
        </w:rPr>
        <w:t>子公司的注册资本及其变化</w:t>
      </w:r>
      <w:bookmarkEnd w:id="855"/>
      <w:bookmarkEnd w:id="856"/>
      <w:bookmarkEnd w:id="857"/>
    </w:p>
    <w:tbl>
      <w:tblPr>
        <w:tblOverlap w:val="never"/>
        <w:jc w:val="center"/>
        <w:tblLayout w:type="fixed"/>
      </w:tblPr>
      <w:tblGrid>
        <w:gridCol w:w="3528"/>
        <w:gridCol w:w="1517"/>
        <w:gridCol w:w="1330"/>
        <w:gridCol w:w="1133"/>
        <w:gridCol w:w="1589"/>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年末金额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10, 000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6"/>
                <w:szCs w:val="16"/>
              </w:rPr>
              <w:t>10, 000</w:t>
            </w:r>
            <w:r>
              <w:rPr>
                <w:color w:val="000000"/>
                <w:spacing w:val="0"/>
                <w:w w:val="100"/>
                <w:position w:val="0"/>
              </w:rPr>
              <w:t>万元</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青岛海立美达电机有限公司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5, 000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5, 000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r>
              <w:rPr>
                <w:color w:val="000000"/>
                <w:spacing w:val="0"/>
                <w:w w:val="100"/>
                <w:position w:val="0"/>
                <w:sz w:val="16"/>
                <w:szCs w:val="16"/>
              </w:rPr>
              <w:t>40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美元</w:t>
            </w:r>
            <w:r>
              <w:rPr>
                <w:color w:val="000000"/>
                <w:spacing w:val="0"/>
                <w:w w:val="100"/>
                <w:position w:val="0"/>
                <w:sz w:val="16"/>
                <w:szCs w:val="16"/>
              </w:rPr>
              <w:t>40</w:t>
            </w:r>
            <w:r>
              <w:rPr>
                <w:color w:val="000000"/>
                <w:spacing w:val="0"/>
                <w:w w:val="100"/>
                <w:position w:val="0"/>
              </w:rPr>
              <w:t>万元</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浙江海立美达钢制品有限公司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2, 000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青岛海立美达精密机械制造有限公司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500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湖南海立美达钢板加工配送有限公司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3, 000</w:t>
            </w:r>
            <w:r>
              <w:rPr>
                <w:color w:val="000000"/>
                <w:spacing w:val="0"/>
                <w:w w:val="100"/>
                <w:position w:val="0"/>
              </w:rPr>
              <w:t>万元</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宁波泰鸿机电有限公司（注）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6"/>
                <w:szCs w:val="16"/>
              </w:rPr>
              <w:t>7, 760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3, 550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6"/>
                <w:szCs w:val="16"/>
              </w:rPr>
              <w:t>11,310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日照兴业汽车配件有限公司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美元</w:t>
            </w:r>
            <w:r>
              <w:rPr>
                <w:color w:val="000000"/>
                <w:spacing w:val="0"/>
                <w:w w:val="100"/>
                <w:position w:val="0"/>
                <w:sz w:val="16"/>
                <w:szCs w:val="16"/>
              </w:rPr>
              <w:t>300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美元</w:t>
            </w:r>
            <w:r>
              <w:rPr>
                <w:color w:val="000000"/>
                <w:spacing w:val="0"/>
                <w:w w:val="100"/>
                <w:position w:val="0"/>
                <w:sz w:val="16"/>
                <w:szCs w:val="16"/>
              </w:rPr>
              <w:t>300</w:t>
            </w:r>
            <w:r>
              <w:rPr>
                <w:color w:val="000000"/>
                <w:spacing w:val="0"/>
                <w:w w:val="100"/>
                <w:position w:val="0"/>
              </w:rPr>
              <w:t>万元</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日照兴发汽车零部件制造有限公司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1, 000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1, 000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2, 000</w:t>
            </w:r>
            <w:r>
              <w:rPr>
                <w:color w:val="000000"/>
                <w:spacing w:val="0"/>
                <w:w w:val="100"/>
                <w:position w:val="0"/>
              </w:rPr>
              <w:t>万元</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烟台海立美达精密钢制品有限公司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3, 000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湖北海立田汽车部件有限公司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4, 600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6"/>
                <w:szCs w:val="16"/>
              </w:rPr>
              <w:t>4, 600</w:t>
            </w:r>
            <w:r>
              <w:rPr>
                <w:color w:val="000000"/>
                <w:spacing w:val="0"/>
                <w:w w:val="100"/>
                <w:position w:val="0"/>
              </w:rPr>
              <w:t>万元</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海立美达香港有限公司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r>
              <w:rPr>
                <w:color w:val="000000"/>
                <w:spacing w:val="0"/>
                <w:w w:val="100"/>
                <w:position w:val="0"/>
                <w:sz w:val="16"/>
                <w:szCs w:val="16"/>
              </w:rPr>
              <w:t>50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美元</w:t>
            </w:r>
            <w:r>
              <w:rPr>
                <w:color w:val="000000"/>
                <w:spacing w:val="0"/>
                <w:w w:val="100"/>
                <w:position w:val="0"/>
                <w:sz w:val="16"/>
                <w:szCs w:val="16"/>
              </w:rPr>
              <w:t>50</w:t>
            </w:r>
            <w:r>
              <w:rPr>
                <w:color w:val="000000"/>
                <w:spacing w:val="0"/>
                <w:w w:val="100"/>
                <w:position w:val="0"/>
              </w:rPr>
              <w:t>万元</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上海钜诺钢材加工有限公司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6"/>
                <w:szCs w:val="16"/>
              </w:rPr>
              <w:t>600</w:t>
            </w:r>
            <w:r>
              <w:rPr>
                <w:color w:val="000000"/>
                <w:spacing w:val="0"/>
                <w:w w:val="100"/>
                <w:position w:val="0"/>
              </w:rPr>
              <w:t>万元</w:t>
            </w:r>
          </w:p>
        </w:tc>
      </w:tr>
    </w:tbl>
    <w:p>
      <w:pPr>
        <w:widowControl w:val="0"/>
        <w:spacing w:after="179" w:line="1" w:lineRule="exact"/>
      </w:pPr>
    </w:p>
    <w:p>
      <w:pPr>
        <w:pStyle w:val="Style104"/>
        <w:keepNext/>
        <w:keepLines/>
        <w:widowControl w:val="0"/>
        <w:shd w:val="clear" w:color="auto" w:fill="auto"/>
        <w:bidi w:val="0"/>
        <w:spacing w:before="0" w:after="300" w:line="355" w:lineRule="exact"/>
        <w:ind w:left="0" w:right="0" w:firstLine="0"/>
        <w:jc w:val="left"/>
      </w:pPr>
      <w:bookmarkStart w:id="858" w:name="bookmark858"/>
      <w:bookmarkStart w:id="859" w:name="bookmark859"/>
      <w:bookmarkStart w:id="860" w:name="bookmark860"/>
      <w:r>
        <w:rPr>
          <w:color w:val="000000"/>
          <w:spacing w:val="0"/>
          <w:w w:val="100"/>
          <w:position w:val="0"/>
        </w:rPr>
        <w:t>注：本公司的子公司宁波泰鸿机电有限公司于本年增加注册资本人民币</w:t>
      </w:r>
      <w:r>
        <w:rPr>
          <w:color w:val="000000"/>
          <w:spacing w:val="0"/>
          <w:w w:val="100"/>
          <w:position w:val="0"/>
          <w:sz w:val="20"/>
          <w:szCs w:val="20"/>
        </w:rPr>
        <w:t>3,550</w:t>
      </w:r>
      <w:r>
        <w:rPr>
          <w:color w:val="000000"/>
          <w:spacing w:val="0"/>
          <w:w w:val="100"/>
          <w:position w:val="0"/>
        </w:rPr>
        <w:t>万元，以</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9</w:t>
      </w:r>
      <w:r>
        <w:rPr>
          <w:color w:val="000000"/>
          <w:spacing w:val="0"/>
          <w:w w:val="100"/>
          <w:position w:val="0"/>
        </w:rPr>
        <w:t xml:space="preserve">月 </w:t>
      </w:r>
      <w:r>
        <w:rPr>
          <w:color w:val="000000"/>
          <w:spacing w:val="0"/>
          <w:w w:val="100"/>
          <w:position w:val="0"/>
          <w:sz w:val="20"/>
          <w:szCs w:val="20"/>
        </w:rPr>
        <w:t>30</w:t>
      </w:r>
      <w:r>
        <w:rPr>
          <w:color w:val="000000"/>
          <w:spacing w:val="0"/>
          <w:w w:val="100"/>
          <w:position w:val="0"/>
        </w:rPr>
        <w:t>日经审计的资本公积及未分配利润转增资本，此次增资事项经宁波威远会计师事务所审验并出具 “威远验字</w:t>
      </w:r>
      <w:r>
        <w:rPr>
          <w:color w:val="000000"/>
          <w:spacing w:val="0"/>
          <w:w w:val="100"/>
          <w:position w:val="0"/>
          <w:sz w:val="20"/>
          <w:szCs w:val="20"/>
        </w:rPr>
        <w:t>[2014]1004"</w:t>
      </w:r>
      <w:r>
        <w:rPr>
          <w:color w:val="000000"/>
          <w:spacing w:val="0"/>
          <w:w w:val="100"/>
          <w:position w:val="0"/>
        </w:rPr>
        <w:t>号验资报告。</w:t>
      </w:r>
      <w:bookmarkEnd w:id="858"/>
      <w:bookmarkEnd w:id="859"/>
      <w:bookmarkEnd w:id="860"/>
    </w:p>
    <w:p>
      <w:pPr>
        <w:pStyle w:val="Style104"/>
        <w:keepNext/>
        <w:keepLines/>
        <w:widowControl w:val="0"/>
        <w:shd w:val="clear" w:color="auto" w:fill="auto"/>
        <w:bidi w:val="0"/>
        <w:spacing w:before="0" w:after="180" w:line="240" w:lineRule="auto"/>
        <w:ind w:left="0" w:right="0" w:firstLine="640"/>
        <w:jc w:val="left"/>
      </w:pPr>
      <w:bookmarkStart w:id="861" w:name="bookmark861"/>
      <w:bookmarkStart w:id="862" w:name="bookmark862"/>
      <w:bookmarkStart w:id="863" w:name="bookmark863"/>
      <w:bookmarkStart w:id="864" w:name="bookmark864"/>
      <w:r>
        <w:rPr>
          <w:color w:val="000000"/>
          <w:spacing w:val="0"/>
          <w:w w:val="100"/>
          <w:position w:val="0"/>
          <w:sz w:val="20"/>
          <w:szCs w:val="20"/>
        </w:rPr>
        <w:t>（</w:t>
      </w:r>
      <w:bookmarkEnd w:id="863"/>
      <w:r>
        <w:rPr>
          <w:color w:val="000000"/>
          <w:spacing w:val="0"/>
          <w:w w:val="100"/>
          <w:position w:val="0"/>
          <w:sz w:val="20"/>
          <w:szCs w:val="20"/>
        </w:rPr>
        <w:t>3）</w:t>
      </w:r>
      <w:r>
        <w:rPr>
          <w:color w:val="000000"/>
          <w:spacing w:val="0"/>
          <w:w w:val="100"/>
          <w:position w:val="0"/>
        </w:rPr>
        <w:t>对子公司的持股比例或权益及其变化</w:t>
      </w:r>
      <w:bookmarkEnd w:id="861"/>
      <w:bookmarkEnd w:id="862"/>
      <w:bookmarkEnd w:id="864"/>
    </w:p>
    <w:tbl>
      <w:tblPr>
        <w:tblOverlap w:val="never"/>
        <w:jc w:val="center"/>
        <w:tblLayout w:type="fixed"/>
      </w:tblPr>
      <w:tblGrid>
        <w:gridCol w:w="3384"/>
        <w:gridCol w:w="1421"/>
        <w:gridCol w:w="1416"/>
        <w:gridCol w:w="1133"/>
        <w:gridCol w:w="1243"/>
      </w:tblGrid>
      <w:tr>
        <w:trPr>
          <w:trHeight w:val="45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青岛海立达冲压件有限公司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10, 000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10, 000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青岛海立美达电机有限公司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5, 000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5, 000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bl>
    <w:p>
      <w:pPr>
        <w:spacing w:lineRule="exact" w:line="1"/>
        <w:rPr>
          <w:sz w:val="2"/>
          <w:szCs w:val="2"/>
        </w:rPr>
      </w:pPr>
      <w:r>
        <w:br w:type="page"/>
      </w:r>
    </w:p>
    <w:tbl>
      <w:tblPr>
        <w:tblOverlap w:val="never"/>
        <w:jc w:val="center"/>
        <w:tblLayout w:type="fixed"/>
      </w:tblPr>
      <w:tblGrid>
        <w:gridCol w:w="3384"/>
        <w:gridCol w:w="1421"/>
        <w:gridCol w:w="1416"/>
        <w:gridCol w:w="1133"/>
        <w:gridCol w:w="1243"/>
      </w:tblGrid>
      <w:tr>
        <w:trPr>
          <w:trHeight w:val="45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青岛海立东海家电配件有限公司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美元</w:t>
            </w:r>
            <w:r>
              <w:rPr>
                <w:color w:val="000000"/>
                <w:spacing w:val="0"/>
                <w:w w:val="100"/>
                <w:position w:val="0"/>
                <w:sz w:val="16"/>
                <w:szCs w:val="16"/>
              </w:rPr>
              <w:t>24</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r>
              <w:rPr>
                <w:color w:val="000000"/>
                <w:spacing w:val="0"/>
                <w:w w:val="100"/>
                <w:position w:val="0"/>
                <w:sz w:val="16"/>
                <w:szCs w:val="16"/>
              </w:rPr>
              <w:t>24</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浙江海立美达钢制品有限公司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青岛海立美达精密机械制造有限公司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湖南海立美达钢板加工配送有限公司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 xml:space="preserve">7, </w:t>
            </w:r>
            <w:r>
              <w:rPr>
                <w:color w:val="000000"/>
                <w:spacing w:val="0"/>
                <w:w w:val="100"/>
                <w:position w:val="0"/>
                <w:sz w:val="16"/>
                <w:szCs w:val="16"/>
              </w:rPr>
              <w:t xml:space="preserve">351. </w:t>
            </w:r>
            <w:r>
              <w:rPr>
                <w:color w:val="000000"/>
                <w:spacing w:val="0"/>
                <w:w w:val="100"/>
                <w:position w:val="0"/>
                <w:sz w:val="16"/>
                <w:szCs w:val="16"/>
              </w:rPr>
              <w:t xml:space="preserve">50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5, 044</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日照兴业汽车配件有限公司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美元</w:t>
            </w:r>
            <w:r>
              <w:rPr>
                <w:color w:val="000000"/>
                <w:spacing w:val="0"/>
                <w:w w:val="100"/>
                <w:position w:val="0"/>
                <w:sz w:val="16"/>
                <w:szCs w:val="16"/>
              </w:rPr>
              <w:t>180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r>
              <w:rPr>
                <w:color w:val="000000"/>
                <w:spacing w:val="0"/>
                <w:w w:val="100"/>
                <w:position w:val="0"/>
                <w:sz w:val="16"/>
                <w:szCs w:val="16"/>
              </w:rPr>
              <w:t>180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日照兴发汽车零部件制造有限公司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600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600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2, 000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烟台海立美达精密钢制品有限公司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3, 000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3, 680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海立美达香港有限公司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美元</w:t>
            </w:r>
            <w:r>
              <w:rPr>
                <w:color w:val="000000"/>
                <w:spacing w:val="0"/>
                <w:w w:val="100"/>
                <w:position w:val="0"/>
                <w:sz w:val="16"/>
                <w:szCs w:val="16"/>
              </w:rPr>
              <w:t>50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上海钜诺钢材加工有限公司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6"/>
                <w:szCs w:val="16"/>
              </w:rPr>
              <w:t>480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9"/>
        <w:keepNext/>
        <w:keepLines/>
        <w:widowControl w:val="0"/>
        <w:numPr>
          <w:ilvl w:val="0"/>
          <w:numId w:val="39"/>
        </w:numPr>
        <w:shd w:val="clear" w:color="auto" w:fill="auto"/>
        <w:bidi w:val="0"/>
        <w:spacing w:before="0" w:after="140" w:line="240" w:lineRule="auto"/>
        <w:ind w:left="0" w:right="0" w:firstLine="600"/>
        <w:jc w:val="left"/>
      </w:pPr>
      <w:bookmarkStart w:id="865" w:name="bookmark865"/>
      <w:bookmarkStart w:id="866" w:name="bookmark866"/>
      <w:bookmarkStart w:id="867" w:name="bookmark867"/>
      <w:bookmarkStart w:id="868" w:name="bookmark868"/>
      <w:bookmarkEnd w:id="867"/>
      <w:r>
        <w:rPr>
          <w:color w:val="000000"/>
          <w:spacing w:val="0"/>
          <w:w w:val="100"/>
          <w:position w:val="0"/>
        </w:rPr>
        <w:t>其他关联方</w:t>
      </w:r>
      <w:bookmarkEnd w:id="865"/>
      <w:bookmarkEnd w:id="866"/>
      <w:bookmarkEnd w:id="868"/>
    </w:p>
    <w:tbl>
      <w:tblPr>
        <w:tblOverlap w:val="never"/>
        <w:jc w:val="center"/>
        <w:tblLayout w:type="fixed"/>
      </w:tblPr>
      <w:tblGrid>
        <w:gridCol w:w="2861"/>
        <w:gridCol w:w="2702"/>
        <w:gridCol w:w="1594"/>
        <w:gridCol w:w="1450"/>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关联关系类型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组织机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构代码</w:t>
            </w:r>
          </w:p>
        </w:tc>
      </w:tr>
      <w:tr>
        <w:trPr>
          <w:trHeight w:val="4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受同一控股股东及最终控制方控制的其他企业</w:t>
            </w:r>
          </w:p>
        </w:tc>
      </w:tr>
      <w:tr>
        <w:trPr>
          <w:trHeight w:val="84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受最终控制人（孙刚）</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控制的其他企业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青岛博苑房地产开发有限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76364092-X</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140" w:right="0" w:firstLine="0"/>
              <w:jc w:val="left"/>
              <w:rPr>
                <w:sz w:val="20"/>
                <w:szCs w:val="20"/>
              </w:rPr>
            </w:pPr>
            <w:r>
              <w:rPr>
                <w:color w:val="000000"/>
                <w:spacing w:val="0"/>
                <w:w w:val="100"/>
                <w:position w:val="0"/>
                <w:sz w:val="20"/>
                <w:szCs w:val="20"/>
              </w:rPr>
              <w:t>受最终控制人（孙刚、刘国 平）控制的其他企业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青岛海基置业有限公司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55084613-1</w:t>
            </w:r>
          </w:p>
        </w:tc>
      </w:tr>
      <w:tr>
        <w:trPr>
          <w:trHeight w:val="4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r>
              <w:rPr>
                <w:color w:val="000000"/>
                <w:spacing w:val="0"/>
                <w:w w:val="100"/>
                <w:position w:val="0"/>
                <w:sz w:val="20"/>
                <w:szCs w:val="20"/>
              </w:rPr>
              <w:t>有重大影响的投资方</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r>
              <w:rPr>
                <w:color w:val="000000"/>
                <w:spacing w:val="0"/>
                <w:w w:val="100"/>
                <w:position w:val="0"/>
                <w:sz w:val="20"/>
                <w:szCs w:val="20"/>
              </w:rPr>
              <w:t>METAL ONE OORPCRATION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r>
              <w:rPr>
                <w:color w:val="000000"/>
                <w:spacing w:val="0"/>
                <w:w w:val="100"/>
                <w:position w:val="0"/>
                <w:sz w:val="20"/>
                <w:szCs w:val="20"/>
              </w:rPr>
              <w:t>其他关联关系方</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青岛天晨投资有限公司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68257146-7</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9"/>
                <w:szCs w:val="19"/>
              </w:rPr>
            </w:pPr>
            <w:r>
              <w:rPr>
                <w:color w:val="000000"/>
                <w:spacing w:val="0"/>
                <w:w w:val="100"/>
                <w:position w:val="0"/>
                <w:sz w:val="19"/>
                <w:szCs w:val="19"/>
              </w:rPr>
              <w:t>最终控制人之子、青岛天晨</w:t>
            </w:r>
          </w:p>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投资有限公司法定代表人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堂本宽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周建孚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邰桂礼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21"/>
          <w:footerReference w:type="default" r:id="rId322"/>
          <w:headerReference w:type="even" r:id="rId323"/>
          <w:footerReference w:type="even" r:id="rId324"/>
          <w:footnotePr>
            <w:pos w:val="pageBottom"/>
            <w:numFmt w:val="decimal"/>
            <w:numRestart w:val="continuous"/>
          </w:footnotePr>
          <w:pgSz w:w="11900" w:h="16840"/>
          <w:pgMar w:top="1441" w:right="898" w:bottom="1475" w:left="955" w:header="0" w:footer="3" w:gutter="0"/>
          <w:cols w:space="720"/>
          <w:noEndnote/>
          <w:rtlGutter w:val="0"/>
          <w:docGrid w:linePitch="360"/>
        </w:sectPr>
      </w:pPr>
    </w:p>
    <w:tbl>
      <w:tblPr>
        <w:tblOverlap w:val="never"/>
        <w:jc w:val="center"/>
        <w:tblLayout w:type="fixed"/>
      </w:tblPr>
      <w:tblGrid>
        <w:gridCol w:w="2861"/>
        <w:gridCol w:w="2702"/>
        <w:gridCol w:w="1594"/>
        <w:gridCol w:w="1450"/>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关联关系类型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组织机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构代码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顾弘光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津贴</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熊传林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津贴</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津贴</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井上秀敏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江崇安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李道国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曹际东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CORPORATION</w:t>
            </w: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美达王（北京）商业有限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71786708-2</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全资子公司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美达王（上海）有限公司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74958591-X</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CORPORATION</w:t>
            </w: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天津日华钢材制品有限公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60089526-6</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上海嘉日钢板制品有限公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60728507-3</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美达王（广州）商业有限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71786656-5</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佛山市顺德区华日钢材制</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61762389-X</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杭州美达王钢铁制品加工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79666099-4</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深圳宝菱同利有限公司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61882291-1</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苏州美达王钢铁制品有限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67097052-4</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tabs>
                <w:tab w:pos="582" w:val="left"/>
                <w:tab w:pos="1436" w:val="left"/>
                <w:tab w:pos="2367" w:val="left"/>
              </w:tabs>
              <w:bidi w:val="0"/>
              <w:spacing w:before="0" w:after="120" w:line="240" w:lineRule="auto"/>
              <w:ind w:left="0" w:right="0" w:firstLine="140"/>
              <w:jc w:val="left"/>
              <w:rPr>
                <w:sz w:val="20"/>
                <w:szCs w:val="20"/>
              </w:rPr>
            </w:pPr>
            <w:r>
              <w:rPr>
                <w:color w:val="000000"/>
                <w:spacing w:val="0"/>
                <w:w w:val="100"/>
                <w:position w:val="0"/>
                <w:sz w:val="20"/>
                <w:szCs w:val="20"/>
              </w:rPr>
              <w:t>日</w:t>
              <w:tab/>
              <w:t>本</w:t>
              <w:tab/>
            </w:r>
            <w:r>
              <w:rPr>
                <w:color w:val="000000"/>
                <w:spacing w:val="0"/>
                <w:w w:val="100"/>
                <w:position w:val="0"/>
                <w:sz w:val="20"/>
                <w:szCs w:val="20"/>
              </w:rPr>
              <w:t>METAL</w:t>
              <w:tab/>
              <w:t>ONE</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CORPORATION </w:t>
            </w: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苏州日铁金属制品有限公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75273333-8</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140" w:right="0" w:firstLine="0"/>
              <w:jc w:val="left"/>
              <w:rPr>
                <w:sz w:val="20"/>
                <w:szCs w:val="20"/>
              </w:rPr>
            </w:pPr>
            <w:r>
              <w:rPr>
                <w:color w:val="000000"/>
                <w:spacing w:val="0"/>
                <w:w w:val="100"/>
                <w:position w:val="0"/>
                <w:sz w:val="20"/>
                <w:szCs w:val="20"/>
              </w:rPr>
              <w:t>青岛夭晨投资有限公司全 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青岛美辰信息技术有限公 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05727207-4</w:t>
            </w:r>
          </w:p>
        </w:tc>
      </w:tr>
    </w:tbl>
    <w:p>
      <w:pPr>
        <w:spacing w:lineRule="exact" w:line="1"/>
        <w:rPr>
          <w:sz w:val="2"/>
          <w:szCs w:val="2"/>
        </w:rPr>
      </w:pPr>
      <w:r>
        <w:br w:type="page"/>
      </w:r>
    </w:p>
    <w:p>
      <w:pPr>
        <w:pStyle w:val="Style39"/>
        <w:keepNext/>
        <w:keepLines/>
        <w:widowControl w:val="0"/>
        <w:shd w:val="clear" w:color="auto" w:fill="auto"/>
        <w:bidi w:val="0"/>
        <w:spacing w:before="0" w:after="300" w:line="240" w:lineRule="auto"/>
        <w:ind w:left="0" w:right="0" w:firstLine="56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color w:val="000000"/>
          <w:spacing w:val="0"/>
          <w:w w:val="100"/>
          <w:position w:val="0"/>
        </w:rPr>
        <w:t>二）关联交易</w:t>
      </w:r>
      <w:bookmarkEnd w:id="869"/>
      <w:bookmarkEnd w:id="870"/>
      <w:bookmarkEnd w:id="872"/>
    </w:p>
    <w:p>
      <w:pPr>
        <w:pStyle w:val="Style59"/>
        <w:keepNext w:val="0"/>
        <w:keepLines w:val="0"/>
        <w:widowControl w:val="0"/>
        <w:numPr>
          <w:ilvl w:val="0"/>
          <w:numId w:val="41"/>
        </w:numPr>
        <w:shd w:val="clear" w:color="auto" w:fill="auto"/>
        <w:bidi w:val="0"/>
        <w:spacing w:before="0" w:after="160" w:line="240" w:lineRule="auto"/>
        <w:ind w:left="0" w:right="0" w:firstLine="560"/>
        <w:jc w:val="left"/>
        <w:rPr>
          <w:sz w:val="20"/>
          <w:szCs w:val="20"/>
        </w:rPr>
      </w:pPr>
      <w:bookmarkStart w:id="873" w:name="bookmark873"/>
      <w:bookmarkEnd w:id="873"/>
      <w:r>
        <w:rPr>
          <w:color w:val="000000"/>
          <w:spacing w:val="0"/>
          <w:w w:val="100"/>
          <w:position w:val="0"/>
          <w:sz w:val="20"/>
          <w:szCs w:val="20"/>
        </w:rPr>
        <w:t>购买商品、接受劳务</w:t>
      </w:r>
    </w:p>
    <w:tbl>
      <w:tblPr>
        <w:tblOverlap w:val="never"/>
        <w:jc w:val="center"/>
        <w:tblLayout w:type="fixed"/>
      </w:tblPr>
      <w:tblGrid>
        <w:gridCol w:w="3480"/>
        <w:gridCol w:w="1901"/>
        <w:gridCol w:w="1224"/>
        <w:gridCol w:w="1906"/>
        <w:gridCol w:w="124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关联方类型及关联方名称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w:t>
            </w:r>
          </w:p>
        </w:tc>
      </w:tr>
      <w:tr>
        <w:trPr>
          <w:trHeight w:val="11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55" w:lineRule="exact"/>
              <w:ind w:left="0" w:right="0" w:firstLine="0"/>
              <w:jc w:val="center"/>
              <w:rPr>
                <w:sz w:val="20"/>
                <w:szCs w:val="20"/>
              </w:rPr>
            </w:pPr>
            <w:r>
              <w:rPr>
                <w:b/>
                <w:bCs/>
                <w:color w:val="000000"/>
                <w:spacing w:val="0"/>
                <w:w w:val="100"/>
                <w:position w:val="0"/>
                <w:sz w:val="20"/>
                <w:szCs w:val="20"/>
              </w:rPr>
              <w:t>占同类交易 金额的比例</w:t>
            </w:r>
          </w:p>
          <w:p>
            <w:pPr>
              <w:pStyle w:val="Style2"/>
              <w:keepNext w:val="0"/>
              <w:keepLines w:val="0"/>
              <w:widowControl w:val="0"/>
              <w:shd w:val="clear" w:color="auto" w:fill="auto"/>
              <w:bidi w:val="0"/>
              <w:spacing w:before="0" w:after="0" w:line="355" w:lineRule="exact"/>
              <w:ind w:left="0" w:right="0" w:firstLine="320"/>
              <w:jc w:val="lef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center"/>
              <w:rPr>
                <w:sz w:val="20"/>
                <w:szCs w:val="20"/>
              </w:rPr>
            </w:pPr>
            <w:r>
              <w:rPr>
                <w:b/>
                <w:bCs/>
                <w:color w:val="000000"/>
                <w:spacing w:val="0"/>
                <w:w w:val="100"/>
                <w:position w:val="0"/>
                <w:sz w:val="20"/>
                <w:szCs w:val="20"/>
              </w:rPr>
              <w:t>占同类交易 金额的比例 （%）</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有重大影响的投资方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其中：日本 </w:t>
            </w:r>
            <w:r>
              <w:rPr>
                <w:color w:val="000000"/>
                <w:spacing w:val="0"/>
                <w:w w:val="100"/>
                <w:position w:val="0"/>
                <w:sz w:val="20"/>
                <w:szCs w:val="20"/>
              </w:rPr>
              <w:t>METAL ONE 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28,280,555.31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23, 793, </w:t>
            </w:r>
            <w:r>
              <w:rPr>
                <w:color w:val="000000"/>
                <w:spacing w:val="0"/>
                <w:w w:val="100"/>
                <w:position w:val="0"/>
                <w:sz w:val="20"/>
                <w:szCs w:val="20"/>
              </w:rPr>
              <w:t>632.42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青岛美辰信息技术有限公司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 xml:space="preserve">28, 660, </w:t>
            </w:r>
            <w:r>
              <w:rPr>
                <w:b/>
                <w:bCs/>
                <w:color w:val="000000"/>
                <w:spacing w:val="0"/>
                <w:w w:val="100"/>
                <w:position w:val="0"/>
                <w:sz w:val="20"/>
                <w:szCs w:val="20"/>
              </w:rPr>
              <w:t>555.31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63.39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 xml:space="preserve">23, 793, </w:t>
            </w:r>
            <w:r>
              <w:rPr>
                <w:b/>
                <w:bCs/>
                <w:color w:val="000000"/>
                <w:spacing w:val="0"/>
                <w:w w:val="100"/>
                <w:position w:val="0"/>
                <w:sz w:val="20"/>
                <w:szCs w:val="20"/>
              </w:rPr>
              <w:t>632.42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 </w:t>
            </w:r>
            <w:r>
              <w:rPr>
                <w:b/>
                <w:bCs/>
                <w:color w:val="000000"/>
                <w:spacing w:val="0"/>
                <w:w w:val="100"/>
                <w:position w:val="0"/>
                <w:sz w:val="20"/>
                <w:szCs w:val="20"/>
              </w:rPr>
              <w:t>16</w:t>
            </w:r>
          </w:p>
        </w:tc>
      </w:tr>
    </w:tbl>
    <w:p>
      <w:pPr>
        <w:widowControl w:val="0"/>
        <w:spacing w:after="159" w:line="1" w:lineRule="exact"/>
      </w:pPr>
    </w:p>
    <w:p>
      <w:pPr>
        <w:pStyle w:val="Style59"/>
        <w:keepNext w:val="0"/>
        <w:keepLines w:val="0"/>
        <w:widowControl w:val="0"/>
        <w:shd w:val="clear" w:color="auto" w:fill="auto"/>
        <w:bidi w:val="0"/>
        <w:spacing w:before="0" w:after="160" w:line="379" w:lineRule="exact"/>
        <w:ind w:left="0" w:right="0" w:firstLine="500"/>
        <w:jc w:val="left"/>
        <w:rPr>
          <w:sz w:val="20"/>
          <w:szCs w:val="20"/>
        </w:rPr>
      </w:pPr>
      <w:r>
        <w:rPr>
          <w:color w:val="000000"/>
          <w:spacing w:val="0"/>
          <w:w w:val="100"/>
          <w:position w:val="0"/>
          <w:sz w:val="20"/>
          <w:szCs w:val="20"/>
        </w:rPr>
        <w:t>定价政策：本公司向日本</w:t>
      </w:r>
      <w:r>
        <w:rPr>
          <w:color w:val="000000"/>
          <w:spacing w:val="0"/>
          <w:w w:val="100"/>
          <w:position w:val="0"/>
          <w:sz w:val="20"/>
          <w:szCs w:val="20"/>
        </w:rPr>
        <w:t>METAL ONE ORPORATION</w:t>
      </w:r>
      <w:r>
        <w:rPr>
          <w:color w:val="000000"/>
          <w:spacing w:val="0"/>
          <w:w w:val="100"/>
          <w:position w:val="0"/>
          <w:sz w:val="20"/>
          <w:szCs w:val="20"/>
        </w:rPr>
        <w:t>购买商品，以期货基准价为定价依据。本公司 接受关联方青岛美辰信息技术有限公司提供的信息化服务根据具体服务内容协商定价。</w:t>
      </w:r>
    </w:p>
    <w:p>
      <w:pPr>
        <w:pStyle w:val="Style59"/>
        <w:keepNext w:val="0"/>
        <w:keepLines w:val="0"/>
        <w:widowControl w:val="0"/>
        <w:numPr>
          <w:ilvl w:val="0"/>
          <w:numId w:val="41"/>
        </w:numPr>
        <w:shd w:val="clear" w:color="auto" w:fill="auto"/>
        <w:bidi w:val="0"/>
        <w:spacing w:before="0" w:after="160" w:line="379" w:lineRule="exact"/>
        <w:ind w:left="0" w:right="0" w:firstLine="560"/>
        <w:jc w:val="left"/>
        <w:rPr>
          <w:sz w:val="20"/>
          <w:szCs w:val="20"/>
        </w:rPr>
      </w:pPr>
      <w:bookmarkStart w:id="874" w:name="bookmark874"/>
      <w:bookmarkEnd w:id="874"/>
      <w:r>
        <w:rPr>
          <w:color w:val="000000"/>
          <w:spacing w:val="0"/>
          <w:w w:val="100"/>
          <w:position w:val="0"/>
          <w:sz w:val="20"/>
          <w:szCs w:val="20"/>
        </w:rPr>
        <w:t>销售商品</w:t>
      </w:r>
    </w:p>
    <w:tbl>
      <w:tblPr>
        <w:tblOverlap w:val="never"/>
        <w:jc w:val="center"/>
        <w:tblLayout w:type="fixed"/>
      </w:tblPr>
      <w:tblGrid>
        <w:gridCol w:w="4056"/>
        <w:gridCol w:w="1685"/>
        <w:gridCol w:w="1224"/>
        <w:gridCol w:w="1546"/>
        <w:gridCol w:w="124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关联方类型及关联方名称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w:t>
            </w:r>
          </w:p>
        </w:tc>
      </w:tr>
      <w:tr>
        <w:trPr>
          <w:trHeight w:val="11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占同类交易</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金额的比例</w:t>
            </w:r>
          </w:p>
          <w:p>
            <w:pPr>
              <w:pStyle w:val="Style2"/>
              <w:keepNext w:val="0"/>
              <w:keepLines w:val="0"/>
              <w:widowControl w:val="0"/>
              <w:shd w:val="clear" w:color="auto" w:fill="auto"/>
              <w:bidi w:val="0"/>
              <w:spacing w:before="0" w:after="120" w:line="240" w:lineRule="auto"/>
              <w:ind w:left="0" w:right="0" w:firstLine="320"/>
              <w:jc w:val="left"/>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占同类交易</w:t>
            </w:r>
          </w:p>
          <w:p>
            <w:pPr>
              <w:pStyle w:val="Style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金额的比例</w:t>
            </w:r>
          </w:p>
          <w:p>
            <w:pPr>
              <w:pStyle w:val="Style2"/>
              <w:keepNext w:val="0"/>
              <w:keepLines w:val="0"/>
              <w:widowControl w:val="0"/>
              <w:shd w:val="clear" w:color="auto" w:fill="auto"/>
              <w:bidi w:val="0"/>
              <w:spacing w:before="0" w:after="120" w:line="240" w:lineRule="auto"/>
              <w:ind w:left="0" w:right="0" w:firstLine="320"/>
              <w:jc w:val="left"/>
              <w:rPr>
                <w:sz w:val="20"/>
                <w:szCs w:val="20"/>
              </w:rPr>
            </w:pPr>
            <w:r>
              <w:rPr>
                <w:b/>
                <w:bCs/>
                <w:color w:val="000000"/>
                <w:spacing w:val="0"/>
                <w:w w:val="100"/>
                <w:position w:val="0"/>
                <w:sz w:val="20"/>
                <w:szCs w:val="20"/>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其中：上海嘉日钢板制品有限公司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199, </w:t>
            </w:r>
            <w:r>
              <w:rPr>
                <w:color w:val="000000"/>
                <w:spacing w:val="0"/>
                <w:w w:val="100"/>
                <w:position w:val="0"/>
                <w:sz w:val="20"/>
                <w:szCs w:val="20"/>
              </w:rPr>
              <w:t>542.78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 xml:space="preserve">199, </w:t>
            </w:r>
            <w:r>
              <w:rPr>
                <w:b/>
                <w:bCs/>
                <w:color w:val="000000"/>
                <w:spacing w:val="0"/>
                <w:w w:val="100"/>
                <w:position w:val="0"/>
                <w:sz w:val="20"/>
                <w:szCs w:val="20"/>
              </w:rPr>
              <w:t>542.78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59"/>
        <w:keepNext w:val="0"/>
        <w:keepLines w:val="0"/>
        <w:widowControl w:val="0"/>
        <w:shd w:val="clear" w:color="auto" w:fill="auto"/>
        <w:bidi w:val="0"/>
        <w:spacing w:before="0" w:after="300" w:line="240" w:lineRule="auto"/>
        <w:ind w:left="0" w:right="0" w:firstLine="500"/>
        <w:jc w:val="left"/>
        <w:rPr>
          <w:sz w:val="20"/>
          <w:szCs w:val="20"/>
        </w:rPr>
      </w:pPr>
      <w:r>
        <w:rPr>
          <w:color w:val="000000"/>
          <w:spacing w:val="0"/>
          <w:w w:val="100"/>
          <w:position w:val="0"/>
          <w:sz w:val="20"/>
          <w:szCs w:val="20"/>
        </w:rPr>
        <w:t>定价政策：本公司向上海嘉日钢板制品有限公司销售商品，以钢材采购基价为定价依据。</w:t>
      </w:r>
    </w:p>
    <w:p>
      <w:pPr>
        <w:pStyle w:val="Style59"/>
        <w:keepNext w:val="0"/>
        <w:keepLines w:val="0"/>
        <w:widowControl w:val="0"/>
        <w:numPr>
          <w:ilvl w:val="0"/>
          <w:numId w:val="41"/>
        </w:numPr>
        <w:shd w:val="clear" w:color="auto" w:fill="auto"/>
        <w:tabs>
          <w:tab w:pos="1064" w:val="left"/>
        </w:tabs>
        <w:bidi w:val="0"/>
        <w:spacing w:before="0" w:after="160" w:line="240" w:lineRule="auto"/>
        <w:ind w:left="0" w:right="0" w:firstLine="560"/>
        <w:jc w:val="left"/>
        <w:rPr>
          <w:sz w:val="20"/>
          <w:szCs w:val="20"/>
        </w:rPr>
      </w:pPr>
      <w:bookmarkStart w:id="875" w:name="bookmark875"/>
      <w:bookmarkEnd w:id="875"/>
      <w:r>
        <w:rPr>
          <w:color w:val="000000"/>
          <w:spacing w:val="0"/>
          <w:w w:val="100"/>
          <w:position w:val="0"/>
          <w:sz w:val="20"/>
          <w:szCs w:val="20"/>
        </w:rPr>
        <w:t>关联担保情况</w:t>
      </w:r>
    </w:p>
    <w:tbl>
      <w:tblPr>
        <w:tblOverlap w:val="never"/>
        <w:jc w:val="center"/>
        <w:tblLayout w:type="fixed"/>
      </w:tblPr>
      <w:tblGrid>
        <w:gridCol w:w="1435"/>
        <w:gridCol w:w="1805"/>
        <w:gridCol w:w="1656"/>
        <w:gridCol w:w="1358"/>
        <w:gridCol w:w="2405"/>
        <w:gridCol w:w="1387"/>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被担保方名称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60"/>
              <w:jc w:val="left"/>
              <w:rPr>
                <w:sz w:val="20"/>
                <w:szCs w:val="20"/>
              </w:rPr>
            </w:pPr>
            <w:r>
              <w:rPr>
                <w:b/>
                <w:bCs/>
                <w:color w:val="000000"/>
                <w:spacing w:val="0"/>
                <w:w w:val="100"/>
                <w:position w:val="0"/>
                <w:sz w:val="20"/>
                <w:szCs w:val="20"/>
              </w:rPr>
              <w:t>担保金额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（最高额约定/连带）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担保是否已 经履行完毕</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青岛天晨投资有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2013. 10.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主合同项下债务期限届满之日 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青岛海立控股有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2013. 10.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主合同项下债务期限届满之日 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青岛海立达冲压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主债权发生期间届满之日起两 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青岛海立达冲压 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2013.05.21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自具体授信业务合同或协议约 定的受信人履行债务期限届满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41" w:right="898" w:bottom="1475" w:left="955" w:header="0" w:footer="3" w:gutter="0"/>
          <w:cols w:space="720"/>
          <w:noEndnote/>
          <w:rtlGutter w:val="0"/>
          <w:docGrid w:linePitch="360"/>
        </w:sectPr>
      </w:pPr>
    </w:p>
    <w:tbl>
      <w:tblPr>
        <w:tblOverlap w:val="never"/>
        <w:jc w:val="center"/>
        <w:tblLayout w:type="fixed"/>
      </w:tblPr>
      <w:tblGrid>
        <w:gridCol w:w="1435"/>
        <w:gridCol w:w="1805"/>
        <w:gridCol w:w="1656"/>
        <w:gridCol w:w="1358"/>
        <w:gridCol w:w="2405"/>
        <w:gridCol w:w="1387"/>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被担保方名称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60"/>
              <w:jc w:val="left"/>
              <w:rPr>
                <w:sz w:val="20"/>
                <w:szCs w:val="20"/>
              </w:rPr>
            </w:pPr>
            <w:r>
              <w:rPr>
                <w:b/>
                <w:bCs/>
                <w:color w:val="000000"/>
                <w:spacing w:val="0"/>
                <w:w w:val="100"/>
                <w:position w:val="0"/>
                <w:sz w:val="20"/>
                <w:szCs w:val="20"/>
              </w:rPr>
              <w:t>担保金额</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（最高额约定/连带）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担保是否已 经履行完毕</w:t>
            </w: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之日起两年</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青岛海立美达电 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2013.06.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主合同项下借款期限届满之次 日起两年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日照兴业汽车配件有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2012.12.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主合同项下债务期限届满之次 日起两年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日照兴业汽车配件有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主合同项下债务期限届满之日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8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日照兴业汽车配件有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主合同约定的债 务履行期限届满 之日起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主合同中最后到期的主合同约 定的债务期限届满之日后两年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日照兴发汽车零部件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2012.12.</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单笔合同最后一期还款期限届 满之日后两年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日照兴发汽车零部件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2013.07.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主合同项下债务期间届满日另 加两年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日照兴发汽车零部件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2013.04.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主合同项下债务期限届满之日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青岛海立美达股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宁波泰鸿机电有限公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各期债务履行期 届满之日起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单笔合同最后一期还款期限届 满之日后两年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58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孙刚、刘国平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青岛海立美达电机有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日元</w:t>
            </w:r>
          </w:p>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196, 945,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债务人支付信用证项下款项之 次日起两年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widowControl w:val="0"/>
        <w:spacing w:after="239" w:line="1" w:lineRule="exact"/>
      </w:pPr>
    </w:p>
    <w:p>
      <w:pPr>
        <w:pStyle w:val="Style104"/>
        <w:keepNext/>
        <w:keepLines/>
        <w:widowControl w:val="0"/>
        <w:numPr>
          <w:ilvl w:val="0"/>
          <w:numId w:val="41"/>
        </w:numPr>
        <w:shd w:val="clear" w:color="auto" w:fill="auto"/>
        <w:tabs>
          <w:tab w:pos="1023" w:val="left"/>
        </w:tabs>
        <w:bidi w:val="0"/>
        <w:spacing w:before="0" w:line="240" w:lineRule="auto"/>
        <w:ind w:left="0" w:right="0" w:firstLine="560"/>
        <w:jc w:val="left"/>
      </w:pPr>
      <w:bookmarkStart w:id="876" w:name="bookmark876"/>
      <w:bookmarkStart w:id="877" w:name="bookmark877"/>
      <w:bookmarkStart w:id="878" w:name="bookmark878"/>
      <w:bookmarkStart w:id="879" w:name="bookmark879"/>
      <w:bookmarkEnd w:id="878"/>
      <w:r>
        <w:rPr>
          <w:color w:val="000000"/>
          <w:spacing w:val="0"/>
          <w:w w:val="100"/>
          <w:position w:val="0"/>
        </w:rPr>
        <w:t>关键管理人员薪酬</w:t>
      </w:r>
      <w:bookmarkEnd w:id="876"/>
      <w:bookmarkEnd w:id="877"/>
      <w:bookmarkEnd w:id="879"/>
    </w:p>
    <w:tbl>
      <w:tblPr>
        <w:tblOverlap w:val="never"/>
        <w:jc w:val="center"/>
        <w:tblLayout w:type="fixed"/>
      </w:tblPr>
      <w:tblGrid>
        <w:gridCol w:w="3595"/>
        <w:gridCol w:w="2558"/>
        <w:gridCol w:w="245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rPr>
              <w:t xml:space="preserve">1,012, </w:t>
            </w:r>
            <w:r>
              <w:rPr>
                <w:b/>
                <w:bCs/>
                <w:color w:val="000000"/>
                <w:spacing w:val="0"/>
                <w:w w:val="100"/>
                <w:position w:val="0"/>
                <w:sz w:val="20"/>
                <w:szCs w:val="20"/>
              </w:rPr>
              <w:t>926.76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1, 077, </w:t>
            </w:r>
            <w:r>
              <w:rPr>
                <w:b/>
                <w:bCs/>
                <w:color w:val="000000"/>
                <w:spacing w:val="0"/>
                <w:w w:val="100"/>
                <w:position w:val="0"/>
                <w:sz w:val="20"/>
                <w:szCs w:val="20"/>
              </w:rPr>
              <w:t>239.02</w:t>
            </w:r>
          </w:p>
        </w:tc>
      </w:tr>
    </w:tbl>
    <w:p>
      <w:pPr>
        <w:widowControl w:val="0"/>
        <w:spacing w:after="239" w:line="1" w:lineRule="exact"/>
      </w:pPr>
    </w:p>
    <w:p>
      <w:pPr>
        <w:pStyle w:val="Style104"/>
        <w:keepNext/>
        <w:keepLines/>
        <w:widowControl w:val="0"/>
        <w:numPr>
          <w:ilvl w:val="0"/>
          <w:numId w:val="41"/>
        </w:numPr>
        <w:shd w:val="clear" w:color="auto" w:fill="auto"/>
        <w:tabs>
          <w:tab w:pos="1023" w:val="left"/>
        </w:tabs>
        <w:bidi w:val="0"/>
        <w:spacing w:before="0" w:line="240" w:lineRule="auto"/>
        <w:ind w:left="0" w:right="0" w:firstLine="560"/>
        <w:jc w:val="left"/>
      </w:pPr>
      <w:bookmarkStart w:id="880" w:name="bookmark880"/>
      <w:bookmarkStart w:id="881" w:name="bookmark881"/>
      <w:bookmarkStart w:id="882" w:name="bookmark882"/>
      <w:bookmarkStart w:id="883" w:name="bookmark883"/>
      <w:bookmarkEnd w:id="882"/>
      <w:r>
        <w:rPr>
          <w:color w:val="000000"/>
          <w:spacing w:val="0"/>
          <w:w w:val="100"/>
          <w:position w:val="0"/>
        </w:rPr>
        <w:t>除总经理、副总经理、财务总监及董事会秘书关键管理人员薪酬外，本公司本年负担董事、</w:t>
      </w:r>
      <w:bookmarkEnd w:id="880"/>
      <w:bookmarkEnd w:id="881"/>
      <w:bookmarkEnd w:id="883"/>
    </w:p>
    <w:p>
      <w:pPr>
        <w:pStyle w:val="Style104"/>
        <w:keepNext/>
        <w:keepLines/>
        <w:widowControl w:val="0"/>
        <w:shd w:val="clear" w:color="auto" w:fill="auto"/>
        <w:bidi w:val="0"/>
        <w:spacing w:before="0" w:after="500" w:line="240" w:lineRule="auto"/>
        <w:ind w:left="0" w:right="0" w:firstLine="0"/>
        <w:jc w:val="left"/>
      </w:pPr>
      <w:bookmarkStart w:id="880" w:name="bookmark880"/>
      <w:bookmarkStart w:id="881" w:name="bookmark881"/>
      <w:bookmarkStart w:id="884" w:name="bookmark884"/>
      <w:r>
        <w:rPr>
          <w:color w:val="000000"/>
          <w:spacing w:val="0"/>
          <w:w w:val="100"/>
          <w:position w:val="0"/>
        </w:rPr>
        <w:t>监事及独立董事薪酬及津贴合计</w:t>
      </w:r>
      <w:r>
        <w:rPr>
          <w:color w:val="000000"/>
          <w:spacing w:val="0"/>
          <w:w w:val="100"/>
          <w:position w:val="0"/>
          <w:sz w:val="20"/>
          <w:szCs w:val="20"/>
        </w:rPr>
        <w:t xml:space="preserve">425, </w:t>
      </w:r>
      <w:r>
        <w:rPr>
          <w:color w:val="000000"/>
          <w:spacing w:val="0"/>
          <w:w w:val="100"/>
          <w:position w:val="0"/>
          <w:sz w:val="20"/>
          <w:szCs w:val="20"/>
        </w:rPr>
        <w:t xml:space="preserve">917. </w:t>
      </w:r>
      <w:r>
        <w:rPr>
          <w:color w:val="000000"/>
          <w:spacing w:val="0"/>
          <w:w w:val="100"/>
          <w:position w:val="0"/>
          <w:sz w:val="20"/>
          <w:szCs w:val="20"/>
        </w:rPr>
        <w:t>01</w:t>
      </w:r>
      <w:r>
        <w:rPr>
          <w:color w:val="000000"/>
          <w:spacing w:val="0"/>
          <w:w w:val="100"/>
          <w:position w:val="0"/>
        </w:rPr>
        <w:t>元。</w:t>
      </w:r>
      <w:bookmarkEnd w:id="880"/>
      <w:bookmarkEnd w:id="881"/>
      <w:bookmarkEnd w:id="884"/>
    </w:p>
    <w:p>
      <w:pPr>
        <w:pStyle w:val="Style39"/>
        <w:keepNext/>
        <w:keepLines/>
        <w:widowControl w:val="0"/>
        <w:shd w:val="clear" w:color="auto" w:fill="auto"/>
        <w:bidi w:val="0"/>
        <w:spacing w:before="0" w:after="240" w:line="240" w:lineRule="auto"/>
        <w:ind w:left="0" w:right="0" w:firstLine="56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color w:val="000000"/>
          <w:spacing w:val="0"/>
          <w:w w:val="100"/>
          <w:position w:val="0"/>
        </w:rPr>
        <w:t>三）关联方往来余额</w:t>
      </w:r>
      <w:bookmarkEnd w:id="885"/>
      <w:bookmarkEnd w:id="886"/>
      <w:bookmarkEnd w:id="888"/>
    </w:p>
    <w:p>
      <w:pPr>
        <w:pStyle w:val="Style104"/>
        <w:keepNext/>
        <w:keepLines/>
        <w:widowControl w:val="0"/>
        <w:numPr>
          <w:ilvl w:val="0"/>
          <w:numId w:val="43"/>
        </w:numPr>
        <w:shd w:val="clear" w:color="auto" w:fill="auto"/>
        <w:bidi w:val="0"/>
        <w:spacing w:before="0" w:line="240" w:lineRule="auto"/>
        <w:ind w:left="0" w:right="0" w:firstLine="560"/>
        <w:jc w:val="left"/>
      </w:pPr>
      <w:bookmarkStart w:id="889" w:name="bookmark889"/>
      <w:bookmarkStart w:id="890" w:name="bookmark890"/>
      <w:bookmarkStart w:id="891" w:name="bookmark891"/>
      <w:bookmarkStart w:id="892" w:name="bookmark892"/>
      <w:bookmarkEnd w:id="891"/>
      <w:r>
        <w:rPr>
          <w:color w:val="000000"/>
          <w:spacing w:val="0"/>
          <w:w w:val="100"/>
          <w:position w:val="0"/>
        </w:rPr>
        <w:t>关联方应付账款</w:t>
      </w:r>
      <w:bookmarkEnd w:id="889"/>
      <w:bookmarkEnd w:id="890"/>
      <w:bookmarkEnd w:id="892"/>
    </w:p>
    <w:tbl>
      <w:tblPr>
        <w:tblOverlap w:val="never"/>
        <w:jc w:val="center"/>
        <w:tblLayout w:type="fixed"/>
      </w:tblPr>
      <w:tblGrid>
        <w:gridCol w:w="4757"/>
        <w:gridCol w:w="2002"/>
        <w:gridCol w:w="1848"/>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有重大影响的投资方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其中：日本 </w:t>
            </w:r>
            <w:r>
              <w:rPr>
                <w:color w:val="000000"/>
                <w:spacing w:val="0"/>
                <w:w w:val="100"/>
                <w:position w:val="0"/>
                <w:sz w:val="20"/>
                <w:szCs w:val="20"/>
              </w:rPr>
              <w:t>METAL ONE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6, 976, </w:t>
            </w:r>
            <w:r>
              <w:rPr>
                <w:color w:val="000000"/>
                <w:spacing w:val="0"/>
                <w:w w:val="100"/>
                <w:position w:val="0"/>
                <w:sz w:val="20"/>
                <w:szCs w:val="20"/>
              </w:rPr>
              <w:t>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18, 936, </w:t>
            </w:r>
            <w:r>
              <w:rPr>
                <w:color w:val="000000"/>
                <w:spacing w:val="0"/>
                <w:w w:val="100"/>
                <w:position w:val="0"/>
                <w:sz w:val="20"/>
                <w:szCs w:val="20"/>
              </w:rPr>
              <w:t>340.76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 xml:space="preserve">6, 976, </w:t>
            </w:r>
            <w:r>
              <w:rPr>
                <w:b/>
                <w:bCs/>
                <w:color w:val="000000"/>
                <w:spacing w:val="0"/>
                <w:w w:val="100"/>
                <w:position w:val="0"/>
                <w:sz w:val="20"/>
                <w:szCs w:val="20"/>
              </w:rPr>
              <w:t>803.95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18, 936, </w:t>
            </w:r>
            <w:r>
              <w:rPr>
                <w:b/>
                <w:bCs/>
                <w:color w:val="000000"/>
                <w:spacing w:val="0"/>
                <w:w w:val="100"/>
                <w:position w:val="0"/>
                <w:sz w:val="20"/>
                <w:szCs w:val="20"/>
              </w:rPr>
              <w:t>340.76</w:t>
            </w:r>
          </w:p>
        </w:tc>
      </w:tr>
    </w:tbl>
    <w:p>
      <w:pPr>
        <w:widowControl w:val="0"/>
        <w:spacing w:after="599" w:line="1" w:lineRule="exact"/>
      </w:pPr>
    </w:p>
    <w:p>
      <w:pPr>
        <w:pStyle w:val="Style29"/>
        <w:keepNext/>
        <w:keepLines/>
        <w:widowControl w:val="0"/>
        <w:shd w:val="clear" w:color="auto" w:fill="auto"/>
        <w:bidi w:val="0"/>
        <w:spacing w:before="0" w:after="3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九</w:t>
      </w:r>
      <w:bookmarkEnd w:id="895"/>
      <w:r>
        <w:rPr>
          <w:color w:val="000000"/>
          <w:spacing w:val="0"/>
          <w:w w:val="100"/>
          <w:position w:val="0"/>
        </w:rPr>
        <w:t>、或有事项</w:t>
      </w:r>
      <w:bookmarkEnd w:id="893"/>
      <w:bookmarkEnd w:id="894"/>
      <w:bookmarkEnd w:id="896"/>
    </w:p>
    <w:p>
      <w:pPr>
        <w:pStyle w:val="Style104"/>
        <w:keepNext/>
        <w:keepLines/>
        <w:widowControl w:val="0"/>
        <w:shd w:val="clear" w:color="auto" w:fill="auto"/>
        <w:bidi w:val="0"/>
        <w:spacing w:before="0" w:after="240" w:line="240" w:lineRule="auto"/>
        <w:ind w:left="0" w:right="0" w:firstLine="460"/>
        <w:jc w:val="left"/>
      </w:pPr>
      <w:bookmarkStart w:id="897" w:name="bookmark897"/>
      <w:bookmarkStart w:id="898" w:name="bookmark898"/>
      <w:bookmarkStart w:id="899" w:name="bookmark899"/>
      <w:r>
        <w:rPr>
          <w:color w:val="000000"/>
          <w:spacing w:val="0"/>
          <w:w w:val="100"/>
          <w:position w:val="0"/>
        </w:rPr>
        <w:t>截至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日，本公司无需要披露的重大或有事项。</w:t>
      </w:r>
      <w:bookmarkEnd w:id="897"/>
      <w:bookmarkEnd w:id="898"/>
      <w:bookmarkEnd w:id="899"/>
    </w:p>
    <w:p>
      <w:pPr>
        <w:pStyle w:val="Style29"/>
        <w:keepNext/>
        <w:keepLines/>
        <w:widowControl w:val="0"/>
        <w:shd w:val="clear" w:color="auto" w:fill="auto"/>
        <w:bidi w:val="0"/>
        <w:spacing w:before="0" w:after="300" w:line="240" w:lineRule="auto"/>
        <w:ind w:left="0" w:right="0" w:firstLine="0"/>
        <w:jc w:val="both"/>
      </w:pPr>
      <w:bookmarkStart w:id="900" w:name="bookmark900"/>
      <w:bookmarkStart w:id="901" w:name="bookmark901"/>
      <w:bookmarkStart w:id="902" w:name="bookmark902"/>
      <w:r>
        <w:rPr>
          <w:color w:val="000000"/>
          <w:spacing w:val="0"/>
          <w:w w:val="100"/>
          <w:position w:val="0"/>
        </w:rPr>
        <w:t>十、承诺事项</w:t>
      </w:r>
      <w:bookmarkEnd w:id="900"/>
      <w:bookmarkEnd w:id="901"/>
      <w:bookmarkEnd w:id="902"/>
    </w:p>
    <w:p>
      <w:pPr>
        <w:pStyle w:val="Style59"/>
        <w:keepNext w:val="0"/>
        <w:keepLines w:val="0"/>
        <w:widowControl w:val="0"/>
        <w:numPr>
          <w:ilvl w:val="0"/>
          <w:numId w:val="45"/>
        </w:numPr>
        <w:shd w:val="clear" w:color="auto" w:fill="auto"/>
        <w:bidi w:val="0"/>
        <w:spacing w:before="0" w:after="300" w:line="240" w:lineRule="auto"/>
        <w:ind w:left="0" w:right="0" w:firstLine="580"/>
        <w:jc w:val="left"/>
        <w:rPr>
          <w:sz w:val="20"/>
          <w:szCs w:val="20"/>
        </w:rPr>
      </w:pPr>
      <w:bookmarkStart w:id="903" w:name="bookmark903"/>
      <w:bookmarkEnd w:id="903"/>
      <w:r>
        <w:rPr>
          <w:color w:val="000000"/>
          <w:spacing w:val="0"/>
          <w:w w:val="100"/>
          <w:position w:val="0"/>
          <w:sz w:val="20"/>
          <w:szCs w:val="20"/>
        </w:rPr>
        <w:t>重大承诺事项</w:t>
      </w:r>
    </w:p>
    <w:p>
      <w:pPr>
        <w:pStyle w:val="Style59"/>
        <w:keepNext w:val="0"/>
        <w:keepLines w:val="0"/>
        <w:widowControl w:val="0"/>
        <w:shd w:val="clear" w:color="auto" w:fill="auto"/>
        <w:bidi w:val="0"/>
        <w:spacing w:before="0" w:after="300" w:line="240" w:lineRule="auto"/>
        <w:ind w:left="0" w:right="0" w:firstLine="580"/>
        <w:jc w:val="left"/>
        <w:rPr>
          <w:sz w:val="20"/>
          <w:szCs w:val="20"/>
        </w:rPr>
      </w:pPr>
      <w:r>
        <w:rPr>
          <w:color w:val="000000"/>
          <w:spacing w:val="0"/>
          <w:w w:val="100"/>
          <w:position w:val="0"/>
          <w:sz w:val="20"/>
          <w:szCs w:val="20"/>
        </w:rPr>
        <w:t>1)</w:t>
      </w:r>
      <w:r>
        <w:rPr>
          <w:color w:val="000000"/>
          <w:spacing w:val="0"/>
          <w:w w:val="100"/>
          <w:position w:val="0"/>
          <w:sz w:val="20"/>
          <w:szCs w:val="20"/>
        </w:rPr>
        <w:t>已签订的正在或准备履行的租赁合同及财务影响</w:t>
      </w:r>
    </w:p>
    <w:p>
      <w:pPr>
        <w:pStyle w:val="Style59"/>
        <w:keepNext w:val="0"/>
        <w:keepLines w:val="0"/>
        <w:widowControl w:val="0"/>
        <w:shd w:val="clear" w:color="auto" w:fill="auto"/>
        <w:bidi w:val="0"/>
        <w:spacing w:before="0" w:after="220" w:line="240" w:lineRule="auto"/>
        <w:ind w:left="0" w:right="0" w:firstLine="580"/>
        <w:jc w:val="both"/>
        <w:rPr>
          <w:sz w:val="20"/>
          <w:szCs w:val="20"/>
        </w:rPr>
      </w:pPr>
      <w:r>
        <w:rPr>
          <w:color w:val="000000"/>
          <w:spacing w:val="0"/>
          <w:w w:val="100"/>
          <w:position w:val="0"/>
          <w:sz w:val="20"/>
          <w:szCs w:val="20"/>
        </w:rPr>
        <w:t>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(T)</w:t>
      </w:r>
      <w:r>
        <w:rPr>
          <w:color w:val="000000"/>
          <w:spacing w:val="0"/>
          <w:w w:val="100"/>
          <w:position w:val="0"/>
          <w:sz w:val="20"/>
          <w:szCs w:val="20"/>
        </w:rPr>
        <w:t>,</w:t>
      </w:r>
      <w:r>
        <w:rPr>
          <w:color w:val="000000"/>
          <w:spacing w:val="0"/>
          <w:w w:val="100"/>
          <w:position w:val="0"/>
          <w:sz w:val="20"/>
          <w:szCs w:val="20"/>
        </w:rPr>
        <w:t>本集团就厂房租赁等项目之不可撤销经营租赁所需于下列期间承担款</w:t>
      </w:r>
    </w:p>
    <w:p>
      <w:pPr>
        <w:pStyle w:val="Style59"/>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rPr>
        <w:t>项如下：</w:t>
      </w:r>
    </w:p>
    <w:tbl>
      <w:tblPr>
        <w:tblOverlap w:val="never"/>
        <w:jc w:val="center"/>
        <w:tblLayout w:type="fixed"/>
      </w:tblPr>
      <w:tblGrid>
        <w:gridCol w:w="4915"/>
        <w:gridCol w:w="4051"/>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经营租赁</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6,379,513.35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4,308,258.00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3,230,015.00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T+3</w:t>
            </w:r>
            <w:r>
              <w:rPr>
                <w:color w:val="000000"/>
                <w:spacing w:val="0"/>
                <w:w w:val="100"/>
                <w:position w:val="0"/>
                <w:sz w:val="20"/>
                <w:szCs w:val="20"/>
              </w:rPr>
              <w:t>年以后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6,229,426.67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20,147,213.02</w:t>
            </w:r>
          </w:p>
        </w:tc>
      </w:tr>
    </w:tbl>
    <w:p>
      <w:pPr>
        <w:pStyle w:val="Style31"/>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2)</w:t>
      </w:r>
      <w:r>
        <w:rPr>
          <w:color w:val="000000"/>
          <w:spacing w:val="0"/>
          <w:w w:val="100"/>
          <w:position w:val="0"/>
          <w:sz w:val="20"/>
          <w:szCs w:val="20"/>
        </w:rPr>
        <w:t>已签订的正在履行的合同</w:t>
      </w:r>
    </w:p>
    <w:p>
      <w:pPr>
        <w:widowControl w:val="0"/>
        <w:spacing w:after="219" w:line="1" w:lineRule="exact"/>
      </w:pPr>
    </w:p>
    <w:p>
      <w:pPr>
        <w:pStyle w:val="Style59"/>
        <w:keepNext w:val="0"/>
        <w:keepLines w:val="0"/>
        <w:widowControl w:val="0"/>
        <w:shd w:val="clear" w:color="auto" w:fill="auto"/>
        <w:bidi w:val="0"/>
        <w:spacing w:before="0" w:after="140" w:line="355" w:lineRule="exact"/>
        <w:ind w:left="0" w:right="0" w:firstLine="600"/>
        <w:jc w:val="both"/>
        <w:rPr>
          <w:sz w:val="20"/>
          <w:szCs w:val="20"/>
        </w:rPr>
      </w:pPr>
      <w:r>
        <w:rPr>
          <w:color w:val="000000"/>
          <w:spacing w:val="0"/>
          <w:w w:val="100"/>
          <w:position w:val="0"/>
          <w:sz w:val="20"/>
          <w:szCs w:val="20"/>
        </w:rPr>
        <w:t>本公司的子公司青岛海立美达精密机械制造有限公司与青岛临港置业有限公司对约定将位于青 岛临港经济开发区北一环路南、北京路东工业建设用地建设工业厂房相关事项签订合同书，截至</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日具体情况如下：</w:t>
      </w:r>
    </w:p>
    <w:tbl>
      <w:tblPr>
        <w:tblOverlap w:val="never"/>
        <w:jc w:val="left"/>
        <w:tblLayout w:type="fixed"/>
      </w:tblPr>
      <w:tblGrid>
        <w:gridCol w:w="1186"/>
        <w:gridCol w:w="1699"/>
        <w:gridCol w:w="1699"/>
        <w:gridCol w:w="1704"/>
        <w:gridCol w:w="1560"/>
        <w:gridCol w:w="763"/>
      </w:tblGrid>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已付金额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未付金额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预计建设期间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临港厂地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14,810, </w:t>
            </w:r>
            <w:r>
              <w:rPr>
                <w:color w:val="000000"/>
                <w:spacing w:val="0"/>
                <w:w w:val="100"/>
                <w:position w:val="0"/>
                <w:sz w:val="20"/>
                <w:szCs w:val="20"/>
              </w:rPr>
              <w:t>364.31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20,189,635.69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35,000, </w:t>
            </w:r>
            <w:r>
              <w:rPr>
                <w:b/>
                <w:bCs/>
                <w:color w:val="000000"/>
                <w:spacing w:val="0"/>
                <w:w w:val="100"/>
                <w:position w:val="0"/>
                <w:sz w:val="20"/>
                <w:szCs w:val="2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14, 810, </w:t>
            </w:r>
            <w:r>
              <w:rPr>
                <w:b/>
                <w:bCs/>
                <w:color w:val="000000"/>
                <w:spacing w:val="0"/>
                <w:w w:val="100"/>
                <w:position w:val="0"/>
                <w:sz w:val="20"/>
                <w:szCs w:val="20"/>
              </w:rPr>
              <w:t>364.31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 xml:space="preserve">20, 189, </w:t>
            </w:r>
            <w:r>
              <w:rPr>
                <w:b/>
                <w:bCs/>
                <w:color w:val="000000"/>
                <w:spacing w:val="0"/>
                <w:w w:val="100"/>
                <w:position w:val="0"/>
                <w:sz w:val="20"/>
                <w:szCs w:val="20"/>
              </w:rPr>
              <w:t>635.69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59"/>
        <w:keepNext w:val="0"/>
        <w:keepLines w:val="0"/>
        <w:widowControl w:val="0"/>
        <w:numPr>
          <w:ilvl w:val="0"/>
          <w:numId w:val="45"/>
        </w:numPr>
        <w:shd w:val="clear" w:color="auto" w:fill="auto"/>
        <w:tabs>
          <w:tab w:pos="958" w:val="left"/>
        </w:tabs>
        <w:bidi w:val="0"/>
        <w:spacing w:before="0" w:after="220" w:line="357" w:lineRule="exact"/>
        <w:ind w:left="0" w:right="0" w:firstLine="600"/>
        <w:jc w:val="both"/>
        <w:rPr>
          <w:sz w:val="20"/>
          <w:szCs w:val="20"/>
        </w:rPr>
      </w:pPr>
      <w:bookmarkStart w:id="904" w:name="bookmark904"/>
      <w:bookmarkEnd w:id="904"/>
      <w:r>
        <w:rPr>
          <w:color w:val="000000"/>
          <w:spacing w:val="0"/>
          <w:w w:val="100"/>
          <w:position w:val="0"/>
          <w:sz w:val="20"/>
          <w:szCs w:val="20"/>
        </w:rPr>
        <w:t>前期承诺履行情况</w:t>
      </w:r>
    </w:p>
    <w:p>
      <w:pPr>
        <w:pStyle w:val="Style59"/>
        <w:keepNext w:val="0"/>
        <w:keepLines w:val="0"/>
        <w:widowControl w:val="0"/>
        <w:shd w:val="clear" w:color="auto" w:fill="auto"/>
        <w:bidi w:val="0"/>
        <w:spacing w:before="0" w:after="220" w:line="357" w:lineRule="exact"/>
        <w:ind w:left="0" w:right="0" w:firstLine="600"/>
        <w:jc w:val="both"/>
        <w:rPr>
          <w:sz w:val="20"/>
          <w:szCs w:val="20"/>
        </w:rPr>
      </w:pPr>
      <w:r>
        <w:rPr>
          <w:color w:val="000000"/>
          <w:spacing w:val="0"/>
          <w:w w:val="100"/>
          <w:position w:val="0"/>
          <w:sz w:val="20"/>
          <w:szCs w:val="20"/>
        </w:rPr>
        <w:t>本公司的子公司宁波泰鸿机电有限公司与浙江吉润汽车有限公司于</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日签订土地使 用权转让合同，总价款约</w:t>
      </w:r>
      <w:r>
        <w:rPr>
          <w:color w:val="000000"/>
          <w:spacing w:val="0"/>
          <w:w w:val="100"/>
          <w:position w:val="0"/>
          <w:sz w:val="20"/>
          <w:szCs w:val="20"/>
        </w:rPr>
        <w:t>1,620</w:t>
      </w:r>
      <w:r>
        <w:rPr>
          <w:color w:val="000000"/>
          <w:spacing w:val="0"/>
          <w:w w:val="100"/>
          <w:position w:val="0"/>
          <w:sz w:val="20"/>
          <w:szCs w:val="20"/>
        </w:rPr>
        <w:t>万元。按照合同约定，本公司的子公司宁波泰鸿机电有限公司已于</w:t>
      </w:r>
      <w:r>
        <w:rPr>
          <w:color w:val="000000"/>
          <w:spacing w:val="0"/>
          <w:w w:val="100"/>
          <w:position w:val="0"/>
          <w:sz w:val="20"/>
          <w:szCs w:val="20"/>
        </w:rPr>
        <w:t xml:space="preserve">2011 </w:t>
      </w:r>
      <w:r>
        <w:rPr>
          <w:color w:val="000000"/>
          <w:spacing w:val="0"/>
          <w:w w:val="100"/>
          <w:position w:val="0"/>
          <w:sz w:val="20"/>
          <w:szCs w:val="20"/>
        </w:rPr>
        <w:t>年预付</w:t>
      </w:r>
      <w:r>
        <w:rPr>
          <w:color w:val="000000"/>
          <w:spacing w:val="0"/>
          <w:w w:val="100"/>
          <w:position w:val="0"/>
          <w:sz w:val="20"/>
          <w:szCs w:val="20"/>
        </w:rPr>
        <w:t>810</w:t>
      </w:r>
      <w:r>
        <w:rPr>
          <w:color w:val="000000"/>
          <w:spacing w:val="0"/>
          <w:w w:val="100"/>
          <w:position w:val="0"/>
          <w:sz w:val="20"/>
          <w:szCs w:val="20"/>
        </w:rPr>
        <w:t>万元土地使用权转让款，剩余</w:t>
      </w:r>
      <w:r>
        <w:rPr>
          <w:color w:val="000000"/>
          <w:spacing w:val="0"/>
          <w:w w:val="100"/>
          <w:position w:val="0"/>
          <w:sz w:val="20"/>
          <w:szCs w:val="20"/>
        </w:rPr>
        <w:t>810</w:t>
      </w:r>
      <w:r>
        <w:rPr>
          <w:color w:val="000000"/>
          <w:spacing w:val="0"/>
          <w:w w:val="100"/>
          <w:position w:val="0"/>
          <w:sz w:val="20"/>
          <w:szCs w:val="20"/>
        </w:rPr>
        <w:t>万元需在办理完毕土地变更登记手续后支付，截至</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日，相关土地变更登记手续尚处办理过程中。</w:t>
      </w:r>
    </w:p>
    <w:p>
      <w:pPr>
        <w:pStyle w:val="Style59"/>
        <w:keepNext w:val="0"/>
        <w:keepLines w:val="0"/>
        <w:widowControl w:val="0"/>
        <w:numPr>
          <w:ilvl w:val="0"/>
          <w:numId w:val="45"/>
        </w:numPr>
        <w:shd w:val="clear" w:color="auto" w:fill="auto"/>
        <w:tabs>
          <w:tab w:pos="958" w:val="left"/>
        </w:tabs>
        <w:bidi w:val="0"/>
        <w:spacing w:before="0" w:after="300" w:line="357" w:lineRule="exact"/>
        <w:ind w:left="0" w:right="0" w:firstLine="600"/>
        <w:jc w:val="both"/>
        <w:rPr>
          <w:sz w:val="20"/>
          <w:szCs w:val="20"/>
        </w:rPr>
      </w:pPr>
      <w:bookmarkStart w:id="905" w:name="bookmark905"/>
      <w:bookmarkEnd w:id="905"/>
      <w:r>
        <w:rPr>
          <w:color w:val="000000"/>
          <w:spacing w:val="0"/>
          <w:w w:val="100"/>
          <w:position w:val="0"/>
          <w:sz w:val="20"/>
          <w:szCs w:val="20"/>
        </w:rPr>
        <w:t>除上述承诺事项外，截至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日，本集团无需要披露的其他重大承诺事项。</w:t>
      </w:r>
    </w:p>
    <w:tbl>
      <w:tblPr>
        <w:tblOverlap w:val="never"/>
        <w:jc w:val="center"/>
        <w:tblLayout w:type="fixed"/>
      </w:tblPr>
      <w:tblGrid>
        <w:gridCol w:w="6893"/>
        <w:gridCol w:w="3038"/>
      </w:tblGrid>
      <w:tr>
        <w:trPr>
          <w:trHeight w:val="979" w:hRule="exact"/>
        </w:trPr>
        <w:tc>
          <w:tcPr>
            <w:gridSpan w:val="2"/>
            <w:tcBorders/>
            <w:shd w:val="clear" w:color="auto" w:fill="FFFFFF"/>
            <w:vAlign w:val="top"/>
          </w:tcPr>
          <w:p>
            <w:pPr>
              <w:pStyle w:val="Style2"/>
              <w:keepNext w:val="0"/>
              <w:keepLines w:val="0"/>
              <w:widowControl w:val="0"/>
              <w:shd w:val="clear" w:color="auto" w:fill="auto"/>
              <w:bidi w:val="0"/>
              <w:spacing w:before="0" w:after="280" w:line="240" w:lineRule="auto"/>
              <w:ind w:left="0" w:right="0" w:firstLine="140"/>
              <w:jc w:val="left"/>
              <w:rPr>
                <w:sz w:val="22"/>
                <w:szCs w:val="22"/>
              </w:rPr>
            </w:pPr>
            <w:r>
              <w:rPr>
                <w:b/>
                <w:bCs/>
                <w:color w:val="000000"/>
                <w:spacing w:val="0"/>
                <w:w w:val="100"/>
                <w:position w:val="0"/>
                <w:sz w:val="22"/>
                <w:szCs w:val="22"/>
              </w:rPr>
              <w:t>十一、资产负债表日后事项</w:t>
            </w:r>
          </w:p>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w:t>
            </w:r>
            <w:r>
              <w:rPr>
                <w:color w:val="000000"/>
                <w:spacing w:val="0"/>
                <w:w w:val="100"/>
                <w:position w:val="0"/>
                <w:sz w:val="20"/>
                <w:szCs w:val="20"/>
              </w:rPr>
              <w:t>资产负债表日后已偿还金额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偿还金额</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年的大额应付账款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1,542,657.04</w:t>
            </w:r>
          </w:p>
        </w:tc>
      </w:tr>
    </w:tbl>
    <w:p>
      <w:pPr>
        <w:sectPr>
          <w:headerReference w:type="default" r:id="rId329"/>
          <w:footerReference w:type="default" r:id="rId330"/>
          <w:headerReference w:type="even" r:id="rId331"/>
          <w:footerReference w:type="even" r:id="rId332"/>
          <w:headerReference w:type="first" r:id="rId333"/>
          <w:footerReference w:type="first" r:id="rId334"/>
          <w:footnotePr>
            <w:pos w:val="pageBottom"/>
            <w:numFmt w:val="decimal"/>
            <w:numRestart w:val="continuous"/>
          </w:footnotePr>
          <w:pgSz w:w="11900" w:h="16840"/>
          <w:pgMar w:top="1441" w:right="898" w:bottom="1475" w:left="955" w:header="0" w:footer="3" w:gutter="0"/>
          <w:cols w:space="720"/>
          <w:noEndnote/>
          <w:titlePg/>
          <w:rtlGutter w:val="0"/>
          <w:docGrid w:linePitch="360"/>
        </w:sectPr>
      </w:pPr>
    </w:p>
    <w:tbl>
      <w:tblPr>
        <w:tblOverlap w:val="never"/>
        <w:jc w:val="center"/>
        <w:tblLayout w:type="fixed"/>
      </w:tblPr>
      <w:tblGrid>
        <w:gridCol w:w="6893"/>
        <w:gridCol w:w="303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偿还金额</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年的大额其他应付款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 xml:space="preserve">1,163, </w:t>
            </w:r>
            <w:r>
              <w:rPr>
                <w:color w:val="000000"/>
                <w:spacing w:val="0"/>
                <w:w w:val="100"/>
                <w:position w:val="0"/>
                <w:sz w:val="20"/>
                <w:szCs w:val="20"/>
              </w:rPr>
              <w:t>311.79</w:t>
            </w:r>
          </w:p>
        </w:tc>
      </w:tr>
    </w:tbl>
    <w:p>
      <w:pPr>
        <w:pStyle w:val="Style31"/>
        <w:keepNext w:val="0"/>
        <w:keepLines w:val="0"/>
        <w:widowControl w:val="0"/>
        <w:shd w:val="clear" w:color="auto" w:fill="auto"/>
        <w:bidi w:val="0"/>
        <w:spacing w:before="0" w:after="0" w:line="240" w:lineRule="auto"/>
        <w:ind w:left="634" w:right="0" w:firstLine="0"/>
        <w:jc w:val="left"/>
        <w:rPr>
          <w:sz w:val="20"/>
          <w:szCs w:val="20"/>
        </w:rPr>
      </w:pPr>
      <w:r>
        <w:rPr>
          <w:color w:val="000000"/>
          <w:spacing w:val="0"/>
          <w:w w:val="100"/>
          <w:position w:val="0"/>
          <w:sz w:val="20"/>
          <w:szCs w:val="20"/>
        </w:rPr>
        <w:t>2.</w:t>
      </w:r>
      <w:r>
        <w:rPr>
          <w:color w:val="000000"/>
          <w:spacing w:val="0"/>
          <w:w w:val="100"/>
          <w:position w:val="0"/>
          <w:sz w:val="20"/>
          <w:szCs w:val="20"/>
        </w:rPr>
        <w:t>限售股份上市流通</w:t>
      </w:r>
    </w:p>
    <w:p>
      <w:pPr>
        <w:widowControl w:val="0"/>
        <w:spacing w:after="239" w:line="1" w:lineRule="exact"/>
      </w:pPr>
    </w:p>
    <w:p>
      <w:pPr>
        <w:pStyle w:val="Style59"/>
        <w:keepNext w:val="0"/>
        <w:keepLines w:val="0"/>
        <w:widowControl w:val="0"/>
        <w:shd w:val="clear" w:color="auto" w:fill="auto"/>
        <w:bidi w:val="0"/>
        <w:spacing w:before="0" w:after="240" w:line="350" w:lineRule="exact"/>
        <w:ind w:left="140" w:right="0" w:firstLine="460"/>
        <w:jc w:val="both"/>
        <w:rPr>
          <w:sz w:val="20"/>
          <w:szCs w:val="20"/>
        </w:rPr>
      </w:pPr>
      <w:r>
        <w:rPr>
          <w:color w:val="000000"/>
          <w:spacing w:val="0"/>
          <w:w w:val="100"/>
          <w:position w:val="0"/>
          <w:sz w:val="20"/>
          <w:szCs w:val="20"/>
        </w:rPr>
        <w:t>本公司发起人中的青岛海立控股有限公司及青岛夭晨投资有限公司自本公司首次公开发行的股 票在证券交易所上市交易之日起三十六个月后一次性解除所持限售股份合计</w:t>
      </w:r>
      <w:r>
        <w:rPr>
          <w:color w:val="000000"/>
          <w:spacing w:val="0"/>
          <w:w w:val="100"/>
          <w:position w:val="0"/>
          <w:sz w:val="20"/>
          <w:szCs w:val="20"/>
        </w:rPr>
        <w:t>8,212.50</w:t>
      </w:r>
      <w:r>
        <w:rPr>
          <w:color w:val="000000"/>
          <w:spacing w:val="0"/>
          <w:w w:val="100"/>
          <w:position w:val="0"/>
          <w:sz w:val="20"/>
          <w:szCs w:val="20"/>
        </w:rPr>
        <w:t>万股，此次限 售股份上市流通日为</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w:t>
      </w:r>
    </w:p>
    <w:p>
      <w:pPr>
        <w:pStyle w:val="Style59"/>
        <w:keepNext w:val="0"/>
        <w:keepLines w:val="0"/>
        <w:widowControl w:val="0"/>
        <w:numPr>
          <w:ilvl w:val="0"/>
          <w:numId w:val="47"/>
        </w:numPr>
        <w:shd w:val="clear" w:color="auto" w:fill="auto"/>
        <w:bidi w:val="0"/>
        <w:spacing w:before="0" w:after="240" w:line="359" w:lineRule="exact"/>
        <w:ind w:left="0" w:right="0" w:firstLine="580"/>
        <w:jc w:val="both"/>
        <w:rPr>
          <w:sz w:val="20"/>
          <w:szCs w:val="20"/>
        </w:rPr>
      </w:pPr>
      <w:bookmarkStart w:id="906" w:name="bookmark906"/>
      <w:bookmarkEnd w:id="906"/>
      <w:r>
        <w:rPr>
          <w:color w:val="000000"/>
          <w:spacing w:val="0"/>
          <w:w w:val="100"/>
          <w:position w:val="0"/>
          <w:sz w:val="20"/>
          <w:szCs w:val="20"/>
        </w:rPr>
        <w:t>部分限制性股票回购注销</w:t>
      </w:r>
    </w:p>
    <w:p>
      <w:pPr>
        <w:pStyle w:val="Style59"/>
        <w:keepNext w:val="0"/>
        <w:keepLines w:val="0"/>
        <w:widowControl w:val="0"/>
        <w:shd w:val="clear" w:color="auto" w:fill="auto"/>
        <w:bidi w:val="0"/>
        <w:spacing w:before="0" w:after="240" w:line="359" w:lineRule="exact"/>
        <w:ind w:left="140" w:right="0" w:firstLine="460"/>
        <w:jc w:val="both"/>
        <w:rPr>
          <w:sz w:val="20"/>
          <w:szCs w:val="20"/>
        </w:rPr>
      </w:pPr>
      <w:r>
        <w:rPr>
          <w:color w:val="000000"/>
          <w:spacing w:val="0"/>
          <w:w w:val="100"/>
          <w:position w:val="0"/>
          <w:sz w:val="20"/>
          <w:szCs w:val="20"/>
        </w:rPr>
        <w:t>本公司</w:t>
      </w:r>
      <w:r>
        <w:rPr>
          <w:color w:val="000000"/>
          <w:spacing w:val="0"/>
          <w:w w:val="100"/>
          <w:position w:val="0"/>
          <w:sz w:val="20"/>
          <w:szCs w:val="20"/>
        </w:rPr>
        <w:t>2013</w:t>
      </w:r>
      <w:r>
        <w:rPr>
          <w:color w:val="000000"/>
          <w:spacing w:val="0"/>
          <w:w w:val="100"/>
          <w:position w:val="0"/>
          <w:sz w:val="20"/>
          <w:szCs w:val="20"/>
        </w:rPr>
        <w:t>年第一次临时股东大会审议通过了《青岛海立美达股份有限公司限制性股票激励计 划（草案修订稿）》及其摘要（以下简称激励计划），激励计划中规定限制性股票分三期解锁，按照获 授总量的</w:t>
      </w:r>
      <w:r>
        <w:rPr>
          <w:color w:val="000000"/>
          <w:spacing w:val="0"/>
          <w:w w:val="100"/>
          <w:position w:val="0"/>
          <w:sz w:val="20"/>
          <w:szCs w:val="20"/>
        </w:rPr>
        <w:t>40%</w:t>
      </w:r>
      <w:r>
        <w:rPr>
          <w:color w:val="000000"/>
          <w:spacing w:val="0"/>
          <w:w w:val="100"/>
          <w:position w:val="0"/>
          <w:sz w:val="20"/>
          <w:szCs w:val="20"/>
        </w:rPr>
        <w:t>、</w:t>
      </w:r>
      <w:r>
        <w:rPr>
          <w:color w:val="000000"/>
          <w:spacing w:val="0"/>
          <w:w w:val="100"/>
          <w:position w:val="0"/>
          <w:sz w:val="20"/>
          <w:szCs w:val="20"/>
        </w:rPr>
        <w:t>30%</w:t>
      </w:r>
      <w:r>
        <w:rPr>
          <w:color w:val="000000"/>
          <w:spacing w:val="0"/>
          <w:w w:val="100"/>
          <w:position w:val="0"/>
          <w:sz w:val="20"/>
          <w:szCs w:val="20"/>
        </w:rPr>
        <w:t>、</w:t>
      </w:r>
      <w:r>
        <w:rPr>
          <w:color w:val="000000"/>
          <w:spacing w:val="0"/>
          <w:w w:val="100"/>
          <w:position w:val="0"/>
          <w:sz w:val="20"/>
          <w:szCs w:val="20"/>
        </w:rPr>
        <w:t>30%</w:t>
      </w:r>
      <w:r>
        <w:rPr>
          <w:color w:val="000000"/>
          <w:spacing w:val="0"/>
          <w:w w:val="100"/>
          <w:position w:val="0"/>
          <w:sz w:val="20"/>
          <w:szCs w:val="20"/>
        </w:rPr>
        <w:t>的比例申请标的股票解锁，其中第一次解锁条件为</w:t>
      </w:r>
      <w:r>
        <w:rPr>
          <w:color w:val="000000"/>
          <w:spacing w:val="0"/>
          <w:w w:val="100"/>
          <w:position w:val="0"/>
          <w:sz w:val="20"/>
          <w:szCs w:val="20"/>
        </w:rPr>
        <w:t>2013</w:t>
      </w:r>
      <w:r>
        <w:rPr>
          <w:color w:val="000000"/>
          <w:spacing w:val="0"/>
          <w:w w:val="100"/>
          <w:position w:val="0"/>
          <w:sz w:val="20"/>
          <w:szCs w:val="20"/>
        </w:rPr>
        <w:t>年度相比较</w:t>
      </w:r>
      <w:r>
        <w:rPr>
          <w:color w:val="000000"/>
          <w:spacing w:val="0"/>
          <w:w w:val="100"/>
          <w:position w:val="0"/>
          <w:sz w:val="20"/>
          <w:szCs w:val="20"/>
        </w:rPr>
        <w:t>2012</w:t>
      </w:r>
      <w:r>
        <w:rPr>
          <w:color w:val="000000"/>
          <w:spacing w:val="0"/>
          <w:w w:val="100"/>
          <w:position w:val="0"/>
          <w:sz w:val="20"/>
          <w:szCs w:val="20"/>
        </w:rPr>
        <w:t>年 度，公司净利润增长率不低于</w:t>
      </w:r>
      <w:r>
        <w:rPr>
          <w:color w:val="000000"/>
          <w:spacing w:val="0"/>
          <w:w w:val="100"/>
          <w:position w:val="0"/>
          <w:sz w:val="20"/>
          <w:szCs w:val="20"/>
        </w:rPr>
        <w:t>25%，</w:t>
      </w:r>
      <w:r>
        <w:rPr>
          <w:color w:val="000000"/>
          <w:spacing w:val="0"/>
          <w:w w:val="100"/>
          <w:position w:val="0"/>
          <w:sz w:val="20"/>
          <w:szCs w:val="20"/>
        </w:rPr>
        <w:t>销售收入增长率不低于</w:t>
      </w:r>
      <w:r>
        <w:rPr>
          <w:color w:val="000000"/>
          <w:spacing w:val="0"/>
          <w:w w:val="100"/>
          <w:position w:val="0"/>
          <w:sz w:val="20"/>
          <w:szCs w:val="20"/>
        </w:rPr>
        <w:t>25%，</w:t>
      </w:r>
      <w:r>
        <w:rPr>
          <w:color w:val="000000"/>
          <w:spacing w:val="0"/>
          <w:w w:val="100"/>
          <w:position w:val="0"/>
          <w:sz w:val="20"/>
          <w:szCs w:val="20"/>
        </w:rPr>
        <w:t>且</w:t>
      </w:r>
      <w:r>
        <w:rPr>
          <w:color w:val="000000"/>
          <w:spacing w:val="0"/>
          <w:w w:val="100"/>
          <w:position w:val="0"/>
          <w:sz w:val="20"/>
          <w:szCs w:val="20"/>
        </w:rPr>
        <w:t>2013</w:t>
      </w:r>
      <w:r>
        <w:rPr>
          <w:color w:val="000000"/>
          <w:spacing w:val="0"/>
          <w:w w:val="100"/>
          <w:position w:val="0"/>
          <w:sz w:val="20"/>
          <w:szCs w:val="20"/>
        </w:rPr>
        <w:t>年度净资产收益率不低于</w:t>
      </w:r>
      <w:r>
        <w:rPr>
          <w:color w:val="000000"/>
          <w:spacing w:val="0"/>
          <w:w w:val="100"/>
          <w:position w:val="0"/>
          <w:sz w:val="20"/>
          <w:szCs w:val="20"/>
        </w:rPr>
        <w:t xml:space="preserve">6% </w:t>
      </w:r>
      <w:r>
        <w:rPr>
          <w:color w:val="000000"/>
          <w:spacing w:val="0"/>
          <w:w w:val="100"/>
          <w:position w:val="0"/>
          <w:sz w:val="20"/>
          <w:szCs w:val="20"/>
        </w:rPr>
        <w:t>（“净利润增长率”与“净资产收益率”指标均以扣除非经常性损益后的净利润作为计算依据），根据 本公司经审计的财务报表显示，</w:t>
      </w:r>
      <w:r>
        <w:rPr>
          <w:color w:val="000000"/>
          <w:spacing w:val="0"/>
          <w:w w:val="100"/>
          <w:position w:val="0"/>
          <w:sz w:val="20"/>
          <w:szCs w:val="20"/>
        </w:rPr>
        <w:t>2013</w:t>
      </w:r>
      <w:r>
        <w:rPr>
          <w:color w:val="000000"/>
          <w:spacing w:val="0"/>
          <w:w w:val="100"/>
          <w:position w:val="0"/>
          <w:sz w:val="20"/>
          <w:szCs w:val="20"/>
        </w:rPr>
        <w:t>年度相关指标未满足股权激励计划要求的解锁条件，第一期已授 予的限制性股票失效，根据激励计划的相关规定，本公司应将第一期即激励对象已获授限制性股票总 数的</w:t>
      </w:r>
      <w:r>
        <w:rPr>
          <w:color w:val="000000"/>
          <w:spacing w:val="0"/>
          <w:w w:val="100"/>
          <w:position w:val="0"/>
          <w:sz w:val="20"/>
          <w:szCs w:val="20"/>
        </w:rPr>
        <w:t>40%</w:t>
      </w:r>
      <w:r>
        <w:rPr>
          <w:color w:val="000000"/>
          <w:spacing w:val="0"/>
          <w:w w:val="100"/>
          <w:position w:val="0"/>
          <w:sz w:val="20"/>
          <w:szCs w:val="20"/>
        </w:rPr>
        <w:t>进行回购注销。</w:t>
      </w:r>
    </w:p>
    <w:p>
      <w:pPr>
        <w:pStyle w:val="Style59"/>
        <w:keepNext w:val="0"/>
        <w:keepLines w:val="0"/>
        <w:widowControl w:val="0"/>
        <w:shd w:val="clear" w:color="auto" w:fill="auto"/>
        <w:bidi w:val="0"/>
        <w:spacing w:before="0" w:after="240" w:line="358" w:lineRule="exact"/>
        <w:ind w:left="140" w:right="0" w:firstLine="460"/>
        <w:jc w:val="both"/>
        <w:rPr>
          <w:sz w:val="20"/>
          <w:szCs w:val="20"/>
        </w:rPr>
      </w:pPr>
      <w:r>
        <w:rPr>
          <w:color w:val="000000"/>
          <w:spacing w:val="0"/>
          <w:w w:val="100"/>
          <w:position w:val="0"/>
          <w:sz w:val="20"/>
          <w:szCs w:val="20"/>
        </w:rPr>
        <w:t>本公司原激励对象王宏运因离职已不符合激励条件，根据激励计划第十二章“本股权激励计划的 变更和终止”、第二款“激励对象个人情况发生变化”、第三条“激励对象离职”的相关规定，本公司 将对王宏运已获授但尚未解锁的</w:t>
      </w:r>
      <w:r>
        <w:rPr>
          <w:color w:val="000000"/>
          <w:spacing w:val="0"/>
          <w:w w:val="100"/>
          <w:position w:val="0"/>
          <w:sz w:val="20"/>
          <w:szCs w:val="20"/>
        </w:rPr>
        <w:t>4</w:t>
      </w:r>
      <w:r>
        <w:rPr>
          <w:color w:val="000000"/>
          <w:spacing w:val="0"/>
          <w:w w:val="100"/>
          <w:position w:val="0"/>
          <w:sz w:val="20"/>
          <w:szCs w:val="20"/>
        </w:rPr>
        <w:t>万股限制性股票进行回购注销。</w:t>
      </w:r>
    </w:p>
    <w:p>
      <w:pPr>
        <w:pStyle w:val="Style59"/>
        <w:keepNext w:val="0"/>
        <w:keepLines w:val="0"/>
        <w:widowControl w:val="0"/>
        <w:shd w:val="clear" w:color="auto" w:fill="auto"/>
        <w:bidi w:val="0"/>
        <w:spacing w:before="0" w:after="240" w:line="365" w:lineRule="exact"/>
        <w:ind w:left="140" w:right="0" w:firstLine="460"/>
        <w:jc w:val="both"/>
        <w:rPr>
          <w:sz w:val="20"/>
          <w:szCs w:val="20"/>
        </w:rPr>
      </w:pPr>
      <w:r>
        <w:rPr>
          <w:color w:val="000000"/>
          <w:spacing w:val="0"/>
          <w:w w:val="100"/>
          <w:position w:val="0"/>
          <w:sz w:val="20"/>
          <w:szCs w:val="20"/>
        </w:rPr>
        <w:t>结合以上两项因素，本公司拟回购注销的限制性股票数量为</w:t>
      </w:r>
      <w:r>
        <w:rPr>
          <w:rFonts w:ascii="Times New Roman" w:eastAsia="Times New Roman" w:hAnsi="Times New Roman" w:cs="Times New Roman"/>
          <w:color w:val="000000"/>
          <w:spacing w:val="0"/>
          <w:w w:val="100"/>
          <w:position w:val="0"/>
          <w:sz w:val="22"/>
          <w:szCs w:val="22"/>
        </w:rPr>
        <w:t>101.60</w:t>
      </w:r>
      <w:r>
        <w:rPr>
          <w:color w:val="000000"/>
          <w:spacing w:val="0"/>
          <w:w w:val="100"/>
          <w:position w:val="0"/>
          <w:sz w:val="20"/>
          <w:szCs w:val="20"/>
        </w:rPr>
        <w:t>万股，此事项经本公司第二届 董事会第十七次会议审议通过《关于回购注销未达到第一期解锁条件及部分已不符合激励条件的激励 对象已获授但尚未解锁的限制性股票的议案》。</w:t>
      </w:r>
    </w:p>
    <w:p>
      <w:pPr>
        <w:pStyle w:val="Style59"/>
        <w:keepNext w:val="0"/>
        <w:keepLines w:val="0"/>
        <w:widowControl w:val="0"/>
        <w:shd w:val="clear" w:color="auto" w:fill="auto"/>
        <w:tabs>
          <w:tab w:pos="914" w:val="left"/>
        </w:tabs>
        <w:bidi w:val="0"/>
        <w:spacing w:before="0" w:after="240" w:line="359" w:lineRule="exact"/>
        <w:ind w:left="0" w:right="0" w:firstLine="580"/>
        <w:jc w:val="both"/>
        <w:rPr>
          <w:sz w:val="20"/>
          <w:szCs w:val="20"/>
        </w:rPr>
      </w:pPr>
      <w:bookmarkStart w:id="907" w:name="bookmark907"/>
      <w:r>
        <w:rPr>
          <w:color w:val="000000"/>
          <w:spacing w:val="0"/>
          <w:w w:val="100"/>
          <w:position w:val="0"/>
          <w:sz w:val="20"/>
          <w:szCs w:val="20"/>
        </w:rPr>
        <w:t>4</w:t>
      </w:r>
      <w:bookmarkEnd w:id="907"/>
      <w:r>
        <w:rPr>
          <w:color w:val="000000"/>
          <w:spacing w:val="0"/>
          <w:w w:val="100"/>
          <w:position w:val="0"/>
          <w:sz w:val="20"/>
          <w:szCs w:val="20"/>
        </w:rPr>
        <w:t>、</w:t>
        <w:tab/>
        <w:t>利润分配</w:t>
      </w:r>
    </w:p>
    <w:p>
      <w:pPr>
        <w:pStyle w:val="Style59"/>
        <w:keepNext w:val="0"/>
        <w:keepLines w:val="0"/>
        <w:widowControl w:val="0"/>
        <w:shd w:val="clear" w:color="auto" w:fill="auto"/>
        <w:bidi w:val="0"/>
        <w:spacing w:before="0" w:after="240" w:line="363" w:lineRule="exact"/>
        <w:ind w:left="140" w:right="0" w:firstLine="460"/>
        <w:jc w:val="both"/>
        <w:rPr>
          <w:sz w:val="20"/>
          <w:szCs w:val="20"/>
        </w:rPr>
      </w:pPr>
      <w:r>
        <w:rPr>
          <w:color w:val="000000"/>
          <w:spacing w:val="0"/>
          <w:w w:val="100"/>
          <w:position w:val="0"/>
          <w:sz w:val="20"/>
          <w:szCs w:val="20"/>
        </w:rPr>
        <w:t>经本公司第二届董事会第十七次会议审议通过《青岛海立美达股份有限公司</w:t>
      </w:r>
      <w:r>
        <w:rPr>
          <w:color w:val="000000"/>
          <w:spacing w:val="0"/>
          <w:w w:val="100"/>
          <w:position w:val="0"/>
          <w:sz w:val="20"/>
          <w:szCs w:val="20"/>
        </w:rPr>
        <w:t>2013</w:t>
      </w:r>
      <w:r>
        <w:rPr>
          <w:color w:val="000000"/>
          <w:spacing w:val="0"/>
          <w:w w:val="100"/>
          <w:position w:val="0"/>
          <w:sz w:val="20"/>
          <w:szCs w:val="20"/>
        </w:rPr>
        <w:t>年度利润分配 预案》，拟以</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日本公司的总股本</w:t>
      </w:r>
      <w:r>
        <w:rPr>
          <w:color w:val="000000"/>
          <w:spacing w:val="0"/>
          <w:w w:val="100"/>
          <w:position w:val="0"/>
          <w:sz w:val="20"/>
          <w:szCs w:val="20"/>
        </w:rPr>
        <w:t>152,480,000.00</w:t>
      </w:r>
      <w:r>
        <w:rPr>
          <w:color w:val="000000"/>
          <w:spacing w:val="0"/>
          <w:w w:val="100"/>
          <w:position w:val="0"/>
          <w:sz w:val="20"/>
          <w:szCs w:val="20"/>
        </w:rPr>
        <w:t>股为基数，以未分配利润向全体股 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1.00</w:t>
      </w:r>
      <w:r>
        <w:rPr>
          <w:color w:val="000000"/>
          <w:spacing w:val="0"/>
          <w:w w:val="100"/>
          <w:position w:val="0"/>
          <w:sz w:val="20"/>
          <w:szCs w:val="20"/>
        </w:rPr>
        <w:t>元（含税），预计分配现金股利</w:t>
      </w:r>
      <w:r>
        <w:rPr>
          <w:color w:val="000000"/>
          <w:spacing w:val="0"/>
          <w:w w:val="100"/>
          <w:position w:val="0"/>
          <w:sz w:val="20"/>
          <w:szCs w:val="20"/>
        </w:rPr>
        <w:t xml:space="preserve">15,248,000. </w:t>
      </w:r>
      <w:r>
        <w:rPr>
          <w:color w:val="000000"/>
          <w:spacing w:val="0"/>
          <w:w w:val="100"/>
          <w:position w:val="0"/>
          <w:sz w:val="20"/>
          <w:szCs w:val="20"/>
        </w:rPr>
        <w:t>00</w:t>
      </w:r>
      <w:r>
        <w:rPr>
          <w:color w:val="000000"/>
          <w:spacing w:val="0"/>
          <w:w w:val="100"/>
          <w:position w:val="0"/>
          <w:sz w:val="20"/>
          <w:szCs w:val="20"/>
        </w:rPr>
        <w:t>元（含税）。此预案尚需 年度股东大会审议。</w:t>
      </w:r>
    </w:p>
    <w:p>
      <w:pPr>
        <w:pStyle w:val="Style59"/>
        <w:keepNext w:val="0"/>
        <w:keepLines w:val="0"/>
        <w:widowControl w:val="0"/>
        <w:shd w:val="clear" w:color="auto" w:fill="auto"/>
        <w:tabs>
          <w:tab w:pos="914" w:val="left"/>
        </w:tabs>
        <w:bidi w:val="0"/>
        <w:spacing w:before="0" w:after="160" w:line="359" w:lineRule="exact"/>
        <w:ind w:left="0" w:right="0" w:firstLine="580"/>
        <w:jc w:val="both"/>
        <w:rPr>
          <w:sz w:val="20"/>
          <w:szCs w:val="20"/>
        </w:rPr>
      </w:pPr>
      <w:bookmarkStart w:id="908" w:name="bookmark908"/>
      <w:r>
        <w:rPr>
          <w:color w:val="000000"/>
          <w:spacing w:val="0"/>
          <w:w w:val="100"/>
          <w:position w:val="0"/>
          <w:sz w:val="20"/>
          <w:szCs w:val="20"/>
        </w:rPr>
        <w:t>5</w:t>
      </w:r>
      <w:bookmarkEnd w:id="908"/>
      <w:r>
        <w:rPr>
          <w:color w:val="000000"/>
          <w:spacing w:val="0"/>
          <w:w w:val="100"/>
          <w:position w:val="0"/>
          <w:sz w:val="20"/>
          <w:szCs w:val="20"/>
        </w:rPr>
        <w:t>、</w:t>
        <w:tab/>
        <w:t>除存在上述资产负债表日后事项披露事项外，本集团无需要披露的其他重大承诺事项。</w:t>
      </w:r>
    </w:p>
    <w:p>
      <w:pPr>
        <w:pStyle w:val="Style29"/>
        <w:keepNext/>
        <w:keepLines/>
        <w:widowControl w:val="0"/>
        <w:shd w:val="clear" w:color="auto" w:fill="auto"/>
        <w:bidi w:val="0"/>
        <w:spacing w:before="0" w:after="400" w:line="359" w:lineRule="exact"/>
        <w:ind w:left="0" w:right="0" w:firstLine="140"/>
        <w:jc w:val="both"/>
      </w:pPr>
      <w:bookmarkStart w:id="909" w:name="bookmark909"/>
      <w:bookmarkStart w:id="910" w:name="bookmark910"/>
      <w:bookmarkStart w:id="911" w:name="bookmark911"/>
      <w:r>
        <w:rPr>
          <w:color w:val="000000"/>
          <w:spacing w:val="0"/>
          <w:w w:val="100"/>
          <w:position w:val="0"/>
        </w:rPr>
        <w:t>十二、其他重要事项</w:t>
      </w:r>
      <w:bookmarkEnd w:id="909"/>
      <w:bookmarkEnd w:id="910"/>
      <w:bookmarkEnd w:id="911"/>
    </w:p>
    <w:p>
      <w:pPr>
        <w:pStyle w:val="Style59"/>
        <w:keepNext w:val="0"/>
        <w:keepLines w:val="0"/>
        <w:widowControl w:val="0"/>
        <w:shd w:val="clear" w:color="auto" w:fill="auto"/>
        <w:bidi w:val="0"/>
        <w:spacing w:before="0" w:after="240" w:line="359" w:lineRule="exact"/>
        <w:ind w:left="0" w:right="0" w:firstLine="580"/>
        <w:jc w:val="both"/>
        <w:rPr>
          <w:sz w:val="20"/>
          <w:szCs w:val="20"/>
        </w:rPr>
        <w:sectPr>
          <w:headerReference w:type="default" r:id="rId335"/>
          <w:footerReference w:type="default" r:id="rId336"/>
          <w:headerReference w:type="even" r:id="rId337"/>
          <w:footerReference w:type="even" r:id="rId338"/>
          <w:footnotePr>
            <w:pos w:val="pageBottom"/>
            <w:numFmt w:val="decimal"/>
            <w:numRestart w:val="continuous"/>
          </w:footnotePr>
          <w:type w:val="continuous"/>
          <w:pgSz w:w="11900" w:h="16840"/>
          <w:pgMar w:top="1441" w:right="898" w:bottom="1475" w:left="955" w:header="0" w:footer="3" w:gutter="0"/>
          <w:cols w:space="720"/>
          <w:noEndnote/>
          <w:rtlGutter w:val="0"/>
          <w:docGrid w:linePitch="360"/>
        </w:sectPr>
      </w:pPr>
      <w:r>
        <w:rPr>
          <w:color w:val="000000"/>
          <w:spacing w:val="0"/>
          <w:w w:val="100"/>
          <w:position w:val="0"/>
          <w:sz w:val="20"/>
          <w:szCs w:val="20"/>
        </w:rPr>
        <w:t>1.</w:t>
      </w:r>
      <w:r>
        <w:rPr>
          <w:color w:val="000000"/>
          <w:spacing w:val="0"/>
          <w:w w:val="100"/>
          <w:position w:val="0"/>
          <w:sz w:val="20"/>
          <w:szCs w:val="20"/>
        </w:rPr>
        <w:t>子公司拟搬迁事项</w:t>
      </w:r>
    </w:p>
    <w:p>
      <w:pPr>
        <w:pStyle w:val="Style59"/>
        <w:keepNext w:val="0"/>
        <w:keepLines w:val="0"/>
        <w:widowControl w:val="0"/>
        <w:shd w:val="clear" w:color="auto" w:fill="auto"/>
        <w:bidi w:val="0"/>
        <w:spacing w:before="0" w:after="240" w:line="365" w:lineRule="exact"/>
        <w:ind w:left="0" w:right="0" w:firstLine="480"/>
        <w:jc w:val="both"/>
        <w:rPr>
          <w:sz w:val="20"/>
          <w:szCs w:val="20"/>
        </w:rPr>
      </w:pPr>
      <w:r>
        <w:rPr>
          <w:color w:val="000000"/>
          <w:spacing w:val="0"/>
          <w:w w:val="100"/>
          <w:position w:val="0"/>
          <w:sz w:val="20"/>
          <w:szCs w:val="20"/>
        </w:rPr>
        <w:t>本公司的子公司日照兴发汽车零部件制造有限公司（以下简称日照兴发）部分厂房租赁将于</w:t>
      </w:r>
      <w:r>
        <w:rPr>
          <w:color w:val="000000"/>
          <w:spacing w:val="0"/>
          <w:w w:val="100"/>
          <w:position w:val="0"/>
          <w:sz w:val="20"/>
          <w:szCs w:val="20"/>
        </w:rPr>
        <w:t xml:space="preserve">2014 </w:t>
      </w:r>
      <w:r>
        <w:rPr>
          <w:color w:val="000000"/>
          <w:spacing w:val="0"/>
          <w:w w:val="100"/>
          <w:position w:val="0"/>
          <w:sz w:val="20"/>
          <w:szCs w:val="20"/>
        </w:rPr>
        <w:t>年中期到期，日照兴发拟异地搬迁以满足生产经营需要，具体搬迁方案尚需日照兴发董事会及股东会 审议，不排除延长现驻厂房租赁的可能性。</w:t>
      </w:r>
    </w:p>
    <w:p>
      <w:pPr>
        <w:pStyle w:val="Style59"/>
        <w:keepNext w:val="0"/>
        <w:keepLines w:val="0"/>
        <w:widowControl w:val="0"/>
        <w:numPr>
          <w:ilvl w:val="0"/>
          <w:numId w:val="43"/>
        </w:numPr>
        <w:shd w:val="clear" w:color="auto" w:fill="auto"/>
        <w:tabs>
          <w:tab w:pos="819" w:val="left"/>
        </w:tabs>
        <w:bidi w:val="0"/>
        <w:spacing w:before="0" w:after="240" w:line="361" w:lineRule="exact"/>
        <w:ind w:left="0" w:right="0" w:firstLine="480"/>
        <w:jc w:val="both"/>
        <w:rPr>
          <w:sz w:val="20"/>
          <w:szCs w:val="20"/>
        </w:rPr>
      </w:pPr>
      <w:bookmarkStart w:id="912" w:name="bookmark912"/>
      <w:bookmarkEnd w:id="912"/>
      <w:r>
        <w:rPr>
          <w:color w:val="000000"/>
          <w:spacing w:val="0"/>
          <w:w w:val="100"/>
          <w:position w:val="0"/>
          <w:sz w:val="20"/>
          <w:szCs w:val="20"/>
        </w:rPr>
        <w:t>控股股东股权质押</w:t>
      </w:r>
    </w:p>
    <w:p>
      <w:pPr>
        <w:pStyle w:val="Style59"/>
        <w:keepNext w:val="0"/>
        <w:keepLines w:val="0"/>
        <w:widowControl w:val="0"/>
        <w:shd w:val="clear" w:color="auto" w:fill="auto"/>
        <w:bidi w:val="0"/>
        <w:spacing w:before="0" w:after="240" w:line="358" w:lineRule="exact"/>
        <w:ind w:left="0" w:right="0" w:firstLine="480"/>
        <w:jc w:val="both"/>
        <w:rPr>
          <w:sz w:val="20"/>
          <w:szCs w:val="20"/>
        </w:rPr>
      </w:pPr>
      <w:r>
        <w:rPr>
          <w:color w:val="000000"/>
          <w:spacing w:val="0"/>
          <w:w w:val="100"/>
          <w:position w:val="0"/>
          <w:sz w:val="20"/>
          <w:szCs w:val="20"/>
        </w:rPr>
        <w:t>本公司发起人之一青岛海立控股有限公司将其持有的本公司流通股</w:t>
      </w:r>
      <w:r>
        <w:rPr>
          <w:color w:val="000000"/>
          <w:spacing w:val="0"/>
          <w:w w:val="100"/>
          <w:position w:val="0"/>
          <w:sz w:val="20"/>
          <w:szCs w:val="20"/>
        </w:rPr>
        <w:t>51,000, 000</w:t>
      </w:r>
      <w:r>
        <w:rPr>
          <w:color w:val="000000"/>
          <w:spacing w:val="0"/>
          <w:w w:val="100"/>
          <w:position w:val="0"/>
          <w:sz w:val="20"/>
          <w:szCs w:val="20"/>
        </w:rPr>
        <w:t>股质押给四川信 托有限公司，相关质押手续已于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日在中国证券登记结算有限责任公司深圳分公司办理 完毕，质押期限自</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16</w:t>
      </w:r>
      <w:r>
        <w:rPr>
          <w:color w:val="000000"/>
          <w:spacing w:val="0"/>
          <w:w w:val="100"/>
          <w:position w:val="0"/>
          <w:sz w:val="20"/>
          <w:szCs w:val="20"/>
        </w:rPr>
        <w:t>日起至其办理解除股权质押登记手续之日止。</w:t>
      </w:r>
    </w:p>
    <w:p>
      <w:pPr>
        <w:pStyle w:val="Style59"/>
        <w:keepNext w:val="0"/>
        <w:keepLines w:val="0"/>
        <w:widowControl w:val="0"/>
        <w:numPr>
          <w:ilvl w:val="0"/>
          <w:numId w:val="43"/>
        </w:numPr>
        <w:shd w:val="clear" w:color="auto" w:fill="auto"/>
        <w:tabs>
          <w:tab w:pos="804" w:val="left"/>
        </w:tabs>
        <w:bidi w:val="0"/>
        <w:spacing w:before="0" w:after="240" w:line="361" w:lineRule="exact"/>
        <w:ind w:left="0" w:right="0" w:firstLine="460"/>
        <w:jc w:val="left"/>
        <w:rPr>
          <w:sz w:val="20"/>
          <w:szCs w:val="20"/>
        </w:rPr>
      </w:pPr>
      <w:bookmarkStart w:id="913" w:name="bookmark913"/>
      <w:bookmarkEnd w:id="913"/>
      <w:r>
        <w:rPr>
          <w:color w:val="000000"/>
          <w:spacing w:val="0"/>
          <w:w w:val="100"/>
          <w:position w:val="0"/>
          <w:sz w:val="20"/>
          <w:szCs w:val="20"/>
        </w:rPr>
        <w:t>除上述事项外，本集团无需要披露的其他重要事项。</w:t>
      </w:r>
    </w:p>
    <w:p>
      <w:pPr>
        <w:pStyle w:val="Style29"/>
        <w:keepNext/>
        <w:keepLines/>
        <w:widowControl w:val="0"/>
        <w:shd w:val="clear" w:color="auto" w:fill="auto"/>
        <w:bidi w:val="0"/>
        <w:spacing w:before="0" w:after="160" w:line="361" w:lineRule="exact"/>
        <w:ind w:left="0" w:right="0" w:firstLine="0"/>
        <w:jc w:val="left"/>
      </w:pPr>
      <w:bookmarkStart w:id="914" w:name="bookmark914"/>
      <w:bookmarkStart w:id="915" w:name="bookmark915"/>
      <w:bookmarkStart w:id="916" w:name="bookmark916"/>
      <w:r>
        <w:rPr>
          <w:color w:val="000000"/>
          <w:spacing w:val="0"/>
          <w:w w:val="100"/>
          <w:position w:val="0"/>
        </w:rPr>
        <w:t>十三、母公司财务报表主要项目注释</w:t>
      </w:r>
      <w:bookmarkEnd w:id="914"/>
      <w:bookmarkEnd w:id="915"/>
      <w:bookmarkEnd w:id="916"/>
    </w:p>
    <w:p>
      <w:pPr>
        <w:pStyle w:val="Style59"/>
        <w:keepNext w:val="0"/>
        <w:keepLines w:val="0"/>
        <w:widowControl w:val="0"/>
        <w:shd w:val="clear" w:color="auto" w:fill="auto"/>
        <w:bidi w:val="0"/>
        <w:spacing w:before="0" w:after="420" w:line="361" w:lineRule="exact"/>
        <w:ind w:left="0" w:right="0" w:firstLine="460"/>
        <w:jc w:val="left"/>
        <w:rPr>
          <w:sz w:val="20"/>
          <w:szCs w:val="20"/>
        </w:rPr>
      </w:pPr>
      <w:r>
        <w:rPr>
          <w:color w:val="000000"/>
          <w:spacing w:val="0"/>
          <w:w w:val="100"/>
          <w:position w:val="0"/>
          <w:sz w:val="20"/>
          <w:szCs w:val="20"/>
        </w:rPr>
        <w:t>1.</w:t>
      </w:r>
      <w:r>
        <w:rPr>
          <w:color w:val="000000"/>
          <w:spacing w:val="0"/>
          <w:w w:val="100"/>
          <w:position w:val="0"/>
          <w:sz w:val="20"/>
          <w:szCs w:val="20"/>
        </w:rPr>
        <w:t>应收账款</w:t>
      </w:r>
    </w:p>
    <w:p>
      <w:pPr>
        <w:pStyle w:val="Style59"/>
        <w:keepNext w:val="0"/>
        <w:keepLines w:val="0"/>
        <w:widowControl w:val="0"/>
        <w:shd w:val="clear" w:color="auto" w:fill="auto"/>
        <w:bidi w:val="0"/>
        <w:spacing w:before="0" w:after="160" w:line="240" w:lineRule="auto"/>
        <w:ind w:left="0" w:right="0" w:firstLine="540"/>
        <w:jc w:val="left"/>
        <w:rPr>
          <w:sz w:val="20"/>
          <w:szCs w:val="20"/>
        </w:rPr>
      </w:pPr>
      <w:r>
        <w:rPr>
          <w:color w:val="000000"/>
          <w:spacing w:val="0"/>
          <w:w w:val="100"/>
          <w:position w:val="0"/>
          <w:sz w:val="20"/>
          <w:szCs w:val="20"/>
        </w:rPr>
        <w:t>（1）</w:t>
      </w:r>
      <w:r>
        <w:rPr>
          <w:color w:val="000000"/>
          <w:spacing w:val="0"/>
          <w:w w:val="100"/>
          <w:position w:val="0"/>
          <w:sz w:val="20"/>
          <w:szCs w:val="20"/>
        </w:rPr>
        <w:t>应收账款分类</w:t>
      </w:r>
    </w:p>
    <w:tbl>
      <w:tblPr>
        <w:tblOverlap w:val="never"/>
        <w:jc w:val="center"/>
        <w:tblLayout w:type="fixed"/>
      </w:tblPr>
      <w:tblGrid>
        <w:gridCol w:w="1464"/>
        <w:gridCol w:w="1133"/>
        <w:gridCol w:w="715"/>
        <w:gridCol w:w="960"/>
        <w:gridCol w:w="715"/>
        <w:gridCol w:w="1190"/>
        <w:gridCol w:w="720"/>
        <w:gridCol w:w="946"/>
        <w:gridCol w:w="74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类别</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80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16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8" w:lineRule="exact"/>
              <w:ind w:left="14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按账龄组合计 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合并范围外的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116,032,810.61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^394,978127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112,817,789.49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4,357,453.36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w:t>
            </w:r>
            <w:r>
              <w:rPr>
                <w:color w:val="000000"/>
                <w:spacing w:val="0"/>
                <w:w w:val="100"/>
                <w:position w:val="0"/>
              </w:rPr>
              <w:t>，町</w:t>
            </w:r>
            <w:r>
              <w:rPr>
                <w:rFonts w:ascii="Times New Roman" w:eastAsia="Times New Roman" w:hAnsi="Times New Roman" w:cs="Times New Roman"/>
                <w:color w:val="000000"/>
                <w:spacing w:val="0"/>
                <w:w w:val="100"/>
                <w:position w:val="0"/>
              </w:rPr>
              <w:t>609.30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54,643,229.66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25^557,419.91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10Q00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^394,978127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167,461,019.15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10Q00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4,357,453.36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9" w:lineRule="exact"/>
              <w:ind w:left="140" w:right="0" w:firstLine="0"/>
              <w:jc w:val="both"/>
            </w:pPr>
            <w:r>
              <w:rPr>
                <w:color w:val="000000"/>
                <w:spacing w:val="0"/>
                <w:w w:val="100"/>
                <w:position w:val="0"/>
              </w:rPr>
              <w:t>单项金额虽不 重大但单项计 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252,557,419.91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6,394,978.27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167,461,019115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4,357,456.36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59"/>
        <w:keepNext w:val="0"/>
        <w:keepLines w:val="0"/>
        <w:widowControl w:val="0"/>
        <w:shd w:val="clear" w:color="auto" w:fill="auto"/>
        <w:bidi w:val="0"/>
        <w:spacing w:before="0" w:after="160" w:line="240" w:lineRule="auto"/>
        <w:ind w:left="0" w:right="0" w:firstLine="600"/>
        <w:jc w:val="left"/>
        <w:rPr>
          <w:sz w:val="20"/>
          <w:szCs w:val="20"/>
        </w:rPr>
      </w:pPr>
      <w:r>
        <w:rPr>
          <w:color w:val="000000"/>
          <w:spacing w:val="0"/>
          <w:w w:val="100"/>
          <w:position w:val="0"/>
          <w:sz w:val="20"/>
          <w:szCs w:val="20"/>
        </w:rPr>
        <w:t>1）</w:t>
      </w:r>
      <w:r>
        <w:rPr>
          <w:color w:val="000000"/>
          <w:spacing w:val="0"/>
          <w:w w:val="100"/>
          <w:position w:val="0"/>
          <w:sz w:val="20"/>
          <w:szCs w:val="20"/>
        </w:rPr>
        <w:t>组合中，按账龄分析法计提坏账准备的应收账款</w:t>
      </w:r>
    </w:p>
    <w:tbl>
      <w:tblPr>
        <w:tblOverlap w:val="never"/>
        <w:jc w:val="center"/>
        <w:tblLayout w:type="fixed"/>
      </w:tblPr>
      <w:tblGrid>
        <w:gridCol w:w="1296"/>
        <w:gridCol w:w="2318"/>
        <w:gridCol w:w="1306"/>
        <w:gridCol w:w="2338"/>
        <w:gridCol w:w="133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8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bl>
    <w:p>
      <w:pPr>
        <w:widowControl w:val="0"/>
        <w:spacing w:after="359" w:line="1" w:lineRule="exact"/>
      </w:pPr>
    </w:p>
    <w:p>
      <w:pPr>
        <w:widowControl w:val="0"/>
        <w:jc w:val="center"/>
        <w:rPr>
          <w:sz w:val="2"/>
          <w:szCs w:val="2"/>
        </w:rPr>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402" w:right="1114" w:bottom="0" w:left="1109" w:header="0" w:footer="3" w:gutter="0"/>
          <w:cols w:space="720"/>
          <w:noEndnote/>
          <w:rtlGutter w:val="0"/>
          <w:docGrid w:linePitch="360"/>
        </w:sectPr>
      </w:pPr>
      <w:r>
        <w:drawing>
          <wp:inline>
            <wp:extent cx="1718945" cy="981710"/>
            <wp:docPr id="902" name="Picutre 902"/>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343"/>
                    <a:stretch/>
                  </pic:blipFill>
                  <pic:spPr>
                    <a:xfrm>
                      <a:ext cx="1718945" cy="981710"/>
                    </a:xfrm>
                    <a:prstGeom prst="rect"/>
                  </pic:spPr>
                </pic:pic>
              </a:graphicData>
            </a:graphic>
          </wp:inline>
        </w:drawing>
      </w:r>
    </w:p>
    <w:tbl>
      <w:tblPr>
        <w:tblOverlap w:val="never"/>
        <w:jc w:val="center"/>
        <w:tblLayout w:type="fixed"/>
      </w:tblPr>
      <w:tblGrid>
        <w:gridCol w:w="1310"/>
        <w:gridCol w:w="1488"/>
        <w:gridCol w:w="830"/>
        <w:gridCol w:w="1306"/>
        <w:gridCol w:w="1517"/>
        <w:gridCol w:w="821"/>
        <w:gridCol w:w="1334"/>
      </w:tblGrid>
      <w:tr>
        <w:trPr>
          <w:trHeight w:val="8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108,267,271.49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3,248,018.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107,094,714.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3,212,841.45</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2,452, </w:t>
            </w:r>
            <w:r>
              <w:rPr>
                <w:color w:val="000000"/>
                <w:spacing w:val="0"/>
                <w:w w:val="100"/>
                <w:position w:val="0"/>
                <w:sz w:val="16"/>
                <w:szCs w:val="16"/>
              </w:rPr>
              <w:t xml:space="preserve">698.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490, </w:t>
            </w:r>
            <w:r>
              <w:rPr>
                <w:color w:val="000000"/>
                <w:spacing w:val="0"/>
                <w:w w:val="100"/>
                <w:position w:val="0"/>
                <w:sz w:val="16"/>
                <w:szCs w:val="16"/>
              </w:rPr>
              <w:t xml:space="preserve">539. </w:t>
            </w:r>
            <w:r>
              <w:rPr>
                <w:color w:val="000000"/>
                <w:spacing w:val="0"/>
                <w:w w:val="100"/>
                <w:position w:val="0"/>
                <w:sz w:val="16"/>
                <w:szCs w:val="16"/>
              </w:rPr>
              <w:t>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5,723,074.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1,144,614.91</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5,312, </w:t>
            </w:r>
            <w:r>
              <w:rPr>
                <w:color w:val="000000"/>
                <w:spacing w:val="0"/>
                <w:w w:val="100"/>
                <w:position w:val="0"/>
                <w:sz w:val="16"/>
                <w:szCs w:val="16"/>
              </w:rPr>
              <w:t xml:space="preserve">840.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2,656, </w:t>
            </w:r>
            <w:r>
              <w:rPr>
                <w:color w:val="000000"/>
                <w:spacing w:val="0"/>
                <w:w w:val="100"/>
                <w:position w:val="0"/>
                <w:sz w:val="16"/>
                <w:szCs w:val="16"/>
              </w:rPr>
              <w:t xml:space="preserve">420.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116, </w:t>
            </w:r>
            <w:r>
              <w:rPr>
                <w:b/>
                <w:bCs/>
                <w:color w:val="000000"/>
                <w:spacing w:val="0"/>
                <w:w w:val="100"/>
                <w:position w:val="0"/>
              </w:rPr>
              <w:t>032,810.61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6, 394, </w:t>
            </w:r>
            <w:r>
              <w:rPr>
                <w:b/>
                <w:bCs/>
                <w:color w:val="000000"/>
                <w:spacing w:val="0"/>
                <w:w w:val="100"/>
                <w:position w:val="0"/>
              </w:rPr>
              <w:t xml:space="preserve">978. </w:t>
            </w:r>
            <w:r>
              <w:rPr>
                <w:b/>
                <w:bCs/>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112,817, </w:t>
            </w:r>
            <w:r>
              <w:rPr>
                <w:b/>
                <w:bCs/>
                <w:color w:val="000000"/>
                <w:spacing w:val="0"/>
                <w:w w:val="100"/>
                <w:position w:val="0"/>
              </w:rPr>
              <w:t xml:space="preserve">789. </w:t>
            </w:r>
            <w:r>
              <w:rPr>
                <w:b/>
                <w:bCs/>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4, 357, </w:t>
            </w:r>
            <w:r>
              <w:rPr>
                <w:b/>
                <w:bCs/>
                <w:color w:val="000000"/>
                <w:spacing w:val="0"/>
                <w:w w:val="100"/>
                <w:position w:val="0"/>
              </w:rPr>
              <w:t xml:space="preserve">456. </w:t>
            </w:r>
            <w:r>
              <w:rPr>
                <w:b/>
                <w:bCs/>
                <w:color w:val="000000"/>
                <w:spacing w:val="0"/>
                <w:w w:val="100"/>
                <w:position w:val="0"/>
              </w:rPr>
              <w:t>36</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72" w:right="0" w:firstLine="0"/>
        <w:jc w:val="left"/>
        <w:rPr>
          <w:sz w:val="20"/>
          <w:szCs w:val="20"/>
        </w:rPr>
      </w:pPr>
      <w:r>
        <w:rPr>
          <w:color w:val="000000"/>
          <w:spacing w:val="0"/>
          <w:w w:val="100"/>
          <w:position w:val="0"/>
          <w:sz w:val="20"/>
          <w:szCs w:val="20"/>
        </w:rPr>
        <w:t>2）</w:t>
      </w:r>
      <w:r>
        <w:rPr>
          <w:color w:val="000000"/>
          <w:spacing w:val="0"/>
          <w:w w:val="100"/>
          <w:position w:val="0"/>
          <w:sz w:val="20"/>
          <w:szCs w:val="20"/>
        </w:rPr>
        <w:t>组合中，合并范围内的款项如下</w:t>
      </w:r>
    </w:p>
    <w:tbl>
      <w:tblPr>
        <w:tblOverlap w:val="never"/>
        <w:jc w:val="center"/>
        <w:tblLayout w:type="fixed"/>
      </w:tblPr>
      <w:tblGrid>
        <w:gridCol w:w="3038"/>
        <w:gridCol w:w="2597"/>
        <w:gridCol w:w="1656"/>
        <w:gridCol w:w="131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合并范围内应收子公司款项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 xml:space="preserve">136, 524, </w:t>
            </w:r>
            <w:r>
              <w:rPr>
                <w:color w:val="000000"/>
                <w:spacing w:val="0"/>
                <w:w w:val="100"/>
                <w:position w:val="0"/>
                <w:sz w:val="20"/>
                <w:szCs w:val="20"/>
              </w:rPr>
              <w:t>609.30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 xml:space="preserve">136, 524, </w:t>
            </w:r>
            <w:r>
              <w:rPr>
                <w:b/>
                <w:bCs/>
                <w:color w:val="000000"/>
                <w:spacing w:val="0"/>
                <w:w w:val="100"/>
                <w:position w:val="0"/>
                <w:sz w:val="20"/>
                <w:szCs w:val="20"/>
              </w:rPr>
              <w:t xml:space="preserve">609. </w:t>
            </w:r>
            <w:r>
              <w:rPr>
                <w:b/>
                <w:bCs/>
                <w:color w:val="000000"/>
                <w:spacing w:val="0"/>
                <w:w w:val="100"/>
                <w:position w:val="0"/>
                <w:sz w:val="20"/>
                <w:szCs w:val="2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59"/>
        <w:keepNext w:val="0"/>
        <w:keepLines w:val="0"/>
        <w:widowControl w:val="0"/>
        <w:shd w:val="clear" w:color="auto" w:fill="auto"/>
        <w:tabs>
          <w:tab w:pos="1002" w:val="left"/>
        </w:tabs>
        <w:bidi w:val="0"/>
        <w:spacing w:before="0" w:after="420" w:line="240" w:lineRule="auto"/>
        <w:ind w:left="0" w:right="0" w:firstLine="500"/>
        <w:jc w:val="left"/>
        <w:rPr>
          <w:sz w:val="20"/>
          <w:szCs w:val="20"/>
        </w:rPr>
      </w:pPr>
      <w:bookmarkStart w:id="917" w:name="bookmark917"/>
      <w:r>
        <w:rPr>
          <w:color w:val="000000"/>
          <w:spacing w:val="0"/>
          <w:w w:val="100"/>
          <w:position w:val="0"/>
          <w:sz w:val="20"/>
          <w:szCs w:val="20"/>
        </w:rPr>
        <w:t>（</w:t>
      </w:r>
      <w:bookmarkEnd w:id="917"/>
      <w:r>
        <w:rPr>
          <w:color w:val="000000"/>
          <w:spacing w:val="0"/>
          <w:w w:val="100"/>
          <w:position w:val="0"/>
          <w:sz w:val="20"/>
          <w:szCs w:val="20"/>
        </w:rPr>
        <w:t>2）</w:t>
        <w:tab/>
      </w:r>
      <w:r>
        <w:rPr>
          <w:color w:val="000000"/>
          <w:spacing w:val="0"/>
          <w:w w:val="100"/>
          <w:position w:val="0"/>
          <w:sz w:val="20"/>
          <w:szCs w:val="20"/>
        </w:rPr>
        <w:t>年末应收账款中不含持本公司</w:t>
      </w:r>
      <w:r>
        <w:rPr>
          <w:color w:val="000000"/>
          <w:spacing w:val="0"/>
          <w:w w:val="100"/>
          <w:position w:val="0"/>
          <w:sz w:val="20"/>
          <w:szCs w:val="20"/>
        </w:rPr>
        <w:t xml:space="preserve">5% </w:t>
      </w:r>
      <w:r>
        <w:rPr>
          <w:color w:val="000000"/>
          <w:spacing w:val="0"/>
          <w:w w:val="100"/>
          <w:position w:val="0"/>
          <w:sz w:val="20"/>
          <w:szCs w:val="20"/>
        </w:rPr>
        <w:t>（含</w:t>
      </w:r>
      <w:r>
        <w:rPr>
          <w:color w:val="000000"/>
          <w:spacing w:val="0"/>
          <w:w w:val="100"/>
          <w:position w:val="0"/>
          <w:sz w:val="20"/>
          <w:szCs w:val="20"/>
        </w:rPr>
        <w:t>5%）</w:t>
      </w:r>
      <w:r>
        <w:rPr>
          <w:color w:val="000000"/>
          <w:spacing w:val="0"/>
          <w:w w:val="100"/>
          <w:position w:val="0"/>
          <w:sz w:val="20"/>
          <w:szCs w:val="20"/>
        </w:rPr>
        <w:t>以上表决权股份的股东单位欠款。</w:t>
      </w:r>
    </w:p>
    <w:p>
      <w:pPr>
        <w:pStyle w:val="Style59"/>
        <w:keepNext w:val="0"/>
        <w:keepLines w:val="0"/>
        <w:widowControl w:val="0"/>
        <w:shd w:val="clear" w:color="auto" w:fill="auto"/>
        <w:tabs>
          <w:tab w:pos="1002" w:val="left"/>
        </w:tabs>
        <w:bidi w:val="0"/>
        <w:spacing w:before="0" w:after="160" w:line="240" w:lineRule="auto"/>
        <w:ind w:left="0" w:right="0" w:firstLine="500"/>
        <w:jc w:val="left"/>
        <w:rPr>
          <w:sz w:val="20"/>
          <w:szCs w:val="20"/>
        </w:rPr>
      </w:pPr>
      <w:bookmarkStart w:id="918" w:name="bookmark918"/>
      <w:r>
        <w:rPr>
          <w:color w:val="000000"/>
          <w:spacing w:val="0"/>
          <w:w w:val="100"/>
          <w:position w:val="0"/>
          <w:sz w:val="20"/>
          <w:szCs w:val="20"/>
        </w:rPr>
        <w:t>（</w:t>
      </w:r>
      <w:bookmarkEnd w:id="918"/>
      <w:r>
        <w:rPr>
          <w:color w:val="000000"/>
          <w:spacing w:val="0"/>
          <w:w w:val="100"/>
          <w:position w:val="0"/>
          <w:sz w:val="20"/>
          <w:szCs w:val="20"/>
        </w:rPr>
        <w:t>3）</w:t>
        <w:tab/>
      </w:r>
      <w:r>
        <w:rPr>
          <w:color w:val="000000"/>
          <w:spacing w:val="0"/>
          <w:w w:val="100"/>
          <w:position w:val="0"/>
          <w:sz w:val="20"/>
          <w:szCs w:val="20"/>
        </w:rPr>
        <w:t>应收账款金额前五名单位情况</w:t>
      </w:r>
    </w:p>
    <w:tbl>
      <w:tblPr>
        <w:tblOverlap w:val="never"/>
        <w:jc w:val="center"/>
        <w:tblLayout w:type="fixed"/>
      </w:tblPr>
      <w:tblGrid>
        <w:gridCol w:w="1382"/>
        <w:gridCol w:w="1987"/>
        <w:gridCol w:w="1982"/>
        <w:gridCol w:w="1642"/>
        <w:gridCol w:w="1613"/>
      </w:tblGrid>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占应收账款总 额的比例（%）</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58,335,829.54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23.10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50,290,431.04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19.91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29,290,431.04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11.60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17,455,848.93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6.91</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非关联方客户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13,483,350.03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168, 855, </w:t>
            </w:r>
            <w:r>
              <w:rPr>
                <w:b/>
                <w:bCs/>
                <w:color w:val="000000"/>
                <w:spacing w:val="0"/>
                <w:w w:val="100"/>
                <w:position w:val="0"/>
                <w:sz w:val="20"/>
                <w:szCs w:val="20"/>
              </w:rPr>
              <w:t xml:space="preserve">890. </w:t>
            </w:r>
            <w:r>
              <w:rPr>
                <w:b/>
                <w:bCs/>
                <w:color w:val="000000"/>
                <w:spacing w:val="0"/>
                <w:w w:val="100"/>
                <w:position w:val="0"/>
                <w:sz w:val="20"/>
                <w:szCs w:val="2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66.86</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应收账款中外币余额</w:t>
      </w:r>
    </w:p>
    <w:tbl>
      <w:tblPr>
        <w:tblOverlap w:val="never"/>
        <w:jc w:val="center"/>
        <w:tblLayout w:type="fixed"/>
      </w:tblPr>
      <w:tblGrid>
        <w:gridCol w:w="1291"/>
        <w:gridCol w:w="1296"/>
        <w:gridCol w:w="907"/>
        <w:gridCol w:w="1397"/>
        <w:gridCol w:w="1296"/>
        <w:gridCol w:w="994"/>
        <w:gridCol w:w="1426"/>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外币名称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84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折算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折合人民币</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3,692,767.49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22,514, </w:t>
            </w:r>
            <w:r>
              <w:rPr>
                <w:color w:val="000000"/>
                <w:spacing w:val="0"/>
                <w:w w:val="100"/>
                <w:position w:val="0"/>
                <w:sz w:val="16"/>
                <w:szCs w:val="16"/>
              </w:rPr>
              <w:t xml:space="preserve">434.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401,078.61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27,662,979.59</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22,514, </w:t>
            </w:r>
            <w:r>
              <w:rPr>
                <w:b/>
                <w:bCs/>
                <w:color w:val="000000"/>
                <w:spacing w:val="0"/>
                <w:w w:val="100"/>
                <w:position w:val="0"/>
              </w:rPr>
              <w:t xml:space="preserve">434. </w:t>
            </w:r>
            <w:r>
              <w:rPr>
                <w:b/>
                <w:bCs/>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27, </w:t>
            </w:r>
            <w:r>
              <w:rPr>
                <w:b/>
                <w:bCs/>
                <w:color w:val="000000"/>
                <w:spacing w:val="0"/>
                <w:w w:val="100"/>
                <w:position w:val="0"/>
              </w:rPr>
              <w:t xml:space="preserve">662,979. </w:t>
            </w:r>
            <w:r>
              <w:rPr>
                <w:b/>
                <w:bCs/>
                <w:color w:val="000000"/>
                <w:spacing w:val="0"/>
                <w:w w:val="100"/>
                <w:position w:val="0"/>
              </w:rPr>
              <w:t>59</w:t>
            </w:r>
          </w:p>
        </w:tc>
      </w:tr>
    </w:tbl>
    <w:p>
      <w:pPr>
        <w:widowControl w:val="0"/>
        <w:spacing w:after="239" w:line="1" w:lineRule="exact"/>
      </w:pPr>
    </w:p>
    <w:p>
      <w:pPr>
        <w:pStyle w:val="Style59"/>
        <w:keepNext w:val="0"/>
        <w:keepLines w:val="0"/>
        <w:widowControl w:val="0"/>
        <w:numPr>
          <w:ilvl w:val="0"/>
          <w:numId w:val="49"/>
        </w:numPr>
        <w:shd w:val="clear" w:color="auto" w:fill="auto"/>
        <w:bidi w:val="0"/>
        <w:spacing w:before="0" w:after="420" w:line="240" w:lineRule="auto"/>
        <w:ind w:left="0" w:right="0" w:firstLine="600"/>
        <w:jc w:val="left"/>
        <w:rPr>
          <w:sz w:val="20"/>
          <w:szCs w:val="20"/>
        </w:rPr>
      </w:pPr>
      <w:bookmarkStart w:id="919" w:name="bookmark919"/>
      <w:bookmarkEnd w:id="919"/>
      <w:r>
        <w:rPr>
          <w:color w:val="000000"/>
          <w:spacing w:val="0"/>
          <w:w w:val="100"/>
          <w:position w:val="0"/>
          <w:sz w:val="20"/>
          <w:szCs w:val="20"/>
        </w:rPr>
        <w:t>其他应收款</w:t>
      </w:r>
    </w:p>
    <w:p>
      <w:pPr>
        <w:pStyle w:val="Style59"/>
        <w:keepNext w:val="0"/>
        <w:keepLines w:val="0"/>
        <w:widowControl w:val="0"/>
        <w:shd w:val="clear" w:color="auto" w:fill="auto"/>
        <w:bidi w:val="0"/>
        <w:spacing w:before="0" w:after="240" w:line="240" w:lineRule="auto"/>
        <w:ind w:left="0" w:right="0" w:firstLine="500"/>
        <w:jc w:val="left"/>
        <w:rPr>
          <w:sz w:val="20"/>
          <w:szCs w:val="20"/>
        </w:rPr>
        <w:sectPr>
          <w:footnotePr>
            <w:pos w:val="pageBottom"/>
            <w:numFmt w:val="decimal"/>
            <w:numRestart w:val="continuous"/>
          </w:footnotePr>
          <w:pgSz w:w="11900" w:h="16840"/>
          <w:pgMar w:top="1441" w:right="1114" w:bottom="1441" w:left="1109" w:header="0" w:footer="3" w:gutter="0"/>
          <w:cols w:space="720"/>
          <w:noEndnote/>
          <w:rtlGutter w:val="0"/>
          <w:docGrid w:linePitch="360"/>
        </w:sectPr>
      </w:pPr>
      <w:r>
        <w:rPr>
          <w:color w:val="000000"/>
          <w:spacing w:val="0"/>
          <w:w w:val="100"/>
          <w:position w:val="0"/>
          <w:sz w:val="20"/>
          <w:szCs w:val="20"/>
        </w:rPr>
        <w:t>（1）</w:t>
      </w:r>
      <w:r>
        <w:rPr>
          <w:color w:val="000000"/>
          <w:spacing w:val="0"/>
          <w:w w:val="100"/>
          <w:position w:val="0"/>
          <w:sz w:val="20"/>
          <w:szCs w:val="20"/>
        </w:rPr>
        <w:t>其他应收款分类</w:t>
      </w:r>
    </w:p>
    <w:tbl>
      <w:tblPr>
        <w:tblOverlap w:val="never"/>
        <w:jc w:val="center"/>
        <w:tblLayout w:type="fixed"/>
      </w:tblPr>
      <w:tblGrid>
        <w:gridCol w:w="1762"/>
        <w:gridCol w:w="1128"/>
        <w:gridCol w:w="720"/>
        <w:gridCol w:w="845"/>
        <w:gridCol w:w="715"/>
        <w:gridCol w:w="1128"/>
        <w:gridCol w:w="710"/>
        <w:gridCol w:w="854"/>
        <w:gridCol w:w="744"/>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140" w:firstLine="0"/>
              <w:jc w:val="righ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单项金额重大并单 项计提坏账准备的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按账龄组合计提坏 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合并范围外的款项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621,676.66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556,489.42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28,671.24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合并范围内的款项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322,123,462.25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299,566,559.53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322,745,138.91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Q03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300,123,048.95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10QC0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Q01</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单项金额虽不重大 但单项计提坏账准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322,745,138191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109,057.25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300,123,048195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28,671.24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600"/>
        <w:jc w:val="left"/>
      </w:pPr>
      <w:bookmarkStart w:id="920" w:name="bookmark920"/>
      <w:bookmarkStart w:id="921" w:name="bookmark921"/>
      <w:bookmarkStart w:id="922" w:name="bookmark922"/>
      <w:r>
        <w:rPr>
          <w:color w:val="000000"/>
          <w:spacing w:val="0"/>
          <w:w w:val="100"/>
          <w:position w:val="0"/>
          <w:sz w:val="20"/>
          <w:szCs w:val="20"/>
        </w:rPr>
        <w:t>1）</w:t>
      </w:r>
      <w:r>
        <w:rPr>
          <w:color w:val="000000"/>
          <w:spacing w:val="0"/>
          <w:w w:val="100"/>
          <w:position w:val="0"/>
        </w:rPr>
        <w:t>组合中，按账龄分析法计提坏账准备的其他应收款</w:t>
      </w:r>
      <w:bookmarkEnd w:id="920"/>
      <w:bookmarkEnd w:id="921"/>
      <w:bookmarkEnd w:id="922"/>
    </w:p>
    <w:tbl>
      <w:tblPr>
        <w:tblOverlap w:val="never"/>
        <w:jc w:val="center"/>
        <w:tblLayout w:type="fixed"/>
      </w:tblPr>
      <w:tblGrid>
        <w:gridCol w:w="1373"/>
        <w:gridCol w:w="1219"/>
        <w:gridCol w:w="1109"/>
        <w:gridCol w:w="1301"/>
        <w:gridCol w:w="1219"/>
        <w:gridCol w:w="1181"/>
        <w:gridCol w:w="1205"/>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5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比例（%）</w:t>
            </w: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608.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491,421.42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742. </w:t>
            </w:r>
            <w:r>
              <w:rPr>
                <w:color w:val="000000"/>
                <w:spacing w:val="0"/>
                <w:w w:val="100"/>
                <w:position w:val="0"/>
                <w:sz w:val="16"/>
                <w:szCs w:val="16"/>
              </w:rPr>
              <w:t>64</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124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62,018.00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12,403.60</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41,018.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509.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1,525.00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621,676. </w:t>
            </w:r>
            <w:r>
              <w:rPr>
                <w:b/>
                <w:bCs/>
                <w:color w:val="000000"/>
                <w:spacing w:val="0"/>
                <w:w w:val="100"/>
                <w:position w:val="0"/>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 xml:space="preserve">109, </w:t>
            </w:r>
            <w:r>
              <w:rPr>
                <w:b/>
                <w:bCs/>
                <w:color w:val="000000"/>
                <w:spacing w:val="0"/>
                <w:w w:val="100"/>
                <w:position w:val="0"/>
              </w:rPr>
              <w:t xml:space="preserve">057. </w:t>
            </w:r>
            <w:r>
              <w:rPr>
                <w:b/>
                <w:bCs/>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 xml:space="preserve">556, </w:t>
            </w:r>
            <w:r>
              <w:rPr>
                <w:b/>
                <w:bCs/>
                <w:color w:val="000000"/>
                <w:spacing w:val="0"/>
                <w:w w:val="100"/>
                <w:position w:val="0"/>
              </w:rPr>
              <w:t xml:space="preserve">489. </w:t>
            </w:r>
            <w:r>
              <w:rPr>
                <w:b/>
                <w:bCs/>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28, </w:t>
            </w:r>
            <w:r>
              <w:rPr>
                <w:b/>
                <w:bCs/>
                <w:color w:val="000000"/>
                <w:spacing w:val="0"/>
                <w:w w:val="100"/>
                <w:position w:val="0"/>
              </w:rPr>
              <w:t>671.24</w:t>
            </w:r>
          </w:p>
        </w:tc>
      </w:tr>
    </w:tbl>
    <w:p>
      <w:pPr>
        <w:widowControl w:val="0"/>
        <w:spacing w:after="259" w:line="1" w:lineRule="exact"/>
      </w:pPr>
    </w:p>
    <w:p>
      <w:pPr>
        <w:pStyle w:val="Style104"/>
        <w:keepNext/>
        <w:keepLines/>
        <w:widowControl w:val="0"/>
        <w:shd w:val="clear" w:color="auto" w:fill="auto"/>
        <w:bidi w:val="0"/>
        <w:spacing w:before="0" w:line="240" w:lineRule="auto"/>
        <w:ind w:left="0" w:right="0" w:firstLine="600"/>
        <w:jc w:val="left"/>
      </w:pPr>
      <w:bookmarkStart w:id="923" w:name="bookmark923"/>
      <w:bookmarkStart w:id="924" w:name="bookmark924"/>
      <w:bookmarkStart w:id="925" w:name="bookmark925"/>
      <w:r>
        <w:rPr>
          <w:color w:val="000000"/>
          <w:spacing w:val="0"/>
          <w:w w:val="100"/>
          <w:position w:val="0"/>
          <w:sz w:val="20"/>
          <w:szCs w:val="20"/>
        </w:rPr>
        <w:t>2）</w:t>
      </w:r>
      <w:r>
        <w:rPr>
          <w:color w:val="000000"/>
          <w:spacing w:val="0"/>
          <w:w w:val="100"/>
          <w:position w:val="0"/>
        </w:rPr>
        <w:t>组合中，合并范围内的款项如下</w:t>
      </w:r>
      <w:bookmarkEnd w:id="923"/>
      <w:bookmarkEnd w:id="924"/>
      <w:bookmarkEnd w:id="925"/>
    </w:p>
    <w:tbl>
      <w:tblPr>
        <w:tblOverlap w:val="never"/>
        <w:jc w:val="center"/>
        <w:tblLayout w:type="fixed"/>
      </w:tblPr>
      <w:tblGrid>
        <w:gridCol w:w="3600"/>
        <w:gridCol w:w="2174"/>
        <w:gridCol w:w="1656"/>
        <w:gridCol w:w="117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合并范围内应收子公司款项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322, 123, </w:t>
            </w:r>
            <w:r>
              <w:rPr>
                <w:color w:val="000000"/>
                <w:spacing w:val="0"/>
                <w:w w:val="100"/>
                <w:position w:val="0"/>
                <w:sz w:val="20"/>
                <w:szCs w:val="20"/>
              </w:rPr>
              <w:t>462.25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 xml:space="preserve">322, 123, </w:t>
            </w:r>
            <w:r>
              <w:rPr>
                <w:b/>
                <w:bCs/>
                <w:color w:val="000000"/>
                <w:spacing w:val="0"/>
                <w:w w:val="100"/>
                <w:position w:val="0"/>
                <w:sz w:val="20"/>
                <w:szCs w:val="20"/>
              </w:rPr>
              <w:t xml:space="preserve">462. </w:t>
            </w:r>
            <w:r>
              <w:rPr>
                <w:b/>
                <w:bCs/>
                <w:color w:val="000000"/>
                <w:spacing w:val="0"/>
                <w:w w:val="100"/>
                <w:position w:val="0"/>
                <w:sz w:val="20"/>
                <w:szCs w:val="2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04"/>
        <w:keepNext/>
        <w:keepLines/>
        <w:widowControl w:val="0"/>
        <w:shd w:val="clear" w:color="auto" w:fill="auto"/>
        <w:bidi w:val="0"/>
        <w:spacing w:before="0" w:after="420" w:line="240" w:lineRule="auto"/>
        <w:ind w:left="0" w:right="0"/>
        <w:jc w:val="left"/>
      </w:pPr>
      <w:bookmarkStart w:id="926" w:name="bookmark926"/>
      <w:bookmarkStart w:id="927" w:name="bookmark927"/>
      <w:bookmarkStart w:id="928" w:name="bookmark928"/>
      <w:r>
        <w:rPr>
          <w:color w:val="000000"/>
          <w:spacing w:val="0"/>
          <w:w w:val="100"/>
          <w:position w:val="0"/>
          <w:sz w:val="20"/>
          <w:szCs w:val="20"/>
        </w:rPr>
        <w:t>（2）</w:t>
      </w:r>
      <w:r>
        <w:rPr>
          <w:color w:val="000000"/>
          <w:spacing w:val="0"/>
          <w:w w:val="100"/>
          <w:position w:val="0"/>
        </w:rPr>
        <w:t>年末其他应收款中不含持本公司</w:t>
      </w:r>
      <w:r>
        <w:rPr>
          <w:color w:val="000000"/>
          <w:spacing w:val="0"/>
          <w:w w:val="100"/>
          <w:position w:val="0"/>
          <w:sz w:val="20"/>
          <w:szCs w:val="20"/>
        </w:rPr>
        <w:t xml:space="preserve">5% </w:t>
      </w:r>
      <w:r>
        <w:rPr>
          <w:color w:val="000000"/>
          <w:spacing w:val="0"/>
          <w:w w:val="100"/>
          <w:position w:val="0"/>
        </w:rPr>
        <w:t>（含</w:t>
      </w:r>
      <w:r>
        <w:rPr>
          <w:color w:val="000000"/>
          <w:spacing w:val="0"/>
          <w:w w:val="100"/>
          <w:position w:val="0"/>
          <w:sz w:val="20"/>
          <w:szCs w:val="20"/>
        </w:rPr>
        <w:t>5%）</w:t>
      </w:r>
      <w:r>
        <w:rPr>
          <w:color w:val="000000"/>
          <w:spacing w:val="0"/>
          <w:w w:val="100"/>
          <w:position w:val="0"/>
        </w:rPr>
        <w:t>以上表决权股份的股东单位欠款。</w:t>
      </w:r>
      <w:bookmarkEnd w:id="926"/>
      <w:bookmarkEnd w:id="927"/>
      <w:bookmarkEnd w:id="928"/>
    </w:p>
    <w:p>
      <w:pPr>
        <w:pStyle w:val="Style104"/>
        <w:keepNext/>
        <w:keepLines/>
        <w:widowControl w:val="0"/>
        <w:shd w:val="clear" w:color="auto" w:fill="auto"/>
        <w:bidi w:val="0"/>
        <w:spacing w:before="0" w:after="420" w:line="240" w:lineRule="auto"/>
        <w:ind w:left="0" w:right="0"/>
        <w:jc w:val="left"/>
      </w:pPr>
      <w:bookmarkStart w:id="926" w:name="bookmark926"/>
      <w:bookmarkStart w:id="927" w:name="bookmark927"/>
      <w:bookmarkStart w:id="929" w:name="bookmark929"/>
      <w:bookmarkStart w:id="930" w:name="bookmark930"/>
      <w:r>
        <w:rPr>
          <w:color w:val="000000"/>
          <w:spacing w:val="0"/>
          <w:w w:val="100"/>
          <w:position w:val="0"/>
          <w:sz w:val="20"/>
          <w:szCs w:val="20"/>
        </w:rPr>
        <w:t>（</w:t>
      </w:r>
      <w:bookmarkEnd w:id="929"/>
      <w:r>
        <w:rPr>
          <w:color w:val="000000"/>
          <w:spacing w:val="0"/>
          <w:w w:val="100"/>
          <w:position w:val="0"/>
          <w:sz w:val="20"/>
          <w:szCs w:val="20"/>
        </w:rPr>
        <w:t>3）</w:t>
      </w:r>
      <w:r>
        <w:rPr>
          <w:color w:val="000000"/>
          <w:spacing w:val="0"/>
          <w:w w:val="100"/>
          <w:position w:val="0"/>
        </w:rPr>
        <w:t>其他应收款金额前五名单位情况</w:t>
      </w:r>
      <w:bookmarkEnd w:id="926"/>
      <w:bookmarkEnd w:id="927"/>
      <w:bookmarkEnd w:id="930"/>
    </w:p>
    <w:p>
      <w:pPr>
        <w:widowControl w:val="0"/>
        <w:jc w:val="center"/>
        <w:rPr>
          <w:sz w:val="2"/>
          <w:szCs w:val="2"/>
        </w:rPr>
        <w:sectPr>
          <w:footnotePr>
            <w:pos w:val="pageBottom"/>
            <w:numFmt w:val="decimal"/>
            <w:numRestart w:val="continuous"/>
          </w:footnotePr>
          <w:pgSz w:w="11900" w:h="16840"/>
          <w:pgMar w:top="1441" w:right="1114" w:bottom="1" w:left="1109" w:header="0" w:footer="3" w:gutter="0"/>
          <w:cols w:space="720"/>
          <w:noEndnote/>
          <w:rtlGutter w:val="0"/>
          <w:docGrid w:linePitch="360"/>
        </w:sectPr>
      </w:pPr>
      <w:r>
        <w:drawing>
          <wp:inline>
            <wp:extent cx="1718945" cy="981710"/>
            <wp:docPr id="903" name="Picutre 903"/>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345"/>
                    <a:stretch/>
                  </pic:blipFill>
                  <pic:spPr>
                    <a:xfrm>
                      <a:ext cx="1718945" cy="981710"/>
                    </a:xfrm>
                    <a:prstGeom prst="rect"/>
                  </pic:spPr>
                </pic:pic>
              </a:graphicData>
            </a:graphic>
          </wp:inline>
        </w:drawing>
      </w:r>
    </w:p>
    <w:tbl>
      <w:tblPr>
        <w:tblOverlap w:val="never"/>
        <w:jc w:val="center"/>
        <w:tblLayout w:type="fixed"/>
      </w:tblPr>
      <w:tblGrid>
        <w:gridCol w:w="1997"/>
        <w:gridCol w:w="1138"/>
        <w:gridCol w:w="1838"/>
        <w:gridCol w:w="1296"/>
        <w:gridCol w:w="1411"/>
        <w:gridCol w:w="1118"/>
      </w:tblGrid>
      <w:tr>
        <w:trPr>
          <w:trHeight w:val="12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与本公司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rPr>
                <w:sz w:val="20"/>
                <w:szCs w:val="20"/>
              </w:rPr>
            </w:pPr>
            <w:r>
              <w:rPr>
                <w:b/>
                <w:bCs/>
                <w:color w:val="000000"/>
                <w:spacing w:val="0"/>
                <w:w w:val="100"/>
                <w:position w:val="0"/>
                <w:sz w:val="20"/>
                <w:szCs w:val="20"/>
              </w:rPr>
              <w:t>占其他应收 款总额的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20"/>
                <w:szCs w:val="20"/>
              </w:rPr>
            </w:pPr>
            <w:r>
              <w:rPr>
                <w:b/>
                <w:bCs/>
                <w:color w:val="000000"/>
                <w:spacing w:val="0"/>
                <w:w w:val="100"/>
                <w:position w:val="0"/>
                <w:sz w:val="20"/>
                <w:szCs w:val="20"/>
              </w:rPr>
              <w:t>性质 或内容</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青岛海立美达电 机有限公司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101,506,621.25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r>
      <w:tr>
        <w:trPr>
          <w:trHeight w:val="9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湖南海立美达钢 板加工配送有限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83,054,927.32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浙江海立美达钢 制品有限公司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81,218,622.24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湖北海立田汽车 部件有限公司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28,923,403.62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r>
      <w:tr>
        <w:trPr>
          <w:trHeight w:val="9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6" w:lineRule="exact"/>
              <w:ind w:left="140" w:right="0" w:firstLine="0"/>
              <w:jc w:val="left"/>
              <w:rPr>
                <w:sz w:val="20"/>
                <w:szCs w:val="20"/>
              </w:rPr>
            </w:pPr>
            <w:r>
              <w:rPr>
                <w:color w:val="000000"/>
                <w:spacing w:val="0"/>
                <w:w w:val="100"/>
                <w:position w:val="0"/>
                <w:sz w:val="20"/>
                <w:szCs w:val="20"/>
              </w:rPr>
              <w:t>青岛海立美达精 密机械制造有限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26,789,887.82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往来款</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321,493, </w:t>
            </w:r>
            <w:r>
              <w:rPr>
                <w:b/>
                <w:bCs/>
                <w:color w:val="000000"/>
                <w:spacing w:val="0"/>
                <w:w w:val="100"/>
                <w:position w:val="0"/>
                <w:sz w:val="20"/>
                <w:szCs w:val="20"/>
              </w:rPr>
              <w:t xml:space="preserve">462. </w:t>
            </w:r>
            <w:r>
              <w:rPr>
                <w:b/>
                <w:bCs/>
                <w:color w:val="000000"/>
                <w:spacing w:val="0"/>
                <w:w w:val="100"/>
                <w:position w:val="0"/>
                <w:sz w:val="20"/>
                <w:szCs w:val="2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99.60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173" w:right="0" w:firstLine="0"/>
        <w:jc w:val="left"/>
        <w:rPr>
          <w:sz w:val="20"/>
          <w:szCs w:val="20"/>
        </w:rPr>
      </w:pPr>
      <w:r>
        <w:rPr>
          <w:color w:val="000000"/>
          <w:spacing w:val="0"/>
          <w:w w:val="100"/>
          <w:position w:val="0"/>
          <w:sz w:val="20"/>
          <w:szCs w:val="20"/>
        </w:rPr>
        <w:t>3.</w:t>
      </w:r>
      <w:r>
        <w:rPr>
          <w:color w:val="000000"/>
          <w:spacing w:val="0"/>
          <w:w w:val="100"/>
          <w:position w:val="0"/>
          <w:sz w:val="20"/>
          <w:szCs w:val="20"/>
        </w:rPr>
        <w:t>长期股权投资</w:t>
      </w:r>
    </w:p>
    <w:p>
      <w:pPr>
        <w:widowControl w:val="0"/>
        <w:spacing w:after="3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长期股权投资分类</w:t>
      </w:r>
    </w:p>
    <w:tbl>
      <w:tblPr>
        <w:tblOverlap w:val="never"/>
        <w:jc w:val="center"/>
        <w:tblLayout w:type="fixed"/>
      </w:tblPr>
      <w:tblGrid>
        <w:gridCol w:w="3202"/>
        <w:gridCol w:w="2597"/>
        <w:gridCol w:w="280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按成本法核算长期股权投资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831,745,299.00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757, 052, </w:t>
            </w:r>
            <w:r>
              <w:rPr>
                <w:color w:val="000000"/>
                <w:spacing w:val="0"/>
                <w:w w:val="100"/>
                <w:position w:val="0"/>
                <w:sz w:val="20"/>
                <w:szCs w:val="20"/>
              </w:rPr>
              <w:t>499.00</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长期股权投资合计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 xml:space="preserve">831,745, </w:t>
            </w:r>
            <w:r>
              <w:rPr>
                <w:b/>
                <w:bCs/>
                <w:color w:val="000000"/>
                <w:spacing w:val="0"/>
                <w:w w:val="100"/>
                <w:position w:val="0"/>
                <w:sz w:val="20"/>
                <w:szCs w:val="20"/>
              </w:rPr>
              <w:t xml:space="preserve">299. </w:t>
            </w:r>
            <w:r>
              <w:rPr>
                <w:b/>
                <w:bCs/>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 xml:space="preserve">757, 052, </w:t>
            </w:r>
            <w:r>
              <w:rPr>
                <w:b/>
                <w:bCs/>
                <w:color w:val="000000"/>
                <w:spacing w:val="0"/>
                <w:w w:val="100"/>
                <w:position w:val="0"/>
                <w:sz w:val="20"/>
                <w:szCs w:val="20"/>
              </w:rPr>
              <w:t xml:space="preserve">499. </w:t>
            </w:r>
            <w:r>
              <w:rPr>
                <w:b/>
                <w:bCs/>
                <w:color w:val="000000"/>
                <w:spacing w:val="0"/>
                <w:w w:val="100"/>
                <w:position w:val="0"/>
                <w:sz w:val="20"/>
                <w:szCs w:val="20"/>
              </w:rPr>
              <w:t>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长期股权投资价值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 xml:space="preserve">831,745, </w:t>
            </w:r>
            <w:r>
              <w:rPr>
                <w:b/>
                <w:bCs/>
                <w:color w:val="000000"/>
                <w:spacing w:val="0"/>
                <w:w w:val="100"/>
                <w:position w:val="0"/>
                <w:sz w:val="20"/>
                <w:szCs w:val="20"/>
              </w:rPr>
              <w:t xml:space="preserve">299. </w:t>
            </w:r>
            <w:r>
              <w:rPr>
                <w:b/>
                <w:bCs/>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rPr>
              <w:t xml:space="preserve">757, 052, </w:t>
            </w:r>
            <w:r>
              <w:rPr>
                <w:b/>
                <w:bCs/>
                <w:color w:val="000000"/>
                <w:spacing w:val="0"/>
                <w:w w:val="100"/>
                <w:position w:val="0"/>
                <w:sz w:val="20"/>
                <w:szCs w:val="20"/>
              </w:rPr>
              <w:t xml:space="preserve">499. </w:t>
            </w:r>
            <w:r>
              <w:rPr>
                <w:b/>
                <w:bCs/>
                <w:color w:val="000000"/>
                <w:spacing w:val="0"/>
                <w:w w:val="100"/>
                <w:position w:val="0"/>
                <w:sz w:val="20"/>
                <w:szCs w:val="20"/>
              </w:rPr>
              <w:t>00</w:t>
            </w:r>
          </w:p>
        </w:tc>
      </w:tr>
    </w:tbl>
    <w:p>
      <w:pPr>
        <w:widowControl w:val="0"/>
        <w:spacing w:after="2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按成本法、权益法核算的长期股权投资</w:t>
      </w:r>
    </w:p>
    <w:tbl>
      <w:tblPr>
        <w:tblOverlap w:val="never"/>
        <w:jc w:val="center"/>
        <w:tblLayout w:type="fixed"/>
      </w:tblPr>
      <w:tblGrid>
        <w:gridCol w:w="1406"/>
        <w:gridCol w:w="768"/>
        <w:gridCol w:w="773"/>
        <w:gridCol w:w="1205"/>
        <w:gridCol w:w="1339"/>
        <w:gridCol w:w="1253"/>
        <w:gridCol w:w="566"/>
        <w:gridCol w:w="1205"/>
        <w:gridCol w:w="1166"/>
      </w:tblGrid>
      <w:tr>
        <w:trPr>
          <w:trHeight w:val="15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20"/>
                <w:szCs w:val="20"/>
              </w:rPr>
            </w:pPr>
            <w:r>
              <w:rPr>
                <w:b/>
                <w:bCs/>
                <w:color w:val="000000"/>
                <w:spacing w:val="0"/>
                <w:w w:val="100"/>
                <w:position w:val="0"/>
                <w:sz w:val="20"/>
                <w:szCs w:val="20"/>
              </w:rPr>
              <w:t>被投资单位</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表决 权比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440"/>
              <w:jc w:val="left"/>
              <w:rPr>
                <w:sz w:val="20"/>
                <w:szCs w:val="20"/>
              </w:rPr>
            </w:pPr>
            <w:r>
              <w:rPr>
                <w:b/>
                <w:bCs/>
                <w:color w:val="000000"/>
                <w:spacing w:val="0"/>
                <w:w w:val="100"/>
                <w:position w:val="0"/>
                <w:sz w:val="20"/>
                <w:szCs w:val="20"/>
              </w:rPr>
              <w:t>年初</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1" w:lineRule="exact"/>
              <w:ind w:left="0" w:right="0" w:firstLine="0"/>
              <w:jc w:val="center"/>
              <w:rPr>
                <w:sz w:val="20"/>
                <w:szCs w:val="20"/>
              </w:rPr>
            </w:pPr>
            <w:r>
              <w:rPr>
                <w:b/>
                <w:bCs/>
                <w:color w:val="000000"/>
                <w:spacing w:val="0"/>
                <w:w w:val="100"/>
                <w:position w:val="0"/>
                <w:sz w:val="20"/>
                <w:szCs w:val="20"/>
              </w:rPr>
              <w:t>本 年 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年末</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360" w:firstLine="0"/>
              <w:jc w:val="right"/>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140" w:line="240" w:lineRule="auto"/>
              <w:ind w:left="0" w:right="360" w:firstLine="0"/>
              <w:jc w:val="right"/>
              <w:rPr>
                <w:sz w:val="20"/>
                <w:szCs w:val="20"/>
              </w:rPr>
            </w:pPr>
            <w:r>
              <w:rPr>
                <w:b/>
                <w:bCs/>
                <w:color w:val="000000"/>
                <w:spacing w:val="0"/>
                <w:w w:val="100"/>
                <w:position w:val="0"/>
                <w:sz w:val="20"/>
                <w:szCs w:val="20"/>
              </w:rPr>
              <w:t>现金</w:t>
            </w:r>
          </w:p>
          <w:p>
            <w:pPr>
              <w:pStyle w:val="Style2"/>
              <w:keepNext w:val="0"/>
              <w:keepLines w:val="0"/>
              <w:widowControl w:val="0"/>
              <w:shd w:val="clear" w:color="auto" w:fill="auto"/>
              <w:bidi w:val="0"/>
              <w:spacing w:before="0" w:after="140" w:line="240" w:lineRule="auto"/>
              <w:ind w:left="0" w:right="360" w:firstLine="0"/>
              <w:jc w:val="right"/>
              <w:rPr>
                <w:sz w:val="20"/>
                <w:szCs w:val="20"/>
              </w:rPr>
            </w:pPr>
            <w:r>
              <w:rPr>
                <w:b/>
                <w:bCs/>
                <w:color w:val="000000"/>
                <w:spacing w:val="0"/>
                <w:w w:val="100"/>
                <w:position w:val="0"/>
                <w:sz w:val="20"/>
                <w:szCs w:val="20"/>
              </w:rPr>
              <w:t>红利</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269,808,955.89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269,808,955.89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269,808,955.89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121,720,779.33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121,720,779.33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121,720,779.33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4,913,863.78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4,913,863.78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4,913,863.78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w:t>
            </w:r>
          </w:p>
        </w:tc>
      </w:tr>
    </w:tbl>
    <w:p>
      <w:pPr>
        <w:widowControl w:val="0"/>
        <w:spacing w:line="1" w:lineRule="exact"/>
      </w:pPr>
      <w:r>
        <w:br w:type="page"/>
      </w:r>
    </w:p>
    <w:tbl>
      <w:tblPr>
        <w:tblOverlap w:val="never"/>
        <w:jc w:val="center"/>
        <w:tblLayout w:type="fixed"/>
      </w:tblPr>
      <w:tblGrid>
        <w:gridCol w:w="1406"/>
        <w:gridCol w:w="768"/>
        <w:gridCol w:w="773"/>
        <w:gridCol w:w="1205"/>
        <w:gridCol w:w="1339"/>
        <w:gridCol w:w="1253"/>
        <w:gridCol w:w="566"/>
        <w:gridCol w:w="1205"/>
        <w:gridCol w:w="1166"/>
      </w:tblGrid>
      <w:tr>
        <w:trPr>
          <w:trHeight w:val="15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20"/>
                <w:szCs w:val="20"/>
              </w:rPr>
            </w:pPr>
            <w:r>
              <w:rPr>
                <w:b/>
                <w:bCs/>
                <w:color w:val="000000"/>
                <w:spacing w:val="0"/>
                <w:w w:val="100"/>
                <w:position w:val="0"/>
                <w:sz w:val="20"/>
                <w:szCs w:val="20"/>
              </w:rPr>
              <w:t>被投资单位</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center"/>
              <w:rPr>
                <w:sz w:val="20"/>
                <w:szCs w:val="20"/>
              </w:rPr>
            </w:pPr>
            <w:r>
              <w:rPr>
                <w:b/>
                <w:bCs/>
                <w:color w:val="000000"/>
                <w:spacing w:val="0"/>
                <w:w w:val="100"/>
                <w:position w:val="0"/>
                <w:sz w:val="20"/>
                <w:szCs w:val="20"/>
              </w:rPr>
              <w:t>持股 比例 (%)</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48" w:lineRule="exact"/>
              <w:ind w:left="0" w:right="0" w:firstLine="0"/>
              <w:jc w:val="center"/>
              <w:rPr>
                <w:sz w:val="20"/>
                <w:szCs w:val="20"/>
              </w:rPr>
            </w:pPr>
            <w:r>
              <w:rPr>
                <w:b/>
                <w:bCs/>
                <w:color w:val="000000"/>
                <w:spacing w:val="0"/>
                <w:w w:val="100"/>
                <w:position w:val="0"/>
                <w:sz w:val="20"/>
                <w:szCs w:val="20"/>
              </w:rPr>
              <w:t>表决 权比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年初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1" w:lineRule="exact"/>
              <w:ind w:left="0" w:right="0" w:firstLine="0"/>
              <w:jc w:val="center"/>
              <w:rPr>
                <w:sz w:val="20"/>
                <w:szCs w:val="20"/>
              </w:rPr>
            </w:pPr>
            <w:r>
              <w:rPr>
                <w:b/>
                <w:bCs/>
                <w:color w:val="000000"/>
                <w:spacing w:val="0"/>
                <w:w w:val="100"/>
                <w:position w:val="0"/>
                <w:sz w:val="20"/>
                <w:szCs w:val="20"/>
              </w:rPr>
              <w:t>本 年 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60"/>
              <w:jc w:val="left"/>
              <w:rPr>
                <w:sz w:val="20"/>
                <w:szCs w:val="20"/>
              </w:rPr>
            </w:pPr>
            <w:r>
              <w:rPr>
                <w:b/>
                <w:bCs/>
                <w:color w:val="000000"/>
                <w:spacing w:val="0"/>
                <w:w w:val="100"/>
                <w:position w:val="0"/>
                <w:sz w:val="20"/>
                <w:szCs w:val="20"/>
              </w:rPr>
              <w:t>年末</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本年</w:t>
            </w:r>
          </w:p>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现金</w:t>
            </w:r>
          </w:p>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红利</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52,608,900.00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52,608,900.00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52,608,900.00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203,110,000.00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203,110,000.00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64,890,000.00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64,890,000.00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64,890,000.00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36,800,000.00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3,092,800.00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单位</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831,745,299.00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757,052,499.00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74,692,800.00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831,745,299.00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21,800,000.00</w:t>
            </w:r>
          </w:p>
        </w:tc>
      </w:tr>
    </w:tbl>
    <w:p>
      <w:pPr>
        <w:widowControl w:val="0"/>
        <w:spacing w:line="1" w:lineRule="exact"/>
        <w:sectPr>
          <w:headerReference w:type="default" r:id="rId347"/>
          <w:footerReference w:type="default" r:id="rId348"/>
          <w:headerReference w:type="even" r:id="rId349"/>
          <w:footerReference w:type="even" r:id="rId350"/>
          <w:footnotePr>
            <w:pos w:val="pageBottom"/>
            <w:numFmt w:val="decimal"/>
            <w:numRestart w:val="continuous"/>
          </w:footnotePr>
          <w:pgSz w:w="11900" w:h="16840"/>
          <w:pgMar w:top="1441" w:right="1119" w:bottom="1715" w:left="1099" w:header="0" w:footer="3" w:gutter="0"/>
          <w:cols w:space="720"/>
          <w:noEndnote/>
          <w:rtlGutter w:val="0"/>
          <w:docGrid w:linePitch="360"/>
        </w:sectPr>
      </w:pPr>
      <w:r>
        <mc:AlternateContent>
          <mc:Choice Requires="wps">
            <w:drawing>
              <wp:anchor distT="127000" distB="0" distL="114300" distR="3013075" simplePos="0" relativeHeight="125829471" behindDoc="0" locked="0" layoutInCell="1" allowOverlap="1">
                <wp:simplePos x="0" y="0"/>
                <wp:positionH relativeFrom="page">
                  <wp:posOffset>706755</wp:posOffset>
                </wp:positionH>
                <wp:positionV relativeFrom="margin">
                  <wp:posOffset>4053840</wp:posOffset>
                </wp:positionV>
                <wp:extent cx="2922905" cy="1691640"/>
                <wp:wrapTopAndBottom/>
                <wp:docPr id="916" name="Shape 916"/>
                <a:graphic xmlns:a="http://schemas.openxmlformats.org/drawingml/2006/main">
                  <a:graphicData uri="http://schemas.microsoft.com/office/word/2010/wordprocessingShape">
                    <wps:wsp>
                      <wps:cNvSpPr txBox="1"/>
                      <wps:spPr>
                        <a:xfrm>
                          <a:ext cx="2922905" cy="1691640"/>
                        </a:xfrm>
                        <a:prstGeom prst="rect"/>
                        <a:noFill/>
                      </wps:spPr>
                      <wps:txbx>
                        <w:txbxContent>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w:t>
                            </w:r>
                            <w:r>
                              <w:rPr>
                                <w:color w:val="000000"/>
                                <w:spacing w:val="0"/>
                                <w:w w:val="100"/>
                                <w:position w:val="0"/>
                                <w:sz w:val="20"/>
                                <w:szCs w:val="20"/>
                              </w:rPr>
                              <w:t>青岛海立达冲压件有限公司。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3：</w:t>
                            </w:r>
                            <w:r>
                              <w:rPr>
                                <w:color w:val="000000"/>
                                <w:spacing w:val="0"/>
                                <w:w w:val="100"/>
                                <w:position w:val="0"/>
                                <w:sz w:val="20"/>
                                <w:szCs w:val="20"/>
                              </w:rPr>
                              <w:t>青岛海立东海家电配件有限公司。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5：</w:t>
                            </w:r>
                            <w:r>
                              <w:rPr>
                                <w:color w:val="000000"/>
                                <w:spacing w:val="0"/>
                                <w:w w:val="100"/>
                                <w:position w:val="0"/>
                                <w:sz w:val="20"/>
                                <w:szCs w:val="20"/>
                              </w:rPr>
                              <w:t>青岛海立美达精密机械制造有限公司。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7：</w:t>
                            </w:r>
                            <w:r>
                              <w:rPr>
                                <w:color w:val="000000"/>
                                <w:spacing w:val="0"/>
                                <w:w w:val="100"/>
                                <w:position w:val="0"/>
                                <w:sz w:val="20"/>
                                <w:szCs w:val="20"/>
                              </w:rPr>
                              <w:t>湖南海立美达钢板加工配送有限公司。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9：</w:t>
                            </w:r>
                            <w:r>
                              <w:rPr>
                                <w:color w:val="000000"/>
                                <w:spacing w:val="0"/>
                                <w:w w:val="100"/>
                                <w:position w:val="0"/>
                                <w:sz w:val="20"/>
                                <w:szCs w:val="20"/>
                              </w:rPr>
                              <w:t>日照兴发汽车零部件制造有限公司。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11：</w:t>
                            </w:r>
                            <w:r>
                              <w:rPr>
                                <w:color w:val="000000"/>
                                <w:spacing w:val="0"/>
                                <w:w w:val="100"/>
                                <w:position w:val="0"/>
                                <w:sz w:val="20"/>
                                <w:szCs w:val="20"/>
                              </w:rPr>
                              <w:t>湖北海立田汽车部件有限公司。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13：</w:t>
                            </w:r>
                            <w:r>
                              <w:rPr>
                                <w:color w:val="000000"/>
                                <w:spacing w:val="0"/>
                                <w:w w:val="100"/>
                                <w:position w:val="0"/>
                                <w:sz w:val="20"/>
                                <w:szCs w:val="20"/>
                              </w:rPr>
                              <w:t>上海钜诺钢材加工有限公司。</w:t>
                            </w:r>
                          </w:p>
                        </w:txbxContent>
                      </wps:txbx>
                      <wps:bodyPr lIns="0" tIns="0" rIns="0" bIns="0">
                        <a:noAutoFit/>
                      </wps:bodyPr>
                    </wps:wsp>
                  </a:graphicData>
                </a:graphic>
              </wp:anchor>
            </w:drawing>
          </mc:Choice>
          <mc:Fallback>
            <w:pict>
              <v:shape id="_x0000_s1942" type="#_x0000_t202" style="position:absolute;margin-left:55.649999999999999pt;margin-top:319.19999999999999pt;width:230.15000000000001pt;height:133.19999999999999pt;z-index:-125829282;mso-wrap-distance-left:9.pt;mso-wrap-distance-top:10.pt;mso-wrap-distance-right:237.25pt;mso-position-horizontal-relative:page;mso-position-vertical-relative:margin" filled="f" stroked="f">
                <v:textbox inset="0,0,0,0">
                  <w:txbxContent>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w:t>
                      </w:r>
                      <w:r>
                        <w:rPr>
                          <w:color w:val="000000"/>
                          <w:spacing w:val="0"/>
                          <w:w w:val="100"/>
                          <w:position w:val="0"/>
                          <w:sz w:val="20"/>
                          <w:szCs w:val="20"/>
                        </w:rPr>
                        <w:t>青岛海立达冲压件有限公司。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3：</w:t>
                      </w:r>
                      <w:r>
                        <w:rPr>
                          <w:color w:val="000000"/>
                          <w:spacing w:val="0"/>
                          <w:w w:val="100"/>
                          <w:position w:val="0"/>
                          <w:sz w:val="20"/>
                          <w:szCs w:val="20"/>
                        </w:rPr>
                        <w:t>青岛海立东海家电配件有限公司。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5：</w:t>
                      </w:r>
                      <w:r>
                        <w:rPr>
                          <w:color w:val="000000"/>
                          <w:spacing w:val="0"/>
                          <w:w w:val="100"/>
                          <w:position w:val="0"/>
                          <w:sz w:val="20"/>
                          <w:szCs w:val="20"/>
                        </w:rPr>
                        <w:t>青岛海立美达精密机械制造有限公司。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7：</w:t>
                      </w:r>
                      <w:r>
                        <w:rPr>
                          <w:color w:val="000000"/>
                          <w:spacing w:val="0"/>
                          <w:w w:val="100"/>
                          <w:position w:val="0"/>
                          <w:sz w:val="20"/>
                          <w:szCs w:val="20"/>
                        </w:rPr>
                        <w:t>湖南海立美达钢板加工配送有限公司。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9：</w:t>
                      </w:r>
                      <w:r>
                        <w:rPr>
                          <w:color w:val="000000"/>
                          <w:spacing w:val="0"/>
                          <w:w w:val="100"/>
                          <w:position w:val="0"/>
                          <w:sz w:val="20"/>
                          <w:szCs w:val="20"/>
                        </w:rPr>
                        <w:t>日照兴发汽车零部件制造有限公司。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11：</w:t>
                      </w:r>
                      <w:r>
                        <w:rPr>
                          <w:color w:val="000000"/>
                          <w:spacing w:val="0"/>
                          <w:w w:val="100"/>
                          <w:position w:val="0"/>
                          <w:sz w:val="20"/>
                          <w:szCs w:val="20"/>
                        </w:rPr>
                        <w:t>湖北海立田汽车部件有限公司。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13：</w:t>
                      </w:r>
                      <w:r>
                        <w:rPr>
                          <w:color w:val="000000"/>
                          <w:spacing w:val="0"/>
                          <w:w w:val="100"/>
                          <w:position w:val="0"/>
                          <w:sz w:val="20"/>
                          <w:szCs w:val="20"/>
                        </w:rPr>
                        <w:t>上海钜诺钢材加工有限公司。</w:t>
                      </w:r>
                    </w:p>
                  </w:txbxContent>
                </v:textbox>
                <w10:wrap type="topAndBottom" anchorx="page" anchory="margin"/>
              </v:shape>
            </w:pict>
          </mc:Fallback>
        </mc:AlternateContent>
      </w:r>
      <w:r>
        <mc:AlternateContent>
          <mc:Choice Requires="wps">
            <w:drawing>
              <wp:anchor distT="127000" distB="252730" distL="3082925" distR="114300" simplePos="0" relativeHeight="125829473" behindDoc="0" locked="0" layoutInCell="1" allowOverlap="1">
                <wp:simplePos x="0" y="0"/>
                <wp:positionH relativeFrom="page">
                  <wp:posOffset>3675380</wp:posOffset>
                </wp:positionH>
                <wp:positionV relativeFrom="margin">
                  <wp:posOffset>4053840</wp:posOffset>
                </wp:positionV>
                <wp:extent cx="2853055" cy="1438910"/>
                <wp:wrapTopAndBottom/>
                <wp:docPr id="918" name="Shape 918"/>
                <a:graphic xmlns:a="http://schemas.openxmlformats.org/drawingml/2006/main">
                  <a:graphicData uri="http://schemas.microsoft.com/office/word/2010/wordprocessingShape">
                    <wps:wsp>
                      <wps:cNvSpPr txBox="1"/>
                      <wps:spPr>
                        <a:xfrm>
                          <a:ext cx="2853055" cy="1438910"/>
                        </a:xfrm>
                        <a:prstGeom prst="rect"/>
                        <a:noFill/>
                      </wps:spPr>
                      <wps:txbx>
                        <w:txbxContent>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2：</w:t>
                            </w:r>
                            <w:r>
                              <w:rPr>
                                <w:color w:val="000000"/>
                                <w:spacing w:val="0"/>
                                <w:w w:val="100"/>
                                <w:position w:val="0"/>
                                <w:sz w:val="20"/>
                                <w:szCs w:val="20"/>
                              </w:rPr>
                              <w:t>青岛海立美达电机有限公司。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4：</w:t>
                            </w:r>
                            <w:r>
                              <w:rPr>
                                <w:color w:val="000000"/>
                                <w:spacing w:val="0"/>
                                <w:w w:val="100"/>
                                <w:position w:val="0"/>
                                <w:sz w:val="20"/>
                                <w:szCs w:val="20"/>
                              </w:rPr>
                              <w:t>浙江海立美达钢制品有限公司。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6：</w:t>
                            </w:r>
                            <w:r>
                              <w:rPr>
                                <w:color w:val="000000"/>
                                <w:spacing w:val="0"/>
                                <w:w w:val="100"/>
                                <w:position w:val="0"/>
                                <w:sz w:val="20"/>
                                <w:szCs w:val="20"/>
                              </w:rPr>
                              <w:t>宁波泰鸿机电有限公司。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8：</w:t>
                            </w:r>
                            <w:r>
                              <w:rPr>
                                <w:color w:val="000000"/>
                                <w:spacing w:val="0"/>
                                <w:w w:val="100"/>
                                <w:position w:val="0"/>
                                <w:sz w:val="20"/>
                                <w:szCs w:val="20"/>
                              </w:rPr>
                              <w:t>日照兴业汽车配件有限公司。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10：</w:t>
                            </w:r>
                            <w:r>
                              <w:rPr>
                                <w:color w:val="000000"/>
                                <w:spacing w:val="0"/>
                                <w:w w:val="100"/>
                                <w:position w:val="0"/>
                                <w:sz w:val="20"/>
                                <w:szCs w:val="20"/>
                              </w:rPr>
                              <w:t>烟台海立美达精密钢制品有限公司。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12：</w:t>
                            </w:r>
                            <w:r>
                              <w:rPr>
                                <w:color w:val="000000"/>
                                <w:spacing w:val="0"/>
                                <w:w w:val="100"/>
                                <w:position w:val="0"/>
                                <w:sz w:val="20"/>
                                <w:szCs w:val="20"/>
                              </w:rPr>
                              <w:t>海立美达香港有限公司。</w:t>
                            </w:r>
                          </w:p>
                        </w:txbxContent>
                      </wps:txbx>
                      <wps:bodyPr lIns="0" tIns="0" rIns="0" bIns="0">
                        <a:noAutoFit/>
                      </wps:bodyPr>
                    </wps:wsp>
                  </a:graphicData>
                </a:graphic>
              </wp:anchor>
            </w:drawing>
          </mc:Choice>
          <mc:Fallback>
            <w:pict>
              <v:shape id="_x0000_s1944" type="#_x0000_t202" style="position:absolute;margin-left:289.40000000000003pt;margin-top:319.19999999999999pt;width:224.65000000000001pt;height:113.3pt;z-index:-125829280;mso-wrap-distance-left:242.75pt;mso-wrap-distance-top:10.pt;mso-wrap-distance-right:9.pt;mso-wrap-distance-bottom:19.900000000000002pt;mso-position-horizontal-relative:page;mso-position-vertical-relative:margin" filled="f" stroked="f">
                <v:textbox inset="0,0,0,0">
                  <w:txbxContent>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2：</w:t>
                      </w:r>
                      <w:r>
                        <w:rPr>
                          <w:color w:val="000000"/>
                          <w:spacing w:val="0"/>
                          <w:w w:val="100"/>
                          <w:position w:val="0"/>
                          <w:sz w:val="20"/>
                          <w:szCs w:val="20"/>
                        </w:rPr>
                        <w:t>青岛海立美达电机有限公司。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4：</w:t>
                      </w:r>
                      <w:r>
                        <w:rPr>
                          <w:color w:val="000000"/>
                          <w:spacing w:val="0"/>
                          <w:w w:val="100"/>
                          <w:position w:val="0"/>
                          <w:sz w:val="20"/>
                          <w:szCs w:val="20"/>
                        </w:rPr>
                        <w:t>浙江海立美达钢制品有限公司。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6：</w:t>
                      </w:r>
                      <w:r>
                        <w:rPr>
                          <w:color w:val="000000"/>
                          <w:spacing w:val="0"/>
                          <w:w w:val="100"/>
                          <w:position w:val="0"/>
                          <w:sz w:val="20"/>
                          <w:szCs w:val="20"/>
                        </w:rPr>
                        <w:t>宁波泰鸿机电有限公司。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8：</w:t>
                      </w:r>
                      <w:r>
                        <w:rPr>
                          <w:color w:val="000000"/>
                          <w:spacing w:val="0"/>
                          <w:w w:val="100"/>
                          <w:position w:val="0"/>
                          <w:sz w:val="20"/>
                          <w:szCs w:val="20"/>
                        </w:rPr>
                        <w:t>日照兴业汽车配件有限公司。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10：</w:t>
                      </w:r>
                      <w:r>
                        <w:rPr>
                          <w:color w:val="000000"/>
                          <w:spacing w:val="0"/>
                          <w:w w:val="100"/>
                          <w:position w:val="0"/>
                          <w:sz w:val="20"/>
                          <w:szCs w:val="20"/>
                        </w:rPr>
                        <w:t>烟台海立美达精密钢制品有限公司。</w:t>
                      </w:r>
                    </w:p>
                    <w:p>
                      <w:pPr>
                        <w:pStyle w:val="Style5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12：</w:t>
                      </w:r>
                      <w:r>
                        <w:rPr>
                          <w:color w:val="000000"/>
                          <w:spacing w:val="0"/>
                          <w:w w:val="100"/>
                          <w:position w:val="0"/>
                          <w:sz w:val="20"/>
                          <w:szCs w:val="20"/>
                        </w:rPr>
                        <w:t>海立美达香港有限公司。</w:t>
                      </w:r>
                    </w:p>
                  </w:txbxContent>
                </v:textbox>
                <w10:wrap type="topAndBottom" anchorx="page" anchory="margin"/>
              </v:shape>
            </w:pict>
          </mc:Fallback>
        </mc:AlternateContent>
      </w:r>
    </w:p>
    <w:p>
      <w:pPr>
        <w:widowControl w:val="0"/>
        <w:spacing w:line="224" w:lineRule="exact"/>
        <w:rPr>
          <w:sz w:val="18"/>
          <w:szCs w:val="18"/>
        </w:rPr>
      </w:pPr>
    </w:p>
    <w:p>
      <w:pPr>
        <w:widowControl w:val="0"/>
        <w:spacing w:line="1" w:lineRule="exact"/>
        <w:sectPr>
          <w:footnotePr>
            <w:pos w:val="pageBottom"/>
            <w:numFmt w:val="decimal"/>
            <w:numRestart w:val="continuous"/>
          </w:footnotePr>
          <w:type w:val="continuous"/>
          <w:pgSz w:w="11900" w:h="16840"/>
          <w:pgMar w:top="1215" w:right="0" w:bottom="1182" w:left="0" w:header="0" w:footer="3" w:gutter="0"/>
          <w:cols w:space="720"/>
          <w:noEndnote/>
          <w:rtlGutter w:val="0"/>
          <w:docGrid w:linePitch="360"/>
        </w:sectPr>
      </w:pPr>
    </w:p>
    <w:p>
      <w:pPr>
        <w:pStyle w:val="Style59"/>
        <w:keepNext w:val="0"/>
        <w:keepLines w:val="0"/>
        <w:widowControl w:val="0"/>
        <w:numPr>
          <w:ilvl w:val="0"/>
          <w:numId w:val="51"/>
        </w:numPr>
        <w:shd w:val="clear" w:color="auto" w:fill="auto"/>
        <w:bidi w:val="0"/>
        <w:spacing w:before="0" w:after="160" w:line="240" w:lineRule="auto"/>
        <w:ind w:left="0" w:right="0" w:firstLine="620"/>
        <w:jc w:val="left"/>
        <w:rPr>
          <w:sz w:val="20"/>
          <w:szCs w:val="20"/>
        </w:rPr>
      </w:pPr>
      <w:bookmarkStart w:id="931" w:name="bookmark931"/>
      <w:bookmarkEnd w:id="931"/>
      <w:r>
        <w:rPr>
          <w:color w:val="000000"/>
          <w:spacing w:val="0"/>
          <w:w w:val="100"/>
          <w:position w:val="0"/>
          <w:sz w:val="20"/>
          <w:szCs w:val="20"/>
        </w:rPr>
        <w:t>营业收入、营业成本</w:t>
      </w:r>
    </w:p>
    <w:tbl>
      <w:tblPr>
        <w:tblOverlap w:val="never"/>
        <w:jc w:val="center"/>
        <w:tblLayout w:type="fixed"/>
      </w:tblPr>
      <w:tblGrid>
        <w:gridCol w:w="4027"/>
        <w:gridCol w:w="2270"/>
        <w:gridCol w:w="2309"/>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1,236,656,248. </w:t>
            </w: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1,123,743,490.29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2,168,575. </w:t>
            </w:r>
            <w:r>
              <w:rPr>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1,376,995.18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 xml:space="preserve">1, 238, 824, </w:t>
            </w:r>
            <w:r>
              <w:rPr>
                <w:b/>
                <w:bCs/>
                <w:color w:val="000000"/>
                <w:spacing w:val="0"/>
                <w:w w:val="100"/>
                <w:position w:val="0"/>
                <w:sz w:val="20"/>
                <w:szCs w:val="20"/>
              </w:rPr>
              <w:t>824.17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 xml:space="preserve">1, 125, 120, </w:t>
            </w:r>
            <w:r>
              <w:rPr>
                <w:b/>
                <w:bCs/>
                <w:color w:val="000000"/>
                <w:spacing w:val="0"/>
                <w:w w:val="100"/>
                <w:position w:val="0"/>
                <w:sz w:val="20"/>
                <w:szCs w:val="20"/>
              </w:rPr>
              <w:t>485.47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1,162,029,672.43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1,064,358,215.62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2,086,477.31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1,184,140.05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 xml:space="preserve">1, 164, 116, </w:t>
            </w:r>
            <w:r>
              <w:rPr>
                <w:b/>
                <w:bCs/>
                <w:color w:val="000000"/>
                <w:spacing w:val="0"/>
                <w:w w:val="100"/>
                <w:position w:val="0"/>
                <w:sz w:val="20"/>
                <w:szCs w:val="20"/>
              </w:rPr>
              <w:t>149.74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 xml:space="preserve">1, 065, 542, </w:t>
            </w:r>
            <w:r>
              <w:rPr>
                <w:b/>
                <w:bCs/>
                <w:color w:val="000000"/>
                <w:spacing w:val="0"/>
                <w:w w:val="100"/>
                <w:position w:val="0"/>
                <w:sz w:val="20"/>
                <w:szCs w:val="20"/>
              </w:rPr>
              <w:t>355.67</w:t>
            </w:r>
          </w:p>
        </w:tc>
      </w:tr>
    </w:tbl>
    <w:p>
      <w:pPr>
        <w:widowControl w:val="0"/>
        <w:spacing w:after="239" w:line="1" w:lineRule="exact"/>
      </w:pPr>
    </w:p>
    <w:p>
      <w:pPr>
        <w:pStyle w:val="Style59"/>
        <w:keepNext w:val="0"/>
        <w:keepLines w:val="0"/>
        <w:widowControl w:val="0"/>
        <w:shd w:val="clear" w:color="auto" w:fill="auto"/>
        <w:bidi w:val="0"/>
        <w:spacing w:before="0" w:after="200" w:line="240" w:lineRule="auto"/>
        <w:ind w:left="0" w:right="0" w:firstLine="740"/>
        <w:jc w:val="left"/>
        <w:rPr>
          <w:sz w:val="20"/>
          <w:szCs w:val="20"/>
        </w:rPr>
      </w:pPr>
      <w:r>
        <w:rPr>
          <w:color w:val="000000"/>
          <w:spacing w:val="0"/>
          <w:w w:val="100"/>
          <w:position w:val="0"/>
          <w:sz w:val="20"/>
          <w:szCs w:val="20"/>
        </w:rPr>
        <w:t>(1)</w:t>
      </w:r>
      <w:r>
        <w:rPr>
          <w:color w:val="000000"/>
          <w:spacing w:val="0"/>
          <w:w w:val="100"/>
          <w:position w:val="0"/>
          <w:sz w:val="20"/>
          <w:szCs w:val="20"/>
        </w:rPr>
        <w:t>主营业务一按行业分类</w:t>
      </w:r>
    </w:p>
    <w:p>
      <w:pPr>
        <w:widowControl w:val="0"/>
        <w:spacing w:after="1670" w:line="1" w:lineRule="exact"/>
      </w:pPr>
      <w:r>
        <w:drawing>
          <wp:anchor distT="0" distB="0" distL="0" distR="0" simplePos="0" relativeHeight="62915339" behindDoc="1" locked="0" layoutInCell="1" allowOverlap="1">
            <wp:simplePos x="0" y="0"/>
            <wp:positionH relativeFrom="page">
              <wp:posOffset>5848985</wp:posOffset>
            </wp:positionH>
            <wp:positionV relativeFrom="paragraph">
              <wp:posOffset>914400</wp:posOffset>
            </wp:positionV>
            <wp:extent cx="402590" cy="146050"/>
            <wp:wrapNone/>
            <wp:docPr id="920" name="Shape 920"/>
            <a:graphic xmlns:a="http://schemas.openxmlformats.org/drawingml/2006/main">
              <a:graphicData uri="http://schemas.openxmlformats.org/drawingml/2006/picture">
                <pic:pic xmlns:pic="http://schemas.openxmlformats.org/drawingml/2006/picture">
                  <pic:nvPicPr>
                    <pic:cNvPr id="921" name="Picture box 921"/>
                    <pic:cNvPicPr/>
                  </pic:nvPicPr>
                  <pic:blipFill>
                    <a:blip r:embed="rId351"/>
                    <a:stretch/>
                  </pic:blipFill>
                  <pic:spPr>
                    <a:xfrm>
                      <a:ext cx="402590" cy="146050"/>
                    </a:xfrm>
                    <a:prstGeom prst="rect"/>
                  </pic:spPr>
                </pic:pic>
              </a:graphicData>
            </a:graphic>
          </wp:anchor>
        </w:drawing>
      </w:r>
      <w:r>
        <w:br w:type="page"/>
      </w:r>
    </w:p>
    <w:tbl>
      <w:tblPr>
        <w:tblOverlap w:val="never"/>
        <w:jc w:val="center"/>
        <w:tblLayout w:type="fixed"/>
      </w:tblPr>
      <w:tblGrid>
        <w:gridCol w:w="1272"/>
        <w:gridCol w:w="1982"/>
        <w:gridCol w:w="1838"/>
        <w:gridCol w:w="1819"/>
        <w:gridCol w:w="1853"/>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1,236, 656, </w:t>
            </w:r>
            <w:r>
              <w:rPr>
                <w:color w:val="000000"/>
                <w:spacing w:val="0"/>
                <w:w w:val="100"/>
                <w:position w:val="0"/>
                <w:sz w:val="16"/>
                <w:szCs w:val="16"/>
              </w:rPr>
              <w:t xml:space="preserve">248.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1, 162,029, </w:t>
            </w:r>
            <w:r>
              <w:rPr>
                <w:color w:val="000000"/>
                <w:spacing w:val="0"/>
                <w:w w:val="100"/>
                <w:position w:val="0"/>
                <w:sz w:val="16"/>
                <w:szCs w:val="16"/>
              </w:rPr>
              <w:t xml:space="preserve">672. </w:t>
            </w:r>
            <w:r>
              <w:rPr>
                <w:color w:val="000000"/>
                <w:spacing w:val="0"/>
                <w:w w:val="100"/>
                <w:position w:val="0"/>
                <w:sz w:val="16"/>
                <w:szCs w:val="16"/>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1,123,743,490.29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1,064,358,215.62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 xml:space="preserve">1, 236, 656, </w:t>
            </w:r>
            <w:r>
              <w:rPr>
                <w:b/>
                <w:bCs/>
                <w:color w:val="000000"/>
                <w:spacing w:val="0"/>
                <w:w w:val="100"/>
                <w:position w:val="0"/>
              </w:rPr>
              <w:t xml:space="preserve">248. </w:t>
            </w:r>
            <w:r>
              <w:rPr>
                <w:b/>
                <w:bCs/>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1, 162, 029, </w:t>
            </w:r>
            <w:r>
              <w:rPr>
                <w:b/>
                <w:bCs/>
                <w:color w:val="000000"/>
                <w:spacing w:val="0"/>
                <w:w w:val="100"/>
                <w:position w:val="0"/>
              </w:rPr>
              <w:t xml:space="preserve">672. </w:t>
            </w:r>
            <w:r>
              <w:rPr>
                <w:b/>
                <w:bCs/>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1, 123, 743, </w:t>
            </w:r>
            <w:r>
              <w:rPr>
                <w:b/>
                <w:bCs/>
                <w:color w:val="000000"/>
                <w:spacing w:val="0"/>
                <w:w w:val="100"/>
                <w:position w:val="0"/>
              </w:rPr>
              <w:t xml:space="preserve">490. </w:t>
            </w:r>
            <w:r>
              <w:rPr>
                <w:b/>
                <w:bCs/>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1, 064, </w:t>
            </w:r>
            <w:r>
              <w:rPr>
                <w:b/>
                <w:bCs/>
                <w:color w:val="000000"/>
                <w:spacing w:val="0"/>
                <w:w w:val="100"/>
                <w:position w:val="0"/>
              </w:rPr>
              <w:t>358,215.62</w:t>
            </w:r>
          </w:p>
        </w:tc>
      </w:tr>
    </w:tbl>
    <w:p>
      <w:pPr>
        <w:widowControl w:val="0"/>
        <w:spacing w:after="239" w:line="1" w:lineRule="exact"/>
      </w:pPr>
    </w:p>
    <w:p>
      <w:pPr>
        <w:pStyle w:val="Style104"/>
        <w:keepNext/>
        <w:keepLines/>
        <w:widowControl w:val="0"/>
        <w:shd w:val="clear" w:color="auto" w:fill="auto"/>
        <w:bidi w:val="0"/>
        <w:spacing w:before="0" w:line="240" w:lineRule="auto"/>
        <w:ind w:left="0" w:right="0" w:firstLine="220"/>
        <w:jc w:val="left"/>
      </w:pPr>
      <w:bookmarkStart w:id="932" w:name="bookmark932"/>
      <w:bookmarkStart w:id="933" w:name="bookmark933"/>
      <w:bookmarkStart w:id="934" w:name="bookmark934"/>
      <w:r>
        <w:rPr>
          <w:color w:val="000000"/>
          <w:spacing w:val="0"/>
          <w:w w:val="100"/>
          <w:position w:val="0"/>
          <w:sz w:val="20"/>
          <w:szCs w:val="20"/>
        </w:rPr>
        <w:t>（2）</w:t>
      </w:r>
      <w:r>
        <w:rPr>
          <w:color w:val="000000"/>
          <w:spacing w:val="0"/>
          <w:w w:val="100"/>
          <w:position w:val="0"/>
        </w:rPr>
        <w:t>主营业务一按产品分类</w:t>
      </w:r>
      <w:bookmarkEnd w:id="932"/>
      <w:bookmarkEnd w:id="933"/>
      <w:bookmarkEnd w:id="934"/>
    </w:p>
    <w:tbl>
      <w:tblPr>
        <w:tblOverlap w:val="never"/>
        <w:jc w:val="center"/>
        <w:tblLayout w:type="fixed"/>
      </w:tblPr>
      <w:tblGrid>
        <w:gridCol w:w="1296"/>
        <w:gridCol w:w="1819"/>
        <w:gridCol w:w="1824"/>
        <w:gridCol w:w="1819"/>
        <w:gridCol w:w="184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营业成本</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家电配件类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986, 156, </w:t>
            </w:r>
            <w:r>
              <w:rPr>
                <w:color w:val="000000"/>
                <w:spacing w:val="0"/>
                <w:w w:val="100"/>
                <w:position w:val="0"/>
                <w:sz w:val="16"/>
                <w:szCs w:val="16"/>
              </w:rPr>
              <w:t xml:space="preserve">778.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920, 590, </w:t>
            </w:r>
            <w:r>
              <w:rPr>
                <w:color w:val="000000"/>
                <w:spacing w:val="0"/>
                <w:w w:val="100"/>
                <w:position w:val="0"/>
                <w:sz w:val="16"/>
                <w:szCs w:val="16"/>
              </w:rPr>
              <w:t xml:space="preserve">704.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917, 348, </w:t>
            </w:r>
            <w:r>
              <w:rPr>
                <w:color w:val="000000"/>
                <w:spacing w:val="0"/>
                <w:w w:val="100"/>
                <w:position w:val="0"/>
                <w:sz w:val="16"/>
                <w:szCs w:val="16"/>
              </w:rPr>
              <w:t xml:space="preserve">409. </w:t>
            </w:r>
            <w:r>
              <w:rPr>
                <w:color w:val="000000"/>
                <w:spacing w:val="0"/>
                <w:w w:val="100"/>
                <w:position w:val="0"/>
                <w:sz w:val="16"/>
                <w:szCs w:val="16"/>
              </w:rPr>
              <w:t>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865, 780, </w:t>
            </w:r>
            <w:r>
              <w:rPr>
                <w:color w:val="000000"/>
                <w:spacing w:val="0"/>
                <w:w w:val="100"/>
                <w:position w:val="0"/>
                <w:sz w:val="16"/>
                <w:szCs w:val="16"/>
              </w:rPr>
              <w:t xml:space="preserve">758. </w:t>
            </w:r>
            <w:r>
              <w:rPr>
                <w:color w:val="000000"/>
                <w:spacing w:val="0"/>
                <w:w w:val="100"/>
                <w:position w:val="0"/>
                <w:sz w:val="16"/>
                <w:szCs w:val="16"/>
              </w:rPr>
              <w:t>54</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电机及配件类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209,164,239.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200, 453, </w:t>
            </w:r>
            <w:r>
              <w:rPr>
                <w:color w:val="000000"/>
                <w:spacing w:val="0"/>
                <w:w w:val="100"/>
                <w:position w:val="0"/>
                <w:sz w:val="16"/>
                <w:szCs w:val="16"/>
              </w:rPr>
              <w:t xml:space="preserve">303.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173,812,736.30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163, 665, </w:t>
            </w:r>
            <w:r>
              <w:rPr>
                <w:color w:val="000000"/>
                <w:spacing w:val="0"/>
                <w:w w:val="100"/>
                <w:position w:val="0"/>
                <w:sz w:val="16"/>
                <w:szCs w:val="16"/>
              </w:rPr>
              <w:t xml:space="preserve">853. </w:t>
            </w:r>
            <w:r>
              <w:rPr>
                <w:color w:val="000000"/>
                <w:spacing w:val="0"/>
                <w:w w:val="100"/>
                <w:position w:val="0"/>
                <w:sz w:val="16"/>
                <w:szCs w:val="16"/>
              </w:rPr>
              <w:t>02</w:t>
            </w: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汽车配件类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41,335,230.31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40, 985, </w:t>
            </w:r>
            <w:r>
              <w:rPr>
                <w:color w:val="000000"/>
                <w:spacing w:val="0"/>
                <w:w w:val="100"/>
                <w:position w:val="0"/>
                <w:sz w:val="16"/>
                <w:szCs w:val="16"/>
              </w:rPr>
              <w:t xml:space="preserve">664. </w:t>
            </w:r>
            <w:r>
              <w:rPr>
                <w:color w:val="000000"/>
                <w:spacing w:val="0"/>
                <w:w w:val="100"/>
                <w:position w:val="0"/>
                <w:sz w:val="16"/>
                <w:szCs w:val="16"/>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32, 582, </w:t>
            </w:r>
            <w:r>
              <w:rPr>
                <w:color w:val="000000"/>
                <w:spacing w:val="0"/>
                <w:w w:val="100"/>
                <w:position w:val="0"/>
                <w:sz w:val="16"/>
                <w:szCs w:val="16"/>
              </w:rPr>
              <w:t xml:space="preserve">344.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34,911,604. </w:t>
            </w:r>
            <w:r>
              <w:rPr>
                <w:color w:val="000000"/>
                <w:spacing w:val="0"/>
                <w:w w:val="100"/>
                <w:position w:val="0"/>
                <w:sz w:val="16"/>
                <w:szCs w:val="16"/>
              </w:rPr>
              <w:t>06</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1, 236, 656, </w:t>
            </w:r>
            <w:r>
              <w:rPr>
                <w:b/>
                <w:bCs/>
                <w:color w:val="000000"/>
                <w:spacing w:val="0"/>
                <w:w w:val="100"/>
                <w:position w:val="0"/>
              </w:rPr>
              <w:t xml:space="preserve">248. </w:t>
            </w:r>
            <w:r>
              <w:rPr>
                <w:b/>
                <w:bCs/>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1, 162, 029, </w:t>
            </w:r>
            <w:r>
              <w:rPr>
                <w:b/>
                <w:bCs/>
                <w:color w:val="000000"/>
                <w:spacing w:val="0"/>
                <w:w w:val="100"/>
                <w:position w:val="0"/>
              </w:rPr>
              <w:t xml:space="preserve">672. </w:t>
            </w:r>
            <w:r>
              <w:rPr>
                <w:b/>
                <w:bCs/>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1, 123, </w:t>
            </w:r>
            <w:r>
              <w:rPr>
                <w:b/>
                <w:bCs/>
                <w:color w:val="000000"/>
                <w:spacing w:val="0"/>
                <w:w w:val="100"/>
                <w:position w:val="0"/>
              </w:rPr>
              <w:t xml:space="preserve">743,490. </w:t>
            </w:r>
            <w:r>
              <w:rPr>
                <w:b/>
                <w:bCs/>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1, 064, </w:t>
            </w:r>
            <w:r>
              <w:rPr>
                <w:b/>
                <w:bCs/>
                <w:color w:val="000000"/>
                <w:spacing w:val="0"/>
                <w:w w:val="100"/>
                <w:position w:val="0"/>
              </w:rPr>
              <w:t>358,215.62</w:t>
            </w:r>
          </w:p>
        </w:tc>
      </w:tr>
    </w:tbl>
    <w:p>
      <w:pPr>
        <w:widowControl w:val="0"/>
        <w:spacing w:after="239" w:line="1" w:lineRule="exact"/>
      </w:pPr>
    </w:p>
    <w:p>
      <w:pPr>
        <w:pStyle w:val="Style104"/>
        <w:keepNext/>
        <w:keepLines/>
        <w:widowControl w:val="0"/>
        <w:shd w:val="clear" w:color="auto" w:fill="auto"/>
        <w:bidi w:val="0"/>
        <w:spacing w:before="0" w:line="240" w:lineRule="auto"/>
        <w:ind w:left="0" w:right="0" w:firstLine="220"/>
        <w:jc w:val="left"/>
      </w:pPr>
      <w:bookmarkStart w:id="935" w:name="bookmark935"/>
      <w:bookmarkStart w:id="936" w:name="bookmark936"/>
      <w:bookmarkStart w:id="937" w:name="bookmark937"/>
      <w:bookmarkStart w:id="938" w:name="bookmark938"/>
      <w:r>
        <w:rPr>
          <w:color w:val="000000"/>
          <w:spacing w:val="0"/>
          <w:w w:val="100"/>
          <w:position w:val="0"/>
          <w:sz w:val="20"/>
          <w:szCs w:val="20"/>
        </w:rPr>
        <w:t>（</w:t>
      </w:r>
      <w:bookmarkEnd w:id="937"/>
      <w:r>
        <w:rPr>
          <w:color w:val="000000"/>
          <w:spacing w:val="0"/>
          <w:w w:val="100"/>
          <w:position w:val="0"/>
          <w:sz w:val="20"/>
          <w:szCs w:val="20"/>
        </w:rPr>
        <w:t>3）</w:t>
      </w:r>
      <w:r>
        <w:rPr>
          <w:color w:val="000000"/>
          <w:spacing w:val="0"/>
          <w:w w:val="100"/>
          <w:position w:val="0"/>
        </w:rPr>
        <w:t>主营业务一按地区分类</w:t>
      </w:r>
      <w:bookmarkEnd w:id="935"/>
      <w:bookmarkEnd w:id="936"/>
      <w:bookmarkEnd w:id="938"/>
    </w:p>
    <w:tbl>
      <w:tblPr>
        <w:tblOverlap w:val="never"/>
        <w:jc w:val="center"/>
        <w:tblLayout w:type="fixed"/>
      </w:tblPr>
      <w:tblGrid>
        <w:gridCol w:w="1296"/>
        <w:gridCol w:w="1819"/>
        <w:gridCol w:w="1824"/>
        <w:gridCol w:w="1819"/>
        <w:gridCol w:w="184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营业成本</w:t>
            </w:r>
          </w:p>
        </w:tc>
      </w:tr>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1, 178,503, </w:t>
            </w:r>
            <w:r>
              <w:rPr>
                <w:color w:val="000000"/>
                <w:spacing w:val="0"/>
                <w:w w:val="100"/>
                <w:position w:val="0"/>
                <w:sz w:val="16"/>
                <w:szCs w:val="16"/>
              </w:rPr>
              <w:t xml:space="preserve">654.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1, 109, </w:t>
            </w:r>
            <w:r>
              <w:rPr>
                <w:color w:val="000000"/>
                <w:spacing w:val="0"/>
                <w:w w:val="100"/>
                <w:position w:val="0"/>
                <w:sz w:val="16"/>
                <w:szCs w:val="16"/>
              </w:rPr>
              <w:t>743,219.81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1,041,915,325.57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986,301,437.38</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国外（含国内 保税区）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152,594.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52,286,452.62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81,828,164.72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78,056,778.24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1, 236, 656, </w:t>
            </w:r>
            <w:r>
              <w:rPr>
                <w:b/>
                <w:bCs/>
                <w:color w:val="000000"/>
                <w:spacing w:val="0"/>
                <w:w w:val="100"/>
                <w:position w:val="0"/>
              </w:rPr>
              <w:t xml:space="preserve">248. </w:t>
            </w:r>
            <w:r>
              <w:rPr>
                <w:b/>
                <w:bCs/>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1, 162, 029, </w:t>
            </w:r>
            <w:r>
              <w:rPr>
                <w:b/>
                <w:bCs/>
                <w:color w:val="000000"/>
                <w:spacing w:val="0"/>
                <w:w w:val="100"/>
                <w:position w:val="0"/>
              </w:rPr>
              <w:t xml:space="preserve">672. </w:t>
            </w:r>
            <w:r>
              <w:rPr>
                <w:b/>
                <w:bCs/>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1, 123, </w:t>
            </w:r>
            <w:r>
              <w:rPr>
                <w:b/>
                <w:bCs/>
                <w:color w:val="000000"/>
                <w:spacing w:val="0"/>
                <w:w w:val="100"/>
                <w:position w:val="0"/>
              </w:rPr>
              <w:t xml:space="preserve">743,490. </w:t>
            </w:r>
            <w:r>
              <w:rPr>
                <w:b/>
                <w:bCs/>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1, 064, </w:t>
            </w:r>
            <w:r>
              <w:rPr>
                <w:b/>
                <w:bCs/>
                <w:color w:val="000000"/>
                <w:spacing w:val="0"/>
                <w:w w:val="100"/>
                <w:position w:val="0"/>
              </w:rPr>
              <w:t>358,215.62</w:t>
            </w:r>
          </w:p>
        </w:tc>
      </w:tr>
    </w:tbl>
    <w:p>
      <w:pPr>
        <w:widowControl w:val="0"/>
        <w:spacing w:after="239" w:line="1" w:lineRule="exact"/>
      </w:pPr>
    </w:p>
    <w:p>
      <w:pPr>
        <w:pStyle w:val="Style104"/>
        <w:keepNext/>
        <w:keepLines/>
        <w:widowControl w:val="0"/>
        <w:shd w:val="clear" w:color="auto" w:fill="auto"/>
        <w:bidi w:val="0"/>
        <w:spacing w:before="0" w:line="240" w:lineRule="auto"/>
        <w:ind w:left="0" w:right="0" w:firstLine="220"/>
        <w:jc w:val="left"/>
      </w:pPr>
      <w:bookmarkStart w:id="939" w:name="bookmark939"/>
      <w:bookmarkStart w:id="940" w:name="bookmark940"/>
      <w:bookmarkStart w:id="941" w:name="bookmark941"/>
      <w:bookmarkStart w:id="942" w:name="bookmark942"/>
      <w:r>
        <w:rPr>
          <w:color w:val="000000"/>
          <w:spacing w:val="0"/>
          <w:w w:val="100"/>
          <w:position w:val="0"/>
          <w:sz w:val="20"/>
          <w:szCs w:val="20"/>
        </w:rPr>
        <w:t>（</w:t>
      </w:r>
      <w:bookmarkEnd w:id="941"/>
      <w:r>
        <w:rPr>
          <w:color w:val="000000"/>
          <w:spacing w:val="0"/>
          <w:w w:val="100"/>
          <w:position w:val="0"/>
          <w:sz w:val="20"/>
          <w:szCs w:val="20"/>
        </w:rPr>
        <w:t>4）</w:t>
      </w:r>
      <w:r>
        <w:rPr>
          <w:color w:val="000000"/>
          <w:spacing w:val="0"/>
          <w:w w:val="100"/>
          <w:position w:val="0"/>
        </w:rPr>
        <w:t>前五名客户的营业收入情况</w:t>
      </w:r>
      <w:bookmarkEnd w:id="939"/>
      <w:bookmarkEnd w:id="940"/>
      <w:bookmarkEnd w:id="942"/>
    </w:p>
    <w:tbl>
      <w:tblPr>
        <w:tblOverlap w:val="never"/>
        <w:jc w:val="center"/>
        <w:tblLayout w:type="fixed"/>
      </w:tblPr>
      <w:tblGrid>
        <w:gridCol w:w="2558"/>
        <w:gridCol w:w="2198"/>
        <w:gridCol w:w="3850"/>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占全部营业收入的比例（%）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133,858,514.23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20"/>
                <w:szCs w:val="20"/>
              </w:rPr>
            </w:pPr>
            <w:r>
              <w:rPr>
                <w:color w:val="000000"/>
                <w:spacing w:val="0"/>
                <w:w w:val="100"/>
                <w:position w:val="0"/>
                <w:sz w:val="20"/>
                <w:szCs w:val="20"/>
              </w:rPr>
              <w:t>10.81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71,797,331.53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rPr>
                <w:sz w:val="20"/>
                <w:szCs w:val="20"/>
              </w:rPr>
            </w:pPr>
            <w:r>
              <w:rPr>
                <w:color w:val="000000"/>
                <w:spacing w:val="0"/>
                <w:w w:val="100"/>
                <w:position w:val="0"/>
                <w:sz w:val="20"/>
                <w:szCs w:val="20"/>
              </w:rPr>
              <w:t>5.80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70,212,099.28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rPr>
                <w:sz w:val="20"/>
                <w:szCs w:val="20"/>
              </w:rPr>
            </w:pPr>
            <w:r>
              <w:rPr>
                <w:color w:val="000000"/>
                <w:spacing w:val="0"/>
                <w:w w:val="100"/>
                <w:position w:val="0"/>
                <w:sz w:val="20"/>
                <w:szCs w:val="20"/>
              </w:rPr>
              <w:t>5.67</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69,190,158.42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rPr>
                <w:sz w:val="20"/>
                <w:szCs w:val="20"/>
              </w:rPr>
            </w:pPr>
            <w:r>
              <w:rPr>
                <w:color w:val="000000"/>
                <w:spacing w:val="0"/>
                <w:w w:val="100"/>
                <w:position w:val="0"/>
                <w:sz w:val="20"/>
                <w:szCs w:val="20"/>
              </w:rPr>
              <w:t>5.59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w:t>
            </w: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56,885,324.42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rPr>
                <w:sz w:val="20"/>
                <w:szCs w:val="20"/>
              </w:rPr>
            </w:pPr>
            <w:r>
              <w:rPr>
                <w:color w:val="000000"/>
                <w:spacing w:val="0"/>
                <w:w w:val="100"/>
                <w:position w:val="0"/>
                <w:sz w:val="20"/>
                <w:szCs w:val="20"/>
              </w:rPr>
              <w:t>4.59</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 xml:space="preserve">401, 943, </w:t>
            </w:r>
            <w:r>
              <w:rPr>
                <w:b/>
                <w:bCs/>
                <w:color w:val="000000"/>
                <w:spacing w:val="0"/>
                <w:w w:val="100"/>
                <w:position w:val="0"/>
                <w:sz w:val="20"/>
                <w:szCs w:val="20"/>
              </w:rPr>
              <w:t xml:space="preserve">427. </w:t>
            </w:r>
            <w:r>
              <w:rPr>
                <w:b/>
                <w:bCs/>
                <w:color w:val="000000"/>
                <w:spacing w:val="0"/>
                <w:w w:val="100"/>
                <w:position w:val="0"/>
                <w:sz w:val="20"/>
                <w:szCs w:val="2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20"/>
                <w:szCs w:val="20"/>
              </w:rPr>
            </w:pPr>
            <w:r>
              <w:rPr>
                <w:b/>
                <w:bCs/>
                <w:color w:val="000000"/>
                <w:spacing w:val="0"/>
                <w:w w:val="100"/>
                <w:position w:val="0"/>
                <w:sz w:val="20"/>
                <w:szCs w:val="20"/>
              </w:rPr>
              <w:t>32.46</w:t>
            </w:r>
          </w:p>
        </w:tc>
      </w:tr>
    </w:tbl>
    <w:p>
      <w:pPr>
        <w:widowControl w:val="0"/>
        <w:spacing w:after="239" w:line="1" w:lineRule="exact"/>
      </w:pPr>
    </w:p>
    <w:p>
      <w:pPr>
        <w:pStyle w:val="Style104"/>
        <w:keepNext/>
        <w:keepLines/>
        <w:widowControl w:val="0"/>
        <w:numPr>
          <w:ilvl w:val="0"/>
          <w:numId w:val="51"/>
        </w:numPr>
        <w:shd w:val="clear" w:color="auto" w:fill="auto"/>
        <w:bidi w:val="0"/>
        <w:spacing w:before="0" w:after="440" w:line="240" w:lineRule="auto"/>
        <w:ind w:left="0" w:right="0" w:firstLine="160"/>
        <w:jc w:val="left"/>
      </w:pPr>
      <w:bookmarkStart w:id="943" w:name="bookmark943"/>
      <w:bookmarkStart w:id="944" w:name="bookmark944"/>
      <w:bookmarkStart w:id="945" w:name="bookmark945"/>
      <w:bookmarkStart w:id="946" w:name="bookmark946"/>
      <w:bookmarkEnd w:id="945"/>
      <w:r>
        <w:rPr>
          <w:color w:val="000000"/>
          <w:spacing w:val="0"/>
          <w:w w:val="100"/>
          <w:position w:val="0"/>
        </w:rPr>
        <w:t>投资收益</w:t>
      </w:r>
      <w:bookmarkEnd w:id="943"/>
      <w:bookmarkEnd w:id="944"/>
      <w:bookmarkEnd w:id="946"/>
    </w:p>
    <w:p>
      <w:pPr>
        <w:pStyle w:val="Style104"/>
        <w:keepNext/>
        <w:keepLines/>
        <w:widowControl w:val="0"/>
        <w:shd w:val="clear" w:color="auto" w:fill="auto"/>
        <w:bidi w:val="0"/>
        <w:spacing w:before="0" w:after="320" w:line="240" w:lineRule="auto"/>
        <w:ind w:left="0" w:right="0" w:firstLine="160"/>
        <w:jc w:val="left"/>
      </w:pPr>
      <w:bookmarkStart w:id="943" w:name="bookmark943"/>
      <w:bookmarkStart w:id="944" w:name="bookmark944"/>
      <w:bookmarkStart w:id="947" w:name="bookmark947"/>
      <w:r>
        <w:rPr>
          <w:color w:val="000000"/>
          <w:spacing w:val="0"/>
          <w:w w:val="100"/>
          <w:position w:val="0"/>
          <w:sz w:val="20"/>
          <w:szCs w:val="20"/>
        </w:rPr>
        <w:t>（1）</w:t>
      </w:r>
      <w:r>
        <w:rPr>
          <w:color w:val="000000"/>
          <w:spacing w:val="0"/>
          <w:w w:val="100"/>
          <w:position w:val="0"/>
        </w:rPr>
        <w:t>投资收益来源</w:t>
      </w:r>
      <w:bookmarkEnd w:id="943"/>
      <w:bookmarkEnd w:id="944"/>
      <w:bookmarkEnd w:id="947"/>
    </w:p>
    <w:p>
      <w:pPr>
        <w:pStyle w:val="Style39"/>
        <w:keepNext/>
        <w:keepLines/>
        <w:widowControl w:val="0"/>
        <w:shd w:val="clear" w:color="auto" w:fill="auto"/>
        <w:tabs>
          <w:tab w:pos="5231" w:val="left"/>
          <w:tab w:pos="7242" w:val="left"/>
        </w:tabs>
        <w:bidi w:val="0"/>
        <w:spacing w:before="0" w:after="240" w:line="240" w:lineRule="auto"/>
        <w:ind w:left="0" w:right="0" w:firstLine="220"/>
        <w:jc w:val="left"/>
        <w:sectPr>
          <w:footnotePr>
            <w:pos w:val="pageBottom"/>
            <w:numFmt w:val="decimal"/>
            <w:numRestart w:val="continuous"/>
          </w:footnotePr>
          <w:type w:val="continuous"/>
          <w:pgSz w:w="11900" w:h="16840"/>
          <w:pgMar w:top="1215" w:right="895" w:bottom="1182" w:left="872" w:header="0" w:footer="3" w:gutter="0"/>
          <w:cols w:space="720"/>
          <w:noEndnote/>
          <w:rtlGutter w:val="0"/>
          <w:docGrid w:linePitch="360"/>
        </w:sectPr>
      </w:pPr>
      <w:bookmarkStart w:id="948" w:name="bookmark948"/>
      <w:bookmarkStart w:id="949" w:name="bookmark949"/>
      <w:bookmarkStart w:id="950" w:name="bookmark950"/>
      <w:r>
        <w:rPr>
          <w:color w:val="000000"/>
          <w:spacing w:val="0"/>
          <w:w w:val="100"/>
          <w:position w:val="0"/>
        </w:rPr>
        <w:t>项目</w:t>
        <w:tab/>
        <w:t>本年金额</w:t>
        <w:tab/>
        <w:t>上年金额</w:t>
      </w:r>
      <w:bookmarkEnd w:id="948"/>
      <w:bookmarkEnd w:id="949"/>
      <w:bookmarkEnd w:id="950"/>
    </w:p>
    <w:tbl>
      <w:tblPr>
        <w:tblOverlap w:val="never"/>
        <w:jc w:val="center"/>
        <w:tblLayout w:type="fixed"/>
      </w:tblPr>
      <w:tblGrid>
        <w:gridCol w:w="4560"/>
        <w:gridCol w:w="2102"/>
        <w:gridCol w:w="194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21,800, </w:t>
            </w:r>
            <w:r>
              <w:rPr>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3,000,000.00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 xml:space="preserve">21,800, </w:t>
            </w:r>
            <w:r>
              <w:rPr>
                <w:b/>
                <w:bCs/>
                <w:color w:val="000000"/>
                <w:spacing w:val="0"/>
                <w:w w:val="100"/>
                <w:position w:val="0"/>
                <w:sz w:val="20"/>
                <w:szCs w:val="2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 xml:space="preserve">3, </w:t>
            </w:r>
            <w:r>
              <w:rPr>
                <w:b/>
                <w:bCs/>
                <w:color w:val="000000"/>
                <w:spacing w:val="0"/>
                <w:w w:val="100"/>
                <w:position w:val="0"/>
                <w:sz w:val="20"/>
                <w:szCs w:val="20"/>
              </w:rPr>
              <w:t>000,000.00</w:t>
            </w:r>
          </w:p>
        </w:tc>
      </w:tr>
    </w:tbl>
    <w:p>
      <w:pPr>
        <w:widowControl w:val="0"/>
        <w:spacing w:after="299" w:line="1" w:lineRule="exact"/>
      </w:pPr>
    </w:p>
    <w:p>
      <w:pPr>
        <w:pStyle w:val="Style59"/>
        <w:keepNext w:val="0"/>
        <w:keepLines w:val="0"/>
        <w:widowControl w:val="0"/>
        <w:shd w:val="clear" w:color="auto" w:fill="auto"/>
        <w:bidi w:val="0"/>
        <w:spacing w:before="0" w:after="300" w:line="240" w:lineRule="auto"/>
        <w:ind w:left="0" w:right="0" w:firstLine="540"/>
        <w:jc w:val="left"/>
        <w:rPr>
          <w:sz w:val="20"/>
          <w:szCs w:val="20"/>
        </w:rPr>
      </w:pPr>
      <w:r>
        <w:rPr>
          <w:color w:val="000000"/>
          <w:spacing w:val="0"/>
          <w:w w:val="100"/>
          <w:position w:val="0"/>
          <w:sz w:val="20"/>
          <w:szCs w:val="20"/>
        </w:rPr>
        <w:t>本公司本年不存在投资收益汇回的重大限制。</w:t>
      </w:r>
    </w:p>
    <w:p>
      <w:pPr>
        <w:pStyle w:val="Style59"/>
        <w:keepNext w:val="0"/>
        <w:keepLines w:val="0"/>
        <w:widowControl w:val="0"/>
        <w:shd w:val="clear" w:color="auto" w:fill="auto"/>
        <w:bidi w:val="0"/>
        <w:spacing w:before="0" w:after="160" w:line="240" w:lineRule="auto"/>
        <w:ind w:left="0" w:right="0" w:firstLine="740"/>
        <w:jc w:val="left"/>
        <w:rPr>
          <w:sz w:val="20"/>
          <w:szCs w:val="20"/>
        </w:rPr>
      </w:pPr>
      <w:r>
        <w:rPr>
          <w:color w:val="000000"/>
          <w:spacing w:val="0"/>
          <w:w w:val="100"/>
          <w:position w:val="0"/>
          <w:sz w:val="20"/>
          <w:szCs w:val="20"/>
        </w:rPr>
        <w:t>（2）</w:t>
      </w:r>
      <w:r>
        <w:rPr>
          <w:color w:val="000000"/>
          <w:spacing w:val="0"/>
          <w:w w:val="100"/>
          <w:position w:val="0"/>
          <w:sz w:val="20"/>
          <w:szCs w:val="20"/>
        </w:rPr>
        <w:t>成本法核算的长期股权投资收益</w:t>
      </w:r>
    </w:p>
    <w:tbl>
      <w:tblPr>
        <w:tblOverlap w:val="never"/>
        <w:jc w:val="center"/>
        <w:tblLayout w:type="fixed"/>
      </w:tblPr>
      <w:tblGrid>
        <w:gridCol w:w="2203"/>
        <w:gridCol w:w="1666"/>
        <w:gridCol w:w="1661"/>
        <w:gridCol w:w="3077"/>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本年比上年增减变动的原因</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21,800, </w:t>
            </w:r>
            <w:r>
              <w:rPr>
                <w:b/>
                <w:bCs/>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3, </w:t>
            </w:r>
            <w:r>
              <w:rPr>
                <w:b/>
                <w:bCs/>
                <w:color w:val="000000"/>
                <w:spacing w:val="0"/>
                <w:w w:val="100"/>
                <w:position w:val="0"/>
                <w:sz w:val="20"/>
                <w:szCs w:val="20"/>
              </w:rPr>
              <w:t>000,000.00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青岛海立东海家电 配件有限公司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子公司分红</w:t>
            </w:r>
          </w:p>
        </w:tc>
      </w:tr>
      <w:tr>
        <w:trP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浙江海立美达钢制 品有限公司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子公司分红</w:t>
            </w:r>
          </w:p>
        </w:tc>
      </w:tr>
    </w:tbl>
    <w:p>
      <w:pPr>
        <w:widowControl w:val="0"/>
        <w:spacing w:after="2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187" w:right="0" w:firstLine="0"/>
        <w:jc w:val="left"/>
        <w:rPr>
          <w:sz w:val="20"/>
          <w:szCs w:val="20"/>
        </w:rPr>
      </w:pPr>
      <w:r>
        <w:rPr>
          <w:color w:val="000000"/>
          <w:spacing w:val="0"/>
          <w:w w:val="100"/>
          <w:position w:val="0"/>
          <w:sz w:val="20"/>
          <w:szCs w:val="20"/>
        </w:rPr>
        <w:t>6.</w:t>
      </w:r>
      <w:r>
        <w:rPr>
          <w:color w:val="000000"/>
          <w:spacing w:val="0"/>
          <w:w w:val="100"/>
          <w:position w:val="0"/>
          <w:sz w:val="20"/>
          <w:szCs w:val="20"/>
        </w:rPr>
        <w:t>母公司现金流量表补充资料</w:t>
      </w:r>
    </w:p>
    <w:tbl>
      <w:tblPr>
        <w:tblOverlap w:val="never"/>
        <w:jc w:val="center"/>
        <w:tblLayout w:type="fixed"/>
      </w:tblPr>
      <w:tblGrid>
        <w:gridCol w:w="5774"/>
        <w:gridCol w:w="1440"/>
        <w:gridCol w:w="1622"/>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上年金额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22, 941, </w:t>
            </w:r>
            <w:r>
              <w:rPr>
                <w:color w:val="000000"/>
                <w:spacing w:val="0"/>
                <w:w w:val="100"/>
                <w:position w:val="0"/>
                <w:sz w:val="16"/>
                <w:szCs w:val="16"/>
              </w:rPr>
              <w:t xml:space="preserve">941.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11, 606, </w:t>
            </w:r>
            <w:r>
              <w:rPr>
                <w:color w:val="000000"/>
                <w:spacing w:val="0"/>
                <w:w w:val="100"/>
                <w:position w:val="0"/>
                <w:sz w:val="16"/>
                <w:szCs w:val="16"/>
              </w:rPr>
              <w:t xml:space="preserve">573. </w:t>
            </w:r>
            <w:r>
              <w:rPr>
                <w:color w:val="000000"/>
                <w:spacing w:val="0"/>
                <w:w w:val="100"/>
                <w:position w:val="0"/>
                <w:sz w:val="16"/>
                <w:szCs w:val="16"/>
              </w:rPr>
              <w:t>08</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2,559, </w:t>
            </w:r>
            <w:r>
              <w:rPr>
                <w:color w:val="000000"/>
                <w:spacing w:val="0"/>
                <w:w w:val="100"/>
                <w:position w:val="0"/>
                <w:sz w:val="16"/>
                <w:szCs w:val="16"/>
              </w:rPr>
              <w:t xml:space="preserve">741.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1,078,512. </w:t>
            </w:r>
            <w:r>
              <w:rPr>
                <w:color w:val="000000"/>
                <w:spacing w:val="0"/>
                <w:w w:val="100"/>
                <w:position w:val="0"/>
                <w:sz w:val="16"/>
                <w:szCs w:val="16"/>
              </w:rPr>
              <w:t>22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3,555, </w:t>
            </w:r>
            <w:r>
              <w:rPr>
                <w:color w:val="000000"/>
                <w:spacing w:val="0"/>
                <w:w w:val="100"/>
                <w:position w:val="0"/>
                <w:sz w:val="16"/>
                <w:szCs w:val="16"/>
              </w:rPr>
              <w:t xml:space="preserve">817. </w:t>
            </w:r>
            <w:r>
              <w:rPr>
                <w:color w:val="000000"/>
                <w:spacing w:val="0"/>
                <w:w w:val="100"/>
                <w:position w:val="0"/>
                <w:sz w:val="16"/>
                <w:szCs w:val="16"/>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3,274,</w:t>
            </w:r>
            <w:r>
              <w:rPr>
                <w:color w:val="000000"/>
                <w:spacing w:val="0"/>
                <w:w w:val="100"/>
                <w:position w:val="0"/>
                <w:sz w:val="16"/>
                <w:szCs w:val="16"/>
              </w:rPr>
              <w:t xml:space="preserve">161. </w:t>
            </w:r>
            <w:r>
              <w:rPr>
                <w:color w:val="000000"/>
                <w:spacing w:val="0"/>
                <w:w w:val="100"/>
                <w:position w:val="0"/>
                <w:sz w:val="16"/>
                <w:szCs w:val="16"/>
              </w:rPr>
              <w:t>28</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820, </w:t>
            </w:r>
            <w:r>
              <w:rPr>
                <w:color w:val="000000"/>
                <w:spacing w:val="0"/>
                <w:w w:val="100"/>
                <w:position w:val="0"/>
                <w:sz w:val="16"/>
                <w:szCs w:val="16"/>
              </w:rPr>
              <w:t>847.</w:t>
            </w:r>
            <w:r>
              <w:rPr>
                <w:color w:val="000000"/>
                <w:spacing w:val="0"/>
                <w:w w:val="100"/>
                <w:position w:val="0"/>
                <w:sz w:val="16"/>
                <w:szCs w:val="16"/>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622,</w:t>
            </w:r>
            <w:r>
              <w:rPr>
                <w:color w:val="000000"/>
                <w:spacing w:val="0"/>
                <w:w w:val="100"/>
                <w:position w:val="0"/>
                <w:sz w:val="16"/>
                <w:szCs w:val="16"/>
              </w:rPr>
              <w:t>105.</w:t>
            </w:r>
            <w:r>
              <w:rPr>
                <w:color w:val="000000"/>
                <w:spacing w:val="0"/>
                <w:w w:val="100"/>
                <w:position w:val="0"/>
                <w:sz w:val="16"/>
                <w:szCs w:val="16"/>
              </w:rPr>
              <w:t>99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60" w:lineRule="exact"/>
              <w:ind w:left="540" w:right="0" w:firstLine="40"/>
              <w:jc w:val="left"/>
              <w:rPr>
                <w:sz w:val="20"/>
                <w:szCs w:val="20"/>
              </w:rPr>
            </w:pPr>
            <w:r>
              <w:rPr>
                <w:color w:val="000000"/>
                <w:spacing w:val="0"/>
                <w:w w:val="100"/>
                <w:position w:val="0"/>
                <w:sz w:val="20"/>
                <w:szCs w:val="20"/>
              </w:rPr>
              <w:t>处置固定资产、无形资产和其他长期资产的损失（收 益以“</w:t>
            </w:r>
            <w:r>
              <w:rPr>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-11, 863.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628. </w:t>
            </w:r>
            <w:r>
              <w:rPr>
                <w:color w:val="000000"/>
                <w:spacing w:val="0"/>
                <w:w w:val="100"/>
                <w:position w:val="0"/>
                <w:sz w:val="16"/>
                <w:szCs w:val="16"/>
              </w:rPr>
              <w:t>95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固定资产报废损失（收益以“填列）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784.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财务费用（收益以填列）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26,816,111.11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12, 890, </w:t>
            </w:r>
            <w:r>
              <w:rPr>
                <w:color w:val="000000"/>
                <w:spacing w:val="0"/>
                <w:w w:val="100"/>
                <w:position w:val="0"/>
                <w:sz w:val="16"/>
                <w:szCs w:val="16"/>
              </w:rPr>
              <w:t xml:space="preserve">885. </w:t>
            </w:r>
            <w:r>
              <w:rPr>
                <w:color w:val="000000"/>
                <w:spacing w:val="0"/>
                <w:w w:val="100"/>
                <w:position w:val="0"/>
                <w:sz w:val="16"/>
                <w:szCs w:val="16"/>
              </w:rPr>
              <w:t>03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投资损失（收益以填列）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递延所得税资产的减少（增加以填列）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-1,755, 239.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-152, 572.</w:t>
            </w:r>
            <w:r>
              <w:rPr>
                <w:color w:val="000000"/>
                <w:spacing w:val="0"/>
                <w:w w:val="100"/>
                <w:position w:val="0"/>
                <w:sz w:val="16"/>
                <w:szCs w:val="16"/>
              </w:rPr>
              <w:t>92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递延所得税负债的增加（减少以填列）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存货的减少（增加以填列）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4,385,</w:t>
            </w:r>
            <w:r>
              <w:rPr>
                <w:color w:val="000000"/>
                <w:spacing w:val="0"/>
                <w:w w:val="100"/>
                <w:position w:val="0"/>
                <w:sz w:val="16"/>
                <w:szCs w:val="16"/>
              </w:rPr>
              <w:t xml:space="preserve">413.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62, 645, </w:t>
            </w:r>
            <w:r>
              <w:rPr>
                <w:color w:val="000000"/>
                <w:spacing w:val="0"/>
                <w:w w:val="100"/>
                <w:position w:val="0"/>
                <w:sz w:val="16"/>
                <w:szCs w:val="16"/>
              </w:rPr>
              <w:t xml:space="preserve">351. </w:t>
            </w:r>
            <w:r>
              <w:rPr>
                <w:color w:val="000000"/>
                <w:spacing w:val="0"/>
                <w:w w:val="100"/>
                <w:position w:val="0"/>
                <w:sz w:val="16"/>
                <w:szCs w:val="16"/>
              </w:rPr>
              <w:t>63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经营性应收项目的减少（增加以“填列）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w:t>
            </w:r>
            <w:r>
              <w:rPr>
                <w:color w:val="000000"/>
                <w:spacing w:val="0"/>
                <w:w w:val="100"/>
                <w:position w:val="0"/>
                <w:sz w:val="16"/>
                <w:szCs w:val="16"/>
              </w:rPr>
              <w:t xml:space="preserve">106, </w:t>
            </w:r>
            <w:r>
              <w:rPr>
                <w:color w:val="000000"/>
                <w:spacing w:val="0"/>
                <w:w w:val="100"/>
                <w:position w:val="0"/>
                <w:sz w:val="16"/>
                <w:szCs w:val="16"/>
              </w:rPr>
              <w:t xml:space="preserve">609.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-289,</w:t>
            </w:r>
            <w:r>
              <w:rPr>
                <w:color w:val="000000"/>
                <w:spacing w:val="0"/>
                <w:w w:val="100"/>
                <w:position w:val="0"/>
                <w:sz w:val="16"/>
                <w:szCs w:val="16"/>
              </w:rPr>
              <w:t xml:space="preserve">665, </w:t>
            </w:r>
            <w:r>
              <w:rPr>
                <w:color w:val="000000"/>
                <w:spacing w:val="0"/>
                <w:w w:val="100"/>
                <w:position w:val="0"/>
                <w:sz w:val="16"/>
                <w:szCs w:val="16"/>
              </w:rPr>
              <w:t xml:space="preserve">078. </w:t>
            </w:r>
            <w:r>
              <w:rPr>
                <w:color w:val="000000"/>
                <w:spacing w:val="0"/>
                <w:w w:val="100"/>
                <w:position w:val="0"/>
                <w:sz w:val="16"/>
                <w:szCs w:val="16"/>
              </w:rPr>
              <w:t>55</w:t>
            </w:r>
          </w:p>
        </w:tc>
      </w:tr>
    </w:tbl>
    <w:p>
      <w:pPr>
        <w:widowControl w:val="0"/>
        <w:spacing w:line="1" w:lineRule="exact"/>
      </w:pPr>
      <w:r>
        <w:br w:type="page"/>
      </w:r>
    </w:p>
    <w:tbl>
      <w:tblPr>
        <w:tblOverlap w:val="never"/>
        <w:jc w:val="center"/>
        <w:tblLayout w:type="fixed"/>
      </w:tblPr>
      <w:tblGrid>
        <w:gridCol w:w="5774"/>
        <w:gridCol w:w="1440"/>
        <w:gridCol w:w="1622"/>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上年金额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经营性应付项目的增加（减少以填列）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93,980, </w:t>
            </w:r>
            <w:r>
              <w:rPr>
                <w:color w:val="000000"/>
                <w:spacing w:val="0"/>
                <w:w w:val="100"/>
                <w:position w:val="0"/>
                <w:sz w:val="16"/>
                <w:szCs w:val="16"/>
              </w:rPr>
              <w:t xml:space="preserve">592.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112,312, </w:t>
            </w:r>
            <w:r>
              <w:rPr>
                <w:color w:val="000000"/>
                <w:spacing w:val="0"/>
                <w:w w:val="100"/>
                <w:position w:val="0"/>
                <w:sz w:val="16"/>
                <w:szCs w:val="16"/>
              </w:rPr>
              <w:t xml:space="preserve">554. </w:t>
            </w:r>
            <w:r>
              <w:rPr>
                <w:color w:val="000000"/>
                <w:spacing w:val="0"/>
                <w:w w:val="100"/>
                <w:position w:val="0"/>
                <w:sz w:val="16"/>
                <w:szCs w:val="16"/>
              </w:rPr>
              <w:t>04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4,898,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685,</w:t>
            </w:r>
            <w:r>
              <w:rPr>
                <w:color w:val="000000"/>
                <w:spacing w:val="0"/>
                <w:w w:val="100"/>
                <w:position w:val="0"/>
                <w:sz w:val="16"/>
                <w:szCs w:val="16"/>
              </w:rPr>
              <w:t xml:space="preserve">162. </w:t>
            </w:r>
            <w:r>
              <w:rPr>
                <w:color w:val="000000"/>
                <w:spacing w:val="0"/>
                <w:w w:val="100"/>
                <w:position w:val="0"/>
                <w:sz w:val="16"/>
                <w:szCs w:val="16"/>
              </w:rPr>
              <w:t>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343, </w:t>
            </w:r>
            <w:r>
              <w:rPr>
                <w:color w:val="000000"/>
                <w:spacing w:val="0"/>
                <w:w w:val="100"/>
                <w:position w:val="0"/>
                <w:sz w:val="16"/>
                <w:szCs w:val="16"/>
              </w:rPr>
              <w:t xml:space="preserve">879. </w:t>
            </w:r>
            <w:r>
              <w:rPr>
                <w:color w:val="000000"/>
                <w:spacing w:val="0"/>
                <w:w w:val="100"/>
                <w:position w:val="0"/>
                <w:sz w:val="16"/>
                <w:szCs w:val="16"/>
              </w:rPr>
              <w:t>25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3.</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55,041,883.81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11,790, </w:t>
            </w:r>
            <w:r>
              <w:rPr>
                <w:color w:val="000000"/>
                <w:spacing w:val="0"/>
                <w:w w:val="100"/>
                <w:position w:val="0"/>
                <w:sz w:val="16"/>
                <w:szCs w:val="16"/>
              </w:rPr>
              <w:t xml:space="preserve">054. </w:t>
            </w:r>
            <w:r>
              <w:rPr>
                <w:color w:val="000000"/>
                <w:spacing w:val="0"/>
                <w:w w:val="100"/>
                <w:position w:val="0"/>
                <w:sz w:val="16"/>
                <w:szCs w:val="16"/>
              </w:rPr>
              <w:t>64</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11,790, </w:t>
            </w:r>
            <w:r>
              <w:rPr>
                <w:color w:val="000000"/>
                <w:spacing w:val="0"/>
                <w:w w:val="100"/>
                <w:position w:val="0"/>
                <w:sz w:val="16"/>
                <w:szCs w:val="16"/>
              </w:rPr>
              <w:t xml:space="preserve">054.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251,304, </w:t>
            </w:r>
            <w:r>
              <w:rPr>
                <w:color w:val="000000"/>
                <w:spacing w:val="0"/>
                <w:w w:val="100"/>
                <w:position w:val="0"/>
                <w:sz w:val="16"/>
                <w:szCs w:val="16"/>
              </w:rPr>
              <w:t xml:space="preserve">771. </w:t>
            </w:r>
            <w:r>
              <w:rPr>
                <w:color w:val="000000"/>
                <w:spacing w:val="0"/>
                <w:w w:val="100"/>
                <w:position w:val="0"/>
                <w:sz w:val="16"/>
                <w:szCs w:val="16"/>
              </w:rPr>
              <w:t>99</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43,251,829.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-239,514,717.35</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140"/>
        <w:jc w:val="left"/>
      </w:pPr>
      <w:bookmarkStart w:id="951" w:name="bookmark951"/>
      <w:bookmarkStart w:id="952" w:name="bookmark952"/>
      <w:bookmarkStart w:id="953" w:name="bookmark953"/>
      <w:r>
        <w:rPr>
          <w:color w:val="000000"/>
          <w:spacing w:val="0"/>
          <w:w w:val="100"/>
          <w:position w:val="0"/>
        </w:rPr>
        <w:t>十四、财务报告批准</w:t>
      </w:r>
      <w:bookmarkEnd w:id="951"/>
      <w:bookmarkEnd w:id="952"/>
      <w:bookmarkEnd w:id="953"/>
    </w:p>
    <w:p>
      <w:pPr>
        <w:pStyle w:val="Style59"/>
        <w:keepNext w:val="0"/>
        <w:keepLines w:val="0"/>
        <w:widowControl w:val="0"/>
        <w:shd w:val="clear" w:color="auto" w:fill="auto"/>
        <w:bidi w:val="0"/>
        <w:spacing w:before="0" w:after="360" w:line="240" w:lineRule="auto"/>
        <w:ind w:left="0" w:right="0" w:firstLine="540"/>
        <w:jc w:val="left"/>
        <w:rPr>
          <w:sz w:val="20"/>
          <w:szCs w:val="20"/>
        </w:rPr>
      </w:pPr>
      <w:r>
        <w:rPr>
          <w:color w:val="000000"/>
          <w:spacing w:val="0"/>
          <w:w w:val="100"/>
          <w:position w:val="0"/>
          <w:sz w:val="20"/>
          <w:szCs w:val="20"/>
        </w:rPr>
        <w:t>本财务报告于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日由本公司董事会批准报出。</w:t>
      </w:r>
    </w:p>
    <w:p>
      <w:pPr>
        <w:pStyle w:val="Style29"/>
        <w:keepNext/>
        <w:keepLines/>
        <w:widowControl w:val="0"/>
        <w:shd w:val="clear" w:color="auto" w:fill="auto"/>
        <w:bidi w:val="0"/>
        <w:spacing w:before="0" w:after="360" w:line="240" w:lineRule="auto"/>
        <w:ind w:left="0" w:right="0" w:firstLine="140"/>
        <w:jc w:val="left"/>
      </w:pPr>
      <w:bookmarkStart w:id="954" w:name="bookmark954"/>
      <w:bookmarkStart w:id="955" w:name="bookmark955"/>
      <w:bookmarkStart w:id="956" w:name="bookmark956"/>
      <w:r>
        <w:rPr>
          <w:color w:val="000000"/>
          <w:spacing w:val="0"/>
          <w:w w:val="100"/>
          <w:position w:val="0"/>
        </w:rPr>
        <w:t>财务报表补充资料</w:t>
      </w:r>
      <w:bookmarkEnd w:id="954"/>
      <w:bookmarkEnd w:id="955"/>
      <w:bookmarkEnd w:id="956"/>
    </w:p>
    <w:p>
      <w:pPr>
        <w:pStyle w:val="Style59"/>
        <w:keepNext w:val="0"/>
        <w:keepLines w:val="0"/>
        <w:widowControl w:val="0"/>
        <w:shd w:val="clear" w:color="auto" w:fill="auto"/>
        <w:bidi w:val="0"/>
        <w:spacing w:before="0" w:after="360" w:line="240" w:lineRule="auto"/>
        <w:ind w:left="0" w:right="0" w:firstLine="640"/>
        <w:jc w:val="left"/>
        <w:rPr>
          <w:sz w:val="20"/>
          <w:szCs w:val="20"/>
        </w:rPr>
      </w:pPr>
      <w:r>
        <w:rPr>
          <w:color w:val="000000"/>
          <w:spacing w:val="0"/>
          <w:w w:val="100"/>
          <w:position w:val="0"/>
          <w:sz w:val="20"/>
          <w:szCs w:val="20"/>
        </w:rPr>
        <w:t>1.</w:t>
      </w:r>
      <w:r>
        <w:rPr>
          <w:color w:val="000000"/>
          <w:spacing w:val="0"/>
          <w:w w:val="100"/>
          <w:position w:val="0"/>
          <w:sz w:val="20"/>
          <w:szCs w:val="20"/>
        </w:rPr>
        <w:t>本年非经常性损益表</w:t>
      </w:r>
    </w:p>
    <w:p>
      <w:pPr>
        <w:pStyle w:val="Style59"/>
        <w:keepNext w:val="0"/>
        <w:keepLines w:val="0"/>
        <w:widowControl w:val="0"/>
        <w:shd w:val="clear" w:color="auto" w:fill="auto"/>
        <w:bidi w:val="0"/>
        <w:spacing w:before="0" w:after="100" w:line="240" w:lineRule="auto"/>
        <w:ind w:left="0" w:right="0" w:firstLine="540"/>
        <w:jc w:val="left"/>
        <w:rPr>
          <w:sz w:val="20"/>
          <w:szCs w:val="20"/>
        </w:rPr>
      </w:pPr>
      <w:r>
        <w:rPr>
          <w:color w:val="000000"/>
          <w:spacing w:val="0"/>
          <w:w w:val="100"/>
          <w:position w:val="0"/>
          <w:sz w:val="20"/>
          <w:szCs w:val="20"/>
        </w:rPr>
        <w:t>按照中国证券监督管理委员会《公开发行证券的公司信息披露解释性公告第</w:t>
      </w:r>
      <w:r>
        <w:rPr>
          <w:color w:val="000000"/>
          <w:spacing w:val="0"/>
          <w:w w:val="100"/>
          <w:position w:val="0"/>
          <w:sz w:val="20"/>
          <w:szCs w:val="20"/>
        </w:rPr>
        <w:t>1</w:t>
      </w:r>
      <w:r>
        <w:rPr>
          <w:color w:val="000000"/>
          <w:spacing w:val="0"/>
          <w:w w:val="100"/>
          <w:position w:val="0"/>
          <w:sz w:val="20"/>
          <w:szCs w:val="20"/>
        </w:rPr>
        <w:t>号一非经常性损益</w:t>
      </w:r>
    </w:p>
    <w:p>
      <w:pPr>
        <w:pStyle w:val="Style59"/>
        <w:keepNext w:val="0"/>
        <w:keepLines w:val="0"/>
        <w:widowControl w:val="0"/>
        <w:shd w:val="clear" w:color="auto" w:fill="auto"/>
        <w:bidi w:val="0"/>
        <w:spacing w:before="0" w:after="280" w:line="240" w:lineRule="auto"/>
        <w:ind w:left="0" w:right="0" w:firstLine="140"/>
        <w:jc w:val="left"/>
        <w:rPr>
          <w:sz w:val="20"/>
          <w:szCs w:val="20"/>
        </w:rPr>
      </w:pPr>
      <w:r>
        <w:rPr>
          <w:color w:val="000000"/>
          <w:spacing w:val="0"/>
          <w:w w:val="100"/>
          <w:position w:val="0"/>
          <w:sz w:val="20"/>
          <w:szCs w:val="20"/>
        </w:rPr>
        <w:t>（2008）</w:t>
      </w:r>
      <w:r>
        <w:rPr>
          <w:color w:val="000000"/>
          <w:spacing w:val="0"/>
          <w:w w:val="100"/>
          <w:position w:val="0"/>
          <w:sz w:val="20"/>
          <w:szCs w:val="20"/>
        </w:rPr>
        <w:t>》的规定，本集团</w:t>
      </w:r>
      <w:r>
        <w:rPr>
          <w:color w:val="000000"/>
          <w:spacing w:val="0"/>
          <w:w w:val="100"/>
          <w:position w:val="0"/>
          <w:sz w:val="20"/>
          <w:szCs w:val="20"/>
        </w:rPr>
        <w:t>2013</w:t>
      </w:r>
      <w:r>
        <w:rPr>
          <w:color w:val="000000"/>
          <w:spacing w:val="0"/>
          <w:w w:val="100"/>
          <w:position w:val="0"/>
          <w:sz w:val="20"/>
          <w:szCs w:val="20"/>
        </w:rPr>
        <w:t>年度非经常性损益如下：</w:t>
      </w:r>
    </w:p>
    <w:tbl>
      <w:tblPr>
        <w:tblOverlap w:val="never"/>
        <w:jc w:val="left"/>
        <w:tblLayout w:type="fixed"/>
      </w:tblPr>
      <w:tblGrid>
        <w:gridCol w:w="4973"/>
        <w:gridCol w:w="1646"/>
        <w:gridCol w:w="1704"/>
        <w:gridCol w:w="706"/>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说明</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-56, 594.25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-401,923.91</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计入当期损益的政府补助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10,129,876.49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9,813,677.28</w:t>
            </w:r>
          </w:p>
        </w:tc>
        <w:tc>
          <w:tcPr>
            <w:tcBorders>
              <w:top w:val="single" w:sz="4"/>
              <w:left w:val="single" w:sz="4"/>
            </w:tcBorders>
            <w:shd w:val="clear" w:color="auto" w:fill="FFFFFF"/>
            <w:vAlign w:val="top"/>
          </w:tcPr>
          <w:p>
            <w:pPr>
              <w:widowControl w:val="0"/>
              <w:rPr>
                <w:sz w:val="10"/>
                <w:szCs w:val="10"/>
              </w:rPr>
            </w:pPr>
          </w:p>
        </w:tc>
      </w:tr>
      <w:tr>
        <w:trPr>
          <w:trHeight w:val="12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403" w:lineRule="exact"/>
              <w:ind w:left="140" w:right="0" w:firstLine="0"/>
              <w:jc w:val="left"/>
              <w:rPr>
                <w:sz w:val="20"/>
                <w:szCs w:val="20"/>
              </w:rPr>
            </w:pPr>
            <w:r>
              <w:rPr>
                <w:color w:val="000000"/>
                <w:spacing w:val="0"/>
                <w:w w:val="100"/>
                <w:position w:val="0"/>
                <w:sz w:val="20"/>
                <w:szCs w:val="2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32,370.26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10,597.03</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-315, 339. </w:t>
            </w:r>
            <w:r>
              <w:rPr>
                <w:color w:val="000000"/>
                <w:spacing w:val="0"/>
                <w:w w:val="100"/>
                <w:position w:val="0"/>
                <w:sz w:val="20"/>
                <w:szCs w:val="20"/>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210,253.81</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9, 790, </w:t>
            </w:r>
            <w:r>
              <w:rPr>
                <w:color w:val="000000"/>
                <w:spacing w:val="0"/>
                <w:w w:val="100"/>
                <w:position w:val="0"/>
                <w:sz w:val="20"/>
                <w:szCs w:val="20"/>
              </w:rPr>
              <w:t>313.18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9,632,604.21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973"/>
        <w:gridCol w:w="1646"/>
        <w:gridCol w:w="1704"/>
        <w:gridCol w:w="70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说明</w:t>
            </w:r>
          </w:p>
        </w:tc>
      </w:tr>
      <w:tr>
        <w:trPr>
          <w:trHeight w:val="48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1,175,618.38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2, 286, </w:t>
            </w:r>
            <w:r>
              <w:rPr>
                <w:color w:val="000000"/>
                <w:spacing w:val="0"/>
                <w:w w:val="100"/>
                <w:position w:val="0"/>
                <w:sz w:val="20"/>
                <w:szCs w:val="20"/>
              </w:rPr>
              <w:t>467.96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766, </w:t>
            </w:r>
            <w:r>
              <w:rPr>
                <w:color w:val="000000"/>
                <w:spacing w:val="0"/>
                <w:w w:val="100"/>
                <w:position w:val="0"/>
                <w:sz w:val="20"/>
                <w:szCs w:val="20"/>
              </w:rPr>
              <w:t>037.79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1,185, </w:t>
            </w:r>
            <w:r>
              <w:rPr>
                <w:color w:val="000000"/>
                <w:spacing w:val="0"/>
                <w:w w:val="100"/>
                <w:position w:val="0"/>
                <w:sz w:val="20"/>
                <w:szCs w:val="20"/>
              </w:rPr>
              <w:t>944.10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 xml:space="preserve">7, 848, </w:t>
            </w:r>
            <w:r>
              <w:rPr>
                <w:b/>
                <w:bCs/>
                <w:color w:val="000000"/>
                <w:spacing w:val="0"/>
                <w:w w:val="100"/>
                <w:position w:val="0"/>
                <w:sz w:val="20"/>
                <w:szCs w:val="20"/>
              </w:rPr>
              <w:t>657.01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6, 160, </w:t>
            </w:r>
            <w:r>
              <w:rPr>
                <w:b/>
                <w:bCs/>
                <w:color w:val="000000"/>
                <w:spacing w:val="0"/>
                <w:w w:val="100"/>
                <w:position w:val="0"/>
                <w:sz w:val="20"/>
                <w:szCs w:val="20"/>
              </w:rPr>
              <w:t>192.15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34" w:right="0" w:firstLine="0"/>
        <w:jc w:val="left"/>
        <w:rPr>
          <w:sz w:val="20"/>
          <w:szCs w:val="20"/>
        </w:rPr>
      </w:pPr>
      <w:r>
        <w:rPr>
          <w:color w:val="000000"/>
          <w:spacing w:val="0"/>
          <w:w w:val="100"/>
          <w:position w:val="0"/>
          <w:sz w:val="20"/>
          <w:szCs w:val="20"/>
        </w:rPr>
        <w:t>2</w:t>
      </w:r>
      <w:r>
        <w:rPr>
          <w:color w:val="000000"/>
          <w:spacing w:val="0"/>
          <w:w w:val="100"/>
          <w:position w:val="0"/>
          <w:sz w:val="20"/>
          <w:szCs w:val="20"/>
        </w:rPr>
        <w:t>.净资产收益率及每股收益</w:t>
      </w:r>
    </w:p>
    <w:p>
      <w:pPr>
        <w:widowControl w:val="0"/>
        <w:spacing w:after="199" w:line="1" w:lineRule="exact"/>
      </w:pPr>
    </w:p>
    <w:p>
      <w:pPr>
        <w:pStyle w:val="Style59"/>
        <w:keepNext w:val="0"/>
        <w:keepLines w:val="0"/>
        <w:widowControl w:val="0"/>
        <w:shd w:val="clear" w:color="auto" w:fill="auto"/>
        <w:bidi w:val="0"/>
        <w:spacing w:before="0" w:after="200" w:line="430" w:lineRule="exact"/>
        <w:ind w:left="140" w:right="0" w:firstLine="500"/>
        <w:jc w:val="left"/>
        <w:rPr>
          <w:sz w:val="20"/>
          <w:szCs w:val="20"/>
        </w:rPr>
      </w:pPr>
      <w:r>
        <w:rPr>
          <w:color w:val="000000"/>
          <w:spacing w:val="0"/>
          <w:w w:val="100"/>
          <w:position w:val="0"/>
          <w:sz w:val="20"/>
          <w:szCs w:val="20"/>
        </w:rPr>
        <w:t>按照中国证券监督管理委员会《公开发行证券的公司信息披露编报规则第</w:t>
      </w:r>
      <w:r>
        <w:rPr>
          <w:color w:val="000000"/>
          <w:spacing w:val="0"/>
          <w:w w:val="100"/>
          <w:position w:val="0"/>
          <w:sz w:val="20"/>
          <w:szCs w:val="20"/>
        </w:rPr>
        <w:t>9</w:t>
      </w:r>
      <w:r>
        <w:rPr>
          <w:color w:val="000000"/>
          <w:spacing w:val="0"/>
          <w:w w:val="100"/>
          <w:position w:val="0"/>
          <w:sz w:val="20"/>
          <w:szCs w:val="20"/>
        </w:rPr>
        <w:t>号——净资产收益率 和每股收益的计算及披露</w:t>
      </w:r>
      <w:r>
        <w:rPr>
          <w:color w:val="000000"/>
          <w:spacing w:val="0"/>
          <w:w w:val="100"/>
          <w:position w:val="0"/>
          <w:sz w:val="20"/>
          <w:szCs w:val="20"/>
        </w:rPr>
        <w:t>（2010</w:t>
      </w:r>
      <w:r>
        <w:rPr>
          <w:color w:val="000000"/>
          <w:spacing w:val="0"/>
          <w:w w:val="100"/>
          <w:position w:val="0"/>
          <w:sz w:val="20"/>
          <w:szCs w:val="20"/>
        </w:rPr>
        <w:t>年修订）》的规定，本集团</w:t>
      </w:r>
      <w:r>
        <w:rPr>
          <w:color w:val="000000"/>
          <w:spacing w:val="0"/>
          <w:w w:val="100"/>
          <w:position w:val="0"/>
          <w:sz w:val="20"/>
          <w:szCs w:val="20"/>
        </w:rPr>
        <w:t>2013</w:t>
      </w:r>
      <w:r>
        <w:rPr>
          <w:color w:val="000000"/>
          <w:spacing w:val="0"/>
          <w:w w:val="100"/>
          <w:position w:val="0"/>
          <w:sz w:val="20"/>
          <w:szCs w:val="20"/>
        </w:rPr>
        <w:t>年度加权平均净资产收益率、基本每 股收益和稀释每股收益如下：</w:t>
      </w:r>
    </w:p>
    <w:tbl>
      <w:tblPr>
        <w:tblOverlap w:val="never"/>
        <w:jc w:val="center"/>
        <w:tblLayout w:type="fixed"/>
      </w:tblPr>
      <w:tblGrid>
        <w:gridCol w:w="3034"/>
        <w:gridCol w:w="2424"/>
        <w:gridCol w:w="1570"/>
        <w:gridCol w:w="1579"/>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加权平均</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净资产收益率（%）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每股收益</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稀释每股收益</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0.39</w:t>
            </w:r>
          </w:p>
        </w:tc>
      </w:tr>
      <w:tr>
        <w:trP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扣除非经常性损益后归属于</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母公司股东的净利润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0.34</w:t>
            </w:r>
          </w:p>
        </w:tc>
      </w:tr>
    </w:tbl>
    <w:p>
      <w:pPr>
        <w:widowControl w:val="0"/>
        <w:spacing w:after="259" w:line="1" w:lineRule="exact"/>
      </w:pPr>
    </w:p>
    <w:p>
      <w:pPr>
        <w:pStyle w:val="Style59"/>
        <w:keepNext w:val="0"/>
        <w:keepLines w:val="0"/>
        <w:widowControl w:val="0"/>
        <w:numPr>
          <w:ilvl w:val="0"/>
          <w:numId w:val="53"/>
        </w:numPr>
        <w:shd w:val="clear" w:color="auto" w:fill="auto"/>
        <w:bidi w:val="0"/>
        <w:spacing w:before="0" w:after="420" w:line="240" w:lineRule="auto"/>
        <w:ind w:left="0" w:right="0" w:firstLine="580"/>
        <w:jc w:val="left"/>
        <w:rPr>
          <w:sz w:val="20"/>
          <w:szCs w:val="20"/>
        </w:rPr>
      </w:pPr>
      <w:bookmarkStart w:id="957" w:name="bookmark957"/>
      <w:bookmarkEnd w:id="957"/>
      <w:r>
        <w:rPr>
          <w:color w:val="000000"/>
          <w:spacing w:val="0"/>
          <w:w w:val="100"/>
          <w:position w:val="0"/>
          <w:sz w:val="20"/>
          <w:szCs w:val="20"/>
        </w:rPr>
        <w:t>主要财务报表项目的异常情况及变动原因说明</w:t>
      </w:r>
    </w:p>
    <w:p>
      <w:pPr>
        <w:pStyle w:val="Style59"/>
        <w:keepNext w:val="0"/>
        <w:keepLines w:val="0"/>
        <w:widowControl w:val="0"/>
        <w:shd w:val="clear" w:color="auto" w:fill="auto"/>
        <w:bidi w:val="0"/>
        <w:spacing w:before="0" w:after="200" w:line="240" w:lineRule="auto"/>
        <w:ind w:left="0" w:right="0" w:firstLine="580"/>
        <w:jc w:val="left"/>
        <w:rPr>
          <w:sz w:val="20"/>
          <w:szCs w:val="20"/>
        </w:rPr>
      </w:pPr>
      <w:r>
        <w:rPr>
          <w:color w:val="000000"/>
          <w:spacing w:val="0"/>
          <w:w w:val="100"/>
          <w:position w:val="0"/>
          <w:sz w:val="20"/>
          <w:szCs w:val="20"/>
        </w:rPr>
        <w:t>年末合并资产负债表较年初变动幅度较大的项目列示如下:</w:t>
      </w:r>
    </w:p>
    <w:tbl>
      <w:tblPr>
        <w:tblOverlap w:val="never"/>
        <w:jc w:val="center"/>
        <w:tblLayout w:type="fixed"/>
      </w:tblPr>
      <w:tblGrid>
        <w:gridCol w:w="2890"/>
        <w:gridCol w:w="2064"/>
        <w:gridCol w:w="2083"/>
        <w:gridCol w:w="1925"/>
        <w:gridCol w:w="95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变动幅度（%）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147, 036, </w:t>
            </w:r>
            <w:r>
              <w:rPr>
                <w:color w:val="000000"/>
                <w:spacing w:val="0"/>
                <w:w w:val="100"/>
                <w:position w:val="0"/>
                <w:sz w:val="20"/>
                <w:szCs w:val="20"/>
              </w:rPr>
              <w:t>472.94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66, 068, </w:t>
            </w:r>
            <w:r>
              <w:rPr>
                <w:color w:val="000000"/>
                <w:spacing w:val="0"/>
                <w:w w:val="100"/>
                <w:position w:val="0"/>
                <w:sz w:val="20"/>
                <w:szCs w:val="20"/>
              </w:rPr>
              <w:t>586.17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481,585,064.69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252, 789, </w:t>
            </w:r>
            <w:r>
              <w:rPr>
                <w:color w:val="000000"/>
                <w:spacing w:val="0"/>
                <w:w w:val="100"/>
                <w:position w:val="0"/>
                <w:sz w:val="20"/>
                <w:szCs w:val="20"/>
              </w:rPr>
              <w:t>664.80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549,396,177.85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401, 360, </w:t>
            </w:r>
            <w:r>
              <w:rPr>
                <w:color w:val="000000"/>
                <w:spacing w:val="0"/>
                <w:w w:val="100"/>
                <w:position w:val="0"/>
                <w:sz w:val="20"/>
                <w:szCs w:val="20"/>
              </w:rPr>
              <w:t>878.18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244,124,965.79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275, 400, </w:t>
            </w:r>
            <w:r>
              <w:rPr>
                <w:color w:val="000000"/>
                <w:spacing w:val="0"/>
                <w:w w:val="100"/>
                <w:position w:val="0"/>
                <w:sz w:val="20"/>
                <w:szCs w:val="20"/>
              </w:rPr>
              <w:t>439.82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13,046,689.11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4,138,336.80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644,154,743.46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644, </w:t>
            </w:r>
            <w:r>
              <w:rPr>
                <w:color w:val="000000"/>
                <w:spacing w:val="0"/>
                <w:w w:val="100"/>
                <w:position w:val="0"/>
                <w:sz w:val="20"/>
                <w:szCs w:val="20"/>
              </w:rPr>
              <w:t>441,917.49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687,675,896.99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599, 530, </w:t>
            </w:r>
            <w:r>
              <w:rPr>
                <w:color w:val="000000"/>
                <w:spacing w:val="0"/>
                <w:w w:val="100"/>
                <w:position w:val="0"/>
                <w:sz w:val="20"/>
                <w:szCs w:val="20"/>
              </w:rPr>
              <w:t>950.72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37,584,540.21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13,213,607.31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6,161,052.86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3, 782, </w:t>
            </w:r>
            <w:r>
              <w:rPr>
                <w:color w:val="000000"/>
                <w:spacing w:val="0"/>
                <w:w w:val="100"/>
                <w:position w:val="0"/>
                <w:sz w:val="20"/>
                <w:szCs w:val="20"/>
              </w:rPr>
              <w:t>189.97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750,000,000.00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415,336,703.17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172,272,750.14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8,770,987.69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5,118,282.05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12</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222222"/>
                <w:spacing w:val="0"/>
                <w:w w:val="100"/>
                <w:position w:val="0"/>
                <w:sz w:val="20"/>
                <w:szCs w:val="2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16,689,815.37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29, 677, </w:t>
            </w:r>
            <w:r>
              <w:rPr>
                <w:color w:val="000000"/>
                <w:spacing w:val="0"/>
                <w:w w:val="100"/>
                <w:position w:val="0"/>
                <w:sz w:val="20"/>
                <w:szCs w:val="20"/>
              </w:rPr>
              <w:t>633.09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13</w:t>
            </w:r>
          </w:p>
        </w:tc>
      </w:tr>
    </w:tbl>
    <w:p>
      <w:pPr>
        <w:widowControl w:val="0"/>
        <w:spacing w:line="1" w:lineRule="exact"/>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215" w:right="895" w:bottom="1182" w:left="872" w:header="0" w:footer="3" w:gutter="0"/>
          <w:cols w:space="720"/>
          <w:noEndnote/>
          <w:rtlGutter w:val="0"/>
          <w:docGrid w:linePitch="360"/>
        </w:sectPr>
      </w:pPr>
    </w:p>
    <w:tbl>
      <w:tblPr>
        <w:tblOverlap w:val="never"/>
        <w:jc w:val="center"/>
        <w:tblLayout w:type="fixed"/>
      </w:tblPr>
      <w:tblGrid>
        <w:gridCol w:w="2904"/>
        <w:gridCol w:w="2064"/>
        <w:gridCol w:w="2083"/>
        <w:gridCol w:w="1925"/>
        <w:gridCol w:w="955"/>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变动幅度（%）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1,346,272.22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626,932.76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152,480,000.00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935,635,131.34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919,775,231.34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292,866,046.48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251, 126, </w:t>
            </w:r>
            <w:r>
              <w:rPr>
                <w:color w:val="000000"/>
                <w:spacing w:val="0"/>
                <w:w w:val="100"/>
                <w:position w:val="0"/>
                <w:sz w:val="20"/>
                <w:szCs w:val="20"/>
              </w:rPr>
              <w:t>846.80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17</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196,676,514.69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154,224, </w:t>
            </w:r>
            <w:r>
              <w:rPr>
                <w:color w:val="000000"/>
                <w:spacing w:val="0"/>
                <w:w w:val="100"/>
                <w:position w:val="0"/>
                <w:sz w:val="20"/>
                <w:szCs w:val="20"/>
              </w:rPr>
              <w:t>829.78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w:t>
            </w:r>
          </w:p>
        </w:tc>
      </w:tr>
    </w:tbl>
    <w:p>
      <w:pPr>
        <w:widowControl w:val="0"/>
        <w:spacing w:after="359" w:line="1" w:lineRule="exact"/>
      </w:pP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主要系银行存款及其他货币资金大幅增加所致。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主要系大量使用票据结算方式所致。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3：</w:t>
      </w:r>
      <w:r>
        <w:rPr>
          <w:color w:val="000000"/>
          <w:spacing w:val="0"/>
          <w:w w:val="100"/>
          <w:position w:val="0"/>
          <w:sz w:val="20"/>
          <w:szCs w:val="20"/>
        </w:rPr>
        <w:t>主要系年末应收账款所处账期内尚未结算所致。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4：</w:t>
      </w:r>
      <w:r>
        <w:rPr>
          <w:color w:val="000000"/>
          <w:spacing w:val="0"/>
          <w:w w:val="100"/>
          <w:position w:val="0"/>
          <w:sz w:val="20"/>
          <w:szCs w:val="20"/>
        </w:rPr>
        <w:t>主要系年初与大额预付款项主要单位合同尚未履行完毕所致。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5：</w:t>
      </w:r>
      <w:r>
        <w:rPr>
          <w:color w:val="000000"/>
          <w:spacing w:val="0"/>
          <w:w w:val="100"/>
          <w:position w:val="0"/>
          <w:sz w:val="20"/>
          <w:szCs w:val="20"/>
        </w:rPr>
        <w:t>主要系年末承兑汇票置换款项、保证金及代垫款增加所致。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6：</w:t>
      </w:r>
      <w:r>
        <w:rPr>
          <w:color w:val="000000"/>
          <w:spacing w:val="0"/>
          <w:w w:val="100"/>
          <w:position w:val="0"/>
          <w:sz w:val="20"/>
          <w:szCs w:val="20"/>
        </w:rPr>
        <w:t>主要系存货跌价准备余额增加所致。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7：</w:t>
      </w:r>
      <w:r>
        <w:rPr>
          <w:color w:val="000000"/>
          <w:spacing w:val="0"/>
          <w:w w:val="100"/>
          <w:position w:val="0"/>
          <w:sz w:val="20"/>
          <w:szCs w:val="20"/>
        </w:rPr>
        <w:t>主要系房屋建筑物及机器设备大幅增加所致。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8：</w:t>
      </w:r>
      <w:r>
        <w:rPr>
          <w:color w:val="000000"/>
          <w:spacing w:val="0"/>
          <w:w w:val="100"/>
          <w:position w:val="0"/>
          <w:sz w:val="20"/>
          <w:szCs w:val="20"/>
        </w:rPr>
        <w:t>主要系模具、待安装设备及在建厂房增加所致。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9：</w:t>
      </w:r>
      <w:r>
        <w:rPr>
          <w:color w:val="000000"/>
          <w:spacing w:val="0"/>
          <w:w w:val="100"/>
          <w:position w:val="0"/>
          <w:sz w:val="20"/>
          <w:szCs w:val="20"/>
        </w:rPr>
        <w:t>主要系资产减值准备及股权激励费等可抵扣暂时性差异增加所致。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10：</w:t>
      </w:r>
      <w:r>
        <w:rPr>
          <w:color w:val="000000"/>
          <w:spacing w:val="0"/>
          <w:w w:val="100"/>
          <w:position w:val="0"/>
          <w:sz w:val="20"/>
          <w:szCs w:val="20"/>
        </w:rPr>
        <w:t>主要系银行保证借款增加所致。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11：</w:t>
      </w:r>
      <w:r>
        <w:rPr>
          <w:color w:val="000000"/>
          <w:spacing w:val="0"/>
          <w:w w:val="100"/>
          <w:position w:val="0"/>
          <w:sz w:val="20"/>
          <w:szCs w:val="20"/>
        </w:rPr>
        <w:t>主要系大量使用票据结算方式所致。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12：</w:t>
      </w:r>
      <w:r>
        <w:rPr>
          <w:color w:val="000000"/>
          <w:spacing w:val="0"/>
          <w:w w:val="100"/>
          <w:position w:val="0"/>
          <w:sz w:val="20"/>
          <w:szCs w:val="20"/>
        </w:rPr>
        <w:t>主要系工会及教育经费余额增加所致。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13：</w:t>
      </w:r>
      <w:r>
        <w:rPr>
          <w:color w:val="000000"/>
          <w:spacing w:val="0"/>
          <w:w w:val="100"/>
          <w:position w:val="0"/>
          <w:sz w:val="20"/>
          <w:szCs w:val="20"/>
        </w:rPr>
        <w:t>主要系应交增值税及企业所得税余额减少所致。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14：</w:t>
      </w:r>
      <w:r>
        <w:rPr>
          <w:color w:val="000000"/>
          <w:spacing w:val="0"/>
          <w:w w:val="100"/>
          <w:position w:val="0"/>
          <w:sz w:val="20"/>
          <w:szCs w:val="20"/>
        </w:rPr>
        <w:t>主要系短期银行借款利息增加所致。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15：</w:t>
      </w:r>
      <w:r>
        <w:rPr>
          <w:color w:val="000000"/>
          <w:spacing w:val="0"/>
          <w:w w:val="100"/>
          <w:position w:val="0"/>
          <w:sz w:val="20"/>
          <w:szCs w:val="20"/>
        </w:rPr>
        <w:t>主要系本年增加限制性股票股本所致。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16：</w:t>
      </w:r>
      <w:r>
        <w:rPr>
          <w:color w:val="000000"/>
          <w:spacing w:val="0"/>
          <w:w w:val="100"/>
          <w:position w:val="0"/>
          <w:sz w:val="20"/>
          <w:szCs w:val="20"/>
        </w:rPr>
        <w:t>主要系本年增加限制性股票股本及计提股权激励费所致。</w:t>
      </w:r>
    </w:p>
    <w:p>
      <w:pPr>
        <w:pStyle w:val="Style59"/>
        <w:keepNext w:val="0"/>
        <w:keepLines w:val="0"/>
        <w:widowControl w:val="0"/>
        <w:shd w:val="clear" w:color="auto" w:fill="auto"/>
        <w:bidi w:val="0"/>
        <w:spacing w:before="0" w:after="360" w:line="240" w:lineRule="auto"/>
        <w:ind w:left="0" w:right="0" w:firstLine="140"/>
        <w:jc w:val="both"/>
        <w:rPr>
          <w:sz w:val="20"/>
          <w:szCs w:val="20"/>
        </w:rPr>
      </w:pPr>
      <w:r>
        <w:rPr>
          <w:color w:val="000000"/>
          <w:spacing w:val="0"/>
          <w:w w:val="100"/>
          <w:position w:val="0"/>
          <w:sz w:val="20"/>
          <w:szCs w:val="20"/>
        </w:rPr>
        <w:t>注</w:t>
      </w:r>
      <w:r>
        <w:rPr>
          <w:color w:val="000000"/>
          <w:spacing w:val="0"/>
          <w:w w:val="100"/>
          <w:position w:val="0"/>
          <w:sz w:val="20"/>
          <w:szCs w:val="20"/>
        </w:rPr>
        <w:t>17：</w:t>
      </w:r>
      <w:r>
        <w:rPr>
          <w:color w:val="000000"/>
          <w:spacing w:val="0"/>
          <w:w w:val="100"/>
          <w:position w:val="0"/>
          <w:sz w:val="20"/>
          <w:szCs w:val="20"/>
        </w:rPr>
        <w:t>主要系本年持续盈利所致。</w:t>
      </w:r>
    </w:p>
    <w:p>
      <w:pPr>
        <w:pStyle w:val="Style59"/>
        <w:keepNext w:val="0"/>
        <w:keepLines w:val="0"/>
        <w:widowControl w:val="0"/>
        <w:shd w:val="clear" w:color="auto" w:fill="auto"/>
        <w:bidi w:val="0"/>
        <w:spacing w:before="0" w:after="120" w:line="240" w:lineRule="auto"/>
        <w:ind w:left="0" w:right="0" w:firstLine="140"/>
        <w:jc w:val="both"/>
        <w:rPr>
          <w:sz w:val="20"/>
          <w:szCs w:val="20"/>
        </w:rPr>
      </w:pPr>
      <w:r>
        <w:rPr>
          <w:color w:val="000000"/>
          <w:spacing w:val="0"/>
          <w:w w:val="100"/>
          <w:position w:val="0"/>
          <w:sz w:val="20"/>
          <w:szCs w:val="20"/>
        </w:rPr>
        <w:t>注</w:t>
      </w:r>
      <w:r>
        <w:rPr>
          <w:color w:val="000000"/>
          <w:spacing w:val="0"/>
          <w:w w:val="100"/>
          <w:position w:val="0"/>
          <w:sz w:val="20"/>
          <w:szCs w:val="20"/>
        </w:rPr>
        <w:t>18：</w:t>
      </w:r>
      <w:r>
        <w:rPr>
          <w:color w:val="000000"/>
          <w:spacing w:val="0"/>
          <w:w w:val="100"/>
          <w:position w:val="0"/>
          <w:sz w:val="20"/>
          <w:szCs w:val="20"/>
        </w:rPr>
        <w:t>主要系本年增加控股子公司湖北海立田汽车部件有限公司及上海钜诺钢材加工有限公</w:t>
      </w:r>
    </w:p>
    <w:p>
      <w:pPr>
        <w:pStyle w:val="Style59"/>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司、原有控股子公司持续盈利所致。</w:t>
      </w:r>
    </w:p>
    <w:p>
      <w:pPr>
        <w:pStyle w:val="Style65"/>
        <w:keepNext w:val="0"/>
        <w:keepLines w:val="0"/>
        <w:widowControl w:val="0"/>
        <w:shd w:val="clear" w:color="auto" w:fill="auto"/>
        <w:bidi w:val="0"/>
        <w:spacing w:before="0" w:after="360" w:line="240" w:lineRule="auto"/>
        <w:ind w:left="0" w:right="0" w:firstLine="0"/>
        <w:jc w:val="right"/>
      </w:pPr>
      <w:r>
        <w:rPr>
          <w:spacing w:val="0"/>
          <w:w w:val="100"/>
          <w:position w:val="0"/>
        </w:rPr>
        <w:t>cnii</w:t>
      </w:r>
      <w:r>
        <w:rPr>
          <w:spacing w:val="0"/>
          <w:w w:val="100"/>
          <w:position w:val="0"/>
          <w:vertAlign w:val="subscript"/>
        </w:rPr>
        <w:t>132</w:t>
      </w:r>
      <w:r>
        <w:rPr>
          <w:spacing w:val="0"/>
          <w:w w:val="100"/>
          <w:position w:val="0"/>
        </w:rPr>
        <w:t xml:space="preserve"> </w:t>
      </w:r>
      <w:r>
        <w:rPr>
          <w:spacing w:val="0"/>
          <w:w w:val="100"/>
          <w:position w:val="0"/>
        </w:rPr>
        <w:t>!</w:t>
      </w:r>
    </w:p>
    <w:p>
      <w:pPr>
        <w:pStyle w:val="Style31"/>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本年度合并利润表较上年度变动幅度较大的项目列示如下:</w:t>
      </w:r>
    </w:p>
    <w:tbl>
      <w:tblPr>
        <w:tblOverlap w:val="never"/>
        <w:jc w:val="center"/>
        <w:tblLayout w:type="fixed"/>
      </w:tblPr>
      <w:tblGrid>
        <w:gridCol w:w="2659"/>
        <w:gridCol w:w="2232"/>
        <w:gridCol w:w="2232"/>
        <w:gridCol w:w="1882"/>
        <w:gridCol w:w="92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变动幅度（%）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3,120,949,301.56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2,418,538,636.97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2,779,582,099.18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2,161,012,752.30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8,209,123.15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4,128,504.73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50,790,154.39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37,833,309.38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114,672,039.92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63,938,951.79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52,861,932.02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20, 099, </w:t>
            </w:r>
            <w:r>
              <w:rPr>
                <w:color w:val="000000"/>
                <w:spacing w:val="0"/>
                <w:w w:val="100"/>
                <w:position w:val="0"/>
                <w:sz w:val="20"/>
                <w:szCs w:val="20"/>
              </w:rPr>
              <w:t>916.29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13,163,924.93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8, 329, </w:t>
            </w:r>
            <w:r>
              <w:rPr>
                <w:color w:val="000000"/>
                <w:spacing w:val="0"/>
                <w:w w:val="100"/>
                <w:position w:val="0"/>
                <w:sz w:val="20"/>
                <w:szCs w:val="20"/>
              </w:rPr>
              <w:t>997.03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262, </w:t>
            </w:r>
            <w:r>
              <w:rPr>
                <w:color w:val="000000"/>
                <w:spacing w:val="0"/>
                <w:w w:val="100"/>
                <w:position w:val="0"/>
                <w:sz w:val="20"/>
                <w:szCs w:val="20"/>
              </w:rPr>
              <w:t>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1, </w:t>
            </w:r>
            <w:r>
              <w:rPr>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222222"/>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19, 445, </w:t>
            </w:r>
            <w:r>
              <w:rPr>
                <w:color w:val="000000"/>
                <w:spacing w:val="0"/>
                <w:w w:val="100"/>
                <w:position w:val="0"/>
                <w:sz w:val="20"/>
                <w:szCs w:val="20"/>
              </w:rPr>
              <w:t>938.93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39, 527, </w:t>
            </w:r>
            <w:r>
              <w:rPr>
                <w:color w:val="000000"/>
                <w:spacing w:val="0"/>
                <w:w w:val="100"/>
                <w:position w:val="0"/>
                <w:sz w:val="20"/>
                <w:szCs w:val="20"/>
              </w:rPr>
              <w:t>786.57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w:t>
            </w:r>
          </w:p>
        </w:tc>
      </w:tr>
    </w:tbl>
    <w:p>
      <w:pPr>
        <w:widowControl w:val="0"/>
        <w:spacing w:after="359" w:line="1" w:lineRule="exact"/>
      </w:pP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主要系本年汽车配件类、电机及配件类营业收入增加所致。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主要系随营业收入变动所致。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3：</w:t>
      </w:r>
      <w:r>
        <w:rPr>
          <w:color w:val="000000"/>
          <w:spacing w:val="0"/>
          <w:w w:val="100"/>
          <w:position w:val="0"/>
          <w:sz w:val="20"/>
          <w:szCs w:val="20"/>
        </w:rPr>
        <w:t>主要系本年城市维护建设税、教育费附加及地方教育费附加增加所致。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4：</w:t>
      </w:r>
      <w:r>
        <w:rPr>
          <w:color w:val="000000"/>
          <w:spacing w:val="0"/>
          <w:w w:val="100"/>
          <w:position w:val="0"/>
          <w:sz w:val="20"/>
          <w:szCs w:val="20"/>
        </w:rPr>
        <w:t>主要系本年职工薪酬、运杂费、折旧费、差旅费、业务招待费及仓储租赁费增加所致。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5：</w:t>
      </w:r>
      <w:r>
        <w:rPr>
          <w:color w:val="000000"/>
          <w:spacing w:val="0"/>
          <w:w w:val="100"/>
          <w:position w:val="0"/>
          <w:sz w:val="20"/>
          <w:szCs w:val="20"/>
        </w:rPr>
        <w:t>主要系本年除广告宣传费外各项费用均增加所致。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6：</w:t>
      </w:r>
      <w:r>
        <w:rPr>
          <w:color w:val="000000"/>
          <w:spacing w:val="0"/>
          <w:w w:val="100"/>
          <w:position w:val="0"/>
          <w:sz w:val="20"/>
          <w:szCs w:val="20"/>
        </w:rPr>
        <w:t>主要系利息支出增加所致。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7：</w:t>
      </w:r>
      <w:r>
        <w:rPr>
          <w:color w:val="000000"/>
          <w:spacing w:val="0"/>
          <w:w w:val="100"/>
          <w:position w:val="0"/>
          <w:sz w:val="20"/>
          <w:szCs w:val="20"/>
        </w:rPr>
        <w:t>主要系本年坏账准备增加所致。</w:t>
      </w:r>
    </w:p>
    <w:p>
      <w:pPr>
        <w:pStyle w:val="Style59"/>
        <w:keepNext w:val="0"/>
        <w:keepLines w:val="0"/>
        <w:widowControl w:val="0"/>
        <w:shd w:val="clear" w:color="auto" w:fill="auto"/>
        <w:bidi w:val="0"/>
        <w:spacing w:before="0" w:after="36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8：</w:t>
      </w:r>
      <w:r>
        <w:rPr>
          <w:color w:val="000000"/>
          <w:spacing w:val="0"/>
          <w:w w:val="100"/>
          <w:position w:val="0"/>
          <w:sz w:val="20"/>
          <w:szCs w:val="20"/>
        </w:rPr>
        <w:t>主要系上年本公司的子公司日照兴业汽车配件有限公司的被投资单位分红所致。</w:t>
      </w:r>
    </w:p>
    <w:p>
      <w:pPr>
        <w:pStyle w:val="Style59"/>
        <w:keepNext w:val="0"/>
        <w:keepLines w:val="0"/>
        <w:widowControl w:val="0"/>
        <w:shd w:val="clear" w:color="auto" w:fill="auto"/>
        <w:bidi w:val="0"/>
        <w:spacing w:before="0" w:after="1500" w:line="240" w:lineRule="auto"/>
        <w:ind w:left="0" w:right="0" w:firstLine="140"/>
        <w:jc w:val="left"/>
        <w:rPr>
          <w:sz w:val="20"/>
          <w:szCs w:val="20"/>
        </w:rPr>
      </w:pPr>
      <w:r>
        <w:rPr>
          <w:color w:val="000000"/>
          <w:spacing w:val="0"/>
          <w:w w:val="100"/>
          <w:position w:val="0"/>
          <w:sz w:val="20"/>
          <w:szCs w:val="20"/>
        </w:rPr>
        <w:t>注</w:t>
      </w:r>
      <w:r>
        <w:rPr>
          <w:color w:val="000000"/>
          <w:spacing w:val="0"/>
          <w:w w:val="100"/>
          <w:position w:val="0"/>
          <w:sz w:val="20"/>
          <w:szCs w:val="20"/>
        </w:rPr>
        <w:t>9：</w:t>
      </w:r>
      <w:r>
        <w:rPr>
          <w:color w:val="000000"/>
          <w:spacing w:val="0"/>
          <w:w w:val="100"/>
          <w:position w:val="0"/>
          <w:sz w:val="20"/>
          <w:szCs w:val="20"/>
        </w:rPr>
        <w:t>主要系当期及递延所得税费用均减少所致。</w:t>
      </w:r>
    </w:p>
    <w:p>
      <w:pPr>
        <w:pStyle w:val="Style59"/>
        <w:keepNext w:val="0"/>
        <w:keepLines w:val="0"/>
        <w:widowControl w:val="0"/>
        <w:shd w:val="clear" w:color="auto" w:fill="auto"/>
        <w:bidi w:val="0"/>
        <w:spacing w:before="0" w:after="280" w:line="240" w:lineRule="auto"/>
        <w:ind w:left="0" w:right="0" w:firstLine="0"/>
        <w:jc w:val="right"/>
        <w:rPr>
          <w:sz w:val="20"/>
          <w:szCs w:val="20"/>
        </w:rPr>
      </w:pPr>
      <w:r>
        <w:rPr>
          <w:color w:val="000000"/>
          <w:spacing w:val="0"/>
          <w:w w:val="100"/>
          <w:position w:val="0"/>
          <w:sz w:val="20"/>
          <w:szCs w:val="20"/>
        </w:rPr>
        <w:t>青岛海立美达股份有限公司</w:t>
      </w:r>
    </w:p>
    <w:p>
      <w:pPr>
        <w:pStyle w:val="Style59"/>
        <w:keepNext w:val="0"/>
        <w:keepLines w:val="0"/>
        <w:widowControl w:val="0"/>
        <w:shd w:val="clear" w:color="auto" w:fill="auto"/>
        <w:bidi w:val="0"/>
        <w:spacing w:before="0" w:after="360" w:line="240" w:lineRule="auto"/>
        <w:ind w:left="0" w:right="0" w:firstLine="0"/>
        <w:jc w:val="right"/>
        <w:rPr>
          <w:sz w:val="20"/>
          <w:szCs w:val="20"/>
        </w:rPr>
        <w:sectPr>
          <w:headerReference w:type="default" r:id="rId357"/>
          <w:footerReference w:type="default" r:id="rId358"/>
          <w:headerReference w:type="even" r:id="rId359"/>
          <w:footerReference w:type="even" r:id="rId360"/>
          <w:footnotePr>
            <w:pos w:val="pageBottom"/>
            <w:numFmt w:val="decimal"/>
            <w:numRestart w:val="continuous"/>
          </w:footnotePr>
          <w:type w:val="continuous"/>
          <w:pgSz w:w="11900" w:h="16840"/>
          <w:pgMar w:top="1215" w:right="895" w:bottom="1182" w:left="872" w:header="0" w:footer="3" w:gutter="0"/>
          <w:cols w:space="720"/>
          <w:noEndnote/>
          <w:rtlGutter w:val="0"/>
          <w:docGrid w:linePitch="360"/>
        </w:sectPr>
      </w:pPr>
      <w:r>
        <w:rPr>
          <w:color w:val="000000"/>
          <w:spacing w:val="0"/>
          <w:w w:val="100"/>
          <w:position w:val="0"/>
          <w:sz w:val="20"/>
          <w:szCs w:val="20"/>
        </w:rPr>
        <w:t>二。一四年四月一日</w:t>
      </w:r>
    </w:p>
    <w:p>
      <w:pPr>
        <w:pStyle w:val="Style12"/>
        <w:keepNext/>
        <w:keepLines/>
        <w:widowControl w:val="0"/>
        <w:shd w:val="clear" w:color="auto" w:fill="auto"/>
        <w:bidi w:val="0"/>
        <w:spacing w:before="0" w:after="740" w:line="240" w:lineRule="auto"/>
        <w:ind w:left="0" w:right="0" w:firstLine="0"/>
        <w:jc w:val="center"/>
      </w:pPr>
      <w:bookmarkStart w:id="958" w:name="bookmark958"/>
      <w:bookmarkStart w:id="959" w:name="bookmark959"/>
      <w:bookmarkStart w:id="960" w:name="bookmark960"/>
      <w:r>
        <w:rPr>
          <w:color w:val="000000"/>
          <w:spacing w:val="0"/>
          <w:w w:val="100"/>
          <w:position w:val="0"/>
        </w:rPr>
        <w:t>第十一节备查文件目录</w:t>
      </w:r>
      <w:bookmarkEnd w:id="958"/>
      <w:bookmarkEnd w:id="959"/>
      <w:bookmarkEnd w:id="960"/>
    </w:p>
    <w:p>
      <w:pPr>
        <w:pStyle w:val="Style126"/>
        <w:keepNext w:val="0"/>
        <w:keepLines w:val="0"/>
        <w:widowControl w:val="0"/>
        <w:shd w:val="clear" w:color="auto" w:fill="auto"/>
        <w:bidi w:val="0"/>
        <w:spacing w:before="0" w:after="0"/>
        <w:ind w:left="0" w:right="0" w:firstLine="420"/>
        <w:jc w:val="both"/>
      </w:pPr>
      <w:r>
        <w:rPr>
          <w:color w:val="000000"/>
          <w:spacing w:val="0"/>
          <w:w w:val="100"/>
          <w:position w:val="0"/>
        </w:rPr>
        <w:t>一、载有法定代表人、主管会计工作负责人、会计机构负责人（会计主管人员）签名并盖 章的会计报表。</w:t>
      </w:r>
    </w:p>
    <w:p>
      <w:pPr>
        <w:pStyle w:val="Style126"/>
        <w:keepNext w:val="0"/>
        <w:keepLines w:val="0"/>
        <w:widowControl w:val="0"/>
        <w:shd w:val="clear" w:color="auto" w:fill="auto"/>
        <w:tabs>
          <w:tab w:pos="872" w:val="left"/>
        </w:tabs>
        <w:bidi w:val="0"/>
        <w:spacing w:before="0" w:after="0"/>
        <w:ind w:left="0" w:right="0"/>
        <w:jc w:val="left"/>
      </w:pPr>
      <w:bookmarkStart w:id="961" w:name="bookmark961"/>
      <w:r>
        <w:rPr>
          <w:color w:val="000000"/>
          <w:spacing w:val="0"/>
          <w:w w:val="100"/>
          <w:position w:val="0"/>
        </w:rPr>
        <w:t>二</w:t>
      </w:r>
      <w:bookmarkEnd w:id="961"/>
      <w:r>
        <w:rPr>
          <w:color w:val="000000"/>
          <w:spacing w:val="0"/>
          <w:w w:val="100"/>
          <w:position w:val="0"/>
        </w:rPr>
        <w:t>、</w:t>
        <w:tab/>
        <w:t>载有会计师事务所盖章、注册会计师签名并盖章的审计报告原件。</w:t>
      </w:r>
    </w:p>
    <w:p>
      <w:pPr>
        <w:pStyle w:val="Style126"/>
        <w:keepNext w:val="0"/>
        <w:keepLines w:val="0"/>
        <w:widowControl w:val="0"/>
        <w:shd w:val="clear" w:color="auto" w:fill="auto"/>
        <w:tabs>
          <w:tab w:pos="877" w:val="left"/>
        </w:tabs>
        <w:bidi w:val="0"/>
        <w:spacing w:before="0" w:after="0"/>
        <w:ind w:left="0" w:right="0"/>
        <w:jc w:val="left"/>
      </w:pPr>
      <w:bookmarkStart w:id="962" w:name="bookmark962"/>
      <w:r>
        <w:rPr>
          <w:color w:val="000000"/>
          <w:spacing w:val="0"/>
          <w:w w:val="100"/>
          <w:position w:val="0"/>
        </w:rPr>
        <w:t>三</w:t>
      </w:r>
      <w:bookmarkEnd w:id="962"/>
      <w:r>
        <w:rPr>
          <w:color w:val="000000"/>
          <w:spacing w:val="0"/>
          <w:w w:val="100"/>
          <w:position w:val="0"/>
        </w:rPr>
        <w:t>、</w:t>
        <w:tab/>
        <w:t>报告期内在中国证监会指定媒体上公开披露过的所有公司文件的正本及公告的原稿。</w:t>
      </w:r>
    </w:p>
    <w:p>
      <w:pPr>
        <w:pStyle w:val="Style126"/>
        <w:keepNext w:val="0"/>
        <w:keepLines w:val="0"/>
        <w:widowControl w:val="0"/>
        <w:shd w:val="clear" w:color="auto" w:fill="auto"/>
        <w:tabs>
          <w:tab w:pos="877" w:val="left"/>
        </w:tabs>
        <w:bidi w:val="0"/>
        <w:spacing w:before="0" w:after="0"/>
        <w:ind w:left="0" w:right="0"/>
        <w:jc w:val="left"/>
      </w:pPr>
      <w:bookmarkStart w:id="963" w:name="bookmark963"/>
      <w:r>
        <w:rPr>
          <w:color w:val="000000"/>
          <w:spacing w:val="0"/>
          <w:w w:val="100"/>
          <w:position w:val="0"/>
        </w:rPr>
        <w:t>四</w:t>
      </w:r>
      <w:bookmarkEnd w:id="96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年年度报告文本原件。</w:t>
      </w:r>
    </w:p>
    <w:p>
      <w:pPr>
        <w:pStyle w:val="Style126"/>
        <w:keepNext w:val="0"/>
        <w:keepLines w:val="0"/>
        <w:widowControl w:val="0"/>
        <w:shd w:val="clear" w:color="auto" w:fill="auto"/>
        <w:tabs>
          <w:tab w:pos="877" w:val="left"/>
        </w:tabs>
        <w:bidi w:val="0"/>
        <w:spacing w:before="0" w:after="1140"/>
        <w:ind w:left="0" w:right="0"/>
        <w:jc w:val="left"/>
      </w:pPr>
      <w:bookmarkStart w:id="964" w:name="bookmark964"/>
      <w:r>
        <w:rPr>
          <w:color w:val="000000"/>
          <w:spacing w:val="0"/>
          <w:w w:val="100"/>
          <w:position w:val="0"/>
        </w:rPr>
        <w:t>五</w:t>
      </w:r>
      <w:bookmarkEnd w:id="964"/>
      <w:r>
        <w:rPr>
          <w:color w:val="000000"/>
          <w:spacing w:val="0"/>
          <w:w w:val="100"/>
          <w:position w:val="0"/>
        </w:rPr>
        <w:t>、</w:t>
        <w:tab/>
        <w:t>以上备查文件的备置地点：公司证券投资部。</w:t>
      </w:r>
    </w:p>
    <w:p>
      <w:pPr>
        <w:pStyle w:val="Style12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青岛海立美达股份有限公司</w:t>
      </w:r>
    </w:p>
    <w:p>
      <w:pPr>
        <w:pStyle w:val="Style12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董事长：刘国平</w:t>
      </w:r>
    </w:p>
    <w:p>
      <w:pPr>
        <w:pStyle w:val="Style126"/>
        <w:keepNext w:val="0"/>
        <w:keepLines w:val="0"/>
        <w:widowControl w:val="0"/>
        <w:shd w:val="clear" w:color="auto" w:fill="auto"/>
        <w:bidi w:val="0"/>
        <w:spacing w:before="0" w:after="7560" w:line="240" w:lineRule="auto"/>
        <w:ind w:left="0" w:right="0" w:firstLine="0"/>
        <w:jc w:val="right"/>
      </w:pPr>
      <w:r>
        <w:rPr>
          <w:color w:val="000000"/>
          <w:spacing w:val="0"/>
          <w:w w:val="100"/>
          <w:position w:val="0"/>
        </w:rPr>
        <w:t>二。一四年四月一日</w:t>
      </w:r>
    </w:p>
    <w:p>
      <w:pPr>
        <w:widowControl w:val="0"/>
        <w:jc w:val="center"/>
        <w:rPr>
          <w:sz w:val="2"/>
          <w:szCs w:val="2"/>
        </w:rPr>
      </w:pPr>
      <w:r>
        <w:drawing>
          <wp:inline>
            <wp:extent cx="1718945" cy="981710"/>
            <wp:docPr id="944" name="Picutre 944"/>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361"/>
                    <a:stretch/>
                  </pic:blipFill>
                  <pic:spPr>
                    <a:xfrm>
                      <a:ext cx="1718945" cy="981710"/>
                    </a:xfrm>
                    <a:prstGeom prst="rect"/>
                  </pic:spPr>
                </pic:pic>
              </a:graphicData>
            </a:graphic>
          </wp:inline>
        </w:drawing>
      </w:r>
    </w:p>
    <w:sectPr>
      <w:footnotePr>
        <w:pos w:val="pageBottom"/>
        <w:numFmt w:val="decimal"/>
        <w:numRestart w:val="continuous"/>
      </w:footnotePr>
      <w:pgSz w:w="11900" w:h="16840"/>
      <w:pgMar w:top="1460" w:right="994" w:bottom="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6780530</wp:posOffset>
              </wp:positionH>
              <wp:positionV relativeFrom="page">
                <wp:posOffset>9955530</wp:posOffset>
              </wp:positionV>
              <wp:extent cx="94615" cy="79375"/>
              <wp:wrapNone/>
              <wp:docPr id="60" name="Shape 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33.89999999999998pt;margin-top:783.89999999999998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5887720</wp:posOffset>
              </wp:positionH>
              <wp:positionV relativeFrom="page">
                <wp:posOffset>10436860</wp:posOffset>
              </wp:positionV>
              <wp:extent cx="133985" cy="103505"/>
              <wp:wrapNone/>
              <wp:docPr id="62" name="Shape 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8" type="#_x0000_t202" style="position:absolute;margin-left:463.60000000000002pt;margin-top:821.80000000000007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6681470</wp:posOffset>
              </wp:positionH>
              <wp:positionV relativeFrom="page">
                <wp:posOffset>10000615</wp:posOffset>
              </wp:positionV>
              <wp:extent cx="155575" cy="79375"/>
              <wp:wrapNone/>
              <wp:docPr id="663" name="Shape 6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89" type="#_x0000_t202" style="position:absolute;margin-left:526.10000000000002pt;margin-top:787.45000000000005pt;width:12.25pt;height:6.25pt;z-index:-1887436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6974205</wp:posOffset>
              </wp:positionH>
              <wp:positionV relativeFrom="page">
                <wp:posOffset>10482580</wp:posOffset>
              </wp:positionV>
              <wp:extent cx="45720" cy="97790"/>
              <wp:wrapNone/>
              <wp:docPr id="665" name="Shape 6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1" type="#_x0000_t202" style="position:absolute;margin-left:549.14999999999998pt;margin-top:825.39999999999998pt;width:3.6000000000000001pt;height:7.7000000000000002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6151245</wp:posOffset>
              </wp:positionH>
              <wp:positionV relativeFrom="page">
                <wp:posOffset>9839325</wp:posOffset>
              </wp:positionV>
              <wp:extent cx="701040" cy="194945"/>
              <wp:wrapNone/>
              <wp:docPr id="670" name="Shape 670"/>
              <a:graphic xmlns:a="http://schemas.openxmlformats.org/drawingml/2006/main">
                <a:graphicData uri="http://schemas.microsoft.com/office/word/2010/wordprocessingShape">
                  <wps:wsp>
                    <wps:cNvSpPr txBox="1"/>
                    <wps:spPr>
                      <a:xfrm>
                        <a:ext cx="701040" cy="19494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cnivrf</w:t>
                          </w:r>
                        </w:p>
                      </w:txbxContent>
                    </wps:txbx>
                    <wps:bodyPr wrap="none" lIns="0" tIns="0" rIns="0" bIns="0">
                      <a:spAutoFit/>
                    </wps:bodyPr>
                  </wps:wsp>
                </a:graphicData>
              </a:graphic>
            </wp:anchor>
          </w:drawing>
        </mc:Choice>
        <mc:Fallback>
          <w:pict>
            <v:shape id="_x0000_s1696" type="#_x0000_t202" style="position:absolute;margin-left:484.35000000000002pt;margin-top:774.75pt;width:55.200000000000003pt;height:15.35pt;z-index:-18874361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cnivrf</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6736080</wp:posOffset>
              </wp:positionH>
              <wp:positionV relativeFrom="page">
                <wp:posOffset>10000615</wp:posOffset>
              </wp:positionV>
              <wp:extent cx="97790" cy="79375"/>
              <wp:wrapNone/>
              <wp:docPr id="682" name="Shape 6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08" type="#_x0000_t202" style="position:absolute;margin-left:530.39999999999998pt;margin-top:787.45000000000005pt;width:7.7000000000000002pt;height:6.25pt;z-index:-1887436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6736080</wp:posOffset>
              </wp:positionH>
              <wp:positionV relativeFrom="page">
                <wp:posOffset>10000615</wp:posOffset>
              </wp:positionV>
              <wp:extent cx="97790" cy="79375"/>
              <wp:wrapNone/>
              <wp:docPr id="687" name="Shape 6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530.39999999999998pt;margin-top:787.45000000000005pt;width:7.7000000000000002pt;height:6.25pt;z-index:-18874360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6681470</wp:posOffset>
              </wp:positionH>
              <wp:positionV relativeFrom="page">
                <wp:posOffset>10000615</wp:posOffset>
              </wp:positionV>
              <wp:extent cx="155575" cy="79375"/>
              <wp:wrapNone/>
              <wp:docPr id="693" name="Shape 6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19" type="#_x0000_t202" style="position:absolute;margin-left:526.10000000000002pt;margin-top:787.45000000000005pt;width:12.25pt;height:6.25pt;z-index:-18874359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7" behindDoc="1" locked="0" layoutInCell="1" allowOverlap="1">
              <wp:simplePos x="0" y="0"/>
              <wp:positionH relativeFrom="page">
                <wp:posOffset>6974205</wp:posOffset>
              </wp:positionH>
              <wp:positionV relativeFrom="page">
                <wp:posOffset>10482580</wp:posOffset>
              </wp:positionV>
              <wp:extent cx="45720" cy="97790"/>
              <wp:wrapNone/>
              <wp:docPr id="695" name="Shape 69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1" type="#_x0000_t202" style="position:absolute;margin-left:549.14999999999998pt;margin-top:825.39999999999998pt;width:3.6000000000000001pt;height:7.7000000000000002pt;z-index:-1887435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6681470</wp:posOffset>
              </wp:positionH>
              <wp:positionV relativeFrom="page">
                <wp:posOffset>9968865</wp:posOffset>
              </wp:positionV>
              <wp:extent cx="152400" cy="82550"/>
              <wp:wrapNone/>
              <wp:docPr id="700" name="Shape 700"/>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26" type="#_x0000_t202" style="position:absolute;margin-left:526.10000000000002pt;margin-top:784.95000000000005pt;width:12.pt;height:6.5pt;z-index:-1887435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3" behindDoc="1" locked="0" layoutInCell="1" allowOverlap="1">
              <wp:simplePos x="0" y="0"/>
              <wp:positionH relativeFrom="page">
                <wp:posOffset>5846445</wp:posOffset>
              </wp:positionH>
              <wp:positionV relativeFrom="page">
                <wp:posOffset>10453370</wp:posOffset>
              </wp:positionV>
              <wp:extent cx="133985" cy="103505"/>
              <wp:wrapNone/>
              <wp:docPr id="702" name="Shape 7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8" type="#_x0000_t202" style="position:absolute;margin-left:460.35000000000002pt;margin-top:823.10000000000002pt;width:10.550000000000001pt;height:8.1500000000000004pt;z-index:-1887435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6681470</wp:posOffset>
              </wp:positionH>
              <wp:positionV relativeFrom="page">
                <wp:posOffset>10000615</wp:posOffset>
              </wp:positionV>
              <wp:extent cx="155575" cy="79375"/>
              <wp:wrapNone/>
              <wp:docPr id="707" name="Shape 7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526.10000000000002pt;margin-top:787.45000000000005pt;width:12.25pt;height:6.25pt;z-index:-1887435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9" behindDoc="1" locked="0" layoutInCell="1" allowOverlap="1">
              <wp:simplePos x="0" y="0"/>
              <wp:positionH relativeFrom="page">
                <wp:posOffset>6974205</wp:posOffset>
              </wp:positionH>
              <wp:positionV relativeFrom="page">
                <wp:posOffset>10482580</wp:posOffset>
              </wp:positionV>
              <wp:extent cx="45720" cy="97790"/>
              <wp:wrapNone/>
              <wp:docPr id="709" name="Shape 7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5" type="#_x0000_t202" style="position:absolute;margin-left:549.14999999999998pt;margin-top:825.39999999999998pt;width:3.6000000000000001pt;height:7.7000000000000002pt;z-index:-1887435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6681470</wp:posOffset>
              </wp:positionH>
              <wp:positionV relativeFrom="page">
                <wp:posOffset>10000615</wp:posOffset>
              </wp:positionV>
              <wp:extent cx="155575" cy="79375"/>
              <wp:wrapNone/>
              <wp:docPr id="714" name="Shape 7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26.10000000000002pt;margin-top:787.45000000000005pt;width:12.25pt;height:6.25pt;z-index:-1887435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5" behindDoc="1" locked="0" layoutInCell="1" allowOverlap="1">
              <wp:simplePos x="0" y="0"/>
              <wp:positionH relativeFrom="page">
                <wp:posOffset>6974205</wp:posOffset>
              </wp:positionH>
              <wp:positionV relativeFrom="page">
                <wp:posOffset>10482580</wp:posOffset>
              </wp:positionV>
              <wp:extent cx="45720" cy="97790"/>
              <wp:wrapNone/>
              <wp:docPr id="716" name="Shape 71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2" type="#_x0000_t202" style="position:absolute;margin-left:549.14999999999998pt;margin-top:825.39999999999998pt;width:3.6000000000000001pt;height:7.7000000000000002pt;z-index:-1887435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6681470</wp:posOffset>
              </wp:positionH>
              <wp:positionV relativeFrom="page">
                <wp:posOffset>9968865</wp:posOffset>
              </wp:positionV>
              <wp:extent cx="152400" cy="82550"/>
              <wp:wrapNone/>
              <wp:docPr id="724" name="Shape 724"/>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50" type="#_x0000_t202" style="position:absolute;margin-left:526.10000000000002pt;margin-top:784.95000000000005pt;width:12.pt;height:6.5pt;z-index:-1887435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5846445</wp:posOffset>
              </wp:positionH>
              <wp:positionV relativeFrom="page">
                <wp:posOffset>10453370</wp:posOffset>
              </wp:positionV>
              <wp:extent cx="133985" cy="103505"/>
              <wp:wrapNone/>
              <wp:docPr id="726" name="Shape 7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2" type="#_x0000_t202" style="position:absolute;margin-left:460.35000000000002pt;margin-top:823.10000000000002pt;width:10.550000000000001pt;height:8.1500000000000004pt;z-index:-1887435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6681470</wp:posOffset>
              </wp:positionH>
              <wp:positionV relativeFrom="page">
                <wp:posOffset>9968865</wp:posOffset>
              </wp:positionV>
              <wp:extent cx="152400" cy="82550"/>
              <wp:wrapNone/>
              <wp:docPr id="731" name="Shape 731"/>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57" type="#_x0000_t202" style="position:absolute;margin-left:526.10000000000002pt;margin-top:784.95000000000005pt;width:12.pt;height:6.5pt;z-index:-1887435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9" behindDoc="1" locked="0" layoutInCell="1" allowOverlap="1">
              <wp:simplePos x="0" y="0"/>
              <wp:positionH relativeFrom="page">
                <wp:posOffset>5846445</wp:posOffset>
              </wp:positionH>
              <wp:positionV relativeFrom="page">
                <wp:posOffset>10453370</wp:posOffset>
              </wp:positionV>
              <wp:extent cx="133985" cy="103505"/>
              <wp:wrapNone/>
              <wp:docPr id="733" name="Shape 7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9" type="#_x0000_t202" style="position:absolute;margin-left:460.35000000000002pt;margin-top:823.10000000000002pt;width:10.550000000000001pt;height:8.1500000000000004pt;z-index:-1887435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6681470</wp:posOffset>
              </wp:positionH>
              <wp:positionV relativeFrom="page">
                <wp:posOffset>10000615</wp:posOffset>
              </wp:positionV>
              <wp:extent cx="155575" cy="79375"/>
              <wp:wrapNone/>
              <wp:docPr id="738" name="Shape 7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64" type="#_x0000_t202" style="position:absolute;margin-left:526.10000000000002pt;margin-top:787.45000000000005pt;width:12.25pt;height:6.25pt;z-index:-1887435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5" behindDoc="1" locked="0" layoutInCell="1" allowOverlap="1">
              <wp:simplePos x="0" y="0"/>
              <wp:positionH relativeFrom="page">
                <wp:posOffset>6974205</wp:posOffset>
              </wp:positionH>
              <wp:positionV relativeFrom="page">
                <wp:posOffset>10482580</wp:posOffset>
              </wp:positionV>
              <wp:extent cx="45720" cy="97790"/>
              <wp:wrapNone/>
              <wp:docPr id="740" name="Shape 7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6" type="#_x0000_t202" style="position:absolute;margin-left:549.14999999999998pt;margin-top:825.39999999999998pt;width:3.6000000000000001pt;height:7.7000000000000002pt;z-index:-1887435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6681470</wp:posOffset>
              </wp:positionH>
              <wp:positionV relativeFrom="page">
                <wp:posOffset>9968865</wp:posOffset>
              </wp:positionV>
              <wp:extent cx="152400" cy="82550"/>
              <wp:wrapNone/>
              <wp:docPr id="745" name="Shape 745"/>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71" type="#_x0000_t202" style="position:absolute;margin-left:526.10000000000002pt;margin-top:784.95000000000005pt;width:12.pt;height:6.5pt;z-index:-18874355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1" behindDoc="1" locked="0" layoutInCell="1" allowOverlap="1">
              <wp:simplePos x="0" y="0"/>
              <wp:positionH relativeFrom="page">
                <wp:posOffset>5846445</wp:posOffset>
              </wp:positionH>
              <wp:positionV relativeFrom="page">
                <wp:posOffset>10453370</wp:posOffset>
              </wp:positionV>
              <wp:extent cx="133985" cy="103505"/>
              <wp:wrapNone/>
              <wp:docPr id="747" name="Shape 7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3" type="#_x0000_t202" style="position:absolute;margin-left:460.35000000000002pt;margin-top:823.10000000000002pt;width:10.550000000000001pt;height:8.1500000000000004pt;z-index:-1887435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6142355</wp:posOffset>
              </wp:positionH>
              <wp:positionV relativeFrom="page">
                <wp:posOffset>9842500</wp:posOffset>
              </wp:positionV>
              <wp:extent cx="701040" cy="191770"/>
              <wp:wrapNone/>
              <wp:docPr id="752" name="Shape 752"/>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778" type="#_x0000_t202" style="position:absolute;margin-left:483.65000000000003pt;margin-top:775.pt;width:55.200000000000003pt;height:15.1pt;z-index:-1887435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6736080</wp:posOffset>
              </wp:positionH>
              <wp:positionV relativeFrom="page">
                <wp:posOffset>10000615</wp:posOffset>
              </wp:positionV>
              <wp:extent cx="97790" cy="79375"/>
              <wp:wrapNone/>
              <wp:docPr id="757" name="Shape 7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83" type="#_x0000_t202" style="position:absolute;margin-left:530.39999999999998pt;margin-top:787.45000000000005pt;width:7.7000000000000002pt;height:6.25pt;z-index:-18874354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6736080</wp:posOffset>
              </wp:positionH>
              <wp:positionV relativeFrom="page">
                <wp:posOffset>10000615</wp:posOffset>
              </wp:positionV>
              <wp:extent cx="97790" cy="79375"/>
              <wp:wrapNone/>
              <wp:docPr id="762" name="Shape 7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88" type="#_x0000_t202" style="position:absolute;margin-left:530.39999999999998pt;margin-top:787.45000000000005pt;width:7.7000000000000002pt;height:6.25pt;z-index:-1887435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6681470</wp:posOffset>
              </wp:positionH>
              <wp:positionV relativeFrom="page">
                <wp:posOffset>10000615</wp:posOffset>
              </wp:positionV>
              <wp:extent cx="155575" cy="79375"/>
              <wp:wrapNone/>
              <wp:docPr id="768" name="Shape 7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794" type="#_x0000_t202" style="position:absolute;margin-left:526.10000000000002pt;margin-top:787.45000000000005pt;width:12.25pt;height:6.25pt;z-index:-1887435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6974205</wp:posOffset>
              </wp:positionH>
              <wp:positionV relativeFrom="page">
                <wp:posOffset>10482580</wp:posOffset>
              </wp:positionV>
              <wp:extent cx="45720" cy="97790"/>
              <wp:wrapNone/>
              <wp:docPr id="770" name="Shape 7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6" type="#_x0000_t202" style="position:absolute;margin-left:549.14999999999998pt;margin-top:825.39999999999998pt;width:3.6000000000000001pt;height:7.7000000000000002pt;z-index:-1887435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6681470</wp:posOffset>
              </wp:positionH>
              <wp:positionV relativeFrom="page">
                <wp:posOffset>10000615</wp:posOffset>
              </wp:positionV>
              <wp:extent cx="155575" cy="79375"/>
              <wp:wrapNone/>
              <wp:docPr id="775" name="Shape 7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01" type="#_x0000_t202" style="position:absolute;margin-left:526.10000000000002pt;margin-top:787.45000000000005pt;width:12.25pt;height:6.25pt;z-index:-1887435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6974205</wp:posOffset>
              </wp:positionH>
              <wp:positionV relativeFrom="page">
                <wp:posOffset>10482580</wp:posOffset>
              </wp:positionV>
              <wp:extent cx="45720" cy="97790"/>
              <wp:wrapNone/>
              <wp:docPr id="777" name="Shape 7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3" type="#_x0000_t202" style="position:absolute;margin-left:549.14999999999998pt;margin-top:825.39999999999998pt;width:3.6000000000000001pt;height:7.7000000000000002pt;z-index:-1887435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6678930</wp:posOffset>
              </wp:positionH>
              <wp:positionV relativeFrom="page">
                <wp:posOffset>9937115</wp:posOffset>
              </wp:positionV>
              <wp:extent cx="158750" cy="97790"/>
              <wp:wrapNone/>
              <wp:docPr id="782" name="Shape 782"/>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76767"/>
                              <w:spacing w:val="0"/>
                              <w:w w:val="100"/>
                              <w:position w:val="0"/>
                              <w:sz w:val="20"/>
                              <w:szCs w:val="20"/>
                            </w:rPr>
                            <w:t>R0</w:t>
                          </w:r>
                        </w:p>
                      </w:txbxContent>
                    </wps:txbx>
                    <wps:bodyPr wrap="none" lIns="0" tIns="0" rIns="0" bIns="0">
                      <a:spAutoFit/>
                    </wps:bodyPr>
                  </wps:wsp>
                </a:graphicData>
              </a:graphic>
            </wp:anchor>
          </w:drawing>
        </mc:Choice>
        <mc:Fallback>
          <w:pict>
            <v:shape id="_x0000_s1808" type="#_x0000_t202" style="position:absolute;margin-left:525.89999999999998pt;margin-top:782.45000000000005pt;width:12.5pt;height:7.7000000000000002pt;z-index:-18874352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76767"/>
                        <w:spacing w:val="0"/>
                        <w:w w:val="100"/>
                        <w:position w:val="0"/>
                        <w:sz w:val="20"/>
                        <w:szCs w:val="20"/>
                      </w:rPr>
                      <w:t>R0</w:t>
                    </w:r>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6974840</wp:posOffset>
              </wp:positionH>
              <wp:positionV relativeFrom="page">
                <wp:posOffset>10436860</wp:posOffset>
              </wp:positionV>
              <wp:extent cx="45720" cy="97790"/>
              <wp:wrapNone/>
              <wp:docPr id="784" name="Shape 7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0" type="#_x0000_t202" style="position:absolute;margin-left:549.20000000000005pt;margin-top:821.80000000000007pt;width:3.6000000000000001pt;height:7.7000000000000002pt;z-index:-1887435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6678930</wp:posOffset>
              </wp:positionH>
              <wp:positionV relativeFrom="page">
                <wp:posOffset>9937115</wp:posOffset>
              </wp:positionV>
              <wp:extent cx="158750" cy="97790"/>
              <wp:wrapNone/>
              <wp:docPr id="789" name="Shape 789"/>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76767"/>
                              <w:spacing w:val="0"/>
                              <w:w w:val="100"/>
                              <w:position w:val="0"/>
                              <w:sz w:val="20"/>
                              <w:szCs w:val="20"/>
                            </w:rPr>
                            <w:t>R0</w:t>
                          </w:r>
                        </w:p>
                      </w:txbxContent>
                    </wps:txbx>
                    <wps:bodyPr wrap="none" lIns="0" tIns="0" rIns="0" bIns="0">
                      <a:spAutoFit/>
                    </wps:bodyPr>
                  </wps:wsp>
                </a:graphicData>
              </a:graphic>
            </wp:anchor>
          </w:drawing>
        </mc:Choice>
        <mc:Fallback>
          <w:pict>
            <v:shape id="_x0000_s1815" type="#_x0000_t202" style="position:absolute;margin-left:525.89999999999998pt;margin-top:782.45000000000005pt;width:12.5pt;height:7.7000000000000002pt;z-index:-1887435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76767"/>
                        <w:spacing w:val="0"/>
                        <w:w w:val="100"/>
                        <w:position w:val="0"/>
                        <w:sz w:val="20"/>
                        <w:szCs w:val="20"/>
                      </w:rPr>
                      <w:t>R0</w:t>
                    </w:r>
                  </w:p>
                </w:txbxContent>
              </v:textbox>
              <w10:wrap anchorx="page" anchory="page"/>
            </v:shape>
          </w:pict>
        </mc:Fallback>
      </mc:AlternateContent>
    </w:r>
    <w:r>
      <mc:AlternateContent>
        <mc:Choice Requires="wps">
          <w:drawing>
            <wp:anchor distT="0" distB="0" distL="0" distR="0" simplePos="0" relativeHeight="62915237" behindDoc="1" locked="0" layoutInCell="1" allowOverlap="1">
              <wp:simplePos x="0" y="0"/>
              <wp:positionH relativeFrom="page">
                <wp:posOffset>6974840</wp:posOffset>
              </wp:positionH>
              <wp:positionV relativeFrom="page">
                <wp:posOffset>10436860</wp:posOffset>
              </wp:positionV>
              <wp:extent cx="45720" cy="97790"/>
              <wp:wrapNone/>
              <wp:docPr id="791" name="Shape 7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7" type="#_x0000_t202" style="position:absolute;margin-left:549.20000000000005pt;margin-top:821.80000000000007pt;width:3.6000000000000001pt;height:7.7000000000000002pt;z-index:-1887435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6681470</wp:posOffset>
              </wp:positionH>
              <wp:positionV relativeFrom="page">
                <wp:posOffset>9968865</wp:posOffset>
              </wp:positionV>
              <wp:extent cx="152400" cy="82550"/>
              <wp:wrapNone/>
              <wp:docPr id="796" name="Shape 796"/>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22" type="#_x0000_t202" style="position:absolute;margin-left:526.10000000000002pt;margin-top:784.95000000000005pt;width:12.pt;height:6.5pt;z-index:-18874351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5846445</wp:posOffset>
              </wp:positionH>
              <wp:positionV relativeFrom="page">
                <wp:posOffset>10453370</wp:posOffset>
              </wp:positionV>
              <wp:extent cx="133985" cy="103505"/>
              <wp:wrapNone/>
              <wp:docPr id="798" name="Shape 7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4" type="#_x0000_t202" style="position:absolute;margin-left:460.35000000000002pt;margin-top:823.10000000000002pt;width:10.550000000000001pt;height:8.1500000000000004pt;z-index:-1887435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6681470</wp:posOffset>
              </wp:positionH>
              <wp:positionV relativeFrom="page">
                <wp:posOffset>10000615</wp:posOffset>
              </wp:positionV>
              <wp:extent cx="155575" cy="79375"/>
              <wp:wrapNone/>
              <wp:docPr id="803" name="Shape 8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29" type="#_x0000_t202" style="position:absolute;margin-left:526.10000000000002pt;margin-top:787.45000000000005pt;width:12.25pt;height:6.25pt;z-index:-18874350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9" behindDoc="1" locked="0" layoutInCell="1" allowOverlap="1">
              <wp:simplePos x="0" y="0"/>
              <wp:positionH relativeFrom="page">
                <wp:posOffset>6974205</wp:posOffset>
              </wp:positionH>
              <wp:positionV relativeFrom="page">
                <wp:posOffset>10482580</wp:posOffset>
              </wp:positionV>
              <wp:extent cx="45720" cy="97790"/>
              <wp:wrapNone/>
              <wp:docPr id="805" name="Shape 8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1" type="#_x0000_t202" style="position:absolute;margin-left:549.14999999999998pt;margin-top:825.39999999999998pt;width:3.6000000000000001pt;height:7.7000000000000002pt;z-index:-1887435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6681470</wp:posOffset>
              </wp:positionH>
              <wp:positionV relativeFrom="page">
                <wp:posOffset>10000615</wp:posOffset>
              </wp:positionV>
              <wp:extent cx="155575" cy="79375"/>
              <wp:wrapNone/>
              <wp:docPr id="810" name="Shape 8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36" type="#_x0000_t202" style="position:absolute;margin-left:526.10000000000002pt;margin-top:787.45000000000005pt;width:12.25pt;height:6.25pt;z-index:-18874350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6974205</wp:posOffset>
              </wp:positionH>
              <wp:positionV relativeFrom="page">
                <wp:posOffset>10482580</wp:posOffset>
              </wp:positionV>
              <wp:extent cx="45720" cy="97790"/>
              <wp:wrapNone/>
              <wp:docPr id="812" name="Shape 8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8" type="#_x0000_t202" style="position:absolute;margin-left:549.14999999999998pt;margin-top:825.39999999999998pt;width:3.6000000000000001pt;height:7.7000000000000002pt;z-index:-1887434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6672580</wp:posOffset>
              </wp:positionH>
              <wp:positionV relativeFrom="page">
                <wp:posOffset>9937115</wp:posOffset>
              </wp:positionV>
              <wp:extent cx="155575" cy="97790"/>
              <wp:wrapNone/>
              <wp:docPr id="817" name="Shape 817"/>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6"/>
                              <w:szCs w:val="16"/>
                            </w:rPr>
                          </w:pPr>
                          <w:r>
                            <w:rPr>
                              <w:rFonts w:ascii="Century Schoolbook" w:eastAsia="Century Schoolbook" w:hAnsi="Century Schoolbook" w:cs="Century Schoolbook"/>
                              <w:color w:val="676767"/>
                              <w:spacing w:val="0"/>
                              <w:w w:val="100"/>
                              <w:position w:val="0"/>
                              <w:sz w:val="16"/>
                              <w:szCs w:val="16"/>
                            </w:rPr>
                            <w:t>®3</w:t>
                          </w:r>
                        </w:p>
                      </w:txbxContent>
                    </wps:txbx>
                    <wps:bodyPr wrap="none" lIns="0" tIns="0" rIns="0" bIns="0">
                      <a:spAutoFit/>
                    </wps:bodyPr>
                  </wps:wsp>
                </a:graphicData>
              </a:graphic>
            </wp:anchor>
          </w:drawing>
        </mc:Choice>
        <mc:Fallback>
          <w:pict>
            <v:shape id="_x0000_s1843" type="#_x0000_t202" style="position:absolute;margin-left:525.39999999999998pt;margin-top:782.45000000000005pt;width:12.25pt;height:7.7000000000000002pt;z-index:-1887434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6"/>
                        <w:szCs w:val="16"/>
                      </w:rPr>
                    </w:pPr>
                    <w:r>
                      <w:rPr>
                        <w:rFonts w:ascii="Century Schoolbook" w:eastAsia="Century Schoolbook" w:hAnsi="Century Schoolbook" w:cs="Century Schoolbook"/>
                        <w:color w:val="676767"/>
                        <w:spacing w:val="0"/>
                        <w:w w:val="100"/>
                        <w:position w:val="0"/>
                        <w:sz w:val="16"/>
                        <w:szCs w:val="16"/>
                      </w:rPr>
                      <w:t>®3</w:t>
                    </w:r>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6889115</wp:posOffset>
              </wp:positionH>
              <wp:positionV relativeFrom="page">
                <wp:posOffset>10436860</wp:posOffset>
              </wp:positionV>
              <wp:extent cx="42545" cy="97790"/>
              <wp:wrapNone/>
              <wp:docPr id="819" name="Shape 8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5" type="#_x0000_t202" style="position:absolute;margin-left:542.45000000000005pt;margin-top:821.80000000000007pt;width:3.3500000000000001pt;height:7.7000000000000002pt;z-index:-1887434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6672580</wp:posOffset>
              </wp:positionH>
              <wp:positionV relativeFrom="page">
                <wp:posOffset>9937115</wp:posOffset>
              </wp:positionV>
              <wp:extent cx="155575" cy="97790"/>
              <wp:wrapNone/>
              <wp:docPr id="824" name="Shape 824"/>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6"/>
                              <w:szCs w:val="16"/>
                            </w:rPr>
                          </w:pPr>
                          <w:r>
                            <w:rPr>
                              <w:rFonts w:ascii="Century Schoolbook" w:eastAsia="Century Schoolbook" w:hAnsi="Century Schoolbook" w:cs="Century Schoolbook"/>
                              <w:color w:val="676767"/>
                              <w:spacing w:val="0"/>
                              <w:w w:val="100"/>
                              <w:position w:val="0"/>
                              <w:sz w:val="16"/>
                              <w:szCs w:val="16"/>
                            </w:rPr>
                            <w:t>®3</w:t>
                          </w:r>
                        </w:p>
                      </w:txbxContent>
                    </wps:txbx>
                    <wps:bodyPr wrap="none" lIns="0" tIns="0" rIns="0" bIns="0">
                      <a:spAutoFit/>
                    </wps:bodyPr>
                  </wps:wsp>
                </a:graphicData>
              </a:graphic>
            </wp:anchor>
          </w:drawing>
        </mc:Choice>
        <mc:Fallback>
          <w:pict>
            <v:shape id="_x0000_s1850" type="#_x0000_t202" style="position:absolute;margin-left:525.39999999999998pt;margin-top:782.45000000000005pt;width:12.25pt;height:7.7000000000000002pt;z-index:-1887434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6"/>
                        <w:szCs w:val="16"/>
                      </w:rPr>
                    </w:pPr>
                    <w:r>
                      <w:rPr>
                        <w:rFonts w:ascii="Century Schoolbook" w:eastAsia="Century Schoolbook" w:hAnsi="Century Schoolbook" w:cs="Century Schoolbook"/>
                        <w:color w:val="676767"/>
                        <w:spacing w:val="0"/>
                        <w:w w:val="100"/>
                        <w:position w:val="0"/>
                        <w:sz w:val="16"/>
                        <w:szCs w:val="16"/>
                      </w:rPr>
                      <w:t>®3</w:t>
                    </w:r>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6889115</wp:posOffset>
              </wp:positionH>
              <wp:positionV relativeFrom="page">
                <wp:posOffset>10436860</wp:posOffset>
              </wp:positionV>
              <wp:extent cx="42545" cy="97790"/>
              <wp:wrapNone/>
              <wp:docPr id="826" name="Shape 82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2" type="#_x0000_t202" style="position:absolute;margin-left:542.45000000000005pt;margin-top:821.80000000000007pt;width:3.3500000000000001pt;height:7.7000000000000002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6681470</wp:posOffset>
              </wp:positionH>
              <wp:positionV relativeFrom="page">
                <wp:posOffset>10000615</wp:posOffset>
              </wp:positionV>
              <wp:extent cx="155575" cy="79375"/>
              <wp:wrapNone/>
              <wp:docPr id="838" name="Shape 8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526.10000000000002pt;margin-top:787.45000000000005pt;width:12.25pt;height:6.25pt;z-index:-1887434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7" behindDoc="1" locked="0" layoutInCell="1" allowOverlap="1">
              <wp:simplePos x="0" y="0"/>
              <wp:positionH relativeFrom="page">
                <wp:posOffset>6974205</wp:posOffset>
              </wp:positionH>
              <wp:positionV relativeFrom="page">
                <wp:posOffset>10482580</wp:posOffset>
              </wp:positionV>
              <wp:extent cx="45720" cy="97790"/>
              <wp:wrapNone/>
              <wp:docPr id="840" name="Shape 8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6" type="#_x0000_t202" style="position:absolute;margin-left:549.14999999999998pt;margin-top:825.39999999999998pt;width:3.6000000000000001pt;height:7.7000000000000002pt;z-index:-1887434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6780530</wp:posOffset>
              </wp:positionH>
              <wp:positionV relativeFrom="page">
                <wp:posOffset>9955530</wp:posOffset>
              </wp:positionV>
              <wp:extent cx="94615" cy="79375"/>
              <wp:wrapNone/>
              <wp:docPr id="74" name="Shape 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3.89999999999998pt;margin-top:783.89999999999998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5887720</wp:posOffset>
              </wp:positionH>
              <wp:positionV relativeFrom="page">
                <wp:posOffset>10436860</wp:posOffset>
              </wp:positionV>
              <wp:extent cx="133985" cy="103505"/>
              <wp:wrapNone/>
              <wp:docPr id="76" name="Shape 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463.60000000000002pt;margin-top:821.80000000000007pt;width:10.550000000000001pt;height:8.1500000000000004pt;z-index:-1887440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6681470</wp:posOffset>
              </wp:positionH>
              <wp:positionV relativeFrom="page">
                <wp:posOffset>10000615</wp:posOffset>
              </wp:positionV>
              <wp:extent cx="155575" cy="79375"/>
              <wp:wrapNone/>
              <wp:docPr id="845" name="Shape 8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526.10000000000002pt;margin-top:787.45000000000005pt;width:12.25pt;height:6.25pt;z-index:-1887434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3" behindDoc="1" locked="0" layoutInCell="1" allowOverlap="1">
              <wp:simplePos x="0" y="0"/>
              <wp:positionH relativeFrom="page">
                <wp:posOffset>6974205</wp:posOffset>
              </wp:positionH>
              <wp:positionV relativeFrom="page">
                <wp:posOffset>10482580</wp:posOffset>
              </wp:positionV>
              <wp:extent cx="45720" cy="97790"/>
              <wp:wrapNone/>
              <wp:docPr id="847" name="Shape 84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3" type="#_x0000_t202" style="position:absolute;margin-left:549.14999999999998pt;margin-top:825.39999999999998pt;width:3.6000000000000001pt;height:7.7000000000000002pt;z-index:-1887434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6693535</wp:posOffset>
              </wp:positionH>
              <wp:positionV relativeFrom="page">
                <wp:posOffset>9952355</wp:posOffset>
              </wp:positionV>
              <wp:extent cx="158750" cy="82550"/>
              <wp:wrapNone/>
              <wp:docPr id="852" name="Shape 852"/>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78" type="#_x0000_t202" style="position:absolute;margin-left:527.04999999999995pt;margin-top:783.64999999999998pt;width:12.5pt;height:6.5pt;z-index:-1887434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9" behindDoc="1" locked="0" layoutInCell="1" allowOverlap="1">
              <wp:simplePos x="0" y="0"/>
              <wp:positionH relativeFrom="page">
                <wp:posOffset>5861685</wp:posOffset>
              </wp:positionH>
              <wp:positionV relativeFrom="page">
                <wp:posOffset>10436860</wp:posOffset>
              </wp:positionV>
              <wp:extent cx="133985" cy="103505"/>
              <wp:wrapNone/>
              <wp:docPr id="854" name="Shape 8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0" type="#_x0000_t202" style="position:absolute;margin-left:461.55000000000001pt;margin-top:821.80000000000007pt;width:10.550000000000001pt;height:8.1500000000000004pt;z-index:-1887434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6693535</wp:posOffset>
              </wp:positionH>
              <wp:positionV relativeFrom="page">
                <wp:posOffset>9952355</wp:posOffset>
              </wp:positionV>
              <wp:extent cx="158750" cy="82550"/>
              <wp:wrapNone/>
              <wp:docPr id="859" name="Shape 859"/>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85" type="#_x0000_t202" style="position:absolute;margin-left:527.04999999999995pt;margin-top:783.64999999999998pt;width:12.5pt;height:6.5pt;z-index:-1887434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5" behindDoc="1" locked="0" layoutInCell="1" allowOverlap="1">
              <wp:simplePos x="0" y="0"/>
              <wp:positionH relativeFrom="page">
                <wp:posOffset>5861685</wp:posOffset>
              </wp:positionH>
              <wp:positionV relativeFrom="page">
                <wp:posOffset>10436860</wp:posOffset>
              </wp:positionV>
              <wp:extent cx="133985" cy="103505"/>
              <wp:wrapNone/>
              <wp:docPr id="861" name="Shape 8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7" type="#_x0000_t202" style="position:absolute;margin-left:461.55000000000001pt;margin-top:821.80000000000007pt;width:10.550000000000001pt;height:8.1500000000000004pt;z-index:-1887434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6681470</wp:posOffset>
              </wp:positionH>
              <wp:positionV relativeFrom="page">
                <wp:posOffset>10000615</wp:posOffset>
              </wp:positionV>
              <wp:extent cx="155575" cy="79375"/>
              <wp:wrapNone/>
              <wp:docPr id="866" name="Shape 8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92" type="#_x0000_t202" style="position:absolute;margin-left:526.10000000000002pt;margin-top:787.45000000000005pt;width:12.25pt;height:6.25pt;z-index:-18874345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1" behindDoc="1" locked="0" layoutInCell="1" allowOverlap="1">
              <wp:simplePos x="0" y="0"/>
              <wp:positionH relativeFrom="page">
                <wp:posOffset>6974205</wp:posOffset>
              </wp:positionH>
              <wp:positionV relativeFrom="page">
                <wp:posOffset>10482580</wp:posOffset>
              </wp:positionV>
              <wp:extent cx="45720" cy="97790"/>
              <wp:wrapNone/>
              <wp:docPr id="868" name="Shape 86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4" type="#_x0000_t202" style="position:absolute;margin-left:549.14999999999998pt;margin-top:825.39999999999998pt;width:3.6000000000000001pt;height:7.7000000000000002pt;z-index:-1887434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6681470</wp:posOffset>
              </wp:positionH>
              <wp:positionV relativeFrom="page">
                <wp:posOffset>10000615</wp:posOffset>
              </wp:positionV>
              <wp:extent cx="155575" cy="79375"/>
              <wp:wrapNone/>
              <wp:docPr id="873" name="Shape 8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899" type="#_x0000_t202" style="position:absolute;margin-left:526.10000000000002pt;margin-top:787.45000000000005pt;width:12.25pt;height:6.25pt;z-index:-1887434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7" behindDoc="1" locked="0" layoutInCell="1" allowOverlap="1">
              <wp:simplePos x="0" y="0"/>
              <wp:positionH relativeFrom="page">
                <wp:posOffset>6974205</wp:posOffset>
              </wp:positionH>
              <wp:positionV relativeFrom="page">
                <wp:posOffset>10482580</wp:posOffset>
              </wp:positionV>
              <wp:extent cx="45720" cy="97790"/>
              <wp:wrapNone/>
              <wp:docPr id="875" name="Shape 8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1" type="#_x0000_t202" style="position:absolute;margin-left:549.14999999999998pt;margin-top:825.39999999999998pt;width:3.6000000000000001pt;height:7.7000000000000002pt;z-index:-1887434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6087110</wp:posOffset>
              </wp:positionH>
              <wp:positionV relativeFrom="page">
                <wp:posOffset>9839325</wp:posOffset>
              </wp:positionV>
              <wp:extent cx="701040" cy="194945"/>
              <wp:wrapNone/>
              <wp:docPr id="880" name="Shape 880"/>
              <a:graphic xmlns:a="http://schemas.openxmlformats.org/drawingml/2006/main">
                <a:graphicData uri="http://schemas.microsoft.com/office/word/2010/wordprocessingShape">
                  <wps:wsp>
                    <wps:cNvSpPr txBox="1"/>
                    <wps:spPr>
                      <a:xfrm>
                        <a:ext cx="701040" cy="19494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cnivtf</w:t>
                          </w:r>
                        </w:p>
                      </w:txbxContent>
                    </wps:txbx>
                    <wps:bodyPr wrap="none" lIns="0" tIns="0" rIns="0" bIns="0">
                      <a:spAutoFit/>
                    </wps:bodyPr>
                  </wps:wsp>
                </a:graphicData>
              </a:graphic>
            </wp:anchor>
          </w:drawing>
        </mc:Choice>
        <mc:Fallback>
          <w:pict>
            <v:shape id="_x0000_s1906" type="#_x0000_t202" style="position:absolute;margin-left:479.30000000000001pt;margin-top:774.75pt;width:55.200000000000003pt;height:15.35pt;z-index:-1887434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cnivtf</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6736080</wp:posOffset>
              </wp:positionH>
              <wp:positionV relativeFrom="page">
                <wp:posOffset>10000615</wp:posOffset>
              </wp:positionV>
              <wp:extent cx="97790" cy="79375"/>
              <wp:wrapNone/>
              <wp:docPr id="885" name="Shape 8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11" type="#_x0000_t202" style="position:absolute;margin-left:530.39999999999998pt;margin-top:787.45000000000005pt;width:7.7000000000000002pt;height:6.25pt;z-index:-1887434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6736080</wp:posOffset>
              </wp:positionH>
              <wp:positionV relativeFrom="page">
                <wp:posOffset>10000615</wp:posOffset>
              </wp:positionV>
              <wp:extent cx="97790" cy="79375"/>
              <wp:wrapNone/>
              <wp:docPr id="890" name="Shape 8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530.39999999999998pt;margin-top:787.45000000000005pt;width:7.7000000000000002pt;height:6.25pt;z-index:-1887434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6693535</wp:posOffset>
              </wp:positionH>
              <wp:positionV relativeFrom="page">
                <wp:posOffset>9952355</wp:posOffset>
              </wp:positionV>
              <wp:extent cx="158750" cy="82550"/>
              <wp:wrapNone/>
              <wp:docPr id="898" name="Shape 898"/>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527.04999999999995pt;margin-top:783.64999999999998pt;width:12.5pt;height:6.5pt;z-index:-1887434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7" behindDoc="1" locked="0" layoutInCell="1" allowOverlap="1">
              <wp:simplePos x="0" y="0"/>
              <wp:positionH relativeFrom="page">
                <wp:posOffset>5861685</wp:posOffset>
              </wp:positionH>
              <wp:positionV relativeFrom="page">
                <wp:posOffset>10436860</wp:posOffset>
              </wp:positionV>
              <wp:extent cx="133985" cy="103505"/>
              <wp:wrapNone/>
              <wp:docPr id="900" name="Shape 9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6" type="#_x0000_t202" style="position:absolute;margin-left:461.55000000000001pt;margin-top:821.80000000000007pt;width:10.550000000000001pt;height:8.1500000000000004pt;z-index:-1887434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6780530</wp:posOffset>
              </wp:positionH>
              <wp:positionV relativeFrom="page">
                <wp:posOffset>9955530</wp:posOffset>
              </wp:positionV>
              <wp:extent cx="94615" cy="79375"/>
              <wp:wrapNone/>
              <wp:docPr id="81" name="Shape 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33.89999999999998pt;margin-top:783.89999999999998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5887720</wp:posOffset>
              </wp:positionH>
              <wp:positionV relativeFrom="page">
                <wp:posOffset>10436860</wp:posOffset>
              </wp:positionV>
              <wp:extent cx="133985" cy="103505"/>
              <wp:wrapNone/>
              <wp:docPr id="83" name="Shape 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463.60000000000002pt;margin-top:821.80000000000007pt;width:10.550000000000001pt;height:8.1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6736080</wp:posOffset>
              </wp:positionH>
              <wp:positionV relativeFrom="page">
                <wp:posOffset>10000615</wp:posOffset>
              </wp:positionV>
              <wp:extent cx="97790" cy="79375"/>
              <wp:wrapNone/>
              <wp:docPr id="907" name="Shape 9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33" type="#_x0000_t202" style="position:absolute;margin-left:530.39999999999998pt;margin-top:787.45000000000005pt;width:7.7000000000000002pt;height:6.25pt;z-index:-1887434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6681470</wp:posOffset>
              </wp:positionH>
              <wp:positionV relativeFrom="page">
                <wp:posOffset>10000615</wp:posOffset>
              </wp:positionV>
              <wp:extent cx="155575" cy="79375"/>
              <wp:wrapNone/>
              <wp:docPr id="912" name="Shape 9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38" type="#_x0000_t202" style="position:absolute;margin-left:526.10000000000002pt;margin-top:787.45000000000005pt;width:12.25pt;height:6.25pt;z-index:-1887434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7" behindDoc="1" locked="0" layoutInCell="1" allowOverlap="1">
              <wp:simplePos x="0" y="0"/>
              <wp:positionH relativeFrom="page">
                <wp:posOffset>6974205</wp:posOffset>
              </wp:positionH>
              <wp:positionV relativeFrom="page">
                <wp:posOffset>10482580</wp:posOffset>
              </wp:positionV>
              <wp:extent cx="45720" cy="97790"/>
              <wp:wrapNone/>
              <wp:docPr id="914" name="Shape 9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0" type="#_x0000_t202" style="position:absolute;margin-left:549.14999999999998pt;margin-top:825.39999999999998pt;width:3.6000000000000001pt;height:7.7000000000000002pt;z-index:-1887434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6681470</wp:posOffset>
              </wp:positionH>
              <wp:positionV relativeFrom="page">
                <wp:posOffset>10000615</wp:posOffset>
              </wp:positionV>
              <wp:extent cx="155575" cy="79375"/>
              <wp:wrapNone/>
              <wp:docPr id="925" name="Shape 9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526.10000000000002pt;margin-top:787.45000000000005pt;width:12.25pt;height:6.25pt;z-index:-1887434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4" behindDoc="1" locked="0" layoutInCell="1" allowOverlap="1">
              <wp:simplePos x="0" y="0"/>
              <wp:positionH relativeFrom="page">
                <wp:posOffset>6974205</wp:posOffset>
              </wp:positionH>
              <wp:positionV relativeFrom="page">
                <wp:posOffset>10482580</wp:posOffset>
              </wp:positionV>
              <wp:extent cx="45720" cy="97790"/>
              <wp:wrapNone/>
              <wp:docPr id="927" name="Shape 9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3" type="#_x0000_t202" style="position:absolute;margin-left:549.14999999999998pt;margin-top:825.39999999999998pt;width:3.6000000000000001pt;height:7.7000000000000002pt;z-index:-1887434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6681470</wp:posOffset>
              </wp:positionH>
              <wp:positionV relativeFrom="page">
                <wp:posOffset>10000615</wp:posOffset>
              </wp:positionV>
              <wp:extent cx="155575" cy="79375"/>
              <wp:wrapNone/>
              <wp:docPr id="932" name="Shape 9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958" type="#_x0000_t202" style="position:absolute;margin-left:526.10000000000002pt;margin-top:787.45000000000005pt;width:12.25pt;height:6.25pt;z-index:-1887434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6974205</wp:posOffset>
              </wp:positionH>
              <wp:positionV relativeFrom="page">
                <wp:posOffset>10482580</wp:posOffset>
              </wp:positionV>
              <wp:extent cx="45720" cy="97790"/>
              <wp:wrapNone/>
              <wp:docPr id="934" name="Shape 9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0" type="#_x0000_t202" style="position:absolute;margin-left:549.14999999999998pt;margin-top:825.39999999999998pt;width:3.6000000000000001pt;height:7.7000000000000002pt;z-index:-1887434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6736080</wp:posOffset>
              </wp:positionH>
              <wp:positionV relativeFrom="page">
                <wp:posOffset>10000615</wp:posOffset>
              </wp:positionV>
              <wp:extent cx="97790" cy="79375"/>
              <wp:wrapNone/>
              <wp:docPr id="939" name="Shape 9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65" type="#_x0000_t202" style="position:absolute;margin-left:530.39999999999998pt;margin-top:787.45000000000005pt;width:7.7000000000000002pt;height:6.25pt;z-index:-1887433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6204585</wp:posOffset>
              </wp:positionH>
              <wp:positionV relativeFrom="page">
                <wp:posOffset>9842500</wp:posOffset>
              </wp:positionV>
              <wp:extent cx="670560" cy="191770"/>
              <wp:wrapNone/>
              <wp:docPr id="88" name="Shape 8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14" type="#_x0000_t202" style="position:absolute;margin-left:488.55000000000001pt;margin-top:775.pt;width:52.800000000000004pt;height:15.1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6780530</wp:posOffset>
              </wp:positionH>
              <wp:positionV relativeFrom="page">
                <wp:posOffset>9955530</wp:posOffset>
              </wp:positionV>
              <wp:extent cx="94615" cy="79375"/>
              <wp:wrapNone/>
              <wp:docPr id="93" name="Shape 9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33.89999999999998pt;margin-top:783.89999999999998pt;width:7.4500000000000002pt;height:6.25pt;z-index:-18874399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5887720</wp:posOffset>
              </wp:positionH>
              <wp:positionV relativeFrom="page">
                <wp:posOffset>10436860</wp:posOffset>
              </wp:positionV>
              <wp:extent cx="133985" cy="103505"/>
              <wp:wrapNone/>
              <wp:docPr id="95" name="Shape 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1" type="#_x0000_t202" style="position:absolute;margin-left:463.60000000000002pt;margin-top:821.80000000000007pt;width:10.550000000000001pt;height:8.1500000000000004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6731635</wp:posOffset>
              </wp:positionH>
              <wp:positionV relativeFrom="page">
                <wp:posOffset>9952355</wp:posOffset>
              </wp:positionV>
              <wp:extent cx="100330" cy="82550"/>
              <wp:wrapNone/>
              <wp:docPr id="100" name="Shape 10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30.04999999999995pt;margin-top:783.64999999999998pt;width:7.9000000000000004pt;height:6.5pt;z-index:-18874398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6890385</wp:posOffset>
              </wp:positionH>
              <wp:positionV relativeFrom="page">
                <wp:posOffset>10436860</wp:posOffset>
              </wp:positionV>
              <wp:extent cx="42545" cy="97790"/>
              <wp:wrapNone/>
              <wp:docPr id="102" name="Shape 10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8" type="#_x0000_t202" style="position:absolute;margin-left:542.54999999999995pt;margin-top:821.80000000000007pt;width:3.35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6736080</wp:posOffset>
              </wp:positionH>
              <wp:positionV relativeFrom="page">
                <wp:posOffset>10000615</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30.39999999999998pt;margin-top:787.45000000000005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6780530</wp:posOffset>
              </wp:positionH>
              <wp:positionV relativeFrom="page">
                <wp:posOffset>9955530</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3.89999999999998pt;margin-top:783.89999999999998pt;width:7.4500000000000002pt;height:6.25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5887720</wp:posOffset>
              </wp:positionH>
              <wp:positionV relativeFrom="page">
                <wp:posOffset>10436860</wp:posOffset>
              </wp:positionV>
              <wp:extent cx="133985" cy="103505"/>
              <wp:wrapNone/>
              <wp:docPr id="13" name="Shape 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9" type="#_x0000_t202" style="position:absolute;margin-left:463.60000000000002pt;margin-top:821.80000000000007pt;width:10.550000000000001pt;height:8.1500000000000004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6736080</wp:posOffset>
              </wp:positionH>
              <wp:positionV relativeFrom="page">
                <wp:posOffset>10000615</wp:posOffset>
              </wp:positionV>
              <wp:extent cx="97790" cy="79375"/>
              <wp:wrapNone/>
              <wp:docPr id="115" name="Shape 1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30.39999999999998pt;margin-top:787.45000000000005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6780530</wp:posOffset>
              </wp:positionH>
              <wp:positionV relativeFrom="page">
                <wp:posOffset>9955530</wp:posOffset>
              </wp:positionV>
              <wp:extent cx="94615" cy="79375"/>
              <wp:wrapNone/>
              <wp:docPr id="121" name="Shape 1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33.89999999999998pt;margin-top:783.89999999999998pt;width:7.4500000000000002pt;height:6.25pt;z-index:-18874397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5887720</wp:posOffset>
              </wp:positionH>
              <wp:positionV relativeFrom="page">
                <wp:posOffset>10436860</wp:posOffset>
              </wp:positionV>
              <wp:extent cx="133985" cy="103505"/>
              <wp:wrapNone/>
              <wp:docPr id="123" name="Shape 1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9" type="#_x0000_t202" style="position:absolute;margin-left:463.60000000000002pt;margin-top:821.80000000000007pt;width:10.550000000000001pt;height:8.1500000000000004pt;z-index:-1887439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6780530</wp:posOffset>
              </wp:positionH>
              <wp:positionV relativeFrom="page">
                <wp:posOffset>9955530</wp:posOffset>
              </wp:positionV>
              <wp:extent cx="94615" cy="79375"/>
              <wp:wrapNone/>
              <wp:docPr id="128" name="Shape 1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33.89999999999998pt;margin-top:783.89999999999998pt;width:7.4500000000000002pt;height:6.25pt;z-index:-1887439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5887720</wp:posOffset>
              </wp:positionH>
              <wp:positionV relativeFrom="page">
                <wp:posOffset>10436860</wp:posOffset>
              </wp:positionV>
              <wp:extent cx="133985" cy="103505"/>
              <wp:wrapNone/>
              <wp:docPr id="130" name="Shape 1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6" type="#_x0000_t202" style="position:absolute;margin-left:463.60000000000002pt;margin-top:821.80000000000007pt;width:10.550000000000001pt;height:8.1500000000000004pt;z-index:-1887439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6724650</wp:posOffset>
              </wp:positionH>
              <wp:positionV relativeFrom="page">
                <wp:posOffset>9948545</wp:posOffset>
              </wp:positionV>
              <wp:extent cx="109855" cy="82550"/>
              <wp:wrapNone/>
              <wp:docPr id="135" name="Shape 1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29.5pt;margin-top:783.35000000000002pt;width:8.6500000000000004pt;height:6.5pt;z-index:-1887439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6971030</wp:posOffset>
              </wp:positionH>
              <wp:positionV relativeFrom="page">
                <wp:posOffset>10433050</wp:posOffset>
              </wp:positionV>
              <wp:extent cx="45720" cy="97790"/>
              <wp:wrapNone/>
              <wp:docPr id="137" name="Shape 13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3" type="#_x0000_t202" style="position:absolute;margin-left:548.89999999999998pt;margin-top:821.5pt;width:3.6000000000000001pt;height:7.7000000000000002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6724650</wp:posOffset>
              </wp:positionH>
              <wp:positionV relativeFrom="page">
                <wp:posOffset>9948545</wp:posOffset>
              </wp:positionV>
              <wp:extent cx="109855" cy="82550"/>
              <wp:wrapNone/>
              <wp:docPr id="142" name="Shape 14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529.5pt;margin-top:783.35000000000002pt;width:8.6500000000000004pt;height:6.5pt;z-index:-1887439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6971030</wp:posOffset>
              </wp:positionH>
              <wp:positionV relativeFrom="page">
                <wp:posOffset>10433050</wp:posOffset>
              </wp:positionV>
              <wp:extent cx="45720" cy="97790"/>
              <wp:wrapNone/>
              <wp:docPr id="144" name="Shape 1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0" type="#_x0000_t202" style="position:absolute;margin-left:548.89999999999998pt;margin-top:821.5pt;width:3.6000000000000001pt;height:7.7000000000000002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6731635</wp:posOffset>
              </wp:positionH>
              <wp:positionV relativeFrom="page">
                <wp:posOffset>9952355</wp:posOffset>
              </wp:positionV>
              <wp:extent cx="100330" cy="82550"/>
              <wp:wrapNone/>
              <wp:docPr id="149" name="Shape 14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530.04999999999995pt;margin-top:783.64999999999998pt;width:7.9000000000000004pt;height:6.5pt;z-index:-1887439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6890385</wp:posOffset>
              </wp:positionH>
              <wp:positionV relativeFrom="page">
                <wp:posOffset>10436860</wp:posOffset>
              </wp:positionV>
              <wp:extent cx="42545" cy="97790"/>
              <wp:wrapNone/>
              <wp:docPr id="151" name="Shape 15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7" type="#_x0000_t202" style="position:absolute;margin-left:542.54999999999995pt;margin-top:821.80000000000007pt;width:3.3500000000000001pt;height:7.7000000000000002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6127115</wp:posOffset>
              </wp:positionH>
              <wp:positionV relativeFrom="page">
                <wp:posOffset>9838690</wp:posOffset>
              </wp:positionV>
              <wp:extent cx="624840" cy="191770"/>
              <wp:wrapNone/>
              <wp:docPr id="156" name="Shape 156"/>
              <a:graphic xmlns:a="http://schemas.openxmlformats.org/drawingml/2006/main">
                <a:graphicData uri="http://schemas.microsoft.com/office/word/2010/wordprocessingShape">
                  <wps:wsp>
                    <wps:cNvSpPr txBox="1"/>
                    <wps:spPr>
                      <a:xfrm>
                        <a:ext cx="62484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2</w:t>
                          </w:r>
                        </w:p>
                      </w:txbxContent>
                    </wps:txbx>
                    <wps:bodyPr wrap="none" lIns="0" tIns="0" rIns="0" bIns="0">
                      <a:spAutoFit/>
                    </wps:bodyPr>
                  </wps:wsp>
                </a:graphicData>
              </a:graphic>
            </wp:anchor>
          </w:drawing>
        </mc:Choice>
        <mc:Fallback>
          <w:pict>
            <v:shape id="_x0000_s1182" type="#_x0000_t202" style="position:absolute;margin-left:482.44999999999999pt;margin-top:774.70000000000005pt;width:49.200000000000003pt;height:15.1pt;z-index:-1887439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6127115</wp:posOffset>
              </wp:positionH>
              <wp:positionV relativeFrom="page">
                <wp:posOffset>9838690</wp:posOffset>
              </wp:positionV>
              <wp:extent cx="624840" cy="191770"/>
              <wp:wrapNone/>
              <wp:docPr id="161" name="Shape 161"/>
              <a:graphic xmlns:a="http://schemas.openxmlformats.org/drawingml/2006/main">
                <a:graphicData uri="http://schemas.microsoft.com/office/word/2010/wordprocessingShape">
                  <wps:wsp>
                    <wps:cNvSpPr txBox="1"/>
                    <wps:spPr>
                      <a:xfrm>
                        <a:ext cx="62484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2</w:t>
                          </w:r>
                        </w:p>
                      </w:txbxContent>
                    </wps:txbx>
                    <wps:bodyPr wrap="none" lIns="0" tIns="0" rIns="0" bIns="0">
                      <a:spAutoFit/>
                    </wps:bodyPr>
                  </wps:wsp>
                </a:graphicData>
              </a:graphic>
            </wp:anchor>
          </w:drawing>
        </mc:Choice>
        <mc:Fallback>
          <w:pict>
            <v:shape id="_x0000_s1187" type="#_x0000_t202" style="position:absolute;margin-left:482.44999999999999pt;margin-top:774.70000000000005pt;width:49.200000000000003pt;height:15.1pt;z-index:-1887439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6731635</wp:posOffset>
              </wp:positionH>
              <wp:positionV relativeFrom="page">
                <wp:posOffset>9952355</wp:posOffset>
              </wp:positionV>
              <wp:extent cx="100330" cy="82550"/>
              <wp:wrapNone/>
              <wp:docPr id="166" name="Shape 16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30.04999999999995pt;margin-top:783.64999999999998pt;width:7.9000000000000004pt;height:6.5pt;z-index:-1887439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6890385</wp:posOffset>
              </wp:positionH>
              <wp:positionV relativeFrom="page">
                <wp:posOffset>10436860</wp:posOffset>
              </wp:positionV>
              <wp:extent cx="42545" cy="97790"/>
              <wp:wrapNone/>
              <wp:docPr id="168" name="Shape 1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4" type="#_x0000_t202" style="position:absolute;margin-left:542.54999999999995pt;margin-top:821.80000000000007pt;width:3.3500000000000001pt;height:7.7000000000000002pt;z-index:-1887439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6747510</wp:posOffset>
              </wp:positionH>
              <wp:positionV relativeFrom="page">
                <wp:posOffset>9980295</wp:posOffset>
              </wp:positionV>
              <wp:extent cx="109855" cy="79375"/>
              <wp:wrapNone/>
              <wp:docPr id="173" name="Shape 17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31.29999999999995pt;margin-top:785.85000000000002pt;width:8.6500000000000004pt;height:6.25pt;z-index:-1887439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5866130</wp:posOffset>
              </wp:positionH>
              <wp:positionV relativeFrom="page">
                <wp:posOffset>10461625</wp:posOffset>
              </wp:positionV>
              <wp:extent cx="133985" cy="103505"/>
              <wp:wrapNone/>
              <wp:docPr id="175" name="Shape 1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1" type="#_x0000_t202" style="position:absolute;margin-left:461.90000000000003pt;margin-top:823.75pt;width:10.550000000000001pt;height:8.1500000000000004pt;z-index:-1887439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8" name="Shape 18"/>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20" name="Shape 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6"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6747510</wp:posOffset>
              </wp:positionH>
              <wp:positionV relativeFrom="page">
                <wp:posOffset>9980295</wp:posOffset>
              </wp:positionV>
              <wp:extent cx="109855" cy="79375"/>
              <wp:wrapNone/>
              <wp:docPr id="180" name="Shape 1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31.29999999999995pt;margin-top:785.85000000000002pt;width:8.6500000000000004pt;height:6.25pt;z-index:-1887439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5866130</wp:posOffset>
              </wp:positionH>
              <wp:positionV relativeFrom="page">
                <wp:posOffset>10461625</wp:posOffset>
              </wp:positionV>
              <wp:extent cx="133985" cy="103505"/>
              <wp:wrapNone/>
              <wp:docPr id="182" name="Shape 1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8" type="#_x0000_t202" style="position:absolute;margin-left:461.90000000000003pt;margin-top:823.75pt;width:10.550000000000001pt;height:8.1500000000000004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6736080</wp:posOffset>
              </wp:positionH>
              <wp:positionV relativeFrom="page">
                <wp:posOffset>10000615</wp:posOffset>
              </wp:positionV>
              <wp:extent cx="97790" cy="79375"/>
              <wp:wrapNone/>
              <wp:docPr id="187" name="Shape 1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30.39999999999998pt;margin-top:787.45000000000005pt;width:7.7000000000000002pt;height:6.25pt;z-index:-1887439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6056630</wp:posOffset>
              </wp:positionH>
              <wp:positionV relativeFrom="page">
                <wp:posOffset>9829165</wp:posOffset>
              </wp:positionV>
              <wp:extent cx="862330" cy="243840"/>
              <wp:wrapNone/>
              <wp:docPr id="192" name="Shape 192"/>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218" type="#_x0000_t202" style="position:absolute;margin-left:476.90000000000003pt;margin-top:773.95000000000005pt;width:67.900000000000006pt;height:19.199999999999999pt;z-index:-1887439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6056630</wp:posOffset>
              </wp:positionH>
              <wp:positionV relativeFrom="page">
                <wp:posOffset>9829165</wp:posOffset>
              </wp:positionV>
              <wp:extent cx="862330" cy="243840"/>
              <wp:wrapNone/>
              <wp:docPr id="197" name="Shape 197"/>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223" type="#_x0000_t202" style="position:absolute;margin-left:476.90000000000003pt;margin-top:773.95000000000005pt;width:67.900000000000006pt;height:19.199999999999999pt;z-index:-1887439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6156325</wp:posOffset>
              </wp:positionH>
              <wp:positionV relativeFrom="page">
                <wp:posOffset>9842500</wp:posOffset>
              </wp:positionV>
              <wp:extent cx="670560" cy="191770"/>
              <wp:wrapNone/>
              <wp:docPr id="209" name="Shape 20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484.75pt;margin-top:775.pt;width:52.800000000000004pt;height:15.1pt;z-index:-1887439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6156325</wp:posOffset>
              </wp:positionH>
              <wp:positionV relativeFrom="page">
                <wp:posOffset>9842500</wp:posOffset>
              </wp:positionV>
              <wp:extent cx="670560" cy="191770"/>
              <wp:wrapNone/>
              <wp:docPr id="214" name="Shape 21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484.75pt;margin-top:775.pt;width:52.800000000000004pt;height:15.1pt;z-index:-18874389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6757035</wp:posOffset>
              </wp:positionH>
              <wp:positionV relativeFrom="page">
                <wp:posOffset>9955530</wp:posOffset>
              </wp:positionV>
              <wp:extent cx="100330" cy="79375"/>
              <wp:wrapNone/>
              <wp:docPr id="219" name="Shape 2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32.04999999999995pt;margin-top:783.89999999999998pt;width:7.9000000000000004pt;height:6.25pt;z-index:-18874389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6997700</wp:posOffset>
              </wp:positionH>
              <wp:positionV relativeFrom="page">
                <wp:posOffset>10436860</wp:posOffset>
              </wp:positionV>
              <wp:extent cx="45720" cy="97790"/>
              <wp:wrapNone/>
              <wp:docPr id="221" name="Shape 22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7" type="#_x0000_t202" style="position:absolute;margin-left:551.pt;margin-top:821.80000000000007pt;width:3.6000000000000001pt;height:7.7000000000000002pt;z-index:-1887438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6747510</wp:posOffset>
              </wp:positionH>
              <wp:positionV relativeFrom="page">
                <wp:posOffset>9980295</wp:posOffset>
              </wp:positionV>
              <wp:extent cx="109855" cy="79375"/>
              <wp:wrapNone/>
              <wp:docPr id="226" name="Shape 2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31.29999999999995pt;margin-top:785.85000000000002pt;width:8.6500000000000004pt;height:6.25pt;z-index:-18874388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5866130</wp:posOffset>
              </wp:positionH>
              <wp:positionV relativeFrom="page">
                <wp:posOffset>10461625</wp:posOffset>
              </wp:positionV>
              <wp:extent cx="133985" cy="103505"/>
              <wp:wrapNone/>
              <wp:docPr id="228" name="Shape 2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461.90000000000003pt;margin-top:823.75pt;width:10.550000000000001pt;height:8.1500000000000004pt;z-index:-1887438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6792595</wp:posOffset>
              </wp:positionH>
              <wp:positionV relativeFrom="page">
                <wp:posOffset>9955530</wp:posOffset>
              </wp:positionV>
              <wp:extent cx="52070" cy="79375"/>
              <wp:wrapNone/>
              <wp:docPr id="27" name="Shape 2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34.85000000000002pt;margin-top:783.89999999999998pt;width:4.0999999999999996pt;height:6.25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6902450</wp:posOffset>
              </wp:positionH>
              <wp:positionV relativeFrom="page">
                <wp:posOffset>10436860</wp:posOffset>
              </wp:positionV>
              <wp:extent cx="42545" cy="97790"/>
              <wp:wrapNone/>
              <wp:docPr id="29" name="Shape 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55" type="#_x0000_t202" style="position:absolute;margin-left:543.5pt;margin-top:821.80000000000007pt;width:3.3500000000000001pt;height:7.7000000000000002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6747510</wp:posOffset>
              </wp:positionH>
              <wp:positionV relativeFrom="page">
                <wp:posOffset>9980295</wp:posOffset>
              </wp:positionV>
              <wp:extent cx="109855" cy="79375"/>
              <wp:wrapNone/>
              <wp:docPr id="233" name="Shape 2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531.29999999999995pt;margin-top:785.85000000000002pt;width:8.6500000000000004pt;height:6.25pt;z-index:-18874388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5866130</wp:posOffset>
              </wp:positionH>
              <wp:positionV relativeFrom="page">
                <wp:posOffset>10461625</wp:posOffset>
              </wp:positionV>
              <wp:extent cx="133985" cy="103505"/>
              <wp:wrapNone/>
              <wp:docPr id="235" name="Shape 2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461.90000000000003pt;margin-top:823.75pt;width:10.550000000000001pt;height:8.1500000000000004pt;z-index:-1887438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6747510</wp:posOffset>
              </wp:positionH>
              <wp:positionV relativeFrom="page">
                <wp:posOffset>9980295</wp:posOffset>
              </wp:positionV>
              <wp:extent cx="109855" cy="79375"/>
              <wp:wrapNone/>
              <wp:docPr id="240" name="Shape 2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31.29999999999995pt;margin-top:785.85000000000002pt;width:8.6500000000000004pt;height:6.25pt;z-index:-18874387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5866130</wp:posOffset>
              </wp:positionH>
              <wp:positionV relativeFrom="page">
                <wp:posOffset>10461625</wp:posOffset>
              </wp:positionV>
              <wp:extent cx="133985" cy="103505"/>
              <wp:wrapNone/>
              <wp:docPr id="242" name="Shape 2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461.90000000000003pt;margin-top:823.75pt;width:10.550000000000001pt;height:8.1500000000000004pt;z-index:-1887438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6156325</wp:posOffset>
              </wp:positionH>
              <wp:positionV relativeFrom="page">
                <wp:posOffset>9842500</wp:posOffset>
              </wp:positionV>
              <wp:extent cx="670560" cy="191770"/>
              <wp:wrapNone/>
              <wp:docPr id="247" name="Shape 247"/>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484.75pt;margin-top:775.pt;width:52.800000000000004pt;height:15.1pt;z-index:-18874386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6736080</wp:posOffset>
              </wp:positionH>
              <wp:positionV relativeFrom="page">
                <wp:posOffset>10000615</wp:posOffset>
              </wp:positionV>
              <wp:extent cx="97790" cy="79375"/>
              <wp:wrapNone/>
              <wp:docPr id="252" name="Shape 2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30.39999999999998pt;margin-top:787.45000000000005pt;width:7.7000000000000002pt;height:6.25pt;z-index:-18874386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6747510</wp:posOffset>
              </wp:positionH>
              <wp:positionV relativeFrom="page">
                <wp:posOffset>9980295</wp:posOffset>
              </wp:positionV>
              <wp:extent cx="109855" cy="79375"/>
              <wp:wrapNone/>
              <wp:docPr id="260" name="Shape 2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531.29999999999995pt;margin-top:785.85000000000002pt;width:8.6500000000000004pt;height:6.25pt;z-index:-1887438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5866130</wp:posOffset>
              </wp:positionH>
              <wp:positionV relativeFrom="page">
                <wp:posOffset>10461625</wp:posOffset>
              </wp:positionV>
              <wp:extent cx="133985" cy="103505"/>
              <wp:wrapNone/>
              <wp:docPr id="262" name="Shape 2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8" type="#_x0000_t202" style="position:absolute;margin-left:461.90000000000003pt;margin-top:823.75pt;width:10.550000000000001pt;height:8.1500000000000004pt;z-index:-1887438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6747510</wp:posOffset>
              </wp:positionH>
              <wp:positionV relativeFrom="page">
                <wp:posOffset>9980295</wp:posOffset>
              </wp:positionV>
              <wp:extent cx="109855" cy="79375"/>
              <wp:wrapNone/>
              <wp:docPr id="267" name="Shape 2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31.29999999999995pt;margin-top:785.85000000000002pt;width:8.6500000000000004pt;height:6.25pt;z-index:-18874385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5866130</wp:posOffset>
              </wp:positionH>
              <wp:positionV relativeFrom="page">
                <wp:posOffset>10461625</wp:posOffset>
              </wp:positionV>
              <wp:extent cx="133985" cy="103505"/>
              <wp:wrapNone/>
              <wp:docPr id="269" name="Shape 2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5" type="#_x0000_t202" style="position:absolute;margin-left:461.90000000000003pt;margin-top:823.75pt;width:10.550000000000001pt;height:8.1500000000000004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6723380</wp:posOffset>
              </wp:positionH>
              <wp:positionV relativeFrom="page">
                <wp:posOffset>9955530</wp:posOffset>
              </wp:positionV>
              <wp:extent cx="100330" cy="79375"/>
              <wp:wrapNone/>
              <wp:docPr id="274" name="Shape 2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529.39999999999998pt;margin-top:783.89999999999998pt;width:7.9000000000000004pt;height:6.25pt;z-index:-1887438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6891020</wp:posOffset>
              </wp:positionH>
              <wp:positionV relativeFrom="page">
                <wp:posOffset>10436860</wp:posOffset>
              </wp:positionV>
              <wp:extent cx="42545" cy="97790"/>
              <wp:wrapNone/>
              <wp:docPr id="276" name="Shape 2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2" type="#_x0000_t202" style="position:absolute;margin-left:542.60000000000002pt;margin-top:821.80000000000007pt;width:3.3500000000000001pt;height:7.7000000000000002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6132195</wp:posOffset>
              </wp:positionH>
              <wp:positionV relativeFrom="page">
                <wp:posOffset>9922510</wp:posOffset>
              </wp:positionV>
              <wp:extent cx="673735" cy="191770"/>
              <wp:wrapNone/>
              <wp:docPr id="288" name="Shape 28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14" type="#_x0000_t202" style="position:absolute;margin-left:482.85000000000002pt;margin-top:781.30000000000007pt;width:53.050000000000004pt;height:15.1pt;z-index:-1887438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6792595</wp:posOffset>
              </wp:positionH>
              <wp:positionV relativeFrom="page">
                <wp:posOffset>9955530</wp:posOffset>
              </wp:positionV>
              <wp:extent cx="52070" cy="79375"/>
              <wp:wrapNone/>
              <wp:docPr id="34" name="Shape 3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4.85000000000002pt;margin-top:783.89999999999998pt;width:4.0999999999999996pt;height:6.25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6902450</wp:posOffset>
              </wp:positionH>
              <wp:positionV relativeFrom="page">
                <wp:posOffset>10436860</wp:posOffset>
              </wp:positionV>
              <wp:extent cx="42545" cy="97790"/>
              <wp:wrapNone/>
              <wp:docPr id="36" name="Shape 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2" type="#_x0000_t202" style="position:absolute;margin-left:543.5pt;margin-top:821.80000000000007pt;width:3.3500000000000001pt;height:7.7000000000000002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6132195</wp:posOffset>
              </wp:positionH>
              <wp:positionV relativeFrom="page">
                <wp:posOffset>9922510</wp:posOffset>
              </wp:positionV>
              <wp:extent cx="673735" cy="191770"/>
              <wp:wrapNone/>
              <wp:docPr id="293" name="Shape 29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19" type="#_x0000_t202" style="position:absolute;margin-left:482.85000000000002pt;margin-top:781.30000000000007pt;width:53.050000000000004pt;height:15.1pt;z-index:-18874383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6747510</wp:posOffset>
              </wp:positionH>
              <wp:positionV relativeFrom="page">
                <wp:posOffset>9980295</wp:posOffset>
              </wp:positionV>
              <wp:extent cx="109855" cy="79375"/>
              <wp:wrapNone/>
              <wp:docPr id="298" name="Shape 29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31.29999999999995pt;margin-top:785.85000000000002pt;width:8.6500000000000004pt;height:6.25pt;z-index:-1887438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5866130</wp:posOffset>
              </wp:positionH>
              <wp:positionV relativeFrom="page">
                <wp:posOffset>10461625</wp:posOffset>
              </wp:positionV>
              <wp:extent cx="133985" cy="103505"/>
              <wp:wrapNone/>
              <wp:docPr id="300" name="Shape 3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6" type="#_x0000_t202" style="position:absolute;margin-left:461.90000000000003pt;margin-top:823.75pt;width:10.550000000000001pt;height:8.1500000000000004pt;z-index:-1887438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6738620</wp:posOffset>
              </wp:positionH>
              <wp:positionV relativeFrom="page">
                <wp:posOffset>9978390</wp:posOffset>
              </wp:positionV>
              <wp:extent cx="113030" cy="79375"/>
              <wp:wrapNone/>
              <wp:docPr id="311" name="Shape 31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30.60000000000002pt;margin-top:785.70000000000005pt;width:8.9000000000000004pt;height:6.25pt;z-index:-1887438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5" behindDoc="1" locked="0" layoutInCell="1" allowOverlap="1">
              <wp:simplePos x="0" y="0"/>
              <wp:positionH relativeFrom="page">
                <wp:posOffset>6985635</wp:posOffset>
              </wp:positionH>
              <wp:positionV relativeFrom="page">
                <wp:posOffset>10460355</wp:posOffset>
              </wp:positionV>
              <wp:extent cx="45720" cy="97790"/>
              <wp:wrapNone/>
              <wp:docPr id="313" name="Shape 3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9" type="#_x0000_t202" style="position:absolute;margin-left:550.05000000000007pt;margin-top:823.64999999999998pt;width:3.6000000000000001pt;height:7.7000000000000002pt;z-index:-1887438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6736080</wp:posOffset>
              </wp:positionH>
              <wp:positionV relativeFrom="page">
                <wp:posOffset>10000615</wp:posOffset>
              </wp:positionV>
              <wp:extent cx="97790" cy="79375"/>
              <wp:wrapNone/>
              <wp:docPr id="319" name="Shape 3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530.39999999999998pt;margin-top:787.45000000000005pt;width:7.7000000000000002pt;height:6.25pt;z-index:-18874381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6736080</wp:posOffset>
              </wp:positionH>
              <wp:positionV relativeFrom="page">
                <wp:posOffset>10000615</wp:posOffset>
              </wp:positionV>
              <wp:extent cx="97790" cy="79375"/>
              <wp:wrapNone/>
              <wp:docPr id="324" name="Shape 3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530.39999999999998pt;margin-top:787.45000000000005pt;width:7.7000000000000002pt;height:6.25pt;z-index:-18874381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6730365</wp:posOffset>
              </wp:positionH>
              <wp:positionV relativeFrom="page">
                <wp:posOffset>9967595</wp:posOffset>
              </wp:positionV>
              <wp:extent cx="100330" cy="79375"/>
              <wp:wrapNone/>
              <wp:docPr id="360" name="Shape 3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529.95000000000005pt;margin-top:784.85000000000002pt;width:7.9000000000000004pt;height:6.25pt;z-index:-18874380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5843270</wp:posOffset>
              </wp:positionH>
              <wp:positionV relativeFrom="page">
                <wp:posOffset>10448925</wp:posOffset>
              </wp:positionV>
              <wp:extent cx="133985" cy="103505"/>
              <wp:wrapNone/>
              <wp:docPr id="362" name="Shape 3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8" type="#_x0000_t202" style="position:absolute;margin-left:460.10000000000002pt;margin-top:822.75pt;width:10.550000000000001pt;height:8.1500000000000004pt;z-index:-1887438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6736080</wp:posOffset>
              </wp:positionH>
              <wp:positionV relativeFrom="page">
                <wp:posOffset>10000615</wp:posOffset>
              </wp:positionV>
              <wp:extent cx="97790" cy="79375"/>
              <wp:wrapNone/>
              <wp:docPr id="367" name="Shape 3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93" type="#_x0000_t202" style="position:absolute;margin-left:530.39999999999998pt;margin-top:787.45000000000005pt;width:7.7000000000000002pt;height:6.25pt;z-index:-18874380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6711315</wp:posOffset>
              </wp:positionH>
              <wp:positionV relativeFrom="page">
                <wp:posOffset>9937115</wp:posOffset>
              </wp:positionV>
              <wp:extent cx="304800" cy="597535"/>
              <wp:wrapNone/>
              <wp:docPr id="374" name="Shape 374"/>
              <a:graphic xmlns:a="http://schemas.openxmlformats.org/drawingml/2006/main">
                <a:graphicData uri="http://schemas.microsoft.com/office/word/2010/wordprocessingShape">
                  <wps:wsp>
                    <wps:cNvSpPr txBox="1"/>
                    <wps:spPr>
                      <a:xfrm>
                        <a:ext cx="30480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400" type="#_x0000_t202" style="position:absolute;margin-left:528.45000000000005pt;margin-top:782.45000000000005pt;width:24.pt;height:47.050000000000004pt;z-index:-1887437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5832475</wp:posOffset>
              </wp:positionH>
              <wp:positionV relativeFrom="page">
                <wp:posOffset>9937115</wp:posOffset>
              </wp:positionV>
              <wp:extent cx="1005840" cy="603250"/>
              <wp:wrapNone/>
              <wp:docPr id="41" name="Shape 41"/>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67" type="#_x0000_t202" style="position:absolute;margin-left:459.25pt;margin-top:782.45000000000005pt;width:79.200000000000003pt;height:47.5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6711315</wp:posOffset>
              </wp:positionH>
              <wp:positionV relativeFrom="page">
                <wp:posOffset>9937115</wp:posOffset>
              </wp:positionV>
              <wp:extent cx="304800" cy="597535"/>
              <wp:wrapNone/>
              <wp:docPr id="379" name="Shape 379"/>
              <a:graphic xmlns:a="http://schemas.openxmlformats.org/drawingml/2006/main">
                <a:graphicData uri="http://schemas.microsoft.com/office/word/2010/wordprocessingShape">
                  <wps:wsp>
                    <wps:cNvSpPr txBox="1"/>
                    <wps:spPr>
                      <a:xfrm>
                        <a:ext cx="30480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405" type="#_x0000_t202" style="position:absolute;margin-left:528.45000000000005pt;margin-top:782.45000000000005pt;width:24.pt;height:47.050000000000004pt;z-index:-1887437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6730365</wp:posOffset>
              </wp:positionH>
              <wp:positionV relativeFrom="page">
                <wp:posOffset>9967595</wp:posOffset>
              </wp:positionV>
              <wp:extent cx="100330" cy="79375"/>
              <wp:wrapNone/>
              <wp:docPr id="391" name="Shape 39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529.95000000000005pt;margin-top:784.85000000000002pt;width:7.9000000000000004pt;height:6.25pt;z-index:-1887437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5843270</wp:posOffset>
              </wp:positionH>
              <wp:positionV relativeFrom="page">
                <wp:posOffset>10448925</wp:posOffset>
              </wp:positionV>
              <wp:extent cx="133985" cy="103505"/>
              <wp:wrapNone/>
              <wp:docPr id="393" name="Shape 3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9" type="#_x0000_t202" style="position:absolute;margin-left:460.10000000000002pt;margin-top:822.75pt;width:10.550000000000001pt;height:8.1500000000000004pt;z-index:-1887437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6736080</wp:posOffset>
              </wp:positionH>
              <wp:positionV relativeFrom="page">
                <wp:posOffset>10000615</wp:posOffset>
              </wp:positionV>
              <wp:extent cx="97790" cy="79375"/>
              <wp:wrapNone/>
              <wp:docPr id="398" name="Shape 3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24" type="#_x0000_t202" style="position:absolute;margin-left:530.39999999999998pt;margin-top:787.45000000000005pt;width:7.7000000000000002pt;height:6.25pt;z-index:-18874377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6730365</wp:posOffset>
              </wp:positionH>
              <wp:positionV relativeFrom="page">
                <wp:posOffset>9967595</wp:posOffset>
              </wp:positionV>
              <wp:extent cx="100330" cy="79375"/>
              <wp:wrapNone/>
              <wp:docPr id="411" name="Shape 4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37" type="#_x0000_t202" style="position:absolute;margin-left:529.95000000000005pt;margin-top:784.85000000000002pt;width:7.9000000000000004pt;height:6.25pt;z-index:-1887437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1" behindDoc="1" locked="0" layoutInCell="1" allowOverlap="1">
              <wp:simplePos x="0" y="0"/>
              <wp:positionH relativeFrom="page">
                <wp:posOffset>5843270</wp:posOffset>
              </wp:positionH>
              <wp:positionV relativeFrom="page">
                <wp:posOffset>10448925</wp:posOffset>
              </wp:positionV>
              <wp:extent cx="133985" cy="103505"/>
              <wp:wrapNone/>
              <wp:docPr id="413" name="Shape 4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9" type="#_x0000_t202" style="position:absolute;margin-left:460.10000000000002pt;margin-top:822.75pt;width:10.550000000000001pt;height:8.1500000000000004pt;z-index:-1887437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6730365</wp:posOffset>
              </wp:positionH>
              <wp:positionV relativeFrom="page">
                <wp:posOffset>9967595</wp:posOffset>
              </wp:positionV>
              <wp:extent cx="100330" cy="79375"/>
              <wp:wrapNone/>
              <wp:docPr id="418" name="Shape 4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29.95000000000005pt;margin-top:784.85000000000002pt;width:7.9000000000000004pt;height:6.25pt;z-index:-1887437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5843270</wp:posOffset>
              </wp:positionH>
              <wp:positionV relativeFrom="page">
                <wp:posOffset>10448925</wp:posOffset>
              </wp:positionV>
              <wp:extent cx="133985" cy="103505"/>
              <wp:wrapNone/>
              <wp:docPr id="420" name="Shape 4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6" type="#_x0000_t202" style="position:absolute;margin-left:460.10000000000002pt;margin-top:822.75pt;width:10.550000000000001pt;height:8.1500000000000004pt;z-index:-1887437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6730365</wp:posOffset>
              </wp:positionH>
              <wp:positionV relativeFrom="page">
                <wp:posOffset>9967595</wp:posOffset>
              </wp:positionV>
              <wp:extent cx="100330" cy="79375"/>
              <wp:wrapNone/>
              <wp:docPr id="445" name="Shape 4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529.95000000000005pt;margin-top:784.85000000000002pt;width:7.9000000000000004pt;height:6.25pt;z-index:-1887437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5843270</wp:posOffset>
              </wp:positionH>
              <wp:positionV relativeFrom="page">
                <wp:posOffset>10448925</wp:posOffset>
              </wp:positionV>
              <wp:extent cx="133985" cy="103505"/>
              <wp:wrapNone/>
              <wp:docPr id="447" name="Shape 4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3" type="#_x0000_t202" style="position:absolute;margin-left:460.10000000000002pt;margin-top:822.75pt;width:10.550000000000001pt;height:8.1500000000000004pt;z-index:-1887437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6719570</wp:posOffset>
              </wp:positionH>
              <wp:positionV relativeFrom="page">
                <wp:posOffset>9964420</wp:posOffset>
              </wp:positionV>
              <wp:extent cx="109855" cy="82550"/>
              <wp:wrapNone/>
              <wp:docPr id="452" name="Shape 45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78" type="#_x0000_t202" style="position:absolute;margin-left:529.10000000000002pt;margin-top:784.60000000000002pt;width:8.6500000000000004pt;height:6.5pt;z-index:-1887437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9" behindDoc="1" locked="0" layoutInCell="1" allowOverlap="1">
              <wp:simplePos x="0" y="0"/>
              <wp:positionH relativeFrom="page">
                <wp:posOffset>6966585</wp:posOffset>
              </wp:positionH>
              <wp:positionV relativeFrom="page">
                <wp:posOffset>10448925</wp:posOffset>
              </wp:positionV>
              <wp:extent cx="45720" cy="97790"/>
              <wp:wrapNone/>
              <wp:docPr id="454" name="Shape 45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0" type="#_x0000_t202" style="position:absolute;margin-left:548.55000000000007pt;margin-top:822.75pt;width:3.6000000000000001pt;height:7.7000000000000002pt;z-index:-1887437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6736080</wp:posOffset>
              </wp:positionH>
              <wp:positionV relativeFrom="page">
                <wp:posOffset>10000615</wp:posOffset>
              </wp:positionV>
              <wp:extent cx="97790" cy="79375"/>
              <wp:wrapNone/>
              <wp:docPr id="459" name="Shape 4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530.39999999999998pt;margin-top:787.45000000000005pt;width:7.7000000000000002pt;height:6.25pt;z-index:-1887437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6719570</wp:posOffset>
              </wp:positionH>
              <wp:positionV relativeFrom="page">
                <wp:posOffset>9964420</wp:posOffset>
              </wp:positionV>
              <wp:extent cx="109855" cy="82550"/>
              <wp:wrapNone/>
              <wp:docPr id="470" name="Shape 47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529.10000000000002pt;margin-top:784.60000000000002pt;width:8.6500000000000004pt;height:6.5pt;z-index:-18874374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9" behindDoc="1" locked="0" layoutInCell="1" allowOverlap="1">
              <wp:simplePos x="0" y="0"/>
              <wp:positionH relativeFrom="page">
                <wp:posOffset>6887210</wp:posOffset>
              </wp:positionH>
              <wp:positionV relativeFrom="page">
                <wp:posOffset>10448925</wp:posOffset>
              </wp:positionV>
              <wp:extent cx="42545" cy="97790"/>
              <wp:wrapNone/>
              <wp:docPr id="472" name="Shape 4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8" type="#_x0000_t202" style="position:absolute;margin-left:542.29999999999995pt;margin-top:822.75pt;width:3.3500000000000001pt;height:7.7000000000000002pt;z-index:-1887437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6719570</wp:posOffset>
              </wp:positionH>
              <wp:positionV relativeFrom="page">
                <wp:posOffset>9964420</wp:posOffset>
              </wp:positionV>
              <wp:extent cx="109855" cy="82550"/>
              <wp:wrapNone/>
              <wp:docPr id="477" name="Shape 47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503" type="#_x0000_t202" style="position:absolute;margin-left:529.10000000000002pt;margin-top:784.60000000000002pt;width:8.6500000000000004pt;height:6.5pt;z-index:-18874374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6887210</wp:posOffset>
              </wp:positionH>
              <wp:positionV relativeFrom="page">
                <wp:posOffset>10448925</wp:posOffset>
              </wp:positionV>
              <wp:extent cx="42545" cy="97790"/>
              <wp:wrapNone/>
              <wp:docPr id="479" name="Shape 47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5" type="#_x0000_t202" style="position:absolute;margin-left:542.29999999999995pt;margin-top:822.75pt;width:3.3500000000000001pt;height:7.7000000000000002pt;z-index:-1887437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6730365</wp:posOffset>
              </wp:positionH>
              <wp:positionV relativeFrom="page">
                <wp:posOffset>9967595</wp:posOffset>
              </wp:positionV>
              <wp:extent cx="100330" cy="79375"/>
              <wp:wrapNone/>
              <wp:docPr id="494" name="Shape 49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9.95000000000005pt;margin-top:784.85000000000002pt;width:7.9000000000000004pt;height:6.25pt;z-index:-18874373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1" behindDoc="1" locked="0" layoutInCell="1" allowOverlap="1">
              <wp:simplePos x="0" y="0"/>
              <wp:positionH relativeFrom="page">
                <wp:posOffset>5843270</wp:posOffset>
              </wp:positionH>
              <wp:positionV relativeFrom="page">
                <wp:posOffset>10448925</wp:posOffset>
              </wp:positionV>
              <wp:extent cx="133985" cy="103505"/>
              <wp:wrapNone/>
              <wp:docPr id="496" name="Shape 4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2" type="#_x0000_t202" style="position:absolute;margin-left:460.10000000000002pt;margin-top:822.75pt;width:10.550000000000001pt;height:8.1500000000000004pt;z-index:-1887437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6719570</wp:posOffset>
              </wp:positionH>
              <wp:positionV relativeFrom="page">
                <wp:posOffset>9964420</wp:posOffset>
              </wp:positionV>
              <wp:extent cx="109855" cy="82550"/>
              <wp:wrapNone/>
              <wp:docPr id="504" name="Shape 50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9.10000000000002pt;margin-top:784.60000000000002pt;width:8.6500000000000004pt;height:6.5pt;z-index:-1887437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6966585</wp:posOffset>
              </wp:positionH>
              <wp:positionV relativeFrom="page">
                <wp:posOffset>10448925</wp:posOffset>
              </wp:positionV>
              <wp:extent cx="45720" cy="97790"/>
              <wp:wrapNone/>
              <wp:docPr id="506" name="Shape 5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2" type="#_x0000_t202" style="position:absolute;margin-left:548.55000000000007pt;margin-top:822.75pt;width:3.6000000000000001pt;height:7.7000000000000002pt;z-index:-1887437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6736080</wp:posOffset>
              </wp:positionH>
              <wp:positionV relativeFrom="page">
                <wp:posOffset>10000615</wp:posOffset>
              </wp:positionV>
              <wp:extent cx="97790" cy="79375"/>
              <wp:wrapNone/>
              <wp:docPr id="511" name="Shape 5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530.39999999999998pt;margin-top:787.45000000000005pt;width:7.7000000000000002pt;height:6.25pt;z-index:-1887437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6736080</wp:posOffset>
              </wp:positionH>
              <wp:positionV relativeFrom="page">
                <wp:posOffset>10000615</wp:posOffset>
              </wp:positionV>
              <wp:extent cx="97790" cy="79375"/>
              <wp:wrapNone/>
              <wp:docPr id="516" name="Shape 5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530.39999999999998pt;margin-top:787.45000000000005pt;width:7.7000000000000002pt;height:6.25pt;z-index:-1887437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6730365</wp:posOffset>
              </wp:positionH>
              <wp:positionV relativeFrom="page">
                <wp:posOffset>9967595</wp:posOffset>
              </wp:positionV>
              <wp:extent cx="100330" cy="79375"/>
              <wp:wrapNone/>
              <wp:docPr id="521" name="Shape 52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95000000000005pt;margin-top:784.85000000000002pt;width:7.9000000000000004pt;height:6.25pt;z-index:-18874371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5843270</wp:posOffset>
              </wp:positionH>
              <wp:positionV relativeFrom="page">
                <wp:posOffset>10448925</wp:posOffset>
              </wp:positionV>
              <wp:extent cx="133985" cy="103505"/>
              <wp:wrapNone/>
              <wp:docPr id="523" name="Shape 5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9" type="#_x0000_t202" style="position:absolute;margin-left:460.10000000000002pt;margin-top:822.75pt;width:10.550000000000001pt;height:8.1500000000000004pt;z-index:-1887437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6017260</wp:posOffset>
              </wp:positionH>
              <wp:positionV relativeFrom="page">
                <wp:posOffset>9881870</wp:posOffset>
              </wp:positionV>
              <wp:extent cx="862330" cy="247015"/>
              <wp:wrapNone/>
              <wp:docPr id="558" name="Shape 558"/>
              <a:graphic xmlns:a="http://schemas.openxmlformats.org/drawingml/2006/main">
                <a:graphicData uri="http://schemas.microsoft.com/office/word/2010/wordprocessingShape">
                  <wps:wsp>
                    <wps:cNvSpPr txBox="1"/>
                    <wps:spPr>
                      <a:xfrm>
                        <a:ext cx="862330" cy="24701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584" type="#_x0000_t202" style="position:absolute;margin-left:473.80000000000001pt;margin-top:778.10000000000002pt;width:67.900000000000006pt;height:19.449999999999999pt;z-index:-18874370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6736080</wp:posOffset>
              </wp:positionH>
              <wp:positionV relativeFrom="page">
                <wp:posOffset>10000615</wp:posOffset>
              </wp:positionV>
              <wp:extent cx="97790" cy="79375"/>
              <wp:wrapNone/>
              <wp:docPr id="563" name="Shape 5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530.39999999999998pt;margin-top:787.45000000000005pt;width:7.7000000000000002pt;height:6.25pt;z-index:-18874369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6173470</wp:posOffset>
              </wp:positionH>
              <wp:positionV relativeFrom="page">
                <wp:posOffset>9841865</wp:posOffset>
              </wp:positionV>
              <wp:extent cx="670560" cy="191770"/>
              <wp:wrapNone/>
              <wp:docPr id="568" name="Shape 56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94" type="#_x0000_t202" style="position:absolute;margin-left:486.10000000000002pt;margin-top:774.95000000000005pt;width:52.800000000000004pt;height:15.1pt;z-index:-1887436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6736080</wp:posOffset>
              </wp:positionH>
              <wp:positionV relativeFrom="page">
                <wp:posOffset>10000615</wp:posOffset>
              </wp:positionV>
              <wp:extent cx="97790" cy="79375"/>
              <wp:wrapNone/>
              <wp:docPr id="573" name="Shape 5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530.39999999999998pt;margin-top:787.45000000000005pt;width:7.7000000000000002pt;height:6.25pt;z-index:-1887436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6736080</wp:posOffset>
              </wp:positionH>
              <wp:positionV relativeFrom="page">
                <wp:posOffset>10000615</wp:posOffset>
              </wp:positionV>
              <wp:extent cx="97790" cy="79375"/>
              <wp:wrapNone/>
              <wp:docPr id="578" name="Shape 5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30.39999999999998pt;margin-top:787.45000000000005pt;width:7.7000000000000002pt;height:6.25pt;z-index:-18874368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6089650</wp:posOffset>
              </wp:positionH>
              <wp:positionV relativeFrom="page">
                <wp:posOffset>9795510</wp:posOffset>
              </wp:positionV>
              <wp:extent cx="856615" cy="243840"/>
              <wp:wrapNone/>
              <wp:docPr id="583" name="Shape 583"/>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r>
                            <w:rPr>
                              <w:rFonts w:ascii="Arial" w:eastAsia="Arial" w:hAnsi="Arial" w:cs="Arial"/>
                              <w:b/>
                              <w:bCs/>
                              <w:color w:val="676767"/>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wps:txbx>
                    <wps:bodyPr wrap="none" lIns="0" tIns="0" rIns="0" bIns="0">
                      <a:spAutoFit/>
                    </wps:bodyPr>
                  </wps:wsp>
                </a:graphicData>
              </a:graphic>
            </wp:anchor>
          </w:drawing>
        </mc:Choice>
        <mc:Fallback>
          <w:pict>
            <v:shape id="_x0000_s1609" type="#_x0000_t202" style="position:absolute;margin-left:479.5pt;margin-top:771.30000000000007pt;width:67.450000000000003pt;height:19.199999999999999pt;z-index:-1887436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r>
                      <w:rPr>
                        <w:rFonts w:ascii="Arial" w:eastAsia="Arial" w:hAnsi="Arial" w:cs="Arial"/>
                        <w:b/>
                        <w:bCs/>
                        <w:color w:val="676767"/>
                        <w:spacing w:val="0"/>
                        <w:w w:val="100"/>
                        <w:position w:val="0"/>
                        <w:sz w:val="34"/>
                        <w:szCs w:val="34"/>
                      </w:rPr>
                      <w:t xml:space="preserve"> </w:t>
                    </w:r>
                    <w:r>
                      <w:rPr>
                        <w:rFonts w:ascii="Arial" w:eastAsia="Arial" w:hAnsi="Arial" w:cs="Arial"/>
                        <w:b/>
                        <w:bCs/>
                        <w:color w:val="D1D1D1"/>
                        <w:spacing w:val="0"/>
                        <w:w w:val="100"/>
                        <w:position w:val="0"/>
                        <w:sz w:val="34"/>
                        <w:szCs w:val="34"/>
                      </w:rPr>
                      <w:t>!</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6175375</wp:posOffset>
              </wp:positionH>
              <wp:positionV relativeFrom="page">
                <wp:posOffset>9841865</wp:posOffset>
              </wp:positionV>
              <wp:extent cx="615950" cy="191770"/>
              <wp:wrapNone/>
              <wp:docPr id="588" name="Shape 588"/>
              <a:graphic xmlns:a="http://schemas.openxmlformats.org/drawingml/2006/main">
                <a:graphicData uri="http://schemas.microsoft.com/office/word/2010/wordprocessingShape">
                  <wps:wsp>
                    <wps:cNvSpPr txBox="1"/>
                    <wps:spPr>
                      <a:xfrm>
                        <a:ext cx="61595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8</w:t>
                          </w:r>
                        </w:p>
                      </w:txbxContent>
                    </wps:txbx>
                    <wps:bodyPr wrap="none" lIns="0" tIns="0" rIns="0" bIns="0">
                      <a:spAutoFit/>
                    </wps:bodyPr>
                  </wps:wsp>
                </a:graphicData>
              </a:graphic>
            </wp:anchor>
          </w:drawing>
        </mc:Choice>
        <mc:Fallback>
          <w:pict>
            <v:shape id="_x0000_s1614" type="#_x0000_t202" style="position:absolute;margin-left:486.25pt;margin-top:774.95000000000005pt;width:48.5pt;height:15.1pt;z-index:-1887436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r>
                      <w:rPr>
                        <w:rFonts w:ascii="Arial" w:eastAsia="Arial" w:hAnsi="Arial" w:cs="Arial"/>
                        <w:b/>
                        <w:bCs/>
                        <w:color w:val="676767"/>
                        <w:spacing w:val="0"/>
                        <w:w w:val="100"/>
                        <w:position w:val="0"/>
                        <w:sz w:val="34"/>
                        <w:szCs w:val="34"/>
                        <w:vertAlign w:val="subscript"/>
                      </w:rPr>
                      <w:t>8</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6173470</wp:posOffset>
              </wp:positionH>
              <wp:positionV relativeFrom="page">
                <wp:posOffset>9841865</wp:posOffset>
              </wp:positionV>
              <wp:extent cx="670560" cy="191770"/>
              <wp:wrapNone/>
              <wp:docPr id="593" name="Shape 593"/>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19" type="#_x0000_t202" style="position:absolute;margin-left:486.10000000000002pt;margin-top:774.95000000000005pt;width:52.800000000000004pt;height:15.1pt;z-index:-1887436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6173470</wp:posOffset>
              </wp:positionH>
              <wp:positionV relativeFrom="page">
                <wp:posOffset>9841865</wp:posOffset>
              </wp:positionV>
              <wp:extent cx="494030" cy="176530"/>
              <wp:wrapNone/>
              <wp:docPr id="598" name="Shape 598"/>
              <a:graphic xmlns:a="http://schemas.openxmlformats.org/drawingml/2006/main">
                <a:graphicData uri="http://schemas.microsoft.com/office/word/2010/wordprocessingShape">
                  <wps:wsp>
                    <wps:cNvSpPr txBox="1"/>
                    <wps:spPr>
                      <a:xfrm>
                        <a:ext cx="494030" cy="17653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p>
                      </w:txbxContent>
                    </wps:txbx>
                    <wps:bodyPr wrap="none" lIns="0" tIns="0" rIns="0" bIns="0">
                      <a:spAutoFit/>
                    </wps:bodyPr>
                  </wps:wsp>
                </a:graphicData>
              </a:graphic>
            </wp:anchor>
          </w:drawing>
        </mc:Choice>
        <mc:Fallback>
          <w:pict>
            <v:shape id="_x0000_s1624" type="#_x0000_t202" style="position:absolute;margin-left:486.10000000000002pt;margin-top:774.95000000000005pt;width:38.899999999999999pt;height:13.9pt;z-index:-1887436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6736080</wp:posOffset>
              </wp:positionH>
              <wp:positionV relativeFrom="page">
                <wp:posOffset>10000615</wp:posOffset>
              </wp:positionV>
              <wp:extent cx="97790" cy="79375"/>
              <wp:wrapNone/>
              <wp:docPr id="603" name="Shape 6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29" type="#_x0000_t202" style="position:absolute;margin-left:530.39999999999998pt;margin-top:787.45000000000005pt;width:7.7000000000000002pt;height:6.25pt;z-index:-18874366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6780530</wp:posOffset>
              </wp:positionH>
              <wp:positionV relativeFrom="page">
                <wp:posOffset>9955530</wp:posOffset>
              </wp:positionV>
              <wp:extent cx="94615" cy="79375"/>
              <wp:wrapNone/>
              <wp:docPr id="53" name="Shape 5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33.89999999999998pt;margin-top:783.89999999999998pt;width:7.4500000000000002pt;height:6.25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5887720</wp:posOffset>
              </wp:positionH>
              <wp:positionV relativeFrom="page">
                <wp:posOffset>10436860</wp:posOffset>
              </wp:positionV>
              <wp:extent cx="133985" cy="103505"/>
              <wp:wrapNone/>
              <wp:docPr id="55" name="Shape 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463.60000000000002pt;margin-top:821.80000000000007pt;width:10.550000000000001pt;height:8.1500000000000004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6173470</wp:posOffset>
              </wp:positionH>
              <wp:positionV relativeFrom="page">
                <wp:posOffset>9841865</wp:posOffset>
              </wp:positionV>
              <wp:extent cx="670560" cy="191770"/>
              <wp:wrapNone/>
              <wp:docPr id="608" name="Shape 60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34" type="#_x0000_t202" style="position:absolute;margin-left:486.10000000000002pt;margin-top:774.95000000000005pt;width:52.800000000000004pt;height:15.1pt;z-index:-1887436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76767"/>
                          <w:spacing w:val="0"/>
                          <w:w w:val="100"/>
                          <w:position w:val="0"/>
                          <w:sz w:val="34"/>
                          <w:szCs w:val="34"/>
                          <w:vertAlign w:val="subscript"/>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6736080</wp:posOffset>
              </wp:positionH>
              <wp:positionV relativeFrom="page">
                <wp:posOffset>10000615</wp:posOffset>
              </wp:positionV>
              <wp:extent cx="97790" cy="79375"/>
              <wp:wrapNone/>
              <wp:docPr id="613" name="Shape 6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30.39999999999998pt;margin-top:787.45000000000005pt;width:7.7000000000000002pt;height:6.25pt;z-index:-1887436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6736080</wp:posOffset>
              </wp:positionH>
              <wp:positionV relativeFrom="page">
                <wp:posOffset>10000615</wp:posOffset>
              </wp:positionV>
              <wp:extent cx="97790" cy="79375"/>
              <wp:wrapNone/>
              <wp:docPr id="618" name="Shape 6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44" type="#_x0000_t202" style="position:absolute;margin-left:530.39999999999998pt;margin-top:787.45000000000005pt;width:7.7000000000000002pt;height:6.25pt;z-index:-1887436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6083935</wp:posOffset>
              </wp:positionH>
              <wp:positionV relativeFrom="page">
                <wp:posOffset>9795510</wp:posOffset>
              </wp:positionV>
              <wp:extent cx="862330" cy="243840"/>
              <wp:wrapNone/>
              <wp:docPr id="623" name="Shape 623"/>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wps:txbx>
                    <wps:bodyPr wrap="none" lIns="0" tIns="0" rIns="0" bIns="0">
                      <a:spAutoFit/>
                    </wps:bodyPr>
                  </wps:wsp>
                </a:graphicData>
              </a:graphic>
            </wp:anchor>
          </w:drawing>
        </mc:Choice>
        <mc:Fallback>
          <w:pict>
            <v:shape id="_x0000_s1649" type="#_x0000_t202" style="position:absolute;margin-left:479.05000000000001pt;margin-top:771.30000000000007pt;width:67.900000000000006pt;height:19.199999999999999pt;z-index:-1887436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cninf^</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6681470</wp:posOffset>
              </wp:positionH>
              <wp:positionV relativeFrom="page">
                <wp:posOffset>10000615</wp:posOffset>
              </wp:positionV>
              <wp:extent cx="155575" cy="79375"/>
              <wp:wrapNone/>
              <wp:docPr id="637" name="Shape 6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26.10000000000002pt;margin-top:787.45000000000005pt;width:12.25pt;height:6.25pt;z-index:-1887436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3" behindDoc="1" locked="0" layoutInCell="1" allowOverlap="1">
              <wp:simplePos x="0" y="0"/>
              <wp:positionH relativeFrom="page">
                <wp:posOffset>6974205</wp:posOffset>
              </wp:positionH>
              <wp:positionV relativeFrom="page">
                <wp:posOffset>10482580</wp:posOffset>
              </wp:positionV>
              <wp:extent cx="45720" cy="97790"/>
              <wp:wrapNone/>
              <wp:docPr id="639" name="Shape 6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5" type="#_x0000_t202" style="position:absolute;margin-left:549.14999999999998pt;margin-top:825.39999999999998pt;width:3.6000000000000001pt;height:7.7000000000000002pt;z-index:-1887436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6681470</wp:posOffset>
              </wp:positionH>
              <wp:positionV relativeFrom="page">
                <wp:posOffset>10000615</wp:posOffset>
              </wp:positionV>
              <wp:extent cx="155575" cy="79375"/>
              <wp:wrapNone/>
              <wp:docPr id="644" name="Shape 6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526.10000000000002pt;margin-top:787.45000000000005pt;width:12.25pt;height:6.25pt;z-index:-1887436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6974205</wp:posOffset>
              </wp:positionH>
              <wp:positionV relativeFrom="page">
                <wp:posOffset>10482580</wp:posOffset>
              </wp:positionV>
              <wp:extent cx="45720" cy="97790"/>
              <wp:wrapNone/>
              <wp:docPr id="646" name="Shape 6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2" type="#_x0000_t202" style="position:absolute;margin-left:549.14999999999998pt;margin-top:825.39999999999998pt;width:3.6000000000000001pt;height:7.7000000000000002pt;z-index:-1887436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6736080</wp:posOffset>
              </wp:positionH>
              <wp:positionV relativeFrom="page">
                <wp:posOffset>10000615</wp:posOffset>
              </wp:positionV>
              <wp:extent cx="97790" cy="79375"/>
              <wp:wrapNone/>
              <wp:docPr id="651" name="Shape 6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530.39999999999998pt;margin-top:787.45000000000005pt;width:7.7000000000000002pt;height:6.25pt;z-index:-1887436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6681470</wp:posOffset>
              </wp:positionH>
              <wp:positionV relativeFrom="page">
                <wp:posOffset>9968865</wp:posOffset>
              </wp:positionV>
              <wp:extent cx="152400" cy="82550"/>
              <wp:wrapNone/>
              <wp:docPr id="656" name="Shape 656"/>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wps:txbx>
                    <wps:bodyPr wrap="none" lIns="0" tIns="0" rIns="0" bIns="0">
                      <a:spAutoFit/>
                    </wps:bodyPr>
                  </wps:wsp>
                </a:graphicData>
              </a:graphic>
            </wp:anchor>
          </w:drawing>
        </mc:Choice>
        <mc:Fallback>
          <w:pict>
            <v:shape id="_x0000_s1682" type="#_x0000_t202" style="position:absolute;margin-left:526.10000000000002pt;margin-top:784.95000000000005pt;width:12.pt;height:6.5pt;z-index:-1887436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5555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5846445</wp:posOffset>
              </wp:positionH>
              <wp:positionV relativeFrom="page">
                <wp:posOffset>10453370</wp:posOffset>
              </wp:positionV>
              <wp:extent cx="133985" cy="103505"/>
              <wp:wrapNone/>
              <wp:docPr id="658" name="Shape 6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4" type="#_x0000_t202" style="position:absolute;margin-left:460.35000000000002pt;margin-top:823.10000000000002pt;width:10.550000000000001pt;height:8.1500000000000004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370840</wp:posOffset>
              </wp:positionV>
              <wp:extent cx="2334895" cy="106680"/>
              <wp:wrapNone/>
              <wp:docPr id="5" name="Shape 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31" type="#_x0000_t202" style="position:absolute;margin-left:354.25pt;margin-top:29.199999999999999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4498975</wp:posOffset>
              </wp:positionH>
              <wp:positionV relativeFrom="page">
                <wp:posOffset>557530</wp:posOffset>
              </wp:positionV>
              <wp:extent cx="2334895" cy="106680"/>
              <wp:wrapNone/>
              <wp:docPr id="57" name="Shape 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83" type="#_x0000_t202" style="position:absolute;margin-left:354.25pt;margin-top:43.899999999999999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4502150</wp:posOffset>
              </wp:positionH>
              <wp:positionV relativeFrom="page">
                <wp:posOffset>561340</wp:posOffset>
              </wp:positionV>
              <wp:extent cx="2334895" cy="106680"/>
              <wp:wrapNone/>
              <wp:docPr id="660" name="Shape 6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6" type="#_x0000_t202" style="position:absolute;margin-left:354.5pt;margin-top:44.200000000000003pt;width:183.84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62" name="Shape 6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4502150</wp:posOffset>
              </wp:positionH>
              <wp:positionV relativeFrom="page">
                <wp:posOffset>561340</wp:posOffset>
              </wp:positionV>
              <wp:extent cx="2334895" cy="106680"/>
              <wp:wrapNone/>
              <wp:docPr id="667" name="Shape 6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3" type="#_x0000_t202" style="position:absolute;margin-left:354.5pt;margin-top:44.200000000000003pt;width:183.84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4498975</wp:posOffset>
              </wp:positionH>
              <wp:positionV relativeFrom="page">
                <wp:posOffset>370840</wp:posOffset>
              </wp:positionV>
              <wp:extent cx="2334895" cy="106680"/>
              <wp:wrapNone/>
              <wp:docPr id="672" name="Shape 6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98" type="#_x0000_t202" style="position:absolute;margin-left:354.25pt;margin-top:29.199999999999999pt;width:183.84999999999999pt;height:8.4000000000000004pt;z-index:-18874361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4498975</wp:posOffset>
              </wp:positionH>
              <wp:positionV relativeFrom="page">
                <wp:posOffset>370840</wp:posOffset>
              </wp:positionV>
              <wp:extent cx="2334895" cy="106680"/>
              <wp:wrapNone/>
              <wp:docPr id="675" name="Shape 6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01" type="#_x0000_t202" style="position:absolute;margin-left:354.25pt;margin-top:29.199999999999999pt;width:183.84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4498975</wp:posOffset>
              </wp:positionH>
              <wp:positionV relativeFrom="page">
                <wp:posOffset>419735</wp:posOffset>
              </wp:positionV>
              <wp:extent cx="2334895" cy="106680"/>
              <wp:wrapNone/>
              <wp:docPr id="679" name="Shape 6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05" type="#_x0000_t202" style="position:absolute;margin-left:354.25pt;margin-top:33.049999999999997pt;width:183.84999999999999pt;height:8.4000000000000004pt;z-index:-1887436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4498975</wp:posOffset>
              </wp:positionH>
              <wp:positionV relativeFrom="page">
                <wp:posOffset>419735</wp:posOffset>
              </wp:positionV>
              <wp:extent cx="2334895" cy="106680"/>
              <wp:wrapNone/>
              <wp:docPr id="684" name="Shape 6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10" type="#_x0000_t202" style="position:absolute;margin-left:354.25pt;margin-top:33.049999999999997pt;width:183.84999999999999pt;height:8.4000000000000004pt;z-index:-18874360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4502150</wp:posOffset>
              </wp:positionH>
              <wp:positionV relativeFrom="page">
                <wp:posOffset>561340</wp:posOffset>
              </wp:positionV>
              <wp:extent cx="2334895" cy="106680"/>
              <wp:wrapNone/>
              <wp:docPr id="690" name="Shape 6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6" type="#_x0000_t202" style="position:absolute;margin-left:354.5pt;margin-top:44.200000000000003pt;width:183.84999999999999pt;height:8.4000000000000004pt;z-index:-18874360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92" name="Shape 6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4502150</wp:posOffset>
              </wp:positionH>
              <wp:positionV relativeFrom="page">
                <wp:posOffset>561340</wp:posOffset>
              </wp:positionV>
              <wp:extent cx="2334895" cy="106680"/>
              <wp:wrapNone/>
              <wp:docPr id="697" name="Shape 6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3" type="#_x0000_t202" style="position:absolute;margin-left:354.5pt;margin-top:44.200000000000003pt;width:183.84999999999999pt;height:8.4000000000000004pt;z-index:-1887435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99" name="Shape 6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4502150</wp:posOffset>
              </wp:positionH>
              <wp:positionV relativeFrom="page">
                <wp:posOffset>561340</wp:posOffset>
              </wp:positionV>
              <wp:extent cx="2334895" cy="106680"/>
              <wp:wrapNone/>
              <wp:docPr id="704" name="Shape 7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0" type="#_x0000_t202" style="position:absolute;margin-left:354.5pt;margin-top:44.200000000000003pt;width:183.84999999999999pt;height:8.4000000000000004pt;z-index:-1887435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4502150</wp:posOffset>
              </wp:positionH>
              <wp:positionV relativeFrom="page">
                <wp:posOffset>561340</wp:posOffset>
              </wp:positionV>
              <wp:extent cx="2334895" cy="106680"/>
              <wp:wrapNone/>
              <wp:docPr id="711" name="Shape 7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7" type="#_x0000_t202" style="position:absolute;margin-left:354.5pt;margin-top:44.200000000000003pt;width:183.84999999999999pt;height:8.4000000000000004pt;z-index:-1887435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4498975</wp:posOffset>
              </wp:positionH>
              <wp:positionV relativeFrom="page">
                <wp:posOffset>370840</wp:posOffset>
              </wp:positionV>
              <wp:extent cx="2334895" cy="106680"/>
              <wp:wrapNone/>
              <wp:docPr id="65" name="Shape 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91" type="#_x0000_t202" style="position:absolute;margin-left:354.25pt;margin-top:29.199999999999999pt;width:183.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4498975</wp:posOffset>
              </wp:positionH>
              <wp:positionV relativeFrom="page">
                <wp:posOffset>370840</wp:posOffset>
              </wp:positionV>
              <wp:extent cx="2334895" cy="106680"/>
              <wp:wrapNone/>
              <wp:docPr id="718" name="Shape 7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44" type="#_x0000_t202" style="position:absolute;margin-left:354.25pt;margin-top:29.199999999999999pt;width:183.84999999999999pt;height:8.4000000000000004pt;z-index:-18874357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4502150</wp:posOffset>
              </wp:positionH>
              <wp:positionV relativeFrom="page">
                <wp:posOffset>561340</wp:posOffset>
              </wp:positionV>
              <wp:extent cx="2334895" cy="106680"/>
              <wp:wrapNone/>
              <wp:docPr id="721" name="Shape 7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7" type="#_x0000_t202" style="position:absolute;margin-left:354.5pt;margin-top:44.200000000000003pt;width:183.84999999999999pt;height:8.4000000000000004pt;z-index:-1887435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23" name="Shape 7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4502150</wp:posOffset>
              </wp:positionH>
              <wp:positionV relativeFrom="page">
                <wp:posOffset>561340</wp:posOffset>
              </wp:positionV>
              <wp:extent cx="2334895" cy="106680"/>
              <wp:wrapNone/>
              <wp:docPr id="728" name="Shape 7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4" type="#_x0000_t202" style="position:absolute;margin-left:354.5pt;margin-top:44.200000000000003pt;width:183.84999999999999pt;height:8.4000000000000004pt;z-index:-1887435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30" name="Shape 7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4502150</wp:posOffset>
              </wp:positionH>
              <wp:positionV relativeFrom="page">
                <wp:posOffset>561340</wp:posOffset>
              </wp:positionV>
              <wp:extent cx="2334895" cy="106680"/>
              <wp:wrapNone/>
              <wp:docPr id="735" name="Shape 7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1" type="#_x0000_t202" style="position:absolute;margin-left:354.5pt;margin-top:44.200000000000003pt;width:183.84999999999999pt;height:8.4000000000000004pt;z-index:-1887435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37" name="Shape 7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4502150</wp:posOffset>
              </wp:positionH>
              <wp:positionV relativeFrom="page">
                <wp:posOffset>561340</wp:posOffset>
              </wp:positionV>
              <wp:extent cx="2334895" cy="106680"/>
              <wp:wrapNone/>
              <wp:docPr id="742" name="Shape 7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8" type="#_x0000_t202" style="position:absolute;margin-left:354.5pt;margin-top:44.200000000000003pt;width:183.84999999999999pt;height:8.4000000000000004pt;z-index:-1887435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44" name="Shape 7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4490720</wp:posOffset>
              </wp:positionH>
              <wp:positionV relativeFrom="page">
                <wp:posOffset>561340</wp:posOffset>
              </wp:positionV>
              <wp:extent cx="2334895" cy="106680"/>
              <wp:wrapNone/>
              <wp:docPr id="749" name="Shape 7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5" type="#_x0000_t202" style="position:absolute;margin-left:353.60000000000002pt;margin-top:44.200000000000003pt;width:183.84999999999999pt;height:8.4000000000000004pt;z-index:-1887435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51" name="Shape 7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4498975</wp:posOffset>
              </wp:positionH>
              <wp:positionV relativeFrom="page">
                <wp:posOffset>419735</wp:posOffset>
              </wp:positionV>
              <wp:extent cx="2334895" cy="106680"/>
              <wp:wrapNone/>
              <wp:docPr id="754" name="Shape 7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80" type="#_x0000_t202" style="position:absolute;margin-left:354.25pt;margin-top:33.049999999999997pt;width:183.84999999999999pt;height:8.4000000000000004pt;z-index:-18874354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56" name="Shape 7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4498975</wp:posOffset>
              </wp:positionH>
              <wp:positionV relativeFrom="page">
                <wp:posOffset>419735</wp:posOffset>
              </wp:positionV>
              <wp:extent cx="2334895" cy="106680"/>
              <wp:wrapNone/>
              <wp:docPr id="759" name="Shape 7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785" type="#_x0000_t202" style="position:absolute;margin-left:354.25pt;margin-top:33.049999999999997pt;width:183.84999999999999pt;height:8.4000000000000004pt;z-index:-1887435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61" name="Shape 7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4502150</wp:posOffset>
              </wp:positionH>
              <wp:positionV relativeFrom="page">
                <wp:posOffset>561340</wp:posOffset>
              </wp:positionV>
              <wp:extent cx="2334895" cy="106680"/>
              <wp:wrapNone/>
              <wp:docPr id="765" name="Shape 7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1" type="#_x0000_t202" style="position:absolute;margin-left:354.5pt;margin-top:44.200000000000003pt;width:183.84999999999999pt;height:8.4000000000000004pt;z-index:-1887435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67" name="Shape 7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4502150</wp:posOffset>
              </wp:positionH>
              <wp:positionV relativeFrom="page">
                <wp:posOffset>561340</wp:posOffset>
              </wp:positionV>
              <wp:extent cx="2334895" cy="106680"/>
              <wp:wrapNone/>
              <wp:docPr id="772" name="Shape 7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8" type="#_x0000_t202" style="position:absolute;margin-left:354.5pt;margin-top:44.200000000000003pt;width:183.84999999999999pt;height:8.4000000000000004pt;z-index:-1887435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74" name="Shape 7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4498975</wp:posOffset>
              </wp:positionH>
              <wp:positionV relativeFrom="page">
                <wp:posOffset>370840</wp:posOffset>
              </wp:positionV>
              <wp:extent cx="2334895" cy="106680"/>
              <wp:wrapNone/>
              <wp:docPr id="68" name="Shape 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94" type="#_x0000_t202" style="position:absolute;margin-left:354.25pt;margin-top:29.199999999999999pt;width:183.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4502785</wp:posOffset>
              </wp:positionH>
              <wp:positionV relativeFrom="page">
                <wp:posOffset>561340</wp:posOffset>
              </wp:positionV>
              <wp:extent cx="2334895" cy="106680"/>
              <wp:wrapNone/>
              <wp:docPr id="779" name="Shape 7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5" type="#_x0000_t202" style="position:absolute;margin-left:354.55000000000001pt;margin-top:44.200000000000003pt;width:183.84999999999999pt;height:8.4000000000000004pt;z-index:-1887435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81" name="Shape 7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4502785</wp:posOffset>
              </wp:positionH>
              <wp:positionV relativeFrom="page">
                <wp:posOffset>561340</wp:posOffset>
              </wp:positionV>
              <wp:extent cx="2334895" cy="106680"/>
              <wp:wrapNone/>
              <wp:docPr id="786" name="Shape 7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2" type="#_x0000_t202" style="position:absolute;margin-left:354.55000000000001pt;margin-top:44.200000000000003pt;width:183.84999999999999pt;height:8.4000000000000004pt;z-index:-1887435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88" name="Shape 7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4502150</wp:posOffset>
              </wp:positionH>
              <wp:positionV relativeFrom="page">
                <wp:posOffset>561340</wp:posOffset>
              </wp:positionV>
              <wp:extent cx="2334895" cy="106680"/>
              <wp:wrapNone/>
              <wp:docPr id="793" name="Shape 7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9" type="#_x0000_t202" style="position:absolute;margin-left:354.5pt;margin-top:44.200000000000003pt;width:183.84999999999999pt;height:8.4000000000000004pt;z-index:-18874351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4502150</wp:posOffset>
              </wp:positionH>
              <wp:positionV relativeFrom="page">
                <wp:posOffset>561340</wp:posOffset>
              </wp:positionV>
              <wp:extent cx="2334895" cy="106680"/>
              <wp:wrapNone/>
              <wp:docPr id="800" name="Shape 8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6" type="#_x0000_t202" style="position:absolute;margin-left:354.5pt;margin-top:44.200000000000003pt;width:183.84999999999999pt;height:8.4000000000000004pt;z-index:-18874350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02" name="Shape 8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4502150</wp:posOffset>
              </wp:positionH>
              <wp:positionV relativeFrom="page">
                <wp:posOffset>561340</wp:posOffset>
              </wp:positionV>
              <wp:extent cx="2334895" cy="106680"/>
              <wp:wrapNone/>
              <wp:docPr id="807" name="Shape 8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3" type="#_x0000_t202" style="position:absolute;margin-left:354.5pt;margin-top:44.200000000000003pt;width:183.84999999999999pt;height:8.4000000000000004pt;z-index:-18874350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09" name="Shape 8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4496435</wp:posOffset>
              </wp:positionH>
              <wp:positionV relativeFrom="page">
                <wp:posOffset>561340</wp:posOffset>
              </wp:positionV>
              <wp:extent cx="2334895" cy="106680"/>
              <wp:wrapNone/>
              <wp:docPr id="814" name="Shape 8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0" type="#_x0000_t202" style="position:absolute;margin-left:354.05000000000001pt;margin-top:44.200000000000003pt;width:183.84999999999999pt;height:8.4000000000000004pt;z-index:-1887434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16" name="Shape 8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4496435</wp:posOffset>
              </wp:positionH>
              <wp:positionV relativeFrom="page">
                <wp:posOffset>561340</wp:posOffset>
              </wp:positionV>
              <wp:extent cx="2334895" cy="106680"/>
              <wp:wrapNone/>
              <wp:docPr id="821" name="Shape 8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7" type="#_x0000_t202" style="position:absolute;margin-left:354.05000000000001pt;margin-top:44.200000000000003pt;width:183.84999999999999pt;height:8.4000000000000004pt;z-index:-18874349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23" name="Shape 8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4498975</wp:posOffset>
              </wp:positionH>
              <wp:positionV relativeFrom="page">
                <wp:posOffset>370840</wp:posOffset>
              </wp:positionV>
              <wp:extent cx="2334895" cy="106680"/>
              <wp:wrapNone/>
              <wp:docPr id="828" name="Shape 8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854" type="#_x0000_t202" style="position:absolute;margin-left:354.25pt;margin-top:29.199999999999999pt;width:183.84999999999999pt;height:8.4000000000000004pt;z-index:-18874348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0" name="Shape 8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4498975</wp:posOffset>
              </wp:positionH>
              <wp:positionV relativeFrom="page">
                <wp:posOffset>370840</wp:posOffset>
              </wp:positionV>
              <wp:extent cx="2334895" cy="106680"/>
              <wp:wrapNone/>
              <wp:docPr id="831" name="Shape 8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857" type="#_x0000_t202" style="position:absolute;margin-left:354.25pt;margin-top:29.199999999999999pt;width:183.84999999999999pt;height:8.4000000000000004pt;z-index:-18874348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4502150</wp:posOffset>
              </wp:positionH>
              <wp:positionV relativeFrom="page">
                <wp:posOffset>561340</wp:posOffset>
              </wp:positionV>
              <wp:extent cx="2334895" cy="106680"/>
              <wp:wrapNone/>
              <wp:docPr id="835" name="Shape 8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1" type="#_x0000_t202" style="position:absolute;margin-left:354.5pt;margin-top:44.200000000000003pt;width:183.84999999999999pt;height:8.4000000000000004pt;z-index:-1887434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37" name="Shape 8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4498975</wp:posOffset>
              </wp:positionH>
              <wp:positionV relativeFrom="page">
                <wp:posOffset>557530</wp:posOffset>
              </wp:positionV>
              <wp:extent cx="2334895" cy="106680"/>
              <wp:wrapNone/>
              <wp:docPr id="71" name="Shape 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97" type="#_x0000_t202" style="position:absolute;margin-left:354.25pt;margin-top:43.899999999999999pt;width:183.84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4502150</wp:posOffset>
              </wp:positionH>
              <wp:positionV relativeFrom="page">
                <wp:posOffset>561340</wp:posOffset>
              </wp:positionV>
              <wp:extent cx="2334895" cy="106680"/>
              <wp:wrapNone/>
              <wp:docPr id="842" name="Shape 8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8" type="#_x0000_t202" style="position:absolute;margin-left:354.5pt;margin-top:44.200000000000003pt;width:183.84999999999999pt;height:8.4000000000000004pt;z-index:-1887434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44" name="Shape 8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4517390</wp:posOffset>
              </wp:positionH>
              <wp:positionV relativeFrom="page">
                <wp:posOffset>561340</wp:posOffset>
              </wp:positionV>
              <wp:extent cx="2334895" cy="106680"/>
              <wp:wrapNone/>
              <wp:docPr id="849" name="Shape 8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5" type="#_x0000_t202" style="position:absolute;margin-left:355.69999999999999pt;margin-top:44.200000000000003pt;width:183.84999999999999pt;height:8.4000000000000004pt;z-index:-1887434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706120</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4517390</wp:posOffset>
              </wp:positionH>
              <wp:positionV relativeFrom="page">
                <wp:posOffset>561340</wp:posOffset>
              </wp:positionV>
              <wp:extent cx="2334895" cy="106680"/>
              <wp:wrapNone/>
              <wp:docPr id="856" name="Shape 8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2" type="#_x0000_t202" style="position:absolute;margin-left:355.69999999999999pt;margin-top:44.200000000000003pt;width:183.84999999999999pt;height:8.4000000000000004pt;z-index:-1887434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706120</wp:posOffset>
              </wp:positionV>
              <wp:extent cx="6163310" cy="0"/>
              <wp:wrapNone/>
              <wp:docPr id="858" name="Shape 8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4502150</wp:posOffset>
              </wp:positionH>
              <wp:positionV relativeFrom="page">
                <wp:posOffset>561340</wp:posOffset>
              </wp:positionV>
              <wp:extent cx="2334895" cy="106680"/>
              <wp:wrapNone/>
              <wp:docPr id="863" name="Shape 8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9" type="#_x0000_t202" style="position:absolute;margin-left:354.5pt;margin-top:44.200000000000003pt;width:183.84999999999999pt;height:8.4000000000000004pt;z-index:-1887434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65" name="Shape 8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4502150</wp:posOffset>
              </wp:positionH>
              <wp:positionV relativeFrom="page">
                <wp:posOffset>561340</wp:posOffset>
              </wp:positionV>
              <wp:extent cx="2334895" cy="106680"/>
              <wp:wrapNone/>
              <wp:docPr id="870" name="Shape 8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6" type="#_x0000_t202" style="position:absolute;margin-left:354.5pt;margin-top:44.200000000000003pt;width:183.84999999999999pt;height:8.4000000000000004pt;z-index:-1887434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72" name="Shape 8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4438015</wp:posOffset>
              </wp:positionH>
              <wp:positionV relativeFrom="page">
                <wp:posOffset>561340</wp:posOffset>
              </wp:positionV>
              <wp:extent cx="2334895" cy="106680"/>
              <wp:wrapNone/>
              <wp:docPr id="877" name="Shape 8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3" type="#_x0000_t202" style="position:absolute;margin-left:349.44999999999999pt;margin-top:44.200000000000003pt;width:183.84999999999999pt;height:8.4000000000000004pt;z-index:-18874344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634365</wp:posOffset>
              </wp:positionH>
              <wp:positionV relativeFrom="page">
                <wp:posOffset>706120</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950000000000003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4498975</wp:posOffset>
              </wp:positionH>
              <wp:positionV relativeFrom="page">
                <wp:posOffset>419735</wp:posOffset>
              </wp:positionV>
              <wp:extent cx="2334895" cy="106680"/>
              <wp:wrapNone/>
              <wp:docPr id="882" name="Shape 8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08" type="#_x0000_t202" style="position:absolute;margin-left:354.25pt;margin-top:33.049999999999997pt;width:183.84999999999999pt;height:8.4000000000000004pt;z-index:-1887434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84" name="Shape 8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4498975</wp:posOffset>
              </wp:positionH>
              <wp:positionV relativeFrom="page">
                <wp:posOffset>419735</wp:posOffset>
              </wp:positionV>
              <wp:extent cx="2334895" cy="106680"/>
              <wp:wrapNone/>
              <wp:docPr id="887" name="Shape 8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13" type="#_x0000_t202" style="position:absolute;margin-left:354.25pt;margin-top:33.049999999999997pt;width:183.84999999999999pt;height:8.4000000000000004pt;z-index:-1887434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4498975</wp:posOffset>
              </wp:positionH>
              <wp:positionV relativeFrom="page">
                <wp:posOffset>370840</wp:posOffset>
              </wp:positionV>
              <wp:extent cx="2334895" cy="106680"/>
              <wp:wrapNone/>
              <wp:docPr id="892" name="Shape 8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18" type="#_x0000_t202" style="position:absolute;margin-left:354.25pt;margin-top:29.199999999999999pt;width:183.84999999999999pt;height:8.4000000000000004pt;z-index:-1887434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94" name="Shape 8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4517390</wp:posOffset>
              </wp:positionH>
              <wp:positionV relativeFrom="page">
                <wp:posOffset>561340</wp:posOffset>
              </wp:positionV>
              <wp:extent cx="2334895" cy="106680"/>
              <wp:wrapNone/>
              <wp:docPr id="895" name="Shape 8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1" type="#_x0000_t202" style="position:absolute;margin-left:355.69999999999999pt;margin-top:44.200000000000003pt;width:183.84999999999999pt;height:8.4000000000000004pt;z-index:-1887434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706120</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4498975</wp:posOffset>
              </wp:positionH>
              <wp:positionV relativeFrom="page">
                <wp:posOffset>557530</wp:posOffset>
              </wp:positionV>
              <wp:extent cx="2334895" cy="106680"/>
              <wp:wrapNone/>
              <wp:docPr id="78" name="Shape 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04" type="#_x0000_t202" style="position:absolute;margin-left:354.25pt;margin-top:43.899999999999999pt;width:183.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4498975</wp:posOffset>
              </wp:positionH>
              <wp:positionV relativeFrom="page">
                <wp:posOffset>419735</wp:posOffset>
              </wp:positionV>
              <wp:extent cx="2334895" cy="106680"/>
              <wp:wrapNone/>
              <wp:docPr id="904" name="Shape 9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30" type="#_x0000_t202" style="position:absolute;margin-left:354.25pt;margin-top:33.049999999999997pt;width:183.84999999999999pt;height:8.4000000000000004pt;z-index:-1887434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06" name="Shape 9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4502150</wp:posOffset>
              </wp:positionH>
              <wp:positionV relativeFrom="page">
                <wp:posOffset>561340</wp:posOffset>
              </wp:positionV>
              <wp:extent cx="2334895" cy="106680"/>
              <wp:wrapNone/>
              <wp:docPr id="909" name="Shape 9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5" type="#_x0000_t202" style="position:absolute;margin-left:354.5pt;margin-top:44.200000000000003pt;width:183.84999999999999pt;height:8.4000000000000004pt;z-index:-1887434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911" name="Shape 9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4502150</wp:posOffset>
              </wp:positionH>
              <wp:positionV relativeFrom="page">
                <wp:posOffset>561340</wp:posOffset>
              </wp:positionV>
              <wp:extent cx="2334895" cy="106680"/>
              <wp:wrapNone/>
              <wp:docPr id="922" name="Shape 9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8" type="#_x0000_t202" style="position:absolute;margin-left:354.5pt;margin-top:44.200000000000003pt;width:183.84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4502150</wp:posOffset>
              </wp:positionH>
              <wp:positionV relativeFrom="page">
                <wp:posOffset>561340</wp:posOffset>
              </wp:positionV>
              <wp:extent cx="2334895" cy="106680"/>
              <wp:wrapNone/>
              <wp:docPr id="929" name="Shape 9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5" type="#_x0000_t202" style="position:absolute;margin-left:354.5pt;margin-top:44.200000000000003pt;width:183.84999999999999pt;height:8.4000000000000004pt;z-index:-1887434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931" name="Shape 9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4498975</wp:posOffset>
              </wp:positionH>
              <wp:positionV relativeFrom="page">
                <wp:posOffset>419735</wp:posOffset>
              </wp:positionV>
              <wp:extent cx="2334895" cy="106680"/>
              <wp:wrapNone/>
              <wp:docPr id="936" name="Shape 9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62" type="#_x0000_t202" style="position:absolute;margin-left:354.25pt;margin-top:33.049999999999997pt;width:183.84999999999999pt;height:8.4000000000000004pt;z-index:-1887434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38" name="Shape 9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4498975</wp:posOffset>
              </wp:positionH>
              <wp:positionV relativeFrom="page">
                <wp:posOffset>370840</wp:posOffset>
              </wp:positionV>
              <wp:extent cx="2334895" cy="106680"/>
              <wp:wrapNone/>
              <wp:docPr id="941" name="Shape 9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967" type="#_x0000_t202" style="position:absolute;margin-left:354.25pt;margin-top:29.199999999999999pt;width:183.84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43" name="Shape 9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4543425</wp:posOffset>
              </wp:positionH>
              <wp:positionV relativeFrom="page">
                <wp:posOffset>561340</wp:posOffset>
              </wp:positionV>
              <wp:extent cx="2334895" cy="106680"/>
              <wp:wrapNone/>
              <wp:docPr id="85" name="Shape 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11" type="#_x0000_t202" style="position:absolute;margin-left:357.75pt;margin-top:44.200000000000003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2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4498975</wp:posOffset>
              </wp:positionH>
              <wp:positionV relativeFrom="page">
                <wp:posOffset>557530</wp:posOffset>
              </wp:positionV>
              <wp:extent cx="2334895" cy="106680"/>
              <wp:wrapNone/>
              <wp:docPr id="90" name="Shape 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16" type="#_x0000_t202" style="position:absolute;margin-left:354.25pt;margin-top:43.899999999999999pt;width:183.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4497705</wp:posOffset>
              </wp:positionH>
              <wp:positionV relativeFrom="page">
                <wp:posOffset>557530</wp:posOffset>
              </wp:positionV>
              <wp:extent cx="2334895" cy="106680"/>
              <wp:wrapNone/>
              <wp:docPr id="97" name="Shape 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23" type="#_x0000_t202" style="position:absolute;margin-left:354.15000000000003pt;margin-top:43.899999999999999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4498975</wp:posOffset>
              </wp:positionH>
              <wp:positionV relativeFrom="page">
                <wp:posOffset>370840</wp:posOffset>
              </wp:positionV>
              <wp:extent cx="2334895" cy="106680"/>
              <wp:wrapNone/>
              <wp:docPr id="104" name="Shape 1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30" type="#_x0000_t202" style="position:absolute;margin-left:354.25pt;margin-top:29.199999999999999pt;width:183.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6" name="Shape 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4498975</wp:posOffset>
              </wp:positionH>
              <wp:positionV relativeFrom="page">
                <wp:posOffset>419735</wp:posOffset>
              </wp:positionV>
              <wp:extent cx="2334895" cy="106680"/>
              <wp:wrapNone/>
              <wp:docPr id="107" name="Shape 1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33" type="#_x0000_t202" style="position:absolute;margin-left:354.25pt;margin-top:33.049999999999997pt;width:183.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4498975</wp:posOffset>
              </wp:positionH>
              <wp:positionV relativeFrom="page">
                <wp:posOffset>557530</wp:posOffset>
              </wp:positionV>
              <wp:extent cx="2334895" cy="106680"/>
              <wp:wrapNone/>
              <wp:docPr id="8" name="Shape 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34" type="#_x0000_t202" style="position:absolute;margin-left:354.25pt;margin-top:43.899999999999999pt;width:183.8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4498975</wp:posOffset>
              </wp:positionH>
              <wp:positionV relativeFrom="page">
                <wp:posOffset>419735</wp:posOffset>
              </wp:positionV>
              <wp:extent cx="2334895" cy="106680"/>
              <wp:wrapNone/>
              <wp:docPr id="112" name="Shape 1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38" type="#_x0000_t202" style="position:absolute;margin-left:354.25pt;margin-top:33.049999999999997pt;width:183.8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4" name="Shape 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4498975</wp:posOffset>
              </wp:positionH>
              <wp:positionV relativeFrom="page">
                <wp:posOffset>557530</wp:posOffset>
              </wp:positionV>
              <wp:extent cx="2334895" cy="106680"/>
              <wp:wrapNone/>
              <wp:docPr id="118" name="Shape 1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44" type="#_x0000_t202" style="position:absolute;margin-left:354.25pt;margin-top:43.899999999999999pt;width:183.84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4498975</wp:posOffset>
              </wp:positionH>
              <wp:positionV relativeFrom="page">
                <wp:posOffset>557530</wp:posOffset>
              </wp:positionV>
              <wp:extent cx="2334895" cy="106680"/>
              <wp:wrapNone/>
              <wp:docPr id="125" name="Shape 1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51" type="#_x0000_t202" style="position:absolute;margin-left:354.25pt;margin-top:43.899999999999999pt;width:183.84999999999999pt;height:8.4000000000000004pt;z-index:-18874396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4499610</wp:posOffset>
              </wp:positionH>
              <wp:positionV relativeFrom="page">
                <wp:posOffset>557530</wp:posOffset>
              </wp:positionV>
              <wp:extent cx="2334895" cy="106680"/>
              <wp:wrapNone/>
              <wp:docPr id="132" name="Shape 1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58" type="#_x0000_t202" style="position:absolute;margin-left:354.30000000000001pt;margin-top:43.899999999999999pt;width:183.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702310</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300000000000004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4499610</wp:posOffset>
              </wp:positionH>
              <wp:positionV relativeFrom="page">
                <wp:posOffset>557530</wp:posOffset>
              </wp:positionV>
              <wp:extent cx="2334895" cy="106680"/>
              <wp:wrapNone/>
              <wp:docPr id="139" name="Shape 1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65" type="#_x0000_t202" style="position:absolute;margin-left:354.30000000000001pt;margin-top:43.899999999999999pt;width:183.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702310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300000000000004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4497705</wp:posOffset>
              </wp:positionH>
              <wp:positionV relativeFrom="page">
                <wp:posOffset>557530</wp:posOffset>
              </wp:positionV>
              <wp:extent cx="2334895" cy="106680"/>
              <wp:wrapNone/>
              <wp:docPr id="146" name="Shape 1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72" type="#_x0000_t202" style="position:absolute;margin-left:354.15000000000003pt;margin-top:43.899999999999999pt;width:183.8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48" name="Shape 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4478020</wp:posOffset>
              </wp:positionH>
              <wp:positionV relativeFrom="page">
                <wp:posOffset>557530</wp:posOffset>
              </wp:positionV>
              <wp:extent cx="2334895" cy="106680"/>
              <wp:wrapNone/>
              <wp:docPr id="153" name="Shape 1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9" type="#_x0000_t202" style="position:absolute;margin-left:352.60000000000002pt;margin-top:43.899999999999999pt;width:183.84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702310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300000000000004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4478020</wp:posOffset>
              </wp:positionH>
              <wp:positionV relativeFrom="page">
                <wp:posOffset>557530</wp:posOffset>
              </wp:positionV>
              <wp:extent cx="2334895" cy="106680"/>
              <wp:wrapNone/>
              <wp:docPr id="158" name="Shape 1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4" type="#_x0000_t202" style="position:absolute;margin-left:352.60000000000002pt;margin-top:43.899999999999999pt;width:183.84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702310</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300000000000004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4497705</wp:posOffset>
              </wp:positionH>
              <wp:positionV relativeFrom="page">
                <wp:posOffset>557530</wp:posOffset>
              </wp:positionV>
              <wp:extent cx="2334895" cy="106680"/>
              <wp:wrapNone/>
              <wp:docPr id="163" name="Shape 1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189" type="#_x0000_t202" style="position:absolute;margin-left:354.15000000000003pt;margin-top:43.899999999999999pt;width:183.84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4522470</wp:posOffset>
              </wp:positionH>
              <wp:positionV relativeFrom="page">
                <wp:posOffset>557530</wp:posOffset>
              </wp:positionV>
              <wp:extent cx="2334895" cy="106680"/>
              <wp:wrapNone/>
              <wp:docPr id="170" name="Shape 1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6" type="#_x0000_t202" style="position:absolute;margin-left:356.10000000000002pt;margin-top:43.899999999999999pt;width:183.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478790</wp:posOffset>
              </wp:positionV>
              <wp:extent cx="2334895" cy="106680"/>
              <wp:wrapNone/>
              <wp:docPr id="15" name="Shape 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41" type="#_x0000_t202" style="position:absolute;margin-left:354.25pt;margin-top:37.700000000000003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4522470</wp:posOffset>
              </wp:positionH>
              <wp:positionV relativeFrom="page">
                <wp:posOffset>557530</wp:posOffset>
              </wp:positionV>
              <wp:extent cx="2334895" cy="106680"/>
              <wp:wrapNone/>
              <wp:docPr id="177" name="Shape 1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3" type="#_x0000_t202" style="position:absolute;margin-left:356.10000000000002pt;margin-top:43.899999999999999pt;width:183.84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4498975</wp:posOffset>
              </wp:positionH>
              <wp:positionV relativeFrom="page">
                <wp:posOffset>419735</wp:posOffset>
              </wp:positionV>
              <wp:extent cx="2334895" cy="106680"/>
              <wp:wrapNone/>
              <wp:docPr id="184" name="Shape 1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210" type="#_x0000_t202" style="position:absolute;margin-left:354.25pt;margin-top:33.049999999999997pt;width:183.84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4404995</wp:posOffset>
              </wp:positionH>
              <wp:positionV relativeFrom="page">
                <wp:posOffset>599440</wp:posOffset>
              </wp:positionV>
              <wp:extent cx="2334895" cy="106680"/>
              <wp:wrapNone/>
              <wp:docPr id="189" name="Shape 1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5" type="#_x0000_t202" style="position:absolute;margin-left:346.85000000000002pt;margin-top:47.200000000000003pt;width:183.84999999999999pt;height:8.4000000000000004pt;z-index:-1887439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600710</wp:posOffset>
              </wp:positionH>
              <wp:positionV relativeFrom="page">
                <wp:posOffset>744220</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300000000000004pt;margin-top:58.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4404995</wp:posOffset>
              </wp:positionH>
              <wp:positionV relativeFrom="page">
                <wp:posOffset>599440</wp:posOffset>
              </wp:positionV>
              <wp:extent cx="2334895" cy="106680"/>
              <wp:wrapNone/>
              <wp:docPr id="194" name="Shape 1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0" type="#_x0000_t202" style="position:absolute;margin-left:346.85000000000002pt;margin-top:47.200000000000003pt;width:183.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600710</wp:posOffset>
              </wp:positionH>
              <wp:positionV relativeFrom="page">
                <wp:posOffset>744220</wp:posOffset>
              </wp:positionV>
              <wp:extent cx="6163310" cy="0"/>
              <wp:wrapNone/>
              <wp:docPr id="196" name="Shape 1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300000000000004pt;margin-top:58.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4498975</wp:posOffset>
              </wp:positionH>
              <wp:positionV relativeFrom="page">
                <wp:posOffset>370840</wp:posOffset>
              </wp:positionV>
              <wp:extent cx="2334895" cy="106680"/>
              <wp:wrapNone/>
              <wp:docPr id="199" name="Shape 1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225" type="#_x0000_t202" style="position:absolute;margin-left:354.25pt;margin-top:29.199999999999999pt;width:183.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1" name="Shape 2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4498975</wp:posOffset>
              </wp:positionH>
              <wp:positionV relativeFrom="page">
                <wp:posOffset>370840</wp:posOffset>
              </wp:positionV>
              <wp:extent cx="2334895" cy="106680"/>
              <wp:wrapNone/>
              <wp:docPr id="202" name="Shape 2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228" type="#_x0000_t202" style="position:absolute;margin-left:354.25pt;margin-top:29.199999999999999pt;width:183.84999999999999pt;height:8.4000000000000004pt;z-index:-1887439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4495165</wp:posOffset>
              </wp:positionH>
              <wp:positionV relativeFrom="page">
                <wp:posOffset>561340</wp:posOffset>
              </wp:positionV>
              <wp:extent cx="2334895" cy="106680"/>
              <wp:wrapNone/>
              <wp:docPr id="206" name="Shape 2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2" type="#_x0000_t202" style="position:absolute;margin-left:353.94999999999999pt;margin-top:44.200000000000003pt;width:183.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208" name="Shape 2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4495165</wp:posOffset>
              </wp:positionH>
              <wp:positionV relativeFrom="page">
                <wp:posOffset>561340</wp:posOffset>
              </wp:positionV>
              <wp:extent cx="2334895" cy="106680"/>
              <wp:wrapNone/>
              <wp:docPr id="211" name="Shape 2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7" type="#_x0000_t202" style="position:absolute;margin-left:353.94999999999999pt;margin-top:44.200000000000003pt;width:183.84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4525645</wp:posOffset>
              </wp:positionH>
              <wp:positionV relativeFrom="page">
                <wp:posOffset>561340</wp:posOffset>
              </wp:positionV>
              <wp:extent cx="2334895" cy="106680"/>
              <wp:wrapNone/>
              <wp:docPr id="216" name="Shape 2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2" type="#_x0000_t202" style="position:absolute;margin-left:356.35000000000002pt;margin-top:44.200000000000003pt;width:183.84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706120</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4522470</wp:posOffset>
              </wp:positionH>
              <wp:positionV relativeFrom="page">
                <wp:posOffset>557530</wp:posOffset>
              </wp:positionV>
              <wp:extent cx="2334895" cy="106680"/>
              <wp:wrapNone/>
              <wp:docPr id="223" name="Shape 2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9" type="#_x0000_t202" style="position:absolute;margin-left:356.10000000000002pt;margin-top:43.899999999999999pt;width:183.84999999999999pt;height:8.4000000000000004pt;z-index:-1887438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4509770</wp:posOffset>
              </wp:positionH>
              <wp:positionV relativeFrom="page">
                <wp:posOffset>561340</wp:posOffset>
              </wp:positionV>
              <wp:extent cx="2334895" cy="106680"/>
              <wp:wrapNone/>
              <wp:docPr id="24" name="Shape 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50" type="#_x0000_t202" style="position:absolute;margin-left:355.10000000000002pt;margin-top:44.200000000000003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4522470</wp:posOffset>
              </wp:positionH>
              <wp:positionV relativeFrom="page">
                <wp:posOffset>557530</wp:posOffset>
              </wp:positionV>
              <wp:extent cx="2334895" cy="106680"/>
              <wp:wrapNone/>
              <wp:docPr id="230" name="Shape 2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6" type="#_x0000_t202" style="position:absolute;margin-left:356.10000000000002pt;margin-top:43.899999999999999pt;width:183.84999999999999pt;height:8.4000000000000004pt;z-index:-1887438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4522470</wp:posOffset>
              </wp:positionH>
              <wp:positionV relativeFrom="page">
                <wp:posOffset>557530</wp:posOffset>
              </wp:positionV>
              <wp:extent cx="2334895" cy="106680"/>
              <wp:wrapNone/>
              <wp:docPr id="237" name="Shape 2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56.10000000000002pt;margin-top:43.899999999999999pt;width:183.84999999999999pt;height:8.4000000000000004pt;z-index:-1887438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4495165</wp:posOffset>
              </wp:positionH>
              <wp:positionV relativeFrom="page">
                <wp:posOffset>561340</wp:posOffset>
              </wp:positionV>
              <wp:extent cx="2334895" cy="106680"/>
              <wp:wrapNone/>
              <wp:docPr id="244" name="Shape 2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0" type="#_x0000_t202" style="position:absolute;margin-left:353.94999999999999pt;margin-top:44.200000000000003pt;width:183.84999999999999pt;height:8.4000000000000004pt;z-index:-18874387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4498975</wp:posOffset>
              </wp:positionH>
              <wp:positionV relativeFrom="page">
                <wp:posOffset>419735</wp:posOffset>
              </wp:positionV>
              <wp:extent cx="2334895" cy="106680"/>
              <wp:wrapNone/>
              <wp:docPr id="249" name="Shape 2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275" type="#_x0000_t202" style="position:absolute;margin-left:354.25pt;margin-top:33.049999999999997pt;width:183.84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1" name="Shape 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4522470</wp:posOffset>
              </wp:positionH>
              <wp:positionV relativeFrom="page">
                <wp:posOffset>557530</wp:posOffset>
              </wp:positionV>
              <wp:extent cx="2334895" cy="106680"/>
              <wp:wrapNone/>
              <wp:docPr id="257" name="Shape 2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3" type="#_x0000_t202" style="position:absolute;margin-left:356.10000000000002pt;margin-top:43.899999999999999pt;width:183.84999999999999pt;height:8.4000000000000004pt;z-index:-1887438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59" name="Shape 2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4522470</wp:posOffset>
              </wp:positionH>
              <wp:positionV relativeFrom="page">
                <wp:posOffset>557530</wp:posOffset>
              </wp:positionV>
              <wp:extent cx="2334895" cy="106680"/>
              <wp:wrapNone/>
              <wp:docPr id="264" name="Shape 2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0" type="#_x0000_t202" style="position:absolute;margin-left:356.10000000000002pt;margin-top:43.899999999999999pt;width:183.84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4498340</wp:posOffset>
              </wp:positionH>
              <wp:positionV relativeFrom="page">
                <wp:posOffset>561340</wp:posOffset>
              </wp:positionV>
              <wp:extent cx="2334895" cy="106680"/>
              <wp:wrapNone/>
              <wp:docPr id="271" name="Shape 2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7" type="#_x0000_t202" style="position:absolute;margin-left:354.19999999999999pt;margin-top:44.200000000000003pt;width:183.84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273" name="Shape 2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4498975</wp:posOffset>
              </wp:positionH>
              <wp:positionV relativeFrom="page">
                <wp:posOffset>370840</wp:posOffset>
              </wp:positionV>
              <wp:extent cx="2334895" cy="106680"/>
              <wp:wrapNone/>
              <wp:docPr id="278" name="Shape 2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04" type="#_x0000_t202" style="position:absolute;margin-left:354.25pt;margin-top:29.199999999999999pt;width:183.84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80" name="Shape 2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4498975</wp:posOffset>
              </wp:positionH>
              <wp:positionV relativeFrom="page">
                <wp:posOffset>370840</wp:posOffset>
              </wp:positionV>
              <wp:extent cx="2334895" cy="106680"/>
              <wp:wrapNone/>
              <wp:docPr id="281" name="Shape 2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07" type="#_x0000_t202" style="position:absolute;margin-left:354.25pt;margin-top:29.199999999999999pt;width:183.84999999999999pt;height:8.4000000000000004pt;z-index:-1887438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4471035</wp:posOffset>
              </wp:positionH>
              <wp:positionV relativeFrom="page">
                <wp:posOffset>641350</wp:posOffset>
              </wp:positionV>
              <wp:extent cx="2334895" cy="106680"/>
              <wp:wrapNone/>
              <wp:docPr id="285" name="Shape 2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1" type="#_x0000_t202" style="position:absolute;margin-left:352.05000000000001pt;margin-top:50.5pt;width:183.84999999999999pt;height:8.4000000000000004pt;z-index:-18874384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785495</wp:posOffset>
              </wp:positionV>
              <wp:extent cx="6163310" cy="0"/>
              <wp:wrapNone/>
              <wp:docPr id="287" name="Shape 2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61.85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4509770</wp:posOffset>
              </wp:positionH>
              <wp:positionV relativeFrom="page">
                <wp:posOffset>561340</wp:posOffset>
              </wp:positionV>
              <wp:extent cx="2334895" cy="106680"/>
              <wp:wrapNone/>
              <wp:docPr id="31" name="Shape 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57" type="#_x0000_t202" style="position:absolute;margin-left:355.10000000000002pt;margin-top:44.200000000000003pt;width:183.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4471035</wp:posOffset>
              </wp:positionH>
              <wp:positionV relativeFrom="page">
                <wp:posOffset>641350</wp:posOffset>
              </wp:positionV>
              <wp:extent cx="2334895" cy="106680"/>
              <wp:wrapNone/>
              <wp:docPr id="290" name="Shape 2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6" type="#_x0000_t202" style="position:absolute;margin-left:352.05000000000001pt;margin-top:50.5pt;width:183.84999999999999pt;height:8.4000000000000004pt;z-index:-1887438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785495</wp:posOffset>
              </wp:positionV>
              <wp:extent cx="6163310" cy="0"/>
              <wp:wrapNone/>
              <wp:docPr id="292" name="Shape 2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61.85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4522470</wp:posOffset>
              </wp:positionH>
              <wp:positionV relativeFrom="page">
                <wp:posOffset>557530</wp:posOffset>
              </wp:positionV>
              <wp:extent cx="2334895" cy="106680"/>
              <wp:wrapNone/>
              <wp:docPr id="295" name="Shape 2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1" type="#_x0000_t202" style="position:absolute;margin-left:356.10000000000002pt;margin-top:43.899999999999999pt;width:183.84999999999999pt;height:8.4000000000000004pt;z-index:-1887438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702310</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300000000000004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4498975</wp:posOffset>
              </wp:positionH>
              <wp:positionV relativeFrom="page">
                <wp:posOffset>370840</wp:posOffset>
              </wp:positionV>
              <wp:extent cx="2334895" cy="106680"/>
              <wp:wrapNone/>
              <wp:docPr id="302" name="Shape 3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28" type="#_x0000_t202" style="position:absolute;margin-left:354.25pt;margin-top:29.199999999999999pt;width:183.84999999999999pt;height:8.4000000000000004pt;z-index:-1887438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4498975</wp:posOffset>
              </wp:positionH>
              <wp:positionV relativeFrom="page">
                <wp:posOffset>370840</wp:posOffset>
              </wp:positionV>
              <wp:extent cx="2334895" cy="106680"/>
              <wp:wrapNone/>
              <wp:docPr id="305" name="Shape 3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31" type="#_x0000_t202" style="position:absolute;margin-left:354.25pt;margin-top:29.199999999999999pt;width:183.84999999999999pt;height:8.4000000000000004pt;z-index:-1887438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4513580</wp:posOffset>
              </wp:positionH>
              <wp:positionV relativeFrom="page">
                <wp:posOffset>584835</wp:posOffset>
              </wp:positionV>
              <wp:extent cx="2334895" cy="106680"/>
              <wp:wrapNone/>
              <wp:docPr id="308" name="Shape 3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4" type="#_x0000_t202" style="position:absolute;margin-left:355.40000000000003pt;margin-top:46.050000000000004pt;width:183.84999999999999pt;height:8.4000000000000004pt;z-index:-1887438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729615</wp:posOffset>
              </wp:positionV>
              <wp:extent cx="6163310" cy="0"/>
              <wp:wrapNone/>
              <wp:docPr id="310" name="Shape 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450000000000003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4498975</wp:posOffset>
              </wp:positionH>
              <wp:positionV relativeFrom="page">
                <wp:posOffset>419735</wp:posOffset>
              </wp:positionV>
              <wp:extent cx="2334895" cy="106680"/>
              <wp:wrapNone/>
              <wp:docPr id="316" name="Shape 3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42" type="#_x0000_t202" style="position:absolute;margin-left:354.25pt;margin-top:33.049999999999997pt;width:183.84999999999999pt;height:8.4000000000000004pt;z-index:-1887438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4498975</wp:posOffset>
              </wp:positionH>
              <wp:positionV relativeFrom="page">
                <wp:posOffset>419735</wp:posOffset>
              </wp:positionV>
              <wp:extent cx="2334895" cy="106680"/>
              <wp:wrapNone/>
              <wp:docPr id="321" name="Shape 3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47" type="#_x0000_t202" style="position:absolute;margin-left:354.25pt;margin-top:33.049999999999997pt;width:183.84999999999999pt;height:8.4000000000000004pt;z-index:-18874381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4498975</wp:posOffset>
              </wp:positionH>
              <wp:positionV relativeFrom="page">
                <wp:posOffset>561340</wp:posOffset>
              </wp:positionV>
              <wp:extent cx="2334895" cy="106680"/>
              <wp:wrapNone/>
              <wp:docPr id="357" name="Shape 3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3" type="#_x0000_t202" style="position:absolute;margin-left:354.25pt;margin-top:44.200000000000003pt;width:183.84999999999999pt;height:8.4000000000000004pt;z-index:-18874380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4498975</wp:posOffset>
              </wp:positionH>
              <wp:positionV relativeFrom="page">
                <wp:posOffset>419735</wp:posOffset>
              </wp:positionV>
              <wp:extent cx="2334895" cy="106680"/>
              <wp:wrapNone/>
              <wp:docPr id="364" name="Shape 3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390" type="#_x0000_t202" style="position:absolute;margin-left:354.25pt;margin-top:33.049999999999997pt;width:183.84999999999999pt;height:8.4000000000000004pt;z-index:-18874380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66" name="Shape 3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4498975</wp:posOffset>
              </wp:positionH>
              <wp:positionV relativeFrom="page">
                <wp:posOffset>561340</wp:posOffset>
              </wp:positionV>
              <wp:extent cx="2334895" cy="106680"/>
              <wp:wrapNone/>
              <wp:docPr id="371" name="Shape 3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7" type="#_x0000_t202" style="position:absolute;margin-left:354.25pt;margin-top:44.200000000000003pt;width:183.84999999999999pt;height:8.4000000000000004pt;z-index:-18874379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73" name="Shape 3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4488180</wp:posOffset>
              </wp:positionH>
              <wp:positionV relativeFrom="page">
                <wp:posOffset>561340</wp:posOffset>
              </wp:positionV>
              <wp:extent cx="2334895" cy="106680"/>
              <wp:wrapNone/>
              <wp:docPr id="38" name="Shape 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64" type="#_x0000_t202" style="position:absolute;margin-left:353.40000000000003pt;margin-top:44.200000000000003pt;width:183.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4498975</wp:posOffset>
              </wp:positionH>
              <wp:positionV relativeFrom="page">
                <wp:posOffset>561340</wp:posOffset>
              </wp:positionV>
              <wp:extent cx="2334895" cy="106680"/>
              <wp:wrapNone/>
              <wp:docPr id="376" name="Shape 3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2" type="#_x0000_t202" style="position:absolute;margin-left:354.25pt;margin-top:44.200000000000003pt;width:183.84999999999999pt;height:8.4000000000000004pt;z-index:-1887437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4498975</wp:posOffset>
              </wp:positionH>
              <wp:positionV relativeFrom="page">
                <wp:posOffset>370840</wp:posOffset>
              </wp:positionV>
              <wp:extent cx="2334895" cy="106680"/>
              <wp:wrapNone/>
              <wp:docPr id="381" name="Shape 3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407" type="#_x0000_t202" style="position:absolute;margin-left:354.25pt;margin-top:29.199999999999999pt;width:183.84999999999999pt;height:8.4000000000000004pt;z-index:-1887437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3" name="Shape 3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4498975</wp:posOffset>
              </wp:positionH>
              <wp:positionV relativeFrom="page">
                <wp:posOffset>370840</wp:posOffset>
              </wp:positionV>
              <wp:extent cx="2334895" cy="106680"/>
              <wp:wrapNone/>
              <wp:docPr id="384" name="Shape 3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410" type="#_x0000_t202" style="position:absolute;margin-left:354.25pt;margin-top:29.199999999999999pt;width:183.84999999999999pt;height:8.4000000000000004pt;z-index:-1887437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6" name="Shape 3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4498975</wp:posOffset>
              </wp:positionH>
              <wp:positionV relativeFrom="page">
                <wp:posOffset>561340</wp:posOffset>
              </wp:positionV>
              <wp:extent cx="2334895" cy="106680"/>
              <wp:wrapNone/>
              <wp:docPr id="388" name="Shape 3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4" type="#_x0000_t202" style="position:absolute;margin-left:354.25pt;margin-top:44.200000000000003pt;width:183.84999999999999pt;height:8.4000000000000004pt;z-index:-1887437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0" name="Shape 3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4498975</wp:posOffset>
              </wp:positionH>
              <wp:positionV relativeFrom="page">
                <wp:posOffset>419735</wp:posOffset>
              </wp:positionV>
              <wp:extent cx="2334895" cy="106680"/>
              <wp:wrapNone/>
              <wp:docPr id="395" name="Shape 3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421" type="#_x0000_t202" style="position:absolute;margin-left:354.25pt;margin-top:33.049999999999997pt;width:183.84999999999999pt;height:8.4000000000000004pt;z-index:-18874378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7" name="Shape 3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4498975</wp:posOffset>
              </wp:positionH>
              <wp:positionV relativeFrom="page">
                <wp:posOffset>561340</wp:posOffset>
              </wp:positionV>
              <wp:extent cx="2334895" cy="106680"/>
              <wp:wrapNone/>
              <wp:docPr id="408" name="Shape 4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4" type="#_x0000_t202" style="position:absolute;margin-left:354.25pt;margin-top:44.200000000000003pt;width:183.84999999999999pt;height:8.4000000000000004pt;z-index:-1887437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10" name="Shape 4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4498975</wp:posOffset>
              </wp:positionH>
              <wp:positionV relativeFrom="page">
                <wp:posOffset>561340</wp:posOffset>
              </wp:positionV>
              <wp:extent cx="2334895" cy="106680"/>
              <wp:wrapNone/>
              <wp:docPr id="415" name="Shape 4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1" type="#_x0000_t202" style="position:absolute;margin-left:354.25pt;margin-top:44.200000000000003pt;width:183.84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4498975</wp:posOffset>
              </wp:positionH>
              <wp:positionV relativeFrom="page">
                <wp:posOffset>561340</wp:posOffset>
              </wp:positionV>
              <wp:extent cx="2334895" cy="106680"/>
              <wp:wrapNone/>
              <wp:docPr id="442" name="Shape 4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8" type="#_x0000_t202" style="position:absolute;margin-left:354.25pt;margin-top:44.200000000000003pt;width:183.84999999999999pt;height:8.4000000000000004pt;z-index:-1887437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44" name="Shape 4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4494530</wp:posOffset>
              </wp:positionH>
              <wp:positionV relativeFrom="page">
                <wp:posOffset>572135</wp:posOffset>
              </wp:positionV>
              <wp:extent cx="2334895" cy="106680"/>
              <wp:wrapNone/>
              <wp:docPr id="449" name="Shape 4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5" type="#_x0000_t202" style="position:absolute;margin-left:353.90000000000003pt;margin-top:45.050000000000004pt;width:183.84999999999999pt;height:8.4000000000000004pt;z-index:-18874375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718185</wp:posOffset>
              </wp:positionV>
              <wp:extent cx="6163310" cy="0"/>
              <wp:wrapNone/>
              <wp:docPr id="451" name="Shape 4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550000000000004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4498975</wp:posOffset>
              </wp:positionH>
              <wp:positionV relativeFrom="page">
                <wp:posOffset>419735</wp:posOffset>
              </wp:positionV>
              <wp:extent cx="2334895" cy="106680"/>
              <wp:wrapNone/>
              <wp:docPr id="456" name="Shape 4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482" type="#_x0000_t202" style="position:absolute;margin-left:354.25pt;margin-top:33.049999999999997pt;width:183.84999999999999pt;height:8.4000000000000004pt;z-index:-1887437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58" name="Shape 4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4498975</wp:posOffset>
              </wp:positionH>
              <wp:positionV relativeFrom="page">
                <wp:posOffset>370840</wp:posOffset>
              </wp:positionV>
              <wp:extent cx="2334895" cy="106680"/>
              <wp:wrapNone/>
              <wp:docPr id="43" name="Shape 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69" type="#_x0000_t202" style="position:absolute;margin-left:354.25pt;margin-top:29.199999999999999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4494530</wp:posOffset>
              </wp:positionH>
              <wp:positionV relativeFrom="page">
                <wp:posOffset>572135</wp:posOffset>
              </wp:positionV>
              <wp:extent cx="2334895" cy="106680"/>
              <wp:wrapNone/>
              <wp:docPr id="467" name="Shape 4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3" type="#_x0000_t202" style="position:absolute;margin-left:353.90000000000003pt;margin-top:45.050000000000004pt;width:183.84999999999999pt;height:8.4000000000000004pt;z-index:-1887437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718185</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550000000000004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4494530</wp:posOffset>
              </wp:positionH>
              <wp:positionV relativeFrom="page">
                <wp:posOffset>572135</wp:posOffset>
              </wp:positionV>
              <wp:extent cx="2334895" cy="106680"/>
              <wp:wrapNone/>
              <wp:docPr id="474" name="Shape 4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0" type="#_x0000_t202" style="position:absolute;margin-left:353.90000000000003pt;margin-top:45.050000000000004pt;width:183.84999999999999pt;height:8.4000000000000004pt;z-index:-1887437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718185</wp:posOffset>
              </wp:positionV>
              <wp:extent cx="6163310" cy="0"/>
              <wp:wrapNone/>
              <wp:docPr id="476" name="Shape 4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550000000000004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4498975</wp:posOffset>
              </wp:positionH>
              <wp:positionV relativeFrom="page">
                <wp:posOffset>561340</wp:posOffset>
              </wp:positionV>
              <wp:extent cx="2334895" cy="106680"/>
              <wp:wrapNone/>
              <wp:docPr id="491" name="Shape 4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7" type="#_x0000_t202" style="position:absolute;margin-left:354.25pt;margin-top:44.200000000000003pt;width:183.84999999999999pt;height:8.4000000000000004pt;z-index:-1887437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3" name="Shape 4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4498975</wp:posOffset>
              </wp:positionH>
              <wp:positionV relativeFrom="page">
                <wp:posOffset>370840</wp:posOffset>
              </wp:positionV>
              <wp:extent cx="2334895" cy="106680"/>
              <wp:wrapNone/>
              <wp:docPr id="498" name="Shape 4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24" type="#_x0000_t202" style="position:absolute;margin-left:354.25pt;margin-top:29.199999999999999pt;width:183.84999999999999pt;height:8.4000000000000004pt;z-index:-1887437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0" name="Shape 5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4494530</wp:posOffset>
              </wp:positionH>
              <wp:positionV relativeFrom="page">
                <wp:posOffset>572135</wp:posOffset>
              </wp:positionV>
              <wp:extent cx="2334895" cy="106680"/>
              <wp:wrapNone/>
              <wp:docPr id="501" name="Shape 5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7" type="#_x0000_t202" style="position:absolute;margin-left:353.90000000000003pt;margin-top:45.050000000000004pt;width:183.84999999999999pt;height:8.4000000000000004pt;z-index:-1887437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718185</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6.550000000000004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4498975</wp:posOffset>
              </wp:positionH>
              <wp:positionV relativeFrom="page">
                <wp:posOffset>419735</wp:posOffset>
              </wp:positionV>
              <wp:extent cx="2334895" cy="106680"/>
              <wp:wrapNone/>
              <wp:docPr id="508" name="Shape 5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34" type="#_x0000_t202" style="position:absolute;margin-left:354.25pt;margin-top:33.049999999999997pt;width:183.84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0" name="Shape 5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4498975</wp:posOffset>
              </wp:positionH>
              <wp:positionV relativeFrom="page">
                <wp:posOffset>419735</wp:posOffset>
              </wp:positionV>
              <wp:extent cx="2334895" cy="106680"/>
              <wp:wrapNone/>
              <wp:docPr id="513" name="Shape 5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39" type="#_x0000_t202" style="position:absolute;margin-left:354.25pt;margin-top:33.049999999999997pt;width:183.84999999999999pt;height:8.4000000000000004pt;z-index:-1887437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4498975</wp:posOffset>
              </wp:positionH>
              <wp:positionV relativeFrom="page">
                <wp:posOffset>561340</wp:posOffset>
              </wp:positionV>
              <wp:extent cx="2334895" cy="106680"/>
              <wp:wrapNone/>
              <wp:docPr id="518" name="Shape 5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4" type="#_x0000_t202" style="position:absolute;margin-left:354.25pt;margin-top:44.200000000000003pt;width:183.84999999999999pt;height:8.4000000000000004pt;z-index:-18874371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4498975</wp:posOffset>
              </wp:positionH>
              <wp:positionV relativeFrom="page">
                <wp:posOffset>370840</wp:posOffset>
              </wp:positionV>
              <wp:extent cx="2334895" cy="106680"/>
              <wp:wrapNone/>
              <wp:docPr id="549" name="Shape 5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75" type="#_x0000_t202" style="position:absolute;margin-left:354.25pt;margin-top:29.199999999999999pt;width:183.84999999999999pt;height:8.4000000000000004pt;z-index:-1887437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1" name="Shape 5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4498975</wp:posOffset>
              </wp:positionH>
              <wp:positionV relativeFrom="page">
                <wp:posOffset>370840</wp:posOffset>
              </wp:positionV>
              <wp:extent cx="2334895" cy="106680"/>
              <wp:wrapNone/>
              <wp:docPr id="552" name="Shape 5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78" type="#_x0000_t202" style="position:absolute;margin-left:354.25pt;margin-top:29.199999999999999pt;width:183.84999999999999pt;height:8.4000000000000004pt;z-index:-1887437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4498975</wp:posOffset>
              </wp:positionH>
              <wp:positionV relativeFrom="page">
                <wp:posOffset>370840</wp:posOffset>
              </wp:positionV>
              <wp:extent cx="2334895" cy="106680"/>
              <wp:wrapNone/>
              <wp:docPr id="46" name="Shape 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72" type="#_x0000_t202" style="position:absolute;margin-left:354.25pt;margin-top:29.199999999999999pt;width:183.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4364990</wp:posOffset>
              </wp:positionH>
              <wp:positionV relativeFrom="page">
                <wp:posOffset>655955</wp:posOffset>
              </wp:positionV>
              <wp:extent cx="2334895" cy="106680"/>
              <wp:wrapNone/>
              <wp:docPr id="555" name="Shape 5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1" type="#_x0000_t202" style="position:absolute;margin-left:343.69999999999999pt;margin-top:51.649999999999999pt;width:183.84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561340</wp:posOffset>
              </wp:positionH>
              <wp:positionV relativeFrom="page">
                <wp:posOffset>800100</wp:posOffset>
              </wp:positionV>
              <wp:extent cx="6163310" cy="0"/>
              <wp:wrapNone/>
              <wp:docPr id="557" name="Shape 5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4.200000000000003pt;margin-top:6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4498975</wp:posOffset>
              </wp:positionH>
              <wp:positionV relativeFrom="page">
                <wp:posOffset>419735</wp:posOffset>
              </wp:positionV>
              <wp:extent cx="2334895" cy="106680"/>
              <wp:wrapNone/>
              <wp:docPr id="560" name="Shape 5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86" type="#_x0000_t202" style="position:absolute;margin-left:354.25pt;margin-top:33.049999999999997pt;width:183.84999999999999pt;height:8.4000000000000004pt;z-index:-18874370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4512310</wp:posOffset>
              </wp:positionH>
              <wp:positionV relativeFrom="page">
                <wp:posOffset>560705</wp:posOffset>
              </wp:positionV>
              <wp:extent cx="2334895" cy="106680"/>
              <wp:wrapNone/>
              <wp:docPr id="565" name="Shape 5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1" type="#_x0000_t202" style="position:absolute;margin-left:355.30000000000001pt;margin-top:44.149999999999999pt;width:183.84999999999999pt;height:8.4000000000000004pt;z-index:-1887436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705485</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550000000000004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4498975</wp:posOffset>
              </wp:positionH>
              <wp:positionV relativeFrom="page">
                <wp:posOffset>419735</wp:posOffset>
              </wp:positionV>
              <wp:extent cx="2334895" cy="106680"/>
              <wp:wrapNone/>
              <wp:docPr id="570" name="Shape 5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596" type="#_x0000_t202" style="position:absolute;margin-left:354.25pt;margin-top:33.049999999999997pt;width:183.84999999999999pt;height:8.4000000000000004pt;z-index:-1887436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2" name="Shape 5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4498975</wp:posOffset>
              </wp:positionH>
              <wp:positionV relativeFrom="page">
                <wp:posOffset>419735</wp:posOffset>
              </wp:positionV>
              <wp:extent cx="2334895" cy="106680"/>
              <wp:wrapNone/>
              <wp:docPr id="575" name="Shape 5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01" type="#_x0000_t202" style="position:absolute;margin-left:354.25pt;margin-top:33.049999999999997pt;width:183.84999999999999pt;height:8.4000000000000004pt;z-index:-18874368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7" name="Shape 5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4428490</wp:posOffset>
              </wp:positionH>
              <wp:positionV relativeFrom="page">
                <wp:posOffset>566420</wp:posOffset>
              </wp:positionV>
              <wp:extent cx="2334895" cy="106680"/>
              <wp:wrapNone/>
              <wp:docPr id="580" name="Shape 5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6" type="#_x0000_t202" style="position:absolute;margin-left:348.69999999999999pt;margin-top:44.600000000000001pt;width:183.84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710565</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00000000000003pt;margin-top:55.950000000000003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4514215</wp:posOffset>
              </wp:positionH>
              <wp:positionV relativeFrom="page">
                <wp:posOffset>560705</wp:posOffset>
              </wp:positionV>
              <wp:extent cx="2334895" cy="106680"/>
              <wp:wrapNone/>
              <wp:docPr id="585" name="Shape 5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1" type="#_x0000_t202" style="position:absolute;margin-left:355.44999999999999pt;margin-top:44.149999999999999pt;width:183.84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705485</wp:posOffset>
              </wp:positionV>
              <wp:extent cx="6163310" cy="0"/>
              <wp:wrapNone/>
              <wp:docPr id="587" name="Shape 5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550000000000004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4512310</wp:posOffset>
              </wp:positionH>
              <wp:positionV relativeFrom="page">
                <wp:posOffset>560705</wp:posOffset>
              </wp:positionV>
              <wp:extent cx="2334895" cy="106680"/>
              <wp:wrapNone/>
              <wp:docPr id="590" name="Shape 5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6" type="#_x0000_t202" style="position:absolute;margin-left:355.30000000000001pt;margin-top:44.149999999999999pt;width:183.84999999999999pt;height:8.4000000000000004pt;z-index:-1887436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705485</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550000000000004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4512310</wp:posOffset>
              </wp:positionH>
              <wp:positionV relativeFrom="page">
                <wp:posOffset>560705</wp:posOffset>
              </wp:positionV>
              <wp:extent cx="2334895" cy="106680"/>
              <wp:wrapNone/>
              <wp:docPr id="595" name="Shape 5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1" type="#_x0000_t202" style="position:absolute;margin-left:355.30000000000001pt;margin-top:44.149999999999999pt;width:183.84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705485</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550000000000004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4498975</wp:posOffset>
              </wp:positionH>
              <wp:positionV relativeFrom="page">
                <wp:posOffset>419735</wp:posOffset>
              </wp:positionV>
              <wp:extent cx="2334895" cy="106680"/>
              <wp:wrapNone/>
              <wp:docPr id="600" name="Shape 6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26" type="#_x0000_t202" style="position:absolute;margin-left:354.25pt;margin-top:33.049999999999997pt;width:183.84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2" name="Shape 6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4498975</wp:posOffset>
              </wp:positionH>
              <wp:positionV relativeFrom="page">
                <wp:posOffset>557530</wp:posOffset>
              </wp:positionV>
              <wp:extent cx="2334895" cy="106680"/>
              <wp:wrapNone/>
              <wp:docPr id="50" name="Shape 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076" type="#_x0000_t202" style="position:absolute;margin-left:354.25pt;margin-top:43.899999999999999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4512310</wp:posOffset>
              </wp:positionH>
              <wp:positionV relativeFrom="page">
                <wp:posOffset>560705</wp:posOffset>
              </wp:positionV>
              <wp:extent cx="2334895" cy="106680"/>
              <wp:wrapNone/>
              <wp:docPr id="605" name="Shape 6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1" type="#_x0000_t202" style="position:absolute;margin-left:355.30000000000001pt;margin-top:44.149999999999999pt;width:183.84999999999999pt;height:8.4000000000000004pt;z-index:-1887436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705485</wp:posOffset>
              </wp:positionV>
              <wp:extent cx="6163310" cy="0"/>
              <wp:wrapNone/>
              <wp:docPr id="607" name="Shape 6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5.550000000000004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4498975</wp:posOffset>
              </wp:positionH>
              <wp:positionV relativeFrom="page">
                <wp:posOffset>419735</wp:posOffset>
              </wp:positionV>
              <wp:extent cx="2334895" cy="106680"/>
              <wp:wrapNone/>
              <wp:docPr id="610" name="Shape 6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36" type="#_x0000_t202" style="position:absolute;margin-left:354.25pt;margin-top:33.049999999999997pt;width:183.84999999999999pt;height:8.4000000000000004pt;z-index:-1887436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4498975</wp:posOffset>
              </wp:positionH>
              <wp:positionV relativeFrom="page">
                <wp:posOffset>419735</wp:posOffset>
              </wp:positionV>
              <wp:extent cx="2334895" cy="106680"/>
              <wp:wrapNone/>
              <wp:docPr id="615" name="Shape 6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41" type="#_x0000_t202" style="position:absolute;margin-left:354.25pt;margin-top:33.049999999999997pt;width:183.84999999999999pt;height:8.4000000000000004pt;z-index:-18874365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7" name="Shape 6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4431665</wp:posOffset>
              </wp:positionH>
              <wp:positionV relativeFrom="page">
                <wp:posOffset>566420</wp:posOffset>
              </wp:positionV>
              <wp:extent cx="2334895" cy="106680"/>
              <wp:wrapNone/>
              <wp:docPr id="620" name="Shape 6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6" type="#_x0000_t202" style="position:absolute;margin-left:348.94999999999999pt;margin-top:44.600000000000001pt;width:183.84999999999999pt;height:8.4000000000000004pt;z-index:-18874365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710565</wp:posOffset>
              </wp:positionV>
              <wp:extent cx="6163310" cy="0"/>
              <wp:wrapNone/>
              <wp:docPr id="622" name="Shape 6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450000000000003pt;margin-top:55.950000000000003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7440930</wp:posOffset>
              </wp:positionH>
              <wp:positionV relativeFrom="page">
                <wp:posOffset>525145</wp:posOffset>
              </wp:positionV>
              <wp:extent cx="2334895" cy="106680"/>
              <wp:wrapNone/>
              <wp:docPr id="627" name="Shape 6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3" type="#_x0000_t202" style="position:absolute;margin-left:585.89999999999998pt;margin-top:41.350000000000001pt;width:183.84999999999999pt;height:8.4000000000000004pt;z-index:-1887436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629" name="Shape 6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7440930</wp:posOffset>
              </wp:positionH>
              <wp:positionV relativeFrom="page">
                <wp:posOffset>525145</wp:posOffset>
              </wp:positionV>
              <wp:extent cx="2334895" cy="106680"/>
              <wp:wrapNone/>
              <wp:docPr id="630" name="Shape 6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585.89999999999998pt;margin-top:41.350000000000001pt;width:183.84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632" name="Shape 63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4502150</wp:posOffset>
              </wp:positionH>
              <wp:positionV relativeFrom="page">
                <wp:posOffset>561340</wp:posOffset>
              </wp:positionV>
              <wp:extent cx="2334895" cy="106680"/>
              <wp:wrapNone/>
              <wp:docPr id="634" name="Shape 6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0" type="#_x0000_t202" style="position:absolute;margin-left:354.5pt;margin-top:44.200000000000003pt;width:183.84999999999999pt;height:8.4000000000000004pt;z-index:-18874364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4502150</wp:posOffset>
              </wp:positionH>
              <wp:positionV relativeFrom="page">
                <wp:posOffset>561340</wp:posOffset>
              </wp:positionV>
              <wp:extent cx="2334895" cy="106680"/>
              <wp:wrapNone/>
              <wp:docPr id="641" name="Shape 6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7" type="#_x0000_t202" style="position:absolute;margin-left:354.5pt;margin-top:44.200000000000003pt;width:183.84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43" name="Shape 6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4498975</wp:posOffset>
              </wp:positionH>
              <wp:positionV relativeFrom="page">
                <wp:posOffset>419735</wp:posOffset>
              </wp:positionV>
              <wp:extent cx="2334895" cy="106680"/>
              <wp:wrapNone/>
              <wp:docPr id="648" name="Shape 6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wps:txbx>
                    <wps:bodyPr wrap="none" lIns="0" tIns="0" rIns="0" bIns="0">
                      <a:spAutoFit/>
                    </wps:bodyPr>
                  </wps:wsp>
                </a:graphicData>
              </a:graphic>
            </wp:anchor>
          </w:drawing>
        </mc:Choice>
        <mc:Fallback>
          <w:pict>
            <v:shape id="_x0000_s1674" type="#_x0000_t202" style="position:absolute;margin-left:354.25pt;margin-top:33.049999999999997pt;width:183.84999999999999pt;height:8.4000000000000004pt;z-index:-1887436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青岛海立美达股份有限公司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4502150</wp:posOffset>
              </wp:positionH>
              <wp:positionV relativeFrom="page">
                <wp:posOffset>561340</wp:posOffset>
              </wp:positionV>
              <wp:extent cx="2334895" cy="106680"/>
              <wp:wrapNone/>
              <wp:docPr id="653" name="Shape 6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9" type="#_x0000_t202" style="position:absolute;margin-left:354.5pt;margin-top:44.200000000000003pt;width:183.84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655" name="Shape 6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5"/>
      <w:szCs w:val="15"/>
      <w:u w:val="none"/>
      <w:shd w:val="clear" w:color="auto" w:fill="auto"/>
    </w:rPr>
  </w:style>
  <w:style w:type="character" w:customStyle="1" w:styleId="CharStyle6">
    <w:name w:val="标题 #1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4)_"/>
    <w:basedOn w:val="DefaultParagraphFont"/>
    <w:link w:val="Style15"/>
    <w:rPr>
      <w:rFonts w:ascii="SimSun" w:eastAsia="SimSun" w:hAnsi="SimSun" w:cs="SimSun"/>
      <w:b w:val="0"/>
      <w:bCs w:val="0"/>
      <w:i w:val="0"/>
      <w:iCs w:val="0"/>
      <w:smallCaps w:val="0"/>
      <w:strike w:val="0"/>
      <w:color w:val="221B19"/>
      <w:sz w:val="106"/>
      <w:szCs w:val="106"/>
      <w:u w:val="none"/>
      <w:shd w:val="clear" w:color="auto" w:fill="auto"/>
    </w:rPr>
  </w:style>
  <w:style w:type="character" w:customStyle="1" w:styleId="CharStyle19">
    <w:name w:val="正文文本 (3)_"/>
    <w:basedOn w:val="DefaultParagraphFont"/>
    <w:link w:val="Style18"/>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5"/>
      <w:szCs w:val="15"/>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5"/>
      <w:szCs w:val="15"/>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5"/>
      <w:szCs w:val="15"/>
      <w:u w:val="none"/>
      <w:shd w:val="clear" w:color="auto" w:fill="auto"/>
    </w:rPr>
  </w:style>
  <w:style w:type="character" w:customStyle="1" w:styleId="CharStyle60">
    <w:name w:val="正文文本 (7)_"/>
    <w:basedOn w:val="DefaultParagraphFont"/>
    <w:link w:val="Style59"/>
    <w:rPr>
      <w:rFonts w:ascii="SimSun" w:eastAsia="SimSun" w:hAnsi="SimSun" w:cs="SimSun"/>
      <w:b w:val="0"/>
      <w:bCs w:val="0"/>
      <w:i w:val="0"/>
      <w:iCs w:val="0"/>
      <w:smallCaps w:val="0"/>
      <w:strike w:val="0"/>
      <w:sz w:val="19"/>
      <w:szCs w:val="19"/>
      <w:u w:val="none"/>
      <w:shd w:val="clear" w:color="auto" w:fill="auto"/>
    </w:rPr>
  </w:style>
  <w:style w:type="character" w:customStyle="1" w:styleId="CharStyle66">
    <w:name w:val="正文文本 (8)_"/>
    <w:basedOn w:val="DefaultParagraphFont"/>
    <w:link w:val="Style65"/>
    <w:rPr>
      <w:rFonts w:ascii="Arial" w:eastAsia="Arial" w:hAnsi="Arial" w:cs="Arial"/>
      <w:b/>
      <w:bCs/>
      <w:i w:val="0"/>
      <w:iCs w:val="0"/>
      <w:smallCaps w:val="0"/>
      <w:strike w:val="0"/>
      <w:color w:val="D1D1D1"/>
      <w:sz w:val="34"/>
      <w:szCs w:val="34"/>
      <w:u w:val="none"/>
      <w:shd w:val="clear" w:color="auto" w:fill="auto"/>
    </w:rPr>
  </w:style>
  <w:style w:type="character" w:customStyle="1" w:styleId="CharStyle70">
    <w:name w:val="图片标题_"/>
    <w:basedOn w:val="DefaultParagraphFont"/>
    <w:link w:val="Style69"/>
    <w:rPr>
      <w:rFonts w:ascii="Palatino Linotype" w:eastAsia="Palatino Linotype" w:hAnsi="Palatino Linotype" w:cs="Palatino Linotype"/>
      <w:b w:val="0"/>
      <w:bCs w:val="0"/>
      <w:i w:val="0"/>
      <w:iCs w:val="0"/>
      <w:smallCaps w:val="0"/>
      <w:strike w:val="0"/>
      <w:color w:val="555555"/>
      <w:sz w:val="19"/>
      <w:szCs w:val="19"/>
      <w:u w:val="none"/>
      <w:shd w:val="clear" w:color="auto" w:fill="auto"/>
    </w:rPr>
  </w:style>
  <w:style w:type="character" w:customStyle="1" w:styleId="CharStyle95">
    <w:name w:val="正文文本 (9)_"/>
    <w:basedOn w:val="DefaultParagraphFont"/>
    <w:link w:val="Style94"/>
    <w:rPr>
      <w:rFonts w:ascii="SimSun" w:eastAsia="SimSun" w:hAnsi="SimSun" w:cs="SimSun"/>
      <w:b w:val="0"/>
      <w:bCs w:val="0"/>
      <w:i w:val="0"/>
      <w:iCs w:val="0"/>
      <w:smallCaps w:val="0"/>
      <w:strike w:val="0"/>
      <w:color w:val="313131"/>
      <w:sz w:val="18"/>
      <w:szCs w:val="18"/>
      <w:u w:val="none"/>
      <w:shd w:val="clear" w:color="auto" w:fill="auto"/>
    </w:rPr>
  </w:style>
  <w:style w:type="character" w:customStyle="1" w:styleId="CharStyle105">
    <w:name w:val="标题 #5_"/>
    <w:basedOn w:val="DefaultParagraphFont"/>
    <w:link w:val="Style104"/>
    <w:rPr>
      <w:rFonts w:ascii="SimSun" w:eastAsia="SimSun" w:hAnsi="SimSun" w:cs="SimSun"/>
      <w:b w:val="0"/>
      <w:bCs w:val="0"/>
      <w:i w:val="0"/>
      <w:iCs w:val="0"/>
      <w:smallCaps w:val="0"/>
      <w:strike w:val="0"/>
      <w:sz w:val="20"/>
      <w:szCs w:val="20"/>
      <w:u w:val="none"/>
      <w:shd w:val="clear" w:color="auto" w:fill="auto"/>
    </w:rPr>
  </w:style>
  <w:style w:type="character" w:customStyle="1" w:styleId="CharStyle127">
    <w:name w:val="正文文本 (10)_"/>
    <w:basedOn w:val="DefaultParagraphFont"/>
    <w:link w:val="Style126"/>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
    <w:name w:val="标题 #1"/>
    <w:basedOn w:val="Normal"/>
    <w:link w:val="CharStyle6"/>
    <w:pPr>
      <w:widowControl w:val="0"/>
      <w:shd w:val="clear" w:color="auto" w:fill="auto"/>
      <w:spacing w:before="500"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2"/>
    <w:basedOn w:val="Normal"/>
    <w:link w:val="CharStyle13"/>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4)"/>
    <w:basedOn w:val="Normal"/>
    <w:link w:val="CharStyle16"/>
    <w:pPr>
      <w:widowControl w:val="0"/>
      <w:shd w:val="clear" w:color="auto" w:fill="auto"/>
      <w:spacing w:after="7380"/>
      <w:jc w:val="center"/>
    </w:pPr>
    <w:rPr>
      <w:rFonts w:ascii="SimSun" w:eastAsia="SimSun" w:hAnsi="SimSun" w:cs="SimSun"/>
      <w:b w:val="0"/>
      <w:bCs w:val="0"/>
      <w:i w:val="0"/>
      <w:iCs w:val="0"/>
      <w:smallCaps w:val="0"/>
      <w:strike w:val="0"/>
      <w:color w:val="221B19"/>
      <w:sz w:val="106"/>
      <w:szCs w:val="106"/>
      <w:u w:val="none"/>
      <w:shd w:val="clear" w:color="auto" w:fill="auto"/>
    </w:rPr>
  </w:style>
  <w:style w:type="paragraph" w:customStyle="1" w:styleId="Style18">
    <w:name w:val="正文文本 (3)"/>
    <w:basedOn w:val="Normal"/>
    <w:link w:val="CharStyle19"/>
    <w:pPr>
      <w:widowControl w:val="0"/>
      <w:shd w:val="clear" w:color="auto" w:fill="auto"/>
      <w:spacing w:after="7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2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9">
    <w:name w:val="标题 #3"/>
    <w:basedOn w:val="Normal"/>
    <w:link w:val="CharStyle30"/>
    <w:pPr>
      <w:widowControl w:val="0"/>
      <w:shd w:val="clear" w:color="auto" w:fill="auto"/>
      <w:spacing w:after="35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5"/>
      <w:szCs w:val="15"/>
      <w:u w:val="none"/>
      <w:shd w:val="clear" w:color="auto" w:fill="auto"/>
    </w:rPr>
  </w:style>
  <w:style w:type="paragraph" w:customStyle="1" w:styleId="Style34">
    <w:name w:val="正文文本"/>
    <w:basedOn w:val="Normal"/>
    <w:link w:val="CharStyle35"/>
    <w:pPr>
      <w:widowControl w:val="0"/>
      <w:shd w:val="clear" w:color="auto" w:fill="auto"/>
      <w:spacing w:after="100" w:line="403" w:lineRule="auto"/>
      <w:ind w:firstLine="280"/>
    </w:pPr>
    <w:rPr>
      <w:rFonts w:ascii="SimSun" w:eastAsia="SimSun" w:hAnsi="SimSun" w:cs="SimSun"/>
      <w:b w:val="0"/>
      <w:bCs w:val="0"/>
      <w:i w:val="0"/>
      <w:iCs w:val="0"/>
      <w:smallCaps w:val="0"/>
      <w:strike w:val="0"/>
      <w:sz w:val="15"/>
      <w:szCs w:val="15"/>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9">
    <w:name w:val="正文文本 (7)"/>
    <w:basedOn w:val="Normal"/>
    <w:link w:val="CharStyle60"/>
    <w:pPr>
      <w:widowControl w:val="0"/>
      <w:shd w:val="clear" w:color="auto" w:fill="auto"/>
      <w:spacing w:after="60" w:line="315" w:lineRule="exact"/>
      <w:ind w:firstLine="380"/>
    </w:pPr>
    <w:rPr>
      <w:rFonts w:ascii="SimSun" w:eastAsia="SimSun" w:hAnsi="SimSun" w:cs="SimSun"/>
      <w:b w:val="0"/>
      <w:bCs w:val="0"/>
      <w:i w:val="0"/>
      <w:iCs w:val="0"/>
      <w:smallCaps w:val="0"/>
      <w:strike w:val="0"/>
      <w:sz w:val="19"/>
      <w:szCs w:val="19"/>
      <w:u w:val="none"/>
      <w:shd w:val="clear" w:color="auto" w:fill="auto"/>
    </w:rPr>
  </w:style>
  <w:style w:type="paragraph" w:customStyle="1" w:styleId="Style65">
    <w:name w:val="正文文本 (8)"/>
    <w:basedOn w:val="Normal"/>
    <w:link w:val="CharStyle66"/>
    <w:pPr>
      <w:widowControl w:val="0"/>
      <w:shd w:val="clear" w:color="auto" w:fill="auto"/>
      <w:spacing w:after="300" w:line="562" w:lineRule="exact"/>
      <w:jc w:val="right"/>
    </w:pPr>
    <w:rPr>
      <w:rFonts w:ascii="Arial" w:eastAsia="Arial" w:hAnsi="Arial" w:cs="Arial"/>
      <w:b/>
      <w:bCs/>
      <w:i w:val="0"/>
      <w:iCs w:val="0"/>
      <w:smallCaps w:val="0"/>
      <w:strike w:val="0"/>
      <w:color w:val="D1D1D1"/>
      <w:sz w:val="34"/>
      <w:szCs w:val="34"/>
      <w:u w:val="none"/>
      <w:shd w:val="clear" w:color="auto" w:fill="auto"/>
    </w:rPr>
  </w:style>
  <w:style w:type="paragraph" w:customStyle="1" w:styleId="Style69">
    <w:name w:val="图片标题"/>
    <w:basedOn w:val="Normal"/>
    <w:link w:val="CharStyle70"/>
    <w:pPr>
      <w:widowControl w:val="0"/>
      <w:shd w:val="clear" w:color="auto" w:fill="auto"/>
    </w:pPr>
    <w:rPr>
      <w:rFonts w:ascii="Palatino Linotype" w:eastAsia="Palatino Linotype" w:hAnsi="Palatino Linotype" w:cs="Palatino Linotype"/>
      <w:b w:val="0"/>
      <w:bCs w:val="0"/>
      <w:i w:val="0"/>
      <w:iCs w:val="0"/>
      <w:smallCaps w:val="0"/>
      <w:strike w:val="0"/>
      <w:color w:val="555555"/>
      <w:sz w:val="19"/>
      <w:szCs w:val="19"/>
      <w:u w:val="none"/>
      <w:shd w:val="clear" w:color="auto" w:fill="auto"/>
    </w:rPr>
  </w:style>
  <w:style w:type="paragraph" w:customStyle="1" w:styleId="Style94">
    <w:name w:val="正文文本 (9)"/>
    <w:basedOn w:val="Normal"/>
    <w:link w:val="CharStyle95"/>
    <w:pPr>
      <w:widowControl w:val="0"/>
      <w:shd w:val="clear" w:color="auto" w:fill="auto"/>
    </w:pPr>
    <w:rPr>
      <w:rFonts w:ascii="SimSun" w:eastAsia="SimSun" w:hAnsi="SimSun" w:cs="SimSun"/>
      <w:b w:val="0"/>
      <w:bCs w:val="0"/>
      <w:i w:val="0"/>
      <w:iCs w:val="0"/>
      <w:smallCaps w:val="0"/>
      <w:strike w:val="0"/>
      <w:color w:val="313131"/>
      <w:sz w:val="18"/>
      <w:szCs w:val="18"/>
      <w:u w:val="none"/>
      <w:shd w:val="clear" w:color="auto" w:fill="auto"/>
    </w:rPr>
  </w:style>
  <w:style w:type="paragraph" w:customStyle="1" w:styleId="Style104">
    <w:name w:val="标题 #5"/>
    <w:basedOn w:val="Normal"/>
    <w:link w:val="CharStyle105"/>
    <w:pPr>
      <w:widowControl w:val="0"/>
      <w:shd w:val="clear" w:color="auto" w:fill="auto"/>
      <w:spacing w:after="160"/>
      <w:ind w:firstLine="52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126">
    <w:name w:val="正文文本 (10)"/>
    <w:basedOn w:val="Normal"/>
    <w:link w:val="CharStyle127"/>
    <w:pPr>
      <w:widowControl w:val="0"/>
      <w:shd w:val="clear" w:color="auto" w:fill="auto"/>
      <w:spacing w:after="100" w:line="466" w:lineRule="exact"/>
      <w:ind w:firstLine="36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image" Target="media/image5.jpeg"/><Relationship Id="rId54" Type="http://schemas.openxmlformats.org/officeDocument/2006/relationships/image" Target="media/image5.jpeg" TargetMode="Externa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image" Target="media/image6.jpeg"/><Relationship Id="rId86" Type="http://schemas.openxmlformats.org/officeDocument/2006/relationships/image" Target="media/image6.jpeg" TargetMode="Externa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image" Target="media/image7.jpeg"/><Relationship Id="rId104" Type="http://schemas.openxmlformats.org/officeDocument/2006/relationships/image" Target="media/image7.jpeg" TargetMode="External"/><Relationship Id="rId105" Type="http://schemas.openxmlformats.org/officeDocument/2006/relationships/image" Target="media/image8.jpeg"/><Relationship Id="rId106" Type="http://schemas.openxmlformats.org/officeDocument/2006/relationships/image" Target="media/image8.jpeg" TargetMode="External"/><Relationship Id="rId107" Type="http://schemas.openxmlformats.org/officeDocument/2006/relationships/header" Target="header44.xml"/><Relationship Id="rId108" Type="http://schemas.openxmlformats.org/officeDocument/2006/relationships/footer" Target="footer44.xml"/><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header" Target="header48.xml"/><Relationship Id="rId116" Type="http://schemas.openxmlformats.org/officeDocument/2006/relationships/footer" Target="footer48.xml"/><Relationship Id="rId117" Type="http://schemas.openxmlformats.org/officeDocument/2006/relationships/image" Target="media/image9.jpeg"/><Relationship Id="rId118" Type="http://schemas.openxmlformats.org/officeDocument/2006/relationships/image" Target="media/image9.jpeg" TargetMode="Externa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eader" Target="header53.xml"/><Relationship Id="rId128" Type="http://schemas.openxmlformats.org/officeDocument/2006/relationships/footer" Target="footer53.xml"/><Relationship Id="rId129" Type="http://schemas.openxmlformats.org/officeDocument/2006/relationships/header" Target="header54.xml"/><Relationship Id="rId130" Type="http://schemas.openxmlformats.org/officeDocument/2006/relationships/footer" Target="footer54.xml"/><Relationship Id="rId131" Type="http://schemas.openxmlformats.org/officeDocument/2006/relationships/image" Target="media/image10.jpeg"/><Relationship Id="rId132" Type="http://schemas.openxmlformats.org/officeDocument/2006/relationships/image" Target="media/image10.jpeg" TargetMode="External"/><Relationship Id="rId133" Type="http://schemas.openxmlformats.org/officeDocument/2006/relationships/header" Target="header55.xml"/><Relationship Id="rId134" Type="http://schemas.openxmlformats.org/officeDocument/2006/relationships/footer" Target="footer55.xml"/><Relationship Id="rId135" Type="http://schemas.openxmlformats.org/officeDocument/2006/relationships/header" Target="header56.xml"/><Relationship Id="rId136" Type="http://schemas.openxmlformats.org/officeDocument/2006/relationships/footer" Target="footer56.xml"/><Relationship Id="rId137" Type="http://schemas.openxmlformats.org/officeDocument/2006/relationships/image" Target="media/image11.jpeg"/><Relationship Id="rId138" Type="http://schemas.openxmlformats.org/officeDocument/2006/relationships/image" Target="media/image11.jpeg" TargetMode="External"/><Relationship Id="rId139" Type="http://schemas.openxmlformats.org/officeDocument/2006/relationships/image" Target="media/image12.jpeg"/><Relationship Id="rId140" Type="http://schemas.openxmlformats.org/officeDocument/2006/relationships/image" Target="media/image12.jpeg" TargetMode="External"/><Relationship Id="rId141" Type="http://schemas.openxmlformats.org/officeDocument/2006/relationships/image" Target="media/image13.jpeg"/><Relationship Id="rId142" Type="http://schemas.openxmlformats.org/officeDocument/2006/relationships/image" Target="media/image13.jpeg" TargetMode="External"/><Relationship Id="rId143" Type="http://schemas.openxmlformats.org/officeDocument/2006/relationships/image" Target="media/image14.jpeg"/><Relationship Id="rId144" Type="http://schemas.openxmlformats.org/officeDocument/2006/relationships/image" Target="media/image14.jpeg" TargetMode="External"/><Relationship Id="rId145" Type="http://schemas.openxmlformats.org/officeDocument/2006/relationships/image" Target="media/image15.jpeg"/><Relationship Id="rId146" Type="http://schemas.openxmlformats.org/officeDocument/2006/relationships/image" Target="media/image15.jpeg" TargetMode="External"/><Relationship Id="rId147" Type="http://schemas.openxmlformats.org/officeDocument/2006/relationships/header" Target="header57.xml"/><Relationship Id="rId148" Type="http://schemas.openxmlformats.org/officeDocument/2006/relationships/footer" Target="footer57.xml"/><Relationship Id="rId149" Type="http://schemas.openxmlformats.org/officeDocument/2006/relationships/header" Target="header58.xml"/><Relationship Id="rId150" Type="http://schemas.openxmlformats.org/officeDocument/2006/relationships/footer" Target="footer58.xml"/><Relationship Id="rId151" Type="http://schemas.openxmlformats.org/officeDocument/2006/relationships/image" Target="media/image16.jpeg"/><Relationship Id="rId152" Type="http://schemas.openxmlformats.org/officeDocument/2006/relationships/image" Target="media/image16.jpeg" TargetMode="External"/><Relationship Id="rId153" Type="http://schemas.openxmlformats.org/officeDocument/2006/relationships/image" Target="media/image17.jpeg"/><Relationship Id="rId154" Type="http://schemas.openxmlformats.org/officeDocument/2006/relationships/image" Target="media/image17.jpeg" TargetMode="External"/><Relationship Id="rId155" Type="http://schemas.openxmlformats.org/officeDocument/2006/relationships/header" Target="header59.xml"/><Relationship Id="rId156" Type="http://schemas.openxmlformats.org/officeDocument/2006/relationships/footer" Target="footer59.xml"/><Relationship Id="rId157" Type="http://schemas.openxmlformats.org/officeDocument/2006/relationships/header" Target="header60.xml"/><Relationship Id="rId158" Type="http://schemas.openxmlformats.org/officeDocument/2006/relationships/footer" Target="footer60.xml"/><Relationship Id="rId159" Type="http://schemas.openxmlformats.org/officeDocument/2006/relationships/header" Target="header61.xml"/><Relationship Id="rId160" Type="http://schemas.openxmlformats.org/officeDocument/2006/relationships/footer" Target="footer61.xml"/><Relationship Id="rId161" Type="http://schemas.openxmlformats.org/officeDocument/2006/relationships/header" Target="header62.xml"/><Relationship Id="rId162" Type="http://schemas.openxmlformats.org/officeDocument/2006/relationships/footer" Target="footer62.xml"/><Relationship Id="rId163" Type="http://schemas.openxmlformats.org/officeDocument/2006/relationships/image" Target="media/image18.jpeg"/><Relationship Id="rId164" Type="http://schemas.openxmlformats.org/officeDocument/2006/relationships/image" Target="media/image18.jpeg" TargetMode="External"/><Relationship Id="rId165" Type="http://schemas.openxmlformats.org/officeDocument/2006/relationships/header" Target="header63.xml"/><Relationship Id="rId166" Type="http://schemas.openxmlformats.org/officeDocument/2006/relationships/footer" Target="footer63.xml"/><Relationship Id="rId167" Type="http://schemas.openxmlformats.org/officeDocument/2006/relationships/header" Target="header64.xml"/><Relationship Id="rId168" Type="http://schemas.openxmlformats.org/officeDocument/2006/relationships/footer" Target="footer64.xml"/><Relationship Id="rId169" Type="http://schemas.openxmlformats.org/officeDocument/2006/relationships/image" Target="media/image19.jpeg"/><Relationship Id="rId170" Type="http://schemas.openxmlformats.org/officeDocument/2006/relationships/image" Target="media/image19.jpeg" TargetMode="External"/><Relationship Id="rId171" Type="http://schemas.openxmlformats.org/officeDocument/2006/relationships/image" Target="media/image20.jpeg"/><Relationship Id="rId172" Type="http://schemas.openxmlformats.org/officeDocument/2006/relationships/image" Target="media/image20.jpeg" TargetMode="External"/><Relationship Id="rId173" Type="http://schemas.openxmlformats.org/officeDocument/2006/relationships/header" Target="header65.xml"/><Relationship Id="rId174" Type="http://schemas.openxmlformats.org/officeDocument/2006/relationships/footer" Target="footer65.xml"/><Relationship Id="rId175" Type="http://schemas.openxmlformats.org/officeDocument/2006/relationships/header" Target="header66.xml"/><Relationship Id="rId176" Type="http://schemas.openxmlformats.org/officeDocument/2006/relationships/footer" Target="footer66.xml"/><Relationship Id="rId177" Type="http://schemas.openxmlformats.org/officeDocument/2006/relationships/image" Target="media/image21.jpeg"/><Relationship Id="rId178" Type="http://schemas.openxmlformats.org/officeDocument/2006/relationships/image" Target="media/image21.jpeg" TargetMode="External"/><Relationship Id="rId179" Type="http://schemas.openxmlformats.org/officeDocument/2006/relationships/header" Target="header67.xml"/><Relationship Id="rId180" Type="http://schemas.openxmlformats.org/officeDocument/2006/relationships/footer" Target="footer67.xml"/><Relationship Id="rId181" Type="http://schemas.openxmlformats.org/officeDocument/2006/relationships/header" Target="header68.xml"/><Relationship Id="rId182" Type="http://schemas.openxmlformats.org/officeDocument/2006/relationships/footer" Target="footer68.xml"/><Relationship Id="rId183" Type="http://schemas.openxmlformats.org/officeDocument/2006/relationships/header" Target="header69.xml"/><Relationship Id="rId184" Type="http://schemas.openxmlformats.org/officeDocument/2006/relationships/footer" Target="footer69.xml"/><Relationship Id="rId185" Type="http://schemas.openxmlformats.org/officeDocument/2006/relationships/header" Target="header70.xml"/><Relationship Id="rId186" Type="http://schemas.openxmlformats.org/officeDocument/2006/relationships/footer" Target="footer70.xml"/><Relationship Id="rId187" Type="http://schemas.openxmlformats.org/officeDocument/2006/relationships/header" Target="header71.xml"/><Relationship Id="rId188" Type="http://schemas.openxmlformats.org/officeDocument/2006/relationships/footer" Target="footer71.xml"/><Relationship Id="rId189" Type="http://schemas.openxmlformats.org/officeDocument/2006/relationships/image" Target="media/image22.jpeg"/><Relationship Id="rId190" Type="http://schemas.openxmlformats.org/officeDocument/2006/relationships/image" Target="media/image22.jpeg" TargetMode="External"/><Relationship Id="rId191" Type="http://schemas.openxmlformats.org/officeDocument/2006/relationships/header" Target="header72.xml"/><Relationship Id="rId192" Type="http://schemas.openxmlformats.org/officeDocument/2006/relationships/footer" Target="footer72.xml"/><Relationship Id="rId193" Type="http://schemas.openxmlformats.org/officeDocument/2006/relationships/header" Target="header73.xml"/><Relationship Id="rId194" Type="http://schemas.openxmlformats.org/officeDocument/2006/relationships/footer" Target="footer73.xml"/><Relationship Id="rId195" Type="http://schemas.openxmlformats.org/officeDocument/2006/relationships/header" Target="header74.xml"/><Relationship Id="rId196" Type="http://schemas.openxmlformats.org/officeDocument/2006/relationships/footer" Target="footer74.xml"/><Relationship Id="rId197" Type="http://schemas.openxmlformats.org/officeDocument/2006/relationships/header" Target="header75.xml"/><Relationship Id="rId198" Type="http://schemas.openxmlformats.org/officeDocument/2006/relationships/footer" Target="footer75.xml"/><Relationship Id="rId199" Type="http://schemas.openxmlformats.org/officeDocument/2006/relationships/header" Target="header76.xml"/><Relationship Id="rId200" Type="http://schemas.openxmlformats.org/officeDocument/2006/relationships/footer" Target="footer76.xml"/><Relationship Id="rId201" Type="http://schemas.openxmlformats.org/officeDocument/2006/relationships/header" Target="header77.xml"/><Relationship Id="rId202" Type="http://schemas.openxmlformats.org/officeDocument/2006/relationships/footer" Target="footer77.xml"/><Relationship Id="rId203" Type="http://schemas.openxmlformats.org/officeDocument/2006/relationships/image" Target="media/image23.jpeg"/><Relationship Id="rId204" Type="http://schemas.openxmlformats.org/officeDocument/2006/relationships/image" Target="media/image23.jpeg" TargetMode="External"/><Relationship Id="rId205" Type="http://schemas.openxmlformats.org/officeDocument/2006/relationships/header" Target="header78.xml"/><Relationship Id="rId206" Type="http://schemas.openxmlformats.org/officeDocument/2006/relationships/footer" Target="footer78.xml"/><Relationship Id="rId207" Type="http://schemas.openxmlformats.org/officeDocument/2006/relationships/header" Target="header79.xml"/><Relationship Id="rId208" Type="http://schemas.openxmlformats.org/officeDocument/2006/relationships/footer" Target="footer79.xml"/><Relationship Id="rId209" Type="http://schemas.openxmlformats.org/officeDocument/2006/relationships/header" Target="header80.xml"/><Relationship Id="rId210" Type="http://schemas.openxmlformats.org/officeDocument/2006/relationships/footer" Target="footer80.xml"/><Relationship Id="rId211" Type="http://schemas.openxmlformats.org/officeDocument/2006/relationships/header" Target="header81.xml"/><Relationship Id="rId212" Type="http://schemas.openxmlformats.org/officeDocument/2006/relationships/footer" Target="footer81.xml"/><Relationship Id="rId213" Type="http://schemas.openxmlformats.org/officeDocument/2006/relationships/header" Target="header82.xml"/><Relationship Id="rId214" Type="http://schemas.openxmlformats.org/officeDocument/2006/relationships/footer" Target="footer82.xml"/><Relationship Id="rId215" Type="http://schemas.openxmlformats.org/officeDocument/2006/relationships/header" Target="header83.xml"/><Relationship Id="rId216" Type="http://schemas.openxmlformats.org/officeDocument/2006/relationships/footer" Target="footer83.xml"/><Relationship Id="rId217" Type="http://schemas.openxmlformats.org/officeDocument/2006/relationships/header" Target="header84.xml"/><Relationship Id="rId218" Type="http://schemas.openxmlformats.org/officeDocument/2006/relationships/footer" Target="footer84.xml"/><Relationship Id="rId219" Type="http://schemas.openxmlformats.org/officeDocument/2006/relationships/header" Target="header85.xml"/><Relationship Id="rId220" Type="http://schemas.openxmlformats.org/officeDocument/2006/relationships/footer" Target="footer85.xml"/><Relationship Id="rId221" Type="http://schemas.openxmlformats.org/officeDocument/2006/relationships/header" Target="header86.xml"/><Relationship Id="rId222" Type="http://schemas.openxmlformats.org/officeDocument/2006/relationships/footer" Target="footer86.xml"/><Relationship Id="rId223" Type="http://schemas.openxmlformats.org/officeDocument/2006/relationships/header" Target="header87.xml"/><Relationship Id="rId224" Type="http://schemas.openxmlformats.org/officeDocument/2006/relationships/footer" Target="footer87.xml"/><Relationship Id="rId225" Type="http://schemas.openxmlformats.org/officeDocument/2006/relationships/header" Target="header88.xml"/><Relationship Id="rId226" Type="http://schemas.openxmlformats.org/officeDocument/2006/relationships/footer" Target="footer88.xml"/><Relationship Id="rId227" Type="http://schemas.openxmlformats.org/officeDocument/2006/relationships/header" Target="header89.xml"/><Relationship Id="rId228" Type="http://schemas.openxmlformats.org/officeDocument/2006/relationships/footer" Target="footer89.xml"/><Relationship Id="rId229" Type="http://schemas.openxmlformats.org/officeDocument/2006/relationships/header" Target="header90.xml"/><Relationship Id="rId230" Type="http://schemas.openxmlformats.org/officeDocument/2006/relationships/footer" Target="footer90.xml"/><Relationship Id="rId231" Type="http://schemas.openxmlformats.org/officeDocument/2006/relationships/header" Target="header91.xml"/><Relationship Id="rId232" Type="http://schemas.openxmlformats.org/officeDocument/2006/relationships/footer" Target="footer91.xml"/><Relationship Id="rId233" Type="http://schemas.openxmlformats.org/officeDocument/2006/relationships/header" Target="header92.xml"/><Relationship Id="rId234" Type="http://schemas.openxmlformats.org/officeDocument/2006/relationships/footer" Target="footer92.xml"/><Relationship Id="rId235" Type="http://schemas.openxmlformats.org/officeDocument/2006/relationships/header" Target="header93.xml"/><Relationship Id="rId236" Type="http://schemas.openxmlformats.org/officeDocument/2006/relationships/footer" Target="footer93.xml"/><Relationship Id="rId237" Type="http://schemas.openxmlformats.org/officeDocument/2006/relationships/image" Target="media/image24.jpeg"/><Relationship Id="rId238" Type="http://schemas.openxmlformats.org/officeDocument/2006/relationships/image" Target="media/image24.jpeg" TargetMode="External"/><Relationship Id="rId239" Type="http://schemas.openxmlformats.org/officeDocument/2006/relationships/image" Target="media/image25.jpeg"/><Relationship Id="rId240" Type="http://schemas.openxmlformats.org/officeDocument/2006/relationships/image" Target="media/image25.jpeg" TargetMode="External"/><Relationship Id="rId241" Type="http://schemas.openxmlformats.org/officeDocument/2006/relationships/header" Target="header94.xml"/><Relationship Id="rId242" Type="http://schemas.openxmlformats.org/officeDocument/2006/relationships/footer" Target="footer94.xml"/><Relationship Id="rId243" Type="http://schemas.openxmlformats.org/officeDocument/2006/relationships/header" Target="header95.xml"/><Relationship Id="rId244" Type="http://schemas.openxmlformats.org/officeDocument/2006/relationships/footer" Target="footer95.xml"/><Relationship Id="rId245" Type="http://schemas.openxmlformats.org/officeDocument/2006/relationships/image" Target="media/image26.jpeg"/><Relationship Id="rId246" Type="http://schemas.openxmlformats.org/officeDocument/2006/relationships/image" Target="media/image26.jpeg" TargetMode="External"/><Relationship Id="rId247" Type="http://schemas.openxmlformats.org/officeDocument/2006/relationships/header" Target="header96.xml"/><Relationship Id="rId248" Type="http://schemas.openxmlformats.org/officeDocument/2006/relationships/footer" Target="footer96.xml"/><Relationship Id="rId249" Type="http://schemas.openxmlformats.org/officeDocument/2006/relationships/header" Target="header97.xml"/><Relationship Id="rId250" Type="http://schemas.openxmlformats.org/officeDocument/2006/relationships/footer" Target="footer97.xml"/><Relationship Id="rId251" Type="http://schemas.openxmlformats.org/officeDocument/2006/relationships/header" Target="header98.xml"/><Relationship Id="rId252" Type="http://schemas.openxmlformats.org/officeDocument/2006/relationships/footer" Target="footer98.xml"/><Relationship Id="rId253" Type="http://schemas.openxmlformats.org/officeDocument/2006/relationships/header" Target="header99.xml"/><Relationship Id="rId254" Type="http://schemas.openxmlformats.org/officeDocument/2006/relationships/footer" Target="footer99.xml"/><Relationship Id="rId255" Type="http://schemas.openxmlformats.org/officeDocument/2006/relationships/header" Target="header100.xml"/><Relationship Id="rId256" Type="http://schemas.openxmlformats.org/officeDocument/2006/relationships/footer" Target="footer100.xml"/><Relationship Id="rId257" Type="http://schemas.openxmlformats.org/officeDocument/2006/relationships/header" Target="header101.xml"/><Relationship Id="rId258" Type="http://schemas.openxmlformats.org/officeDocument/2006/relationships/footer" Target="footer101.xml"/><Relationship Id="rId259" Type="http://schemas.openxmlformats.org/officeDocument/2006/relationships/header" Target="header102.xml"/><Relationship Id="rId260" Type="http://schemas.openxmlformats.org/officeDocument/2006/relationships/footer" Target="footer102.xml"/><Relationship Id="rId261" Type="http://schemas.openxmlformats.org/officeDocument/2006/relationships/header" Target="header103.xml"/><Relationship Id="rId262" Type="http://schemas.openxmlformats.org/officeDocument/2006/relationships/footer" Target="footer103.xml"/><Relationship Id="rId263" Type="http://schemas.openxmlformats.org/officeDocument/2006/relationships/image" Target="media/image27.jpeg"/><Relationship Id="rId264" Type="http://schemas.openxmlformats.org/officeDocument/2006/relationships/image" Target="media/image27.jpeg" TargetMode="External"/><Relationship Id="rId265" Type="http://schemas.openxmlformats.org/officeDocument/2006/relationships/header" Target="header104.xml"/><Relationship Id="rId266" Type="http://schemas.openxmlformats.org/officeDocument/2006/relationships/footer" Target="footer104.xml"/><Relationship Id="rId267" Type="http://schemas.openxmlformats.org/officeDocument/2006/relationships/header" Target="header105.xml"/><Relationship Id="rId268" Type="http://schemas.openxmlformats.org/officeDocument/2006/relationships/footer" Target="footer105.xml"/><Relationship Id="rId269" Type="http://schemas.openxmlformats.org/officeDocument/2006/relationships/image" Target="media/image28.jpeg"/><Relationship Id="rId270" Type="http://schemas.openxmlformats.org/officeDocument/2006/relationships/image" Target="media/image28.jpeg" TargetMode="External"/><Relationship Id="rId271" Type="http://schemas.openxmlformats.org/officeDocument/2006/relationships/header" Target="header106.xml"/><Relationship Id="rId272" Type="http://schemas.openxmlformats.org/officeDocument/2006/relationships/footer" Target="footer106.xml"/><Relationship Id="rId273" Type="http://schemas.openxmlformats.org/officeDocument/2006/relationships/header" Target="header107.xml"/><Relationship Id="rId274" Type="http://schemas.openxmlformats.org/officeDocument/2006/relationships/footer" Target="footer107.xml"/><Relationship Id="rId275" Type="http://schemas.openxmlformats.org/officeDocument/2006/relationships/header" Target="header108.xml"/><Relationship Id="rId276" Type="http://schemas.openxmlformats.org/officeDocument/2006/relationships/footer" Target="footer108.xml"/><Relationship Id="rId277" Type="http://schemas.openxmlformats.org/officeDocument/2006/relationships/header" Target="header109.xml"/><Relationship Id="rId278" Type="http://schemas.openxmlformats.org/officeDocument/2006/relationships/footer" Target="footer109.xml"/><Relationship Id="rId279" Type="http://schemas.openxmlformats.org/officeDocument/2006/relationships/header" Target="header110.xml"/><Relationship Id="rId280" Type="http://schemas.openxmlformats.org/officeDocument/2006/relationships/footer" Target="footer110.xml"/><Relationship Id="rId281" Type="http://schemas.openxmlformats.org/officeDocument/2006/relationships/header" Target="header111.xml"/><Relationship Id="rId282" Type="http://schemas.openxmlformats.org/officeDocument/2006/relationships/footer" Target="footer111.xml"/><Relationship Id="rId283" Type="http://schemas.openxmlformats.org/officeDocument/2006/relationships/header" Target="header112.xml"/><Relationship Id="rId284" Type="http://schemas.openxmlformats.org/officeDocument/2006/relationships/footer" Target="footer112.xml"/><Relationship Id="rId285" Type="http://schemas.openxmlformats.org/officeDocument/2006/relationships/header" Target="header113.xml"/><Relationship Id="rId286" Type="http://schemas.openxmlformats.org/officeDocument/2006/relationships/footer" Target="footer113.xml"/><Relationship Id="rId287" Type="http://schemas.openxmlformats.org/officeDocument/2006/relationships/header" Target="header114.xml"/><Relationship Id="rId288" Type="http://schemas.openxmlformats.org/officeDocument/2006/relationships/footer" Target="footer114.xml"/><Relationship Id="rId289" Type="http://schemas.openxmlformats.org/officeDocument/2006/relationships/header" Target="header115.xml"/><Relationship Id="rId290" Type="http://schemas.openxmlformats.org/officeDocument/2006/relationships/footer" Target="footer115.xml"/><Relationship Id="rId291" Type="http://schemas.openxmlformats.org/officeDocument/2006/relationships/header" Target="header116.xml"/><Relationship Id="rId292" Type="http://schemas.openxmlformats.org/officeDocument/2006/relationships/footer" Target="footer116.xml"/><Relationship Id="rId293" Type="http://schemas.openxmlformats.org/officeDocument/2006/relationships/header" Target="header117.xml"/><Relationship Id="rId294" Type="http://schemas.openxmlformats.org/officeDocument/2006/relationships/footer" Target="footer117.xml"/><Relationship Id="rId295" Type="http://schemas.openxmlformats.org/officeDocument/2006/relationships/image" Target="media/image29.jpeg"/><Relationship Id="rId296" Type="http://schemas.openxmlformats.org/officeDocument/2006/relationships/image" Target="media/image29.jpeg" TargetMode="External"/><Relationship Id="rId297" Type="http://schemas.openxmlformats.org/officeDocument/2006/relationships/header" Target="header118.xml"/><Relationship Id="rId298" Type="http://schemas.openxmlformats.org/officeDocument/2006/relationships/footer" Target="footer118.xml"/><Relationship Id="rId299" Type="http://schemas.openxmlformats.org/officeDocument/2006/relationships/header" Target="header119.xml"/><Relationship Id="rId300" Type="http://schemas.openxmlformats.org/officeDocument/2006/relationships/footer" Target="footer119.xml"/><Relationship Id="rId301" Type="http://schemas.openxmlformats.org/officeDocument/2006/relationships/header" Target="header120.xml"/><Relationship Id="rId302" Type="http://schemas.openxmlformats.org/officeDocument/2006/relationships/footer" Target="footer120.xml"/><Relationship Id="rId303" Type="http://schemas.openxmlformats.org/officeDocument/2006/relationships/header" Target="header121.xml"/><Relationship Id="rId304" Type="http://schemas.openxmlformats.org/officeDocument/2006/relationships/footer" Target="footer121.xml"/><Relationship Id="rId305" Type="http://schemas.openxmlformats.org/officeDocument/2006/relationships/header" Target="header122.xml"/><Relationship Id="rId306" Type="http://schemas.openxmlformats.org/officeDocument/2006/relationships/footer" Target="footer122.xml"/><Relationship Id="rId307" Type="http://schemas.openxmlformats.org/officeDocument/2006/relationships/header" Target="header123.xml"/><Relationship Id="rId308" Type="http://schemas.openxmlformats.org/officeDocument/2006/relationships/footer" Target="footer123.xml"/><Relationship Id="rId309" Type="http://schemas.openxmlformats.org/officeDocument/2006/relationships/header" Target="header124.xml"/><Relationship Id="rId310" Type="http://schemas.openxmlformats.org/officeDocument/2006/relationships/footer" Target="footer124.xml"/><Relationship Id="rId311" Type="http://schemas.openxmlformats.org/officeDocument/2006/relationships/header" Target="header125.xml"/><Relationship Id="rId312" Type="http://schemas.openxmlformats.org/officeDocument/2006/relationships/footer" Target="footer125.xml"/><Relationship Id="rId313" Type="http://schemas.openxmlformats.org/officeDocument/2006/relationships/header" Target="header126.xml"/><Relationship Id="rId314" Type="http://schemas.openxmlformats.org/officeDocument/2006/relationships/footer" Target="footer126.xml"/><Relationship Id="rId315" Type="http://schemas.openxmlformats.org/officeDocument/2006/relationships/header" Target="header127.xml"/><Relationship Id="rId316" Type="http://schemas.openxmlformats.org/officeDocument/2006/relationships/footer" Target="footer127.xml"/><Relationship Id="rId317" Type="http://schemas.openxmlformats.org/officeDocument/2006/relationships/header" Target="header128.xml"/><Relationship Id="rId318" Type="http://schemas.openxmlformats.org/officeDocument/2006/relationships/footer" Target="footer128.xml"/><Relationship Id="rId319" Type="http://schemas.openxmlformats.org/officeDocument/2006/relationships/image" Target="media/image30.jpeg"/><Relationship Id="rId320" Type="http://schemas.openxmlformats.org/officeDocument/2006/relationships/image" Target="media/image30.jpeg" TargetMode="External"/><Relationship Id="rId321" Type="http://schemas.openxmlformats.org/officeDocument/2006/relationships/header" Target="header129.xml"/><Relationship Id="rId322" Type="http://schemas.openxmlformats.org/officeDocument/2006/relationships/footer" Target="footer129.xml"/><Relationship Id="rId323" Type="http://schemas.openxmlformats.org/officeDocument/2006/relationships/header" Target="header130.xml"/><Relationship Id="rId324" Type="http://schemas.openxmlformats.org/officeDocument/2006/relationships/footer" Target="footer130.xml"/><Relationship Id="rId325" Type="http://schemas.openxmlformats.org/officeDocument/2006/relationships/header" Target="header131.xml"/><Relationship Id="rId326" Type="http://schemas.openxmlformats.org/officeDocument/2006/relationships/footer" Target="footer131.xml"/><Relationship Id="rId327" Type="http://schemas.openxmlformats.org/officeDocument/2006/relationships/header" Target="header132.xml"/><Relationship Id="rId328" Type="http://schemas.openxmlformats.org/officeDocument/2006/relationships/footer" Target="footer132.xml"/><Relationship Id="rId329" Type="http://schemas.openxmlformats.org/officeDocument/2006/relationships/header" Target="header133.xml"/><Relationship Id="rId330" Type="http://schemas.openxmlformats.org/officeDocument/2006/relationships/footer" Target="footer133.xml"/><Relationship Id="rId331" Type="http://schemas.openxmlformats.org/officeDocument/2006/relationships/header" Target="header134.xml"/><Relationship Id="rId332" Type="http://schemas.openxmlformats.org/officeDocument/2006/relationships/footer" Target="footer134.xml"/><Relationship Id="rId333" Type="http://schemas.openxmlformats.org/officeDocument/2006/relationships/header" Target="header135.xml"/><Relationship Id="rId334" Type="http://schemas.openxmlformats.org/officeDocument/2006/relationships/footer" Target="footer135.xml"/><Relationship Id="rId335" Type="http://schemas.openxmlformats.org/officeDocument/2006/relationships/header" Target="header136.xml"/><Relationship Id="rId336" Type="http://schemas.openxmlformats.org/officeDocument/2006/relationships/footer" Target="footer136.xml"/><Relationship Id="rId337" Type="http://schemas.openxmlformats.org/officeDocument/2006/relationships/header" Target="header137.xml"/><Relationship Id="rId338" Type="http://schemas.openxmlformats.org/officeDocument/2006/relationships/footer" Target="footer137.xml"/><Relationship Id="rId339" Type="http://schemas.openxmlformats.org/officeDocument/2006/relationships/header" Target="header138.xml"/><Relationship Id="rId340" Type="http://schemas.openxmlformats.org/officeDocument/2006/relationships/footer" Target="footer138.xml"/><Relationship Id="rId341" Type="http://schemas.openxmlformats.org/officeDocument/2006/relationships/header" Target="header139.xml"/><Relationship Id="rId342" Type="http://schemas.openxmlformats.org/officeDocument/2006/relationships/footer" Target="footer139.xml"/><Relationship Id="rId343" Type="http://schemas.openxmlformats.org/officeDocument/2006/relationships/image" Target="media/image31.jpeg"/><Relationship Id="rId344" Type="http://schemas.openxmlformats.org/officeDocument/2006/relationships/image" Target="media/image31.jpeg" TargetMode="External"/><Relationship Id="rId345" Type="http://schemas.openxmlformats.org/officeDocument/2006/relationships/image" Target="media/image32.jpeg"/><Relationship Id="rId346" Type="http://schemas.openxmlformats.org/officeDocument/2006/relationships/image" Target="media/image32.jpeg" TargetMode="External"/><Relationship Id="rId347" Type="http://schemas.openxmlformats.org/officeDocument/2006/relationships/header" Target="header140.xml"/><Relationship Id="rId348" Type="http://schemas.openxmlformats.org/officeDocument/2006/relationships/footer" Target="footer140.xml"/><Relationship Id="rId349" Type="http://schemas.openxmlformats.org/officeDocument/2006/relationships/header" Target="header141.xml"/><Relationship Id="rId350" Type="http://schemas.openxmlformats.org/officeDocument/2006/relationships/footer" Target="footer141.xml"/><Relationship Id="rId351" Type="http://schemas.openxmlformats.org/officeDocument/2006/relationships/image" Target="media/image33.jpeg"/><Relationship Id="rId352" Type="http://schemas.openxmlformats.org/officeDocument/2006/relationships/image" Target="media/image33.jpeg" TargetMode="External"/><Relationship Id="rId353" Type="http://schemas.openxmlformats.org/officeDocument/2006/relationships/header" Target="header142.xml"/><Relationship Id="rId354" Type="http://schemas.openxmlformats.org/officeDocument/2006/relationships/footer" Target="footer142.xml"/><Relationship Id="rId355" Type="http://schemas.openxmlformats.org/officeDocument/2006/relationships/header" Target="header143.xml"/><Relationship Id="rId356" Type="http://schemas.openxmlformats.org/officeDocument/2006/relationships/footer" Target="footer143.xml"/><Relationship Id="rId357" Type="http://schemas.openxmlformats.org/officeDocument/2006/relationships/header" Target="header144.xml"/><Relationship Id="rId358" Type="http://schemas.openxmlformats.org/officeDocument/2006/relationships/footer" Target="footer144.xml"/><Relationship Id="rId359" Type="http://schemas.openxmlformats.org/officeDocument/2006/relationships/header" Target="header145.xml"/><Relationship Id="rId360" Type="http://schemas.openxmlformats.org/officeDocument/2006/relationships/footer" Target="footer145.xml"/><Relationship Id="rId361" Type="http://schemas.openxmlformats.org/officeDocument/2006/relationships/image" Target="media/image34.jpeg"/><Relationship Id="rId362" Type="http://schemas.openxmlformats.org/officeDocument/2006/relationships/image" Target="media/image34.jpeg" TargetMode="External"/></Relationships>
</file>