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320" w:line="240" w:lineRule="auto"/>
        <w:ind w:left="2900" w:right="0" w:firstLine="0"/>
        <w:jc w:val="left"/>
        <w:rPr>
          <w:sz w:val="96"/>
          <w:szCs w:val="96"/>
        </w:rPr>
      </w:pPr>
      <w:r>
        <w:rPr>
          <w:rFonts w:ascii="Arial" w:eastAsia="Arial" w:hAnsi="Arial" w:cs="Arial"/>
          <w:color w:val="863D50"/>
          <w:spacing w:val="0"/>
          <w:w w:val="100"/>
          <w:position w:val="0"/>
          <w:sz w:val="96"/>
          <w:szCs w:val="96"/>
        </w:rPr>
        <w:t>G)</w:t>
      </w:r>
    </w:p>
    <w:p>
      <w:pPr>
        <w:pStyle w:val="Style2"/>
        <w:keepNext w:val="0"/>
        <w:keepLines w:val="0"/>
        <w:widowControl w:val="0"/>
        <w:shd w:val="clear" w:color="auto" w:fill="auto"/>
        <w:bidi w:val="0"/>
        <w:spacing w:before="0" w:after="440" w:line="240" w:lineRule="auto"/>
        <w:ind w:left="0" w:right="0" w:firstLine="0"/>
        <w:jc w:val="center"/>
        <w:rPr>
          <w:sz w:val="36"/>
          <w:szCs w:val="36"/>
        </w:rPr>
      </w:pPr>
      <w:r>
        <w:rPr>
          <w:b/>
          <w:bCs/>
          <w:color w:val="000000"/>
          <w:spacing w:val="0"/>
          <w:w w:val="100"/>
          <w:position w:val="0"/>
          <w:sz w:val="36"/>
          <w:szCs w:val="36"/>
        </w:rPr>
        <w:t>海联金汇科技股份有限公司</w:t>
      </w:r>
    </w:p>
    <w:p>
      <w:pPr>
        <w:pStyle w:val="Style2"/>
        <w:keepNext w:val="0"/>
        <w:keepLines w:val="0"/>
        <w:widowControl w:val="0"/>
        <w:shd w:val="clear" w:color="auto" w:fill="auto"/>
        <w:bidi w:val="0"/>
        <w:spacing w:before="0" w:after="60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0" w:line="240" w:lineRule="auto"/>
        <w:ind w:left="0" w:right="0" w:firstLine="0"/>
        <w:jc w:val="center"/>
        <w:rPr>
          <w:sz w:val="32"/>
          <w:szCs w:val="32"/>
        </w:rPr>
        <w:sectPr>
          <w:footnotePr>
            <w:pos w:val="pageBottom"/>
            <w:numFmt w:val="decimal"/>
            <w:numRestart w:val="continuous"/>
          </w:footnotePr>
          <w:pgSz w:w="11900" w:h="16840"/>
          <w:pgMar w:top="2833" w:right="1104" w:bottom="2833" w:left="1104"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pStyle w:val="Style8"/>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0"/>
        <w:keepNext w:val="0"/>
        <w:keepLines w:val="0"/>
        <w:widowControl w:val="0"/>
        <w:shd w:val="clear" w:color="auto" w:fill="auto"/>
        <w:bidi w:val="0"/>
        <w:spacing w:before="0" w:line="624"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0"/>
        <w:keepNext w:val="0"/>
        <w:keepLines w:val="0"/>
        <w:widowControl w:val="0"/>
        <w:shd w:val="clear" w:color="auto" w:fill="auto"/>
        <w:bidi w:val="0"/>
        <w:spacing w:before="0" w:line="629" w:lineRule="exact"/>
        <w:ind w:left="0" w:right="0"/>
        <w:jc w:val="both"/>
      </w:pPr>
      <w:r>
        <w:rPr>
          <w:color w:val="000000"/>
          <w:spacing w:val="0"/>
          <w:w w:val="100"/>
          <w:position w:val="0"/>
        </w:rPr>
        <w:t>公司负责人刘国平、主管会计工作负责人陈军及会计机构负责人（会计主 管人员）姜春梅声明：保证本年度报告中财务报告的真实、准确、完整。</w:t>
      </w:r>
    </w:p>
    <w:p>
      <w:pPr>
        <w:pStyle w:val="Style10"/>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0"/>
        <w:keepNext w:val="0"/>
        <w:keepLines w:val="0"/>
        <w:widowControl w:val="0"/>
        <w:shd w:val="clear" w:color="auto" w:fill="auto"/>
        <w:bidi w:val="0"/>
        <w:spacing w:before="0"/>
        <w:ind w:left="0" w:right="0"/>
        <w:jc w:val="both"/>
      </w:pPr>
      <w:r>
        <w:rPr>
          <w:color w:val="000000"/>
          <w:spacing w:val="0"/>
          <w:w w:val="100"/>
          <w:position w:val="0"/>
        </w:rPr>
        <w:t>本报告中涉及的未来发展战略、业绩规划等前瞻性内容是公司自己提出的 目标，属于计划性事项，能否实现取决于市场状况变化等多种因素，存在不确 定性，并不代表公司对未来的盈利预测，也不构成公司对投资者及相关人士的 实质性承诺。投资者及相关人士均应对此保持足够的风险认识，并且应当理解 计划、预测与承诺之间的差异。敬请投资者注意投资风险！</w:t>
      </w:r>
    </w:p>
    <w:p>
      <w:pPr>
        <w:pStyle w:val="Style10"/>
        <w:keepNext w:val="0"/>
        <w:keepLines w:val="0"/>
        <w:widowControl w:val="0"/>
        <w:shd w:val="clear" w:color="auto" w:fill="auto"/>
        <w:bidi w:val="0"/>
        <w:spacing w:before="0" w:line="638" w:lineRule="exact"/>
        <w:ind w:left="0" w:right="0"/>
        <w:jc w:val="both"/>
      </w:pPr>
      <w:r>
        <w:rPr>
          <w:color w:val="000000"/>
          <w:spacing w:val="0"/>
          <w:w w:val="100"/>
          <w:position w:val="0"/>
        </w:rPr>
        <w:t>公司在本报告第三节</w:t>
      </w:r>
      <w:r>
        <w:rPr>
          <w:rFonts w:ascii="Times New Roman" w:eastAsia="Times New Roman" w:hAnsi="Times New Roman" w:cs="Times New Roman"/>
          <w:color w:val="000000"/>
          <w:spacing w:val="0"/>
          <w:w w:val="100"/>
          <w:position w:val="0"/>
        </w:rPr>
        <w:t>“</w:t>
      </w:r>
      <w:r>
        <w:rPr>
          <w:color w:val="000000"/>
          <w:spacing w:val="0"/>
          <w:w w:val="100"/>
          <w:position w:val="0"/>
        </w:rPr>
        <w:t>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中描述了公司未来发展面临的主 要风险因素，敬请广大投资者注意查阅，并注意投资风险。</w:t>
      </w:r>
    </w:p>
    <w:p>
      <w:pPr>
        <w:pStyle w:val="Style10"/>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40" w:right="1104" w:bottom="1940"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520" w:line="240" w:lineRule="auto"/>
        <w:ind w:left="0" w:right="0" w:firstLine="0"/>
        <w:jc w:val="center"/>
        <w:rPr>
          <w:sz w:val="36"/>
          <w:szCs w:val="36"/>
        </w:rPr>
      </w:pPr>
      <w:r>
        <w:rPr>
          <w:b/>
          <w:bCs/>
          <w:color w:val="000000"/>
          <w:spacing w:val="0"/>
          <w:w w:val="100"/>
          <w:position w:val="0"/>
          <w:sz w:val="36"/>
          <w:szCs w:val="36"/>
        </w:rPr>
        <w:t>目录</w:t>
      </w:r>
    </w:p>
    <w:p>
      <w:pPr>
        <w:pStyle w:val="Style13"/>
        <w:keepNext w:val="0"/>
        <w:keepLines w:val="0"/>
        <w:widowControl w:val="0"/>
        <w:shd w:val="clear" w:color="auto" w:fill="auto"/>
        <w:tabs>
          <w:tab w:leader="dot" w:pos="9613"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13"/>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10"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w:t>
        </w:r>
      </w:hyperlink>
    </w:p>
    <w:p>
      <w:pPr>
        <w:pStyle w:val="Style13"/>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58" w:tooltip="Current Document">
        <w:r>
          <w:rPr>
            <w:color w:val="000000"/>
            <w:spacing w:val="0"/>
            <w:w w:val="100"/>
            <w:position w:val="0"/>
            <w:sz w:val="22"/>
            <w:szCs w:val="22"/>
          </w:rPr>
          <w:t>第三节管理层讨论与分析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w:t>
        </w:r>
      </w:hyperlink>
    </w:p>
    <w:p>
      <w:pPr>
        <w:pStyle w:val="Style13"/>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264" w:tooltip="Current Document">
        <w:r>
          <w:rPr>
            <w:color w:val="000000"/>
            <w:spacing w:val="0"/>
            <w:w w:val="100"/>
            <w:position w:val="0"/>
            <w:sz w:val="22"/>
            <w:szCs w:val="22"/>
          </w:rPr>
          <w:t>第四节公司治理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35</w:t>
        </w:r>
      </w:hyperlink>
    </w:p>
    <w:p>
      <w:pPr>
        <w:pStyle w:val="Style13"/>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405" w:tooltip="Current Document">
        <w:r>
          <w:rPr>
            <w:color w:val="000000"/>
            <w:spacing w:val="0"/>
            <w:w w:val="100"/>
            <w:position w:val="0"/>
            <w:sz w:val="22"/>
            <w:szCs w:val="22"/>
          </w:rPr>
          <w:t>第五节环境和社会责任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54</w:t>
        </w:r>
      </w:hyperlink>
    </w:p>
    <w:p>
      <w:pPr>
        <w:pStyle w:val="Style13"/>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425" w:tooltip="Current Document">
        <w:r>
          <w:rPr>
            <w:color w:val="000000"/>
            <w:spacing w:val="0"/>
            <w:w w:val="100"/>
            <w:position w:val="0"/>
            <w:sz w:val="22"/>
            <w:szCs w:val="22"/>
          </w:rPr>
          <w:t>第六节重要事项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56</w:t>
        </w:r>
      </w:hyperlink>
    </w:p>
    <w:p>
      <w:pPr>
        <w:pStyle w:val="Style13"/>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576" w:tooltip="Current Document">
        <w:r>
          <w:rPr>
            <w:color w:val="000000"/>
            <w:spacing w:val="0"/>
            <w:w w:val="100"/>
            <w:position w:val="0"/>
            <w:sz w:val="22"/>
            <w:szCs w:val="22"/>
          </w:rPr>
          <w:t>第七节股份变动及股东情况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66</w:t>
        </w:r>
      </w:hyperlink>
    </w:p>
    <w:p>
      <w:pPr>
        <w:pStyle w:val="Style13"/>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642" w:tooltip="Current Document">
        <w:r>
          <w:rPr>
            <w:color w:val="000000"/>
            <w:spacing w:val="0"/>
            <w:w w:val="100"/>
            <w:position w:val="0"/>
            <w:sz w:val="22"/>
            <w:szCs w:val="22"/>
          </w:rPr>
          <w:t>第八节优先股相关情况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72</w:t>
        </w:r>
      </w:hyperlink>
    </w:p>
    <w:p>
      <w:pPr>
        <w:pStyle w:val="Style13"/>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647" w:tooltip="Current Document">
        <w:r>
          <w:rPr>
            <w:color w:val="000000"/>
            <w:spacing w:val="0"/>
            <w:w w:val="100"/>
            <w:position w:val="0"/>
            <w:sz w:val="22"/>
            <w:szCs w:val="22"/>
          </w:rPr>
          <w:t>第九节债券相关情况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73</w:t>
        </w:r>
      </w:hyperlink>
    </w:p>
    <w:p>
      <w:pPr>
        <w:pStyle w:val="Style13"/>
        <w:keepNext w:val="0"/>
        <w:keepLines w:val="0"/>
        <w:widowControl w:val="0"/>
        <w:shd w:val="clear" w:color="auto" w:fill="auto"/>
        <w:tabs>
          <w:tab w:leader="dot" w:pos="9613" w:val="right"/>
        </w:tabs>
        <w:bidi w:val="0"/>
        <w:spacing w:before="0" w:line="240" w:lineRule="auto"/>
        <w:ind w:left="0" w:right="0" w:firstLine="0"/>
        <w:jc w:val="left"/>
        <w:rPr>
          <w:sz w:val="24"/>
          <w:szCs w:val="24"/>
        </w:rPr>
        <w:sectPr>
          <w:footnotePr>
            <w:pos w:val="pageBottom"/>
            <w:numFmt w:val="decimal"/>
            <w:numRestart w:val="continuous"/>
          </w:footnotePr>
          <w:pgSz w:w="11900" w:h="16840"/>
          <w:pgMar w:top="2862" w:right="1123" w:bottom="2862" w:left="1104" w:header="0" w:footer="3" w:gutter="0"/>
          <w:cols w:space="720"/>
          <w:noEndnote/>
          <w:rtlGutter w:val="0"/>
          <w:docGrid w:linePitch="360"/>
        </w:sectPr>
      </w:pPr>
      <w:hyperlink w:anchor="bookmark650"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74</w:t>
        </w:r>
      </w:hyperlink>
      <w:r>
        <w:fldChar w:fldCharType="end"/>
      </w:r>
    </w:p>
    <w:p>
      <w:pPr>
        <w:pStyle w:val="Style2"/>
        <w:keepNext w:val="0"/>
        <w:keepLines w:val="0"/>
        <w:widowControl w:val="0"/>
        <w:shd w:val="clear" w:color="auto" w:fill="auto"/>
        <w:bidi w:val="0"/>
        <w:spacing w:before="640" w:after="880" w:line="240" w:lineRule="auto"/>
        <w:ind w:left="0" w:right="0" w:firstLine="0"/>
        <w:jc w:val="center"/>
        <w:rPr>
          <w:sz w:val="32"/>
          <w:szCs w:val="32"/>
        </w:rPr>
      </w:pPr>
      <w:r>
        <w:rPr>
          <w:b/>
          <w:bCs/>
          <w:color w:val="000000"/>
          <w:spacing w:val="0"/>
          <w:w w:val="100"/>
          <w:position w:val="0"/>
          <w:sz w:val="32"/>
          <w:szCs w:val="32"/>
        </w:rPr>
        <w:t>备查文件目录</w:t>
      </w:r>
    </w:p>
    <w:p>
      <w:pPr>
        <w:pStyle w:val="Style16"/>
        <w:keepNext w:val="0"/>
        <w:keepLines w:val="0"/>
        <w:widowControl w:val="0"/>
        <w:shd w:val="clear" w:color="auto" w:fill="auto"/>
        <w:tabs>
          <w:tab w:pos="430" w:val="left"/>
        </w:tabs>
        <w:bidi w:val="0"/>
        <w:spacing w:before="0" w:after="140" w:line="240" w:lineRule="auto"/>
        <w:ind w:left="0" w:right="0" w:firstLine="0"/>
        <w:jc w:val="left"/>
      </w:pPr>
      <w:bookmarkStart w:id="4" w:name="bookmark4"/>
      <w:r>
        <w:rPr>
          <w:color w:val="000000"/>
          <w:spacing w:val="0"/>
          <w:w w:val="100"/>
          <w:position w:val="0"/>
        </w:rPr>
        <w:t>一</w:t>
      </w:r>
      <w:bookmarkEnd w:id="4"/>
      <w:r>
        <w:rPr>
          <w:color w:val="000000"/>
          <w:spacing w:val="0"/>
          <w:w w:val="100"/>
          <w:position w:val="0"/>
        </w:rPr>
        <w:t>、</w:t>
        <w:tab/>
        <w:t>载有法定代表人、主管会计工作负责人、会计机构负责人（会计主管人员）签名并盖章的会计报表。</w:t>
      </w:r>
    </w:p>
    <w:p>
      <w:pPr>
        <w:pStyle w:val="Style16"/>
        <w:keepNext w:val="0"/>
        <w:keepLines w:val="0"/>
        <w:widowControl w:val="0"/>
        <w:shd w:val="clear" w:color="auto" w:fill="auto"/>
        <w:tabs>
          <w:tab w:pos="430" w:val="left"/>
        </w:tabs>
        <w:bidi w:val="0"/>
        <w:spacing w:before="0" w:after="140" w:line="240" w:lineRule="auto"/>
        <w:ind w:left="0" w:right="0" w:firstLine="0"/>
        <w:jc w:val="left"/>
      </w:pPr>
      <w:bookmarkStart w:id="5" w:name="bookmark5"/>
      <w:r>
        <w:rPr>
          <w:color w:val="000000"/>
          <w:spacing w:val="0"/>
          <w:w w:val="100"/>
          <w:position w:val="0"/>
        </w:rPr>
        <w:t>二</w:t>
      </w:r>
      <w:bookmarkEnd w:id="5"/>
      <w:r>
        <w:rPr>
          <w:color w:val="000000"/>
          <w:spacing w:val="0"/>
          <w:w w:val="100"/>
          <w:position w:val="0"/>
        </w:rPr>
        <w:t>、</w:t>
        <w:tab/>
        <w:t>载有会计师事务所盖章、注册会计师签名并盖章的审计报告原件。</w:t>
      </w:r>
    </w:p>
    <w:p>
      <w:pPr>
        <w:pStyle w:val="Style16"/>
        <w:keepNext w:val="0"/>
        <w:keepLines w:val="0"/>
        <w:widowControl w:val="0"/>
        <w:shd w:val="clear" w:color="auto" w:fill="auto"/>
        <w:tabs>
          <w:tab w:pos="430" w:val="left"/>
        </w:tabs>
        <w:bidi w:val="0"/>
        <w:spacing w:before="0" w:after="140" w:line="240" w:lineRule="auto"/>
        <w:ind w:left="0" w:right="0" w:firstLine="0"/>
        <w:jc w:val="left"/>
      </w:pPr>
      <w:bookmarkStart w:id="6" w:name="bookmark6"/>
      <w:r>
        <w:rPr>
          <w:color w:val="000000"/>
          <w:spacing w:val="0"/>
          <w:w w:val="100"/>
          <w:position w:val="0"/>
        </w:rPr>
        <w:t>三</w:t>
      </w:r>
      <w:bookmarkEnd w:id="6"/>
      <w:r>
        <w:rPr>
          <w:color w:val="000000"/>
          <w:spacing w:val="0"/>
          <w:w w:val="100"/>
          <w:position w:val="0"/>
        </w:rPr>
        <w:t>、</w:t>
        <w:tab/>
        <w:t>报告期内在中国证监会指定媒体上公开披露过的所有公司文件的正本及公告的原稿。</w:t>
      </w:r>
    </w:p>
    <w:p>
      <w:pPr>
        <w:pStyle w:val="Style16"/>
        <w:keepNext w:val="0"/>
        <w:keepLines w:val="0"/>
        <w:widowControl w:val="0"/>
        <w:shd w:val="clear" w:color="auto" w:fill="auto"/>
        <w:tabs>
          <w:tab w:pos="430" w:val="left"/>
        </w:tabs>
        <w:bidi w:val="0"/>
        <w:spacing w:before="0" w:after="140" w:line="240" w:lineRule="auto"/>
        <w:ind w:left="0" w:right="0" w:firstLine="0"/>
        <w:jc w:val="left"/>
      </w:pPr>
      <w:bookmarkStart w:id="7" w:name="bookmark7"/>
      <w:r>
        <w:rPr>
          <w:color w:val="000000"/>
          <w:spacing w:val="0"/>
          <w:w w:val="100"/>
          <w:position w:val="0"/>
        </w:rPr>
        <w:t>四</w:t>
      </w:r>
      <w:bookmarkEnd w:id="7"/>
      <w:r>
        <w:rPr>
          <w:color w:val="000000"/>
          <w:spacing w:val="0"/>
          <w:w w:val="100"/>
          <w:position w:val="0"/>
        </w:rPr>
        <w:t>、</w:t>
        <w:tab/>
        <w:t>载有法定代表人签名的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年年度报告文本原件。</w:t>
      </w:r>
    </w:p>
    <w:p>
      <w:pPr>
        <w:pStyle w:val="Style16"/>
        <w:keepNext w:val="0"/>
        <w:keepLines w:val="0"/>
        <w:widowControl w:val="0"/>
        <w:shd w:val="clear" w:color="auto" w:fill="auto"/>
        <w:tabs>
          <w:tab w:pos="430" w:val="left"/>
        </w:tabs>
        <w:bidi w:val="0"/>
        <w:spacing w:before="0" w:after="140" w:line="240" w:lineRule="auto"/>
        <w:ind w:left="0" w:right="0" w:firstLine="0"/>
        <w:jc w:val="left"/>
      </w:pPr>
      <w:bookmarkStart w:id="8" w:name="bookmark8"/>
      <w:r>
        <w:rPr>
          <w:color w:val="000000"/>
          <w:spacing w:val="0"/>
          <w:w w:val="100"/>
          <w:position w:val="0"/>
        </w:rPr>
        <w:t>五</w:t>
      </w:r>
      <w:bookmarkEnd w:id="8"/>
      <w:r>
        <w:rPr>
          <w:color w:val="000000"/>
          <w:spacing w:val="0"/>
          <w:w w:val="100"/>
          <w:position w:val="0"/>
        </w:rPr>
        <w:t>、</w:t>
        <w:tab/>
        <w:t>以上备查文件的备置地点：公司证券部。</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青岛证监局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中国证券监督管理委员会青岛监管局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海联金汇科技股份有限公司股东大会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海联金汇科技股份有限公司董事会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海联金汇科技股份有限公司监事会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《海联金汇科技股份有限公司章程》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本年、本年度、本期、报告期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上年、上年度、上期、上年同期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海立美达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海联金汇科技股份有限公司前身青岛海立美达股份有限公司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海立控股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控股股东青岛海立控股有限公司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银联商务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股东银联商务股份有限公司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博升优势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股东北京博升优势科技发展有限公司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天晨投资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股东青岛天晨投资有限公司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全资子公司联动优势科技有限公司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联动云通信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全资子公司联动云通信科技（北京）有限公司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海联金汇电机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全资子公司青岛海联金汇电机有限公司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青岛海联金汇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全资子公司青岛海联金汇汽车零部件有限公司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海联金汇精密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全资子公司青岛海联金汇精密机械制造有限公司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湖南海立美达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全资子公司湖南海立美达钢板加工配送有限公司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海立美达香港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全资子公司海立美达香港有限公司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海立美达模具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全资子公司青岛海立美达模具有限公司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上海海联金汇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全资子公司上海海联金汇汽车零部件有限公司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江西顺驰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全资子公司江西顺驰供应链管理有限公司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宁波泰鸿机电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全资子公司宁波泰鸿机电有限公司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上海和达</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全资子公司上海和达汽车配件有限公司</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江苏盛世通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全资子公司江苏盛世通钢铁供应链管理有限公司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控股子公司湖北海立田汽车部件有限公司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湖北海立美达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控股子公司湖北海立美达汽车有限公司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中安美达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控股子公司青岛中安美达技术有限公司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海立美达科技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控股子公司青岛海立美达科技有限公司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长春海联金汇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控股子公司海联金汇新材料（长春）有限公司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联动商务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三级子公司联动优势电子商务有限公司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安派国际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三级子公司安派国际控股有限公司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浙江海联金汇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三级子公司浙江海联金汇汽车零部件有限公司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宁波冲压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三级子公司宁波泰鸿冲压件有限公司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宁波海立美达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三级子公司宁波海立美达汽车部件有限公司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宝鸡泰鸿机电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三级子公司宝鸡泰鸿机电有限公司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三级子公司海联金汇（北京）金融科技有限公司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枣庄海联金汇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三级子公司枣庄海联金汇汽车装备有限公司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蜜小蜂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三级子公司蜜小蜂智慧（北京）科技有限公司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宁德和达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三级子公司宁德和达汽车配件有限公司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三级子公司天津和达汽车配件有限公司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梅州和达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三级子公司梅州和达汽车配件有限公司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广盈保理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三级子公司济南广盈商业保理有限公司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保定海联金汇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三级子公司保定海联金汇汽车零部件有限公司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联动数科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三级子公司联动数科（北京）科技有限公司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金玉联汇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三级子公司北京金玉联汇科技有限公司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柳州海联金汇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三级子公司柳州市海联金汇汽车零部件有限公司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襄阳海联金汇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三级子公司襄阳海联金汇永喆热冲压汽车零部件有限公司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天津海联金汇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三级子公司天津海联金汇汽车部件有限公司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青岛联动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三级子公司青岛联动信息服务有限公司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天津奥美林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三级子公司天津奥美林生物科技有限公司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九州环球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四级子公司九州环球国际融资租赁（天津）有限公司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安派美国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四级子公司 </w:t>
            </w:r>
            <w:r>
              <w:rPr>
                <w:rFonts w:ascii="Times New Roman" w:eastAsia="Times New Roman" w:hAnsi="Times New Roman" w:cs="Times New Roman"/>
                <w:color w:val="000000"/>
                <w:spacing w:val="0"/>
                <w:w w:val="100"/>
                <w:position w:val="0"/>
                <w:sz w:val="18"/>
                <w:szCs w:val="18"/>
              </w:rPr>
              <w:t>Umpire International</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U.S.</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LLC</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联动加拿大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四级子公司 </w:t>
            </w:r>
            <w:r>
              <w:rPr>
                <w:rFonts w:ascii="Times New Roman" w:eastAsia="Times New Roman" w:hAnsi="Times New Roman" w:cs="Times New Roman"/>
                <w:color w:val="000000"/>
                <w:spacing w:val="0"/>
                <w:w w:val="100"/>
                <w:position w:val="0"/>
                <w:sz w:val="18"/>
                <w:szCs w:val="18"/>
              </w:rPr>
              <w:t xml:space="preserve">Union Mobile Financial Technology </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Canada</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Corporation</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中恒建设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四级子公司 </w:t>
            </w:r>
            <w:r>
              <w:rPr>
                <w:rFonts w:ascii="Times New Roman" w:eastAsia="Times New Roman" w:hAnsi="Times New Roman" w:cs="Times New Roman"/>
                <w:color w:val="000000"/>
                <w:spacing w:val="0"/>
                <w:w w:val="100"/>
                <w:position w:val="0"/>
                <w:sz w:val="18"/>
                <w:szCs w:val="18"/>
              </w:rPr>
              <w:t>Zhongheng Construction Group Co.,Limited</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迪达能化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四级子公司哈尔滨迪达能化科技有限公司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中金卓越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四级子公司青岛中金卓越商业保理有限公司</w:t>
            </w:r>
          </w:p>
        </w:tc>
      </w:tr>
    </w:tbl>
    <w:p>
      <w:pPr>
        <w:spacing w:lineRule="exact" w:line="1"/>
        <w:rPr>
          <w:sz w:val="2"/>
          <w:szCs w:val="2"/>
        </w:rPr>
      </w:pPr>
      <w:r>
        <w:br w:type="page"/>
      </w:r>
    </w:p>
    <w:p>
      <w:pPr>
        <w:pStyle w:val="Style8"/>
        <w:keepNext/>
        <w:keepLines/>
        <w:widowControl w:val="0"/>
        <w:shd w:val="clear" w:color="auto" w:fill="auto"/>
        <w:bidi w:val="0"/>
        <w:spacing w:before="0" w:line="240" w:lineRule="auto"/>
        <w:ind w:left="0" w:right="0" w:firstLine="0"/>
        <w:jc w:val="center"/>
      </w:pPr>
      <w:bookmarkStart w:id="10" w:name="bookmark10"/>
      <w:bookmarkStart w:id="11" w:name="bookmark11"/>
      <w:bookmarkStart w:id="9" w:name="bookmark9"/>
      <w:r>
        <w:rPr>
          <w:color w:val="000000"/>
          <w:spacing w:val="0"/>
          <w:w w:val="100"/>
          <w:position w:val="0"/>
        </w:rPr>
        <w:t>第二节公司简介和主要财务指标</w:t>
      </w:r>
      <w:bookmarkEnd w:id="10"/>
      <w:bookmarkEnd w:id="11"/>
      <w:bookmarkEnd w:id="9"/>
    </w:p>
    <w:p>
      <w:pPr>
        <w:pStyle w:val="Style20"/>
        <w:keepNext/>
        <w:keepLines/>
        <w:widowControl w:val="0"/>
        <w:shd w:val="clear" w:color="auto" w:fill="auto"/>
        <w:bidi w:val="0"/>
        <w:spacing w:before="0" w:after="320" w:line="240" w:lineRule="auto"/>
        <w:ind w:left="0" w:right="0" w:firstLine="0"/>
        <w:jc w:val="left"/>
      </w:pPr>
      <w:bookmarkStart w:id="12" w:name="bookmark12"/>
      <w:bookmarkStart w:id="13" w:name="bookmark13"/>
      <w:bookmarkStart w:id="14" w:name="bookmark14"/>
      <w:bookmarkStart w:id="15" w:name="bookmark15"/>
      <w:bookmarkStart w:id="16" w:name="bookmark16"/>
      <w:r>
        <w:rPr>
          <w:color w:val="000000"/>
          <w:spacing w:val="0"/>
          <w:w w:val="100"/>
          <w:position w:val="0"/>
        </w:rPr>
        <w:t>一</w:t>
      </w:r>
      <w:bookmarkEnd w:id="15"/>
      <w:r>
        <w:rPr>
          <w:color w:val="000000"/>
          <w:spacing w:val="0"/>
          <w:w w:val="100"/>
          <w:position w:val="0"/>
        </w:rPr>
        <w:t>、公司信息</w:t>
      </w:r>
      <w:bookmarkEnd w:id="13"/>
      <w:bookmarkEnd w:id="14"/>
      <w:bookmarkEnd w:id="16"/>
      <w:bookmarkEnd w:id="12"/>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52" w:val="left"/>
                <w:tab w:pos="5107" w:val="left"/>
              </w:tabs>
              <w:bidi w:val="0"/>
              <w:spacing w:before="0" w:after="0" w:line="240" w:lineRule="auto"/>
              <w:ind w:left="0" w:right="0" w:firstLine="0"/>
              <w:jc w:val="left"/>
              <w:rPr>
                <w:sz w:val="18"/>
                <w:szCs w:val="18"/>
              </w:rPr>
            </w:pPr>
            <w:r>
              <w:rPr>
                <w:color w:val="000000"/>
                <w:spacing w:val="0"/>
                <w:w w:val="100"/>
                <w:position w:val="0"/>
                <w:sz w:val="17"/>
                <w:szCs w:val="17"/>
              </w:rPr>
              <w:t>海联金汇</w:t>
              <w:tab/>
              <w:t>股票代码</w:t>
              <w:tab/>
            </w:r>
            <w:r>
              <w:rPr>
                <w:rFonts w:ascii="Times New Roman" w:eastAsia="Times New Roman" w:hAnsi="Times New Roman" w:cs="Times New Roman"/>
                <w:color w:val="000000"/>
                <w:spacing w:val="0"/>
                <w:w w:val="100"/>
                <w:position w:val="0"/>
                <w:sz w:val="18"/>
                <w:szCs w:val="18"/>
              </w:rPr>
              <w:t>002537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海联金汇科技股份有限公司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HyUnion Holding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HyUnion Holding</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山东省青岛市即墨区青威路</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626</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山东省青岛市即墨区青威路</w:t>
            </w:r>
            <w:r>
              <w:rPr>
                <w:rFonts w:ascii="Times New Roman" w:eastAsia="Times New Roman" w:hAnsi="Times New Roman" w:cs="Times New Roman"/>
                <w:color w:val="000000"/>
                <w:spacing w:val="0"/>
                <w:w w:val="100"/>
                <w:position w:val="0"/>
                <w:sz w:val="18"/>
                <w:szCs w:val="18"/>
              </w:rPr>
              <w:t>1626</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"http://www.haili" </w:instrText>
            </w:r>
            <w:r>
              <w:fldChar w:fldCharType="separate"/>
            </w:r>
            <w:r>
              <w:rPr>
                <w:rFonts w:ascii="Times New Roman" w:eastAsia="Times New Roman" w:hAnsi="Times New Roman" w:cs="Times New Roman"/>
                <w:color w:val="000000"/>
                <w:spacing w:val="0"/>
                <w:w w:val="100"/>
                <w:position w:val="0"/>
                <w:sz w:val="18"/>
                <w:szCs w:val="18"/>
              </w:rPr>
              <w:t>www.haili</w:t>
            </w:r>
            <w:r>
              <w:fldChar w:fldCharType="end"/>
            </w:r>
            <w:r>
              <w:rPr>
                <w:rFonts w:ascii="Times New Roman" w:eastAsia="Times New Roman" w:hAnsi="Times New Roman" w:cs="Times New Roman"/>
                <w:color w:val="000000"/>
                <w:spacing w:val="0"/>
                <w:w w:val="100"/>
                <w:position w:val="0"/>
                <w:sz w:val="18"/>
                <w:szCs w:val="18"/>
              </w:rPr>
              <w:t>. com.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"mailto:hlmo@haili.com.cn" </w:instrText>
            </w:r>
            <w:r>
              <w:fldChar w:fldCharType="separate"/>
            </w:r>
            <w:r>
              <w:rPr>
                <w:rFonts w:ascii="Times New Roman" w:eastAsia="Times New Roman" w:hAnsi="Times New Roman" w:cs="Times New Roman"/>
                <w:color w:val="000000"/>
                <w:spacing w:val="0"/>
                <w:w w:val="100"/>
                <w:position w:val="0"/>
                <w:sz w:val="18"/>
                <w:szCs w:val="18"/>
              </w:rPr>
              <w:t>hlmo@haili.com.cn</w:t>
            </w:r>
            <w:r>
              <w:fldChar w:fldCharType="end"/>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rPr>
        <w:t>二</w:t>
      </w:r>
      <w:bookmarkEnd w:id="19"/>
      <w:r>
        <w:rPr>
          <w:color w:val="000000"/>
          <w:spacing w:val="0"/>
          <w:w w:val="100"/>
          <w:position w:val="0"/>
        </w:rPr>
        <w:t>、联系人和联系方式</w:t>
      </w:r>
      <w:bookmarkEnd w:id="17"/>
      <w:bookmarkEnd w:id="18"/>
      <w:bookmarkEnd w:id="20"/>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亓秀美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王玉林</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山东省青岛市即墨区青威路</w:t>
            </w:r>
            <w:r>
              <w:rPr>
                <w:rFonts w:ascii="Times New Roman" w:eastAsia="Times New Roman" w:hAnsi="Times New Roman" w:cs="Times New Roman"/>
                <w:color w:val="000000"/>
                <w:spacing w:val="0"/>
                <w:w w:val="100"/>
                <w:position w:val="0"/>
                <w:sz w:val="18"/>
                <w:szCs w:val="18"/>
              </w:rPr>
              <w:t>1626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山东省青岛市即墨区青威路</w:t>
            </w:r>
            <w:r>
              <w:rPr>
                <w:rFonts w:ascii="Times New Roman" w:eastAsia="Times New Roman" w:hAnsi="Times New Roman" w:cs="Times New Roman"/>
                <w:color w:val="000000"/>
                <w:spacing w:val="0"/>
                <w:w w:val="100"/>
                <w:position w:val="0"/>
                <w:sz w:val="18"/>
                <w:szCs w:val="18"/>
              </w:rPr>
              <w:t>1626</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0532-89066166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0532-89066166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0532-89066196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0532-89066196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"mailto:qixiumei@haili.com.cn" </w:instrText>
            </w:r>
            <w:r>
              <w:fldChar w:fldCharType="separate"/>
            </w:r>
            <w:r>
              <w:rPr>
                <w:rFonts w:ascii="Times New Roman" w:eastAsia="Times New Roman" w:hAnsi="Times New Roman" w:cs="Times New Roman"/>
                <w:color w:val="000000"/>
                <w:spacing w:val="0"/>
                <w:w w:val="100"/>
                <w:position w:val="0"/>
                <w:sz w:val="18"/>
                <w:szCs w:val="18"/>
              </w:rPr>
              <w:t>qixiumei@haili.com.cn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"mailto:wangyulin@haili.com" </w:instrText>
            </w:r>
            <w:r>
              <w:fldChar w:fldCharType="separate"/>
            </w:r>
            <w:r>
              <w:rPr>
                <w:rFonts w:ascii="Times New Roman" w:eastAsia="Times New Roman" w:hAnsi="Times New Roman" w:cs="Times New Roman"/>
                <w:color w:val="000000"/>
                <w:spacing w:val="0"/>
                <w:w w:val="100"/>
                <w:position w:val="0"/>
                <w:sz w:val="18"/>
                <w:szCs w:val="18"/>
              </w:rPr>
              <w:t>wangyulin@haili.com</w:t>
            </w:r>
            <w:r>
              <w:fldChar w:fldCharType="end"/>
            </w:r>
            <w:r>
              <w:rPr>
                <w:rFonts w:ascii="Times New Roman" w:eastAsia="Times New Roman" w:hAnsi="Times New Roman" w:cs="Times New Roman"/>
                <w:color w:val="000000"/>
                <w:spacing w:val="0"/>
                <w:w w:val="100"/>
                <w:position w:val="0"/>
                <w:sz w:val="18"/>
                <w:szCs w:val="18"/>
              </w:rPr>
              <w:t>. cn</w:t>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rPr>
        <w:t>三</w:t>
      </w:r>
      <w:bookmarkEnd w:id="23"/>
      <w:r>
        <w:rPr>
          <w:color w:val="000000"/>
          <w:spacing w:val="0"/>
          <w:w w:val="100"/>
          <w:position w:val="0"/>
        </w:rPr>
        <w:t>、信息披露及备置地点</w:t>
      </w:r>
      <w:bookmarkEnd w:id="21"/>
      <w:bookmarkEnd w:id="22"/>
      <w:bookmarkEnd w:id="24"/>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《证券时报》、《证券日报》、《上海证券报》、《中国证券报》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山东省青岛市即墨区青威路</w:t>
            </w:r>
            <w:r>
              <w:rPr>
                <w:rFonts w:ascii="Times New Roman" w:eastAsia="Times New Roman" w:hAnsi="Times New Roman" w:cs="Times New Roman"/>
                <w:color w:val="000000"/>
                <w:spacing w:val="0"/>
                <w:w w:val="100"/>
                <w:position w:val="0"/>
                <w:sz w:val="18"/>
                <w:szCs w:val="18"/>
              </w:rPr>
              <w:t>1626</w:t>
            </w:r>
            <w:r>
              <w:rPr>
                <w:color w:val="000000"/>
                <w:spacing w:val="0"/>
                <w:w w:val="100"/>
                <w:position w:val="0"/>
              </w:rPr>
              <w:t>号公司证券部</w:t>
            </w:r>
          </w:p>
        </w:tc>
      </w:tr>
    </w:tbl>
    <w:p>
      <w:pPr>
        <w:spacing w:lineRule="exact" w:line="1"/>
        <w:rPr>
          <w:sz w:val="2"/>
          <w:szCs w:val="2"/>
        </w:rPr>
      </w:pPr>
      <w:r>
        <w:br w:type="page"/>
      </w:r>
    </w:p>
    <w:p>
      <w:pPr>
        <w:pStyle w:val="Style20"/>
        <w:keepNext/>
        <w:keepLines/>
        <w:widowControl w:val="0"/>
        <w:shd w:val="clear" w:color="auto" w:fill="auto"/>
        <w:bidi w:val="0"/>
        <w:spacing w:before="0" w:after="32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rPr>
        <w:t>四</w:t>
      </w:r>
      <w:bookmarkEnd w:id="27"/>
      <w:r>
        <w:rPr>
          <w:color w:val="000000"/>
          <w:spacing w:val="0"/>
          <w:w w:val="100"/>
          <w:position w:val="0"/>
        </w:rPr>
        <w:t>、注册变更情况</w:t>
      </w:r>
      <w:bookmarkEnd w:id="25"/>
      <w:bookmarkEnd w:id="26"/>
      <w:bookmarkEnd w:id="28"/>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91370200766733419J</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rPr>
        <w:t>五</w:t>
      </w:r>
      <w:bookmarkEnd w:id="31"/>
      <w:r>
        <w:rPr>
          <w:color w:val="000000"/>
          <w:spacing w:val="0"/>
          <w:w w:val="100"/>
          <w:position w:val="0"/>
        </w:rPr>
        <w:t>、其他有关资料</w:t>
      </w:r>
      <w:bookmarkEnd w:id="29"/>
      <w:bookmarkEnd w:id="30"/>
      <w:bookmarkEnd w:id="32"/>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北京市东城区朝阳门北大街</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号富华大厦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路清、王萍</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rPr>
        <w:t>六</w:t>
      </w:r>
      <w:bookmarkEnd w:id="35"/>
      <w:r>
        <w:rPr>
          <w:color w:val="000000"/>
          <w:spacing w:val="0"/>
          <w:w w:val="100"/>
          <w:position w:val="0"/>
        </w:rPr>
        <w:t>、主要会计数据和财务指标</w:t>
      </w:r>
      <w:bookmarkEnd w:id="33"/>
      <w:bookmarkEnd w:id="34"/>
      <w:bookmarkEnd w:id="36"/>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7,249,905,851.59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6,323,989,698.92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5,302,838,701.56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277,554,177.61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213,123,468.90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-2,455,867,198.03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175,171,737.80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145,791,134.51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-2,483,632,160.99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185,340,586.67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369,786,036.37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33,364,621.21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7,738,674,581.51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6,933,933,948.30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6,677,123,725.82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4,301,600,760.73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4,028,815,922.33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3,813,278,949.98</w:t>
            </w:r>
          </w:p>
        </w:tc>
      </w:tr>
    </w:tbl>
    <w:p>
      <w:pPr>
        <w:pStyle w:val="Style16"/>
        <w:keepNext w:val="0"/>
        <w:keepLines w:val="0"/>
        <w:widowControl w:val="0"/>
        <w:shd w:val="clear" w:color="auto" w:fill="auto"/>
        <w:bidi w:val="0"/>
        <w:spacing w:before="0" w:after="2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
        <w:keepNext w:val="0"/>
        <w:keepLines w:val="0"/>
        <w:widowControl w:val="0"/>
        <w:shd w:val="clear" w:color="auto" w:fill="auto"/>
        <w:bidi w:val="0"/>
        <w:spacing w:before="0" w:after="14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8"/>
          <w:szCs w:val="18"/>
        </w:rPr>
        <w:t>□</w:t>
      </w:r>
      <w:r>
        <w:rPr>
          <w:i/>
          <w:iCs/>
          <w:color w:val="000000"/>
          <w:spacing w:val="0"/>
          <w:w w:val="100"/>
          <w:position w:val="0"/>
          <w:sz w:val="19"/>
          <w:szCs w:val="19"/>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sz w:val="19"/>
          <w:szCs w:val="19"/>
        </w:rPr>
        <w:t>否</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扣除非经常损益前后的净利润孰低者为负值</w:t>
      </w:r>
    </w:p>
    <w:p>
      <w:pPr>
        <w:pStyle w:val="Style1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keepLines/>
        <w:widowControl w:val="0"/>
        <w:shd w:val="clear" w:color="auto" w:fill="auto"/>
        <w:tabs>
          <w:tab w:pos="522" w:val="left"/>
        </w:tabs>
        <w:bidi w:val="0"/>
        <w:spacing w:before="0" w:after="380" w:line="240" w:lineRule="auto"/>
        <w:ind w:left="0" w:right="0" w:firstLine="0"/>
        <w:jc w:val="both"/>
      </w:pPr>
      <w:bookmarkStart w:id="37" w:name="bookmark37"/>
      <w:bookmarkStart w:id="38" w:name="bookmark38"/>
      <w:bookmarkStart w:id="39" w:name="bookmark39"/>
      <w:bookmarkStart w:id="40" w:name="bookmark40"/>
      <w:r>
        <w:rPr>
          <w:color w:val="000000"/>
          <w:spacing w:val="0"/>
          <w:w w:val="100"/>
          <w:position w:val="0"/>
        </w:rPr>
        <w:t>七</w:t>
      </w:r>
      <w:bookmarkEnd w:id="39"/>
      <w:r>
        <w:rPr>
          <w:color w:val="000000"/>
          <w:spacing w:val="0"/>
          <w:w w:val="100"/>
          <w:position w:val="0"/>
        </w:rPr>
        <w:t>、</w:t>
        <w:tab/>
        <w:t>境内外会计准则下会计数据差异</w:t>
      </w:r>
      <w:bookmarkEnd w:id="37"/>
      <w:bookmarkEnd w:id="38"/>
      <w:bookmarkEnd w:id="40"/>
    </w:p>
    <w:p>
      <w:pPr>
        <w:pStyle w:val="Style26"/>
        <w:keepNext/>
        <w:keepLines/>
        <w:widowControl w:val="0"/>
        <w:shd w:val="clear" w:color="auto" w:fill="auto"/>
        <w:tabs>
          <w:tab w:pos="403" w:val="left"/>
        </w:tabs>
        <w:bidi w:val="0"/>
        <w:spacing w:before="0" w:after="380" w:line="240" w:lineRule="auto"/>
        <w:ind w:left="0" w:right="0" w:firstLine="0"/>
        <w:jc w:val="both"/>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1</w:t>
      </w:r>
      <w:bookmarkEnd w:id="43"/>
      <w:r>
        <w:rPr>
          <w:color w:val="000000"/>
          <w:spacing w:val="0"/>
          <w:w w:val="100"/>
          <w:position w:val="0"/>
        </w:rPr>
        <w:t>、</w:t>
        <w:tab/>
        <w:t>同时按照国际会计准则与按照中国会计准则披露的财务报告中净利润和净资产差异情况</w:t>
      </w:r>
      <w:bookmarkEnd w:id="41"/>
      <w:bookmarkEnd w:id="42"/>
      <w:bookmarkEnd w:id="44"/>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6"/>
        <w:keepNext/>
        <w:keepLines/>
        <w:widowControl w:val="0"/>
        <w:shd w:val="clear" w:color="auto" w:fill="auto"/>
        <w:tabs>
          <w:tab w:pos="403" w:val="left"/>
        </w:tabs>
        <w:bidi w:val="0"/>
        <w:spacing w:before="0" w:after="380" w:line="240" w:lineRule="auto"/>
        <w:ind w:left="0" w:right="0" w:firstLine="0"/>
        <w:jc w:val="both"/>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2</w:t>
      </w:r>
      <w:bookmarkEnd w:id="47"/>
      <w:r>
        <w:rPr>
          <w:color w:val="000000"/>
          <w:spacing w:val="0"/>
          <w:w w:val="100"/>
          <w:position w:val="0"/>
        </w:rPr>
        <w:t>、</w:t>
        <w:tab/>
        <w:t>同时按照境外会计准则与按照中国会计准则披露的财务报告中净利润和净资产差异情况</w:t>
      </w:r>
      <w:bookmarkEnd w:id="45"/>
      <w:bookmarkEnd w:id="46"/>
      <w:bookmarkEnd w:id="48"/>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0"/>
        <w:keepNext/>
        <w:keepLines/>
        <w:widowControl w:val="0"/>
        <w:shd w:val="clear" w:color="auto" w:fill="auto"/>
        <w:tabs>
          <w:tab w:pos="522" w:val="left"/>
        </w:tabs>
        <w:bidi w:val="0"/>
        <w:spacing w:before="0" w:after="380" w:line="240" w:lineRule="auto"/>
        <w:ind w:left="0" w:right="0" w:firstLine="0"/>
        <w:jc w:val="both"/>
      </w:pPr>
      <w:bookmarkStart w:id="49" w:name="bookmark49"/>
      <w:bookmarkStart w:id="50" w:name="bookmark50"/>
      <w:bookmarkStart w:id="51" w:name="bookmark51"/>
      <w:bookmarkStart w:id="52" w:name="bookmark52"/>
      <w:r>
        <w:rPr>
          <w:color w:val="000000"/>
          <w:spacing w:val="0"/>
          <w:w w:val="100"/>
          <w:position w:val="0"/>
        </w:rPr>
        <w:t>八</w:t>
      </w:r>
      <w:bookmarkEnd w:id="51"/>
      <w:r>
        <w:rPr>
          <w:color w:val="000000"/>
          <w:spacing w:val="0"/>
          <w:w w:val="100"/>
          <w:position w:val="0"/>
        </w:rPr>
        <w:t>、</w:t>
        <w:tab/>
        <w:t>分季度主要财务指标</w:t>
      </w:r>
      <w:bookmarkEnd w:id="49"/>
      <w:bookmarkEnd w:id="50"/>
      <w:bookmarkEnd w:id="52"/>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1,693,445,452.62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2,189,100,206.82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1,729,028,741.77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1,638,331,450.38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15,942,244.22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139,141,499.67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77,390,166.24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45,080,267.48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10,209,733.78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58,101,304.89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63,025,038.52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43,835,660.61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-34,534,694.02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176,293,832.80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197,370,133.81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-153,788,685.92</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p>
    <w:p>
      <w:pPr>
        <w:pStyle w:val="Style20"/>
        <w:keepNext/>
        <w:keepLines/>
        <w:widowControl w:val="0"/>
        <w:shd w:val="clear" w:color="auto" w:fill="auto"/>
        <w:bidi w:val="0"/>
        <w:spacing w:before="0" w:after="380" w:line="240" w:lineRule="auto"/>
        <w:ind w:left="0" w:right="0" w:firstLine="0"/>
        <w:jc w:val="both"/>
      </w:pPr>
      <w:bookmarkStart w:id="53" w:name="bookmark53"/>
      <w:bookmarkStart w:id="54" w:name="bookmark54"/>
      <w:bookmarkStart w:id="55" w:name="bookmark55"/>
      <w:bookmarkStart w:id="56" w:name="bookmark56"/>
      <w:r>
        <w:rPr>
          <w:color w:val="000000"/>
          <w:spacing w:val="0"/>
          <w:w w:val="100"/>
          <w:position w:val="0"/>
        </w:rPr>
        <w:t>九</w:t>
      </w:r>
      <w:bookmarkEnd w:id="55"/>
      <w:r>
        <w:rPr>
          <w:color w:val="000000"/>
          <w:spacing w:val="0"/>
          <w:w w:val="100"/>
          <w:position w:val="0"/>
        </w:rPr>
        <w:t>、非经常性损益项目及金额</w:t>
      </w:r>
      <w:bookmarkEnd w:id="53"/>
      <w:bookmarkEnd w:id="54"/>
      <w:bookmarkEnd w:id="56"/>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104,354,009.18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-1,952,963.01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1,140,201.88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22,373,358.04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27,015,639.23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22,217,804.42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9,797,527.44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17,630,902.47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9,447,495.45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507,015.43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45,341,250.39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4,478,540.21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34,517,659.99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17,157,389.94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7,605,144.00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131,810.29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3,545,104.75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1,913,935.00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102,382,439.81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67,332,334.39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27,764,962.96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1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317" w:lineRule="exact"/>
        <w:ind w:left="0" w:right="0" w:firstLine="0"/>
        <w:jc w:val="left"/>
        <w:sectPr>
          <w:footnotePr>
            <w:pos w:val="pageBottom"/>
            <w:numFmt w:val="decimal"/>
            <w:numRestart w:val="continuous"/>
          </w:footnotePr>
          <w:pgSz w:w="11900" w:h="16840"/>
          <w:pgMar w:top="1441" w:right="1134" w:bottom="1412" w:left="1085"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 性损益的项目的情形。</w:t>
      </w:r>
    </w:p>
    <w:p>
      <w:pPr>
        <w:pStyle w:val="Style8"/>
        <w:keepNext/>
        <w:keepLines/>
        <w:widowControl w:val="0"/>
        <w:shd w:val="clear" w:color="auto" w:fill="auto"/>
        <w:bidi w:val="0"/>
        <w:spacing w:before="540" w:line="240" w:lineRule="auto"/>
        <w:ind w:left="0" w:right="0" w:firstLine="0"/>
        <w:jc w:val="center"/>
      </w:pPr>
      <w:bookmarkStart w:id="57" w:name="bookmark57"/>
      <w:bookmarkStart w:id="58" w:name="bookmark58"/>
      <w:bookmarkStart w:id="59" w:name="bookmark59"/>
      <w:r>
        <w:rPr>
          <w:color w:val="000000"/>
          <w:spacing w:val="0"/>
          <w:w w:val="100"/>
          <w:position w:val="0"/>
        </w:rPr>
        <w:t>第三节管理层讨论与分析</w:t>
      </w:r>
      <w:bookmarkEnd w:id="57"/>
      <w:bookmarkEnd w:id="58"/>
      <w:bookmarkEnd w:id="59"/>
    </w:p>
    <w:p>
      <w:pPr>
        <w:pStyle w:val="Style20"/>
        <w:keepNext/>
        <w:keepLines/>
        <w:widowControl w:val="0"/>
        <w:shd w:val="clear" w:color="auto" w:fill="auto"/>
        <w:bidi w:val="0"/>
        <w:spacing w:before="0" w:after="240" w:line="240" w:lineRule="auto"/>
        <w:ind w:left="0" w:right="0" w:firstLine="0"/>
        <w:jc w:val="left"/>
      </w:pPr>
      <w:bookmarkStart w:id="60" w:name="bookmark60"/>
      <w:bookmarkStart w:id="61" w:name="bookmark61"/>
      <w:bookmarkStart w:id="62" w:name="bookmark62"/>
      <w:bookmarkStart w:id="63" w:name="bookmark63"/>
      <w:bookmarkStart w:id="64" w:name="bookmark64"/>
      <w:r>
        <w:rPr>
          <w:color w:val="000000"/>
          <w:spacing w:val="0"/>
          <w:w w:val="100"/>
          <w:position w:val="0"/>
        </w:rPr>
        <w:t>一</w:t>
      </w:r>
      <w:bookmarkEnd w:id="63"/>
      <w:r>
        <w:rPr>
          <w:color w:val="000000"/>
          <w:spacing w:val="0"/>
          <w:w w:val="100"/>
          <w:position w:val="0"/>
        </w:rPr>
        <w:t>、报告期内公司所处的行业情况</w:t>
      </w:r>
      <w:bookmarkEnd w:id="61"/>
      <w:bookmarkEnd w:id="62"/>
      <w:bookmarkEnd w:id="64"/>
      <w:bookmarkEnd w:id="60"/>
    </w:p>
    <w:p>
      <w:pPr>
        <w:pStyle w:val="Style16"/>
        <w:keepNext w:val="0"/>
        <w:keepLines w:val="0"/>
        <w:widowControl w:val="0"/>
        <w:shd w:val="clear" w:color="auto" w:fill="auto"/>
        <w:bidi w:val="0"/>
        <w:spacing w:before="0" w:after="24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号——行业信息披露》中汽车制造相关业的披露要求</w:t>
      </w:r>
    </w:p>
    <w:p>
      <w:pPr>
        <w:pStyle w:val="Style16"/>
        <w:keepNext w:val="0"/>
        <w:keepLines w:val="0"/>
        <w:widowControl w:val="0"/>
        <w:shd w:val="clear" w:color="auto" w:fill="auto"/>
        <w:bidi w:val="0"/>
        <w:spacing w:before="0" w:after="240" w:line="312" w:lineRule="exact"/>
        <w:ind w:left="0" w:right="0"/>
        <w:jc w:val="both"/>
      </w:pPr>
      <w:r>
        <w:rPr>
          <w:color w:val="000000"/>
          <w:spacing w:val="0"/>
          <w:w w:val="100"/>
          <w:position w:val="0"/>
        </w:rPr>
        <w:t>本公司产业所处行业为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，是国家重点推动发展的、肩负重要使命的两个行业，所生产的产品和 提供的服务在促进产业发展和国民消费领域发挥着重要作用，前景十分广阔。</w:t>
      </w:r>
    </w:p>
    <w:p>
      <w:pPr>
        <w:pStyle w:val="Style16"/>
        <w:keepNext w:val="0"/>
        <w:keepLines w:val="0"/>
        <w:widowControl w:val="0"/>
        <w:shd w:val="clear" w:color="auto" w:fill="auto"/>
        <w:bidi w:val="0"/>
        <w:spacing w:before="0" w:after="0" w:line="312" w:lineRule="exact"/>
        <w:ind w:left="0" w:right="0"/>
        <w:jc w:val="both"/>
      </w:pPr>
      <w:bookmarkStart w:id="65" w:name="bookmark65"/>
      <w:r>
        <w:rPr>
          <w:rFonts w:ascii="Times New Roman" w:eastAsia="Times New Roman" w:hAnsi="Times New Roman" w:cs="Times New Roman"/>
          <w:b/>
          <w:bCs/>
          <w:color w:val="000000"/>
          <w:spacing w:val="0"/>
          <w:w w:val="100"/>
          <w:position w:val="0"/>
          <w:sz w:val="18"/>
          <w:szCs w:val="18"/>
        </w:rPr>
        <w:t>1</w:t>
      </w:r>
      <w:bookmarkEnd w:id="65"/>
      <w:r>
        <w:rPr>
          <w:b/>
          <w:bCs/>
          <w:color w:val="000000"/>
          <w:spacing w:val="0"/>
          <w:w w:val="100"/>
          <w:position w:val="0"/>
        </w:rPr>
        <w:t>、智能制造一■昔新能源之东风，汽车零部件行业将迎来黄金发展期</w:t>
      </w:r>
    </w:p>
    <w:p>
      <w:pPr>
        <w:pStyle w:val="Style16"/>
        <w:keepNext w:val="0"/>
        <w:keepLines w:val="0"/>
        <w:widowControl w:val="0"/>
        <w:shd w:val="clear" w:color="auto" w:fill="auto"/>
        <w:bidi w:val="0"/>
        <w:spacing w:before="0" w:after="240" w:line="312" w:lineRule="exact"/>
        <w:ind w:left="0" w:right="0"/>
        <w:jc w:val="both"/>
      </w:pPr>
      <w:r>
        <w:rPr>
          <w:color w:val="000000"/>
          <w:spacing w:val="0"/>
          <w:w w:val="100"/>
          <w:position w:val="0"/>
        </w:rPr>
        <w:t>中国汽车行业发展周期目前正处于成长期向成熟期发展的快速增长阶段，公司所处的汽车零部件赛道将随着行业周期进 入发展快车道。同时，伴随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月国务院办公厅发布的《新能源汽车产业发展</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2021-2035</w:t>
      </w:r>
      <w:r>
        <w:rPr>
          <w:color w:val="000000"/>
          <w:spacing w:val="0"/>
          <w:w w:val="100"/>
          <w:position w:val="0"/>
        </w:rPr>
        <w:t>年)》及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年发布的《中 共中央国务院关于完整准确全面贯彻新发展理念做好碳达峰碳中和工作的意见》和《</w:t>
      </w: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年前碳达峰行动方案》，我国碳达 峰、碳中和</w:t>
      </w:r>
      <w:r>
        <w:rPr>
          <w:rFonts w:ascii="Times New Roman" w:eastAsia="Times New Roman" w:hAnsi="Times New Roman" w:cs="Times New Roman"/>
          <w:color w:val="000000"/>
          <w:spacing w:val="0"/>
          <w:w w:val="100"/>
          <w:position w:val="0"/>
          <w:sz w:val="18"/>
          <w:szCs w:val="18"/>
        </w:rPr>
        <w:t>“1+N”</w:t>
      </w:r>
      <w:r>
        <w:rPr>
          <w:color w:val="000000"/>
          <w:spacing w:val="0"/>
          <w:w w:val="100"/>
          <w:position w:val="0"/>
        </w:rPr>
        <w:t>政策体系核心内容已呈现。国内汽车行业在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政策的引导下，正快速向电动化、智能化转型，中国电 动车的渗透率预计逐年快速提升。</w:t>
      </w:r>
      <w:r>
        <w:rPr>
          <w:rFonts w:ascii="Times New Roman" w:eastAsia="Times New Roman" w:hAnsi="Times New Roman" w:cs="Times New Roman"/>
          <w:color w:val="000000"/>
          <w:spacing w:val="0"/>
          <w:w w:val="100"/>
          <w:position w:val="0"/>
          <w:sz w:val="18"/>
          <w:szCs w:val="18"/>
        </w:rPr>
        <w:t>2019-202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年已成为新能源汽车</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阶段的变革期，当</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年新能源汽车渗透率达到</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后， 即将开启未来</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阶段的发展宏图，国内自主整车厂商在电动智能化领域优势明显，未来有望在国际竞争中脱颖而出。与此 同时，我公司所处的汽车零部件行业也将迎来黄金发展期，公司轻量化产品及布局也将获得更大的发展空间。</w:t>
      </w:r>
    </w:p>
    <w:p>
      <w:pPr>
        <w:widowControl w:val="0"/>
        <w:jc w:val="center"/>
        <w:rPr>
          <w:sz w:val="2"/>
          <w:szCs w:val="2"/>
        </w:rPr>
      </w:pPr>
      <w:r>
        <w:drawing>
          <wp:inline>
            <wp:extent cx="6053455" cy="178625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6053455" cy="1786255"/>
                    </a:xfrm>
                    <a:prstGeom prst="rect"/>
                  </pic:spPr>
                </pic:pic>
              </a:graphicData>
            </a:graphic>
          </wp:inline>
        </w:drawing>
      </w:r>
    </w:p>
    <w:p>
      <w:pPr>
        <w:widowControl w:val="0"/>
        <w:spacing w:after="99" w:line="1" w:lineRule="exact"/>
      </w:pPr>
    </w:p>
    <w:p>
      <w:pPr>
        <w:pStyle w:val="Style1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上图取自</w:t>
      </w:r>
      <w:r>
        <w:rPr>
          <w:rFonts w:ascii="Times New Roman" w:eastAsia="Times New Roman" w:hAnsi="Times New Roman" w:cs="Times New Roman"/>
          <w:color w:val="000000"/>
          <w:spacing w:val="0"/>
          <w:w w:val="100"/>
          <w:position w:val="0"/>
          <w:sz w:val="18"/>
          <w:szCs w:val="18"/>
        </w:rPr>
        <w:t>wind</w:t>
      </w:r>
      <w:r>
        <w:rPr>
          <w:color w:val="000000"/>
          <w:spacing w:val="0"/>
          <w:w w:val="100"/>
          <w:position w:val="0"/>
        </w:rPr>
        <w:t>数据</w:t>
      </w:r>
    </w:p>
    <w:p>
      <w:pPr>
        <w:pStyle w:val="Style16"/>
        <w:keepNext w:val="0"/>
        <w:keepLines w:val="0"/>
        <w:widowControl w:val="0"/>
        <w:shd w:val="clear" w:color="auto" w:fill="auto"/>
        <w:bidi w:val="0"/>
        <w:spacing w:before="0" w:after="240" w:line="314" w:lineRule="exact"/>
        <w:ind w:left="0" w:right="0"/>
        <w:jc w:val="both"/>
      </w:pPr>
      <w:r>
        <w:rPr>
          <w:color w:val="000000"/>
          <w:spacing w:val="0"/>
          <w:w w:val="100"/>
          <w:position w:val="0"/>
        </w:rPr>
        <w:t>在产品为王、产能为王的汽车零部件赛道上，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做整车厂商领军品牌核心战略伙伴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成为公司的重要发展战略。在此战略 驱动下，公司紧跟国内外行业发展趋势，提前布局轻量化相关产品和技术，持续提升技术能力和核心竞争力，公司已连续</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年荣登中国汽车零部件企业百强榜。</w:t>
      </w:r>
    </w:p>
    <w:p>
      <w:pPr>
        <w:pStyle w:val="Style16"/>
        <w:keepNext w:val="0"/>
        <w:keepLines w:val="0"/>
        <w:widowControl w:val="0"/>
        <w:shd w:val="clear" w:color="auto" w:fill="auto"/>
        <w:bidi w:val="0"/>
        <w:spacing w:before="0" w:after="0" w:line="314" w:lineRule="exact"/>
        <w:ind w:left="0" w:right="0"/>
        <w:jc w:val="both"/>
      </w:pPr>
      <w:bookmarkStart w:id="66" w:name="bookmark66"/>
      <w:r>
        <w:rPr>
          <w:rFonts w:ascii="Times New Roman" w:eastAsia="Times New Roman" w:hAnsi="Times New Roman" w:cs="Times New Roman"/>
          <w:b/>
          <w:bCs/>
          <w:color w:val="000000"/>
          <w:spacing w:val="0"/>
          <w:w w:val="100"/>
          <w:position w:val="0"/>
          <w:sz w:val="18"/>
          <w:szCs w:val="18"/>
        </w:rPr>
        <w:t>2</w:t>
      </w:r>
      <w:bookmarkEnd w:id="66"/>
      <w:r>
        <w:rPr>
          <w:b/>
          <w:bCs/>
          <w:color w:val="000000"/>
          <w:spacing w:val="0"/>
          <w:w w:val="100"/>
          <w:position w:val="0"/>
        </w:rPr>
        <w:t>、金融科技一随数字经济的全面扩展，金融科技行业将迎来更好的发展机遇</w:t>
      </w:r>
    </w:p>
    <w:p>
      <w:pPr>
        <w:pStyle w:val="Style16"/>
        <w:keepNext w:val="0"/>
        <w:keepLines w:val="0"/>
        <w:widowControl w:val="0"/>
        <w:shd w:val="clear" w:color="auto" w:fill="auto"/>
        <w:bidi w:val="0"/>
        <w:spacing w:before="0" w:after="240" w:line="314"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年《金融科技</w:t>
      </w:r>
      <w:r>
        <w:rPr>
          <w:rFonts w:ascii="Times New Roman" w:eastAsia="Times New Roman" w:hAnsi="Times New Roman" w:cs="Times New Roman"/>
          <w:color w:val="000000"/>
          <w:spacing w:val="0"/>
          <w:w w:val="100"/>
          <w:position w:val="0"/>
          <w:sz w:val="18"/>
          <w:szCs w:val="18"/>
        </w:rPr>
        <w:t>(FinTech</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发展规划</w:t>
      </w:r>
      <w:r>
        <w:rPr>
          <w:rFonts w:ascii="Times New Roman" w:eastAsia="Times New Roman" w:hAnsi="Times New Roman" w:cs="Times New Roman"/>
          <w:color w:val="000000"/>
          <w:spacing w:val="0"/>
          <w:w w:val="100"/>
          <w:position w:val="0"/>
          <w:sz w:val="18"/>
          <w:szCs w:val="18"/>
        </w:rPr>
        <w:t>(2019-2021)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年《关于加强科技金融合作有关工作的通知》、《科技金融 发展指标》以及在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规划主线下，给以金融科技为代表的新经济带来了更多政策红利，科技创新驱动发展，技术创新 与业务场景的深度融合带来了新机遇，金融科技在推动着金融产业的创新和重塑。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年是《金融科技发展规划</w:t>
      </w:r>
      <w:r>
        <w:rPr>
          <w:rFonts w:ascii="Times New Roman" w:eastAsia="Times New Roman" w:hAnsi="Times New Roman" w:cs="Times New Roman"/>
          <w:color w:val="000000"/>
          <w:spacing w:val="0"/>
          <w:w w:val="100"/>
          <w:position w:val="0"/>
          <w:sz w:val="18"/>
          <w:szCs w:val="18"/>
        </w:rPr>
        <w:t xml:space="preserve">(2019-2021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》的收官之年，在这一年，中国人民银行启动了多个金融科技创新监管试点，为国家创新监管工具进行了重要实践，在 这一年，受国家政策及监管机构的指引，金融科技行业的变革进入到深水区。一方面，</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区块链等新一代技术进一步发 展成熟，科技和金融的融合更加广泛，创新商业模式和创新业态不断涌现。另一方面，监管机构进一步强化金融科技创新规 范引导，推动金融科技成为服务实体经济、防控金融风险、深化金融供给侧结构性改革的重要力量。</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月，国务院印 发了《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数字经济发展规划的通知》，到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年，数字经济迈向全面扩展期，相信随着金融科技渗透率的持续上升、 金融科技下游需求的不断提升，金融科技产业链景气度将持续向好，金融科技行业将迎来更好的发展机遇。</w:t>
      </w:r>
    </w:p>
    <w:p>
      <w:pPr>
        <w:pStyle w:val="Style20"/>
        <w:keepNext/>
        <w:keepLines/>
        <w:widowControl w:val="0"/>
        <w:shd w:val="clear" w:color="auto" w:fill="auto"/>
        <w:bidi w:val="0"/>
        <w:spacing w:before="0" w:after="240" w:line="240" w:lineRule="auto"/>
        <w:ind w:left="0" w:right="0" w:firstLine="0"/>
        <w:jc w:val="left"/>
      </w:pPr>
      <w:bookmarkStart w:id="67" w:name="bookmark67"/>
      <w:bookmarkStart w:id="68" w:name="bookmark68"/>
      <w:bookmarkStart w:id="69" w:name="bookmark69"/>
      <w:bookmarkStart w:id="70" w:name="bookmark70"/>
      <w:r>
        <w:rPr>
          <w:color w:val="000000"/>
          <w:spacing w:val="0"/>
          <w:w w:val="100"/>
          <w:position w:val="0"/>
        </w:rPr>
        <w:t>二</w:t>
      </w:r>
      <w:bookmarkEnd w:id="69"/>
      <w:r>
        <w:rPr>
          <w:color w:val="000000"/>
          <w:spacing w:val="0"/>
          <w:w w:val="100"/>
          <w:position w:val="0"/>
        </w:rPr>
        <w:t>、报告期内公司从事的主要业务</w:t>
      </w:r>
      <w:bookmarkEnd w:id="67"/>
      <w:bookmarkEnd w:id="68"/>
      <w:bookmarkEnd w:id="70"/>
    </w:p>
    <w:p>
      <w:pPr>
        <w:pStyle w:val="Style16"/>
        <w:keepNext w:val="0"/>
        <w:keepLines w:val="0"/>
        <w:widowControl w:val="0"/>
        <w:shd w:val="clear" w:color="auto" w:fill="auto"/>
        <w:bidi w:val="0"/>
        <w:spacing w:before="0" w:after="240" w:line="310" w:lineRule="exact"/>
        <w:ind w:left="0" w:right="0" w:firstLine="0"/>
        <w:jc w:val="left"/>
      </w:pPr>
      <w:r>
        <w:rPr>
          <w:color w:val="000000"/>
          <w:spacing w:val="0"/>
          <w:w w:val="100"/>
          <w:position w:val="0"/>
        </w:rPr>
        <w:t>公司需遵守《深圳证券交易所上市公司自律监管指引第</w:t>
      </w:r>
      <w:r>
        <w:rPr>
          <w:rFonts w:ascii="Arial" w:eastAsia="Arial" w:hAnsi="Arial" w:cs="Arial"/>
          <w:color w:val="000000"/>
          <w:spacing w:val="0"/>
          <w:w w:val="100"/>
          <w:position w:val="0"/>
          <w:sz w:val="16"/>
          <w:szCs w:val="16"/>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行业信息披露》中汽车制造相关业的披露要求</w:t>
      </w:r>
    </w:p>
    <w:p>
      <w:pPr>
        <w:pStyle w:val="Style16"/>
        <w:keepNext w:val="0"/>
        <w:keepLines w:val="0"/>
        <w:widowControl w:val="0"/>
        <w:shd w:val="clear" w:color="auto" w:fill="auto"/>
        <w:bidi w:val="0"/>
        <w:spacing w:before="0" w:after="340" w:line="312" w:lineRule="exact"/>
        <w:ind w:left="0" w:right="0"/>
        <w:jc w:val="both"/>
      </w:pPr>
      <w:r>
        <w:rPr>
          <w:color w:val="000000"/>
          <w:spacing w:val="0"/>
          <w:w w:val="100"/>
          <w:position w:val="0"/>
        </w:rPr>
        <w:t>报告期内，公司主要业务包括智能制造板块的汽车零部件和家电配件业务，以及金融科技板块的移动信息服务和第三方 支付服务业务。</w:t>
      </w:r>
    </w:p>
    <w:p>
      <w:pPr>
        <w:pStyle w:val="Style16"/>
        <w:keepNext w:val="0"/>
        <w:keepLines w:val="0"/>
        <w:widowControl w:val="0"/>
        <w:shd w:val="clear" w:color="auto" w:fill="auto"/>
        <w:bidi w:val="0"/>
        <w:spacing w:before="0" w:after="0" w:line="360" w:lineRule="auto"/>
        <w:ind w:left="0" w:right="0"/>
        <w:jc w:val="both"/>
      </w:pPr>
      <w:bookmarkStart w:id="71" w:name="bookmark71"/>
      <w:r>
        <w:rPr>
          <w:rFonts w:ascii="Times New Roman" w:eastAsia="Times New Roman" w:hAnsi="Times New Roman" w:cs="Times New Roman"/>
          <w:b/>
          <w:bCs/>
          <w:color w:val="000000"/>
          <w:spacing w:val="0"/>
          <w:w w:val="100"/>
          <w:position w:val="0"/>
          <w:sz w:val="18"/>
          <w:szCs w:val="18"/>
        </w:rPr>
        <w:t>1</w:t>
      </w:r>
      <w:bookmarkEnd w:id="71"/>
      <w:r>
        <w:rPr>
          <w:b/>
          <w:bCs/>
          <w:color w:val="000000"/>
          <w:spacing w:val="0"/>
          <w:w w:val="100"/>
          <w:position w:val="0"/>
        </w:rPr>
        <w:t>、智能制造板块</w:t>
      </w:r>
    </w:p>
    <w:p>
      <w:pPr>
        <w:pStyle w:val="Style16"/>
        <w:keepNext w:val="0"/>
        <w:keepLines w:val="0"/>
        <w:widowControl w:val="0"/>
        <w:shd w:val="clear" w:color="auto" w:fill="auto"/>
        <w:bidi w:val="0"/>
        <w:spacing w:before="0" w:after="40" w:line="310" w:lineRule="exact"/>
        <w:ind w:left="0" w:right="0"/>
        <w:jc w:val="both"/>
      </w:pPr>
      <w:bookmarkStart w:id="72" w:name="bookmark72"/>
      <w:r>
        <w:rPr>
          <w:b/>
          <w:bCs/>
          <w:color w:val="000000"/>
          <w:spacing w:val="0"/>
          <w:w w:val="100"/>
          <w:position w:val="0"/>
        </w:rPr>
        <w:t>（</w:t>
      </w:r>
      <w:bookmarkEnd w:id="72"/>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）汽车零部件（含新能源）</w:t>
      </w:r>
    </w:p>
    <w:p>
      <w:pPr>
        <w:pStyle w:val="Style16"/>
        <w:keepNext w:val="0"/>
        <w:keepLines w:val="0"/>
        <w:widowControl w:val="0"/>
        <w:shd w:val="clear" w:color="auto" w:fill="auto"/>
        <w:bidi w:val="0"/>
        <w:spacing w:before="0" w:after="840" w:line="310" w:lineRule="exact"/>
        <w:ind w:left="0" w:right="0"/>
        <w:jc w:val="both"/>
      </w:pPr>
      <w:r>
        <w:rPr>
          <w:color w:val="000000"/>
          <w:spacing w:val="0"/>
          <w:w w:val="100"/>
          <w:position w:val="0"/>
        </w:rPr>
        <w:t>汽车零部件业务作为公司制造板块的核心业务，主要为国内各合资汽车品牌、自主品牌、造车新势力等主机厂商提供汽 车轻量化解决方案、汽车安全结构总成产品、车身模块化焊接总成、仪表横梁总成及车身总成产品（前述产品含铝合金、镁 铝合金等轻量化产品）等产品。公司下设分子公司四十家，生产基地覆盖全国各大主流主机厂制造基地所在区域。公司拥有 各种自动化冲压生产线和高强度钢辊压生产线、液压成形生产线、热冲压生产线、以及汽车总成零部件机器人焊接生产线， 具备车身、大中型结构件冲压能力和汽车辊压、热冲压、液压成形产品生产能力以及焊接总成生产能力。经过多年的发展， 公司可以为客户提供前期设计、应用开发以及轻量化技术等综合性解决方案，已成为国内综合实力较强、影响力较大的汽车 零部件供应商，公司已连续</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年荣登中国汽车零部件企业百强榜。</w:t>
      </w:r>
    </w:p>
    <w:p>
      <w:pPr>
        <w:widowControl w:val="0"/>
        <w:jc w:val="center"/>
        <w:rPr>
          <w:sz w:val="2"/>
          <w:szCs w:val="2"/>
        </w:rPr>
      </w:pPr>
      <w:r>
        <w:drawing>
          <wp:inline>
            <wp:extent cx="3181985" cy="124968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3181985" cy="1249680"/>
                    </a:xfrm>
                    <a:prstGeom prst="rect"/>
                  </pic:spPr>
                </pic:pic>
              </a:graphicData>
            </a:graphic>
          </wp:inline>
        </w:drawing>
      </w:r>
    </w:p>
    <w:p>
      <w:pPr>
        <w:widowControl w:val="0"/>
        <w:spacing w:after="699" w:line="1" w:lineRule="exact"/>
      </w:pPr>
    </w:p>
    <w:p>
      <w:pPr>
        <w:pStyle w:val="Style16"/>
        <w:keepNext w:val="0"/>
        <w:keepLines w:val="0"/>
        <w:widowControl w:val="0"/>
        <w:shd w:val="clear" w:color="auto" w:fill="auto"/>
        <w:bidi w:val="0"/>
        <w:spacing w:before="0" w:after="40" w:line="313" w:lineRule="exact"/>
        <w:ind w:left="0" w:right="0"/>
        <w:jc w:val="both"/>
      </w:pPr>
      <w:r>
        <w:rPr>
          <w:color w:val="000000"/>
          <w:spacing w:val="0"/>
          <w:w w:val="100"/>
          <w:position w:val="0"/>
        </w:rPr>
        <w:t>经过多年的努力，公司在汽车零部件行业内已形成自己独特的技术和产品优势，具有较强的市场竞争力。①市场占有率 优势：截至目前，公司自主研发的“仪表板横梁”产品市场占有率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左右，市场份额位居前茅；②前端设计技术优势：公 司主导完成了国内多家知名主机厂“首款仪表板横梁”、“首款车门防撞杆与仪表板横梁差厚板”的国产化研发，与合作伙 伴联合研发了 “热处理防撞杆</w:t>
      </w:r>
      <w:r>
        <w:rPr>
          <w:rFonts w:ascii="Times New Roman" w:eastAsia="Times New Roman" w:hAnsi="Times New Roman" w:cs="Times New Roman"/>
          <w:color w:val="000000"/>
          <w:spacing w:val="0"/>
          <w:w w:val="100"/>
          <w:position w:val="0"/>
          <w:sz w:val="18"/>
          <w:szCs w:val="18"/>
        </w:rPr>
        <w:t>BR1500HS</w:t>
      </w:r>
      <w:r>
        <w:rPr>
          <w:color w:val="000000"/>
          <w:spacing w:val="0"/>
          <w:w w:val="100"/>
          <w:position w:val="0"/>
        </w:rPr>
        <w:t>材料”并成功国产化，实现了高强度铝防撞梁的成功产品国产化。③轻量化产品研 发优势：公司自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年起定位汽车轻量化产品的技术研发，结合公司在汽车零部件领域数十年的供货数据分析和生产经验， 形成了目前公司在铝合金、镁合金、高强钢等轻量化产品方面独特的设计和制造优势，公司自主研发的</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1500MPa</w:t>
      </w:r>
      <w:r>
        <w:rPr>
          <w:color w:val="000000"/>
          <w:spacing w:val="0"/>
          <w:w w:val="100"/>
          <w:position w:val="0"/>
        </w:rPr>
        <w:t>超高强钢 辊压辊弯前防撞梁”成功打破了国外品牌垄断局面填补了国内空白，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年公司承接了特斯拉、理想、极氪等主机厂部分轻 量化产品的研发并顺利实现批量供货，为公司轻量化产品定位打下了坚实的基础。</w:t>
      </w:r>
    </w:p>
    <w:p>
      <w:pPr>
        <w:pStyle w:val="Style16"/>
        <w:keepNext w:val="0"/>
        <w:keepLines w:val="0"/>
        <w:widowControl w:val="0"/>
        <w:shd w:val="clear" w:color="auto" w:fill="auto"/>
        <w:bidi w:val="0"/>
        <w:spacing w:before="0" w:after="40" w:line="313" w:lineRule="exact"/>
        <w:ind w:left="0" w:right="0"/>
        <w:jc w:val="both"/>
      </w:pPr>
      <w:bookmarkStart w:id="73" w:name="bookmark73"/>
      <w:r>
        <w:rPr>
          <w:b/>
          <w:bCs/>
          <w:color w:val="000000"/>
          <w:spacing w:val="0"/>
          <w:w w:val="100"/>
          <w:position w:val="0"/>
        </w:rPr>
        <w:t>（</w:t>
      </w:r>
      <w:bookmarkEnd w:id="73"/>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）家电配件</w:t>
      </w:r>
    </w:p>
    <w:p>
      <w:pPr>
        <w:pStyle w:val="Style16"/>
        <w:keepNext w:val="0"/>
        <w:keepLines w:val="0"/>
        <w:widowControl w:val="0"/>
        <w:shd w:val="clear" w:color="auto" w:fill="auto"/>
        <w:bidi w:val="0"/>
        <w:spacing w:before="0" w:after="340" w:line="314" w:lineRule="exact"/>
        <w:ind w:left="0" w:right="0"/>
        <w:jc w:val="both"/>
      </w:pPr>
      <w:r>
        <w:rPr>
          <w:color w:val="000000"/>
          <w:spacing w:val="0"/>
          <w:w w:val="100"/>
          <w:position w:val="0"/>
        </w:rPr>
        <w:t>作为公司传统产业的家电配件业务，主要生产家电零部件及家电电机等产品。为应对激烈的市场竞争、盈利空间持续的 下降，近年来公司稳步推进家电配件产品的转型升级，目前已形成以厨电、洗衣机、冰箱、空调等压缩机电机及零部件产品 为代表的家电配件业务。</w:t>
      </w:r>
    </w:p>
    <w:p>
      <w:pPr>
        <w:pStyle w:val="Style16"/>
        <w:keepNext w:val="0"/>
        <w:keepLines w:val="0"/>
        <w:widowControl w:val="0"/>
        <w:shd w:val="clear" w:color="auto" w:fill="auto"/>
        <w:bidi w:val="0"/>
        <w:spacing w:before="0" w:after="0" w:line="360" w:lineRule="auto"/>
        <w:ind w:left="0" w:right="0"/>
        <w:jc w:val="both"/>
      </w:pPr>
      <w:bookmarkStart w:id="74" w:name="bookmark74"/>
      <w:r>
        <w:rPr>
          <w:rFonts w:ascii="Times New Roman" w:eastAsia="Times New Roman" w:hAnsi="Times New Roman" w:cs="Times New Roman"/>
          <w:b/>
          <w:bCs/>
          <w:color w:val="000000"/>
          <w:spacing w:val="0"/>
          <w:w w:val="100"/>
          <w:position w:val="0"/>
          <w:sz w:val="18"/>
          <w:szCs w:val="18"/>
        </w:rPr>
        <w:t>2</w:t>
      </w:r>
      <w:bookmarkEnd w:id="74"/>
      <w:r>
        <w:rPr>
          <w:b/>
          <w:bCs/>
          <w:color w:val="000000"/>
          <w:spacing w:val="0"/>
          <w:w w:val="100"/>
          <w:position w:val="0"/>
        </w:rPr>
        <w:t>、金融科技板块</w:t>
      </w:r>
    </w:p>
    <w:p>
      <w:pPr>
        <w:pStyle w:val="Style16"/>
        <w:keepNext w:val="0"/>
        <w:keepLines w:val="0"/>
        <w:widowControl w:val="0"/>
        <w:shd w:val="clear" w:color="auto" w:fill="auto"/>
        <w:bidi w:val="0"/>
        <w:spacing w:before="0" w:after="40" w:line="313" w:lineRule="exact"/>
        <w:ind w:left="0" w:right="0"/>
        <w:jc w:val="both"/>
      </w:pPr>
      <w:bookmarkStart w:id="75" w:name="bookmark75"/>
      <w:r>
        <w:rPr>
          <w:b/>
          <w:bCs/>
          <w:color w:val="000000"/>
          <w:spacing w:val="0"/>
          <w:w w:val="100"/>
          <w:position w:val="0"/>
        </w:rPr>
        <w:t>（</w:t>
      </w:r>
      <w:bookmarkEnd w:id="75"/>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）移动信息服务（含</w:t>
      </w:r>
      <w:r>
        <w:rPr>
          <w:rFonts w:ascii="Times New Roman" w:eastAsia="Times New Roman" w:hAnsi="Times New Roman" w:cs="Times New Roman"/>
          <w:b/>
          <w:bCs/>
          <w:color w:val="000000"/>
          <w:spacing w:val="0"/>
          <w:w w:val="100"/>
          <w:position w:val="0"/>
          <w:sz w:val="18"/>
          <w:szCs w:val="18"/>
        </w:rPr>
        <w:t>5G</w:t>
      </w:r>
      <w:r>
        <w:rPr>
          <w:b/>
          <w:bCs/>
          <w:color w:val="000000"/>
          <w:spacing w:val="0"/>
          <w:w w:val="100"/>
          <w:position w:val="0"/>
        </w:rPr>
        <w:t>消息）</w:t>
      </w:r>
    </w:p>
    <w:p>
      <w:pPr>
        <w:pStyle w:val="Style16"/>
        <w:keepNext w:val="0"/>
        <w:keepLines w:val="0"/>
        <w:widowControl w:val="0"/>
        <w:shd w:val="clear" w:color="auto" w:fill="auto"/>
        <w:bidi w:val="0"/>
        <w:spacing w:before="0" w:after="240" w:line="302" w:lineRule="exact"/>
        <w:ind w:left="0" w:right="0"/>
        <w:jc w:val="both"/>
      </w:pPr>
      <w:r>
        <w:rPr>
          <w:color w:val="000000"/>
          <w:spacing w:val="0"/>
          <w:w w:val="100"/>
          <w:position w:val="0"/>
        </w:rPr>
        <w:t>凭借多年累积的三网运营商服务资源以及服务能力，公司移动信息服务业务为金融行业、大型企业集团提供三网合一的 安全便捷的信息服务综合解决方案，主要产品包括</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消息、云</w:t>
      </w:r>
      <w:r>
        <w:rPr>
          <w:rFonts w:ascii="Times New Roman" w:eastAsia="Times New Roman" w:hAnsi="Times New Roman" w:cs="Times New Roman"/>
          <w:color w:val="000000"/>
          <w:spacing w:val="0"/>
          <w:w w:val="100"/>
          <w:position w:val="0"/>
          <w:sz w:val="18"/>
          <w:szCs w:val="18"/>
        </w:rPr>
        <w:t>MAS</w:t>
      </w:r>
      <w:r>
        <w:rPr>
          <w:color w:val="000000"/>
          <w:spacing w:val="0"/>
          <w:w w:val="100"/>
          <w:position w:val="0"/>
        </w:rPr>
        <w:t>、联信通和银信通等。</w:t>
      </w:r>
    </w:p>
    <w:p>
      <w:pPr>
        <w:pStyle w:val="Style16"/>
        <w:keepNext w:val="0"/>
        <w:keepLines w:val="0"/>
        <w:widowControl w:val="0"/>
        <w:shd w:val="clear" w:color="auto" w:fill="auto"/>
        <w:bidi w:val="0"/>
        <w:spacing w:before="0" w:after="100" w:line="240" w:lineRule="auto"/>
        <w:ind w:left="0" w:right="0"/>
        <w:jc w:val="both"/>
      </w:pPr>
      <w:bookmarkStart w:id="76" w:name="bookmark76"/>
      <w:r>
        <w:rPr>
          <w:rFonts w:ascii="Times New Roman" w:eastAsia="Times New Roman" w:hAnsi="Times New Roman" w:cs="Times New Roman"/>
          <w:color w:val="000000"/>
          <w:spacing w:val="0"/>
          <w:w w:val="100"/>
          <w:position w:val="0"/>
          <w:sz w:val="18"/>
          <w:szCs w:val="18"/>
        </w:rPr>
        <w:t>1</w:t>
      </w:r>
      <w:bookmarkEnd w:id="76"/>
      <w:r>
        <w:rPr>
          <w:color w:val="000000"/>
          <w:spacing w:val="0"/>
          <w:w w:val="100"/>
          <w:position w:val="0"/>
        </w:rPr>
        <w:t>）</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消息：系基于运营商</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网络，为用户提供融合可交互的移动信息服务，这也是移动信息服务业务未来的发展重点。</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年，公司研发的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消息发送平台</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被中国软件行业协会授予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年度优秀软件产品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奖。</w:t>
      </w:r>
    </w:p>
    <w:p>
      <w:pPr>
        <w:widowControl w:val="0"/>
        <w:jc w:val="center"/>
        <w:rPr>
          <w:sz w:val="2"/>
          <w:szCs w:val="2"/>
        </w:rPr>
      </w:pPr>
      <w:r>
        <w:drawing>
          <wp:inline>
            <wp:extent cx="3822065" cy="254190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3822065" cy="2541905"/>
                    </a:xfrm>
                    <a:prstGeom prst="rect"/>
                  </pic:spPr>
                </pic:pic>
              </a:graphicData>
            </a:graphic>
          </wp:inline>
        </w:drawing>
      </w:r>
    </w:p>
    <w:p>
      <w:pPr>
        <w:pStyle w:val="Style16"/>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年底，公司受邀参与了运营商</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w:t>
      </w:r>
      <w:r>
        <w:rPr>
          <w:rFonts w:ascii="Times New Roman" w:eastAsia="Times New Roman" w:hAnsi="Times New Roman" w:cs="Times New Roman"/>
          <w:color w:val="000000"/>
          <w:spacing w:val="0"/>
          <w:w w:val="100"/>
          <w:position w:val="0"/>
          <w:sz w:val="18"/>
          <w:szCs w:val="18"/>
        </w:rPr>
        <w:t>RCS</w:t>
      </w:r>
      <w:r>
        <w:rPr>
          <w:color w:val="000000"/>
          <w:spacing w:val="0"/>
          <w:w w:val="100"/>
          <w:position w:val="0"/>
        </w:rPr>
        <w:t>）</w:t>
      </w:r>
      <w:r>
        <w:rPr>
          <w:color w:val="000000"/>
          <w:spacing w:val="0"/>
          <w:w w:val="100"/>
          <w:position w:val="0"/>
        </w:rPr>
        <w:t>技术标准的制定和行业场景的挖掘；</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年，公司协助中国移动完 成了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全国股份制银行总行的对接，制定了行业标杆级业务场景</w:t>
      </w:r>
      <w:r>
        <w:rPr>
          <w:rFonts w:ascii="Times New Roman" w:eastAsia="Times New Roman" w:hAnsi="Times New Roman" w:cs="Times New Roman"/>
          <w:color w:val="000000"/>
          <w:spacing w:val="0"/>
          <w:w w:val="100"/>
          <w:position w:val="0"/>
          <w:sz w:val="18"/>
          <w:szCs w:val="18"/>
        </w:rPr>
        <w:t>DEMO</w:t>
      </w:r>
      <w:r>
        <w:rPr>
          <w:color w:val="000000"/>
          <w:spacing w:val="0"/>
          <w:w w:val="100"/>
          <w:position w:val="0"/>
        </w:rPr>
        <w:t>,</w:t>
      </w:r>
      <w:r>
        <w:rPr>
          <w:color w:val="000000"/>
          <w:spacing w:val="0"/>
          <w:w w:val="100"/>
          <w:position w:val="0"/>
        </w:rPr>
        <w:t>同年与之签署了</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通讯互联战略合作协议进 行</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消息的行业研究；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年，中国移动、中国电信、中国联通三大运营商联合发布了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消息白皮书》，产业生态初步 成型，公司作为其生态成员，积极布局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消息发展，并在行业应用方面进行了重点投入；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年，公司成为</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消息工作组</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（中国通信企业协会和中国信息通信研究院共同倡议发起组建）首批理事单位，共同推动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消息产业生态健康发展，该年 度，公司的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消息产品研发平台正式上线并开始实现销售收入。</w:t>
      </w:r>
    </w:p>
    <w:p>
      <w:pPr>
        <w:pStyle w:val="Style16"/>
        <w:keepNext w:val="0"/>
        <w:keepLines w:val="0"/>
        <w:widowControl w:val="0"/>
        <w:shd w:val="clear" w:color="auto" w:fill="auto"/>
        <w:tabs>
          <w:tab w:pos="655" w:val="left"/>
        </w:tabs>
        <w:bidi w:val="0"/>
        <w:spacing w:before="0" w:after="0" w:line="320" w:lineRule="exact"/>
        <w:ind w:left="0" w:right="0"/>
        <w:jc w:val="both"/>
      </w:pPr>
      <w:bookmarkStart w:id="77" w:name="bookmark77"/>
      <w:r>
        <w:rPr>
          <w:rFonts w:ascii="Times New Roman" w:eastAsia="Times New Roman" w:hAnsi="Times New Roman" w:cs="Times New Roman"/>
          <w:color w:val="000000"/>
          <w:spacing w:val="0"/>
          <w:w w:val="100"/>
          <w:position w:val="0"/>
          <w:sz w:val="18"/>
          <w:szCs w:val="18"/>
        </w:rPr>
        <w:t>2</w:t>
      </w:r>
      <w:bookmarkEnd w:id="77"/>
      <w:r>
        <w:rPr>
          <w:color w:val="000000"/>
          <w:spacing w:val="0"/>
          <w:w w:val="100"/>
          <w:position w:val="0"/>
        </w:rPr>
        <w:t>）</w:t>
        <w:tab/>
        <w:t>云</w:t>
      </w:r>
      <w:r>
        <w:rPr>
          <w:rFonts w:ascii="Times New Roman" w:eastAsia="Times New Roman" w:hAnsi="Times New Roman" w:cs="Times New Roman"/>
          <w:color w:val="000000"/>
          <w:spacing w:val="0"/>
          <w:w w:val="100"/>
          <w:position w:val="0"/>
          <w:sz w:val="18"/>
          <w:szCs w:val="18"/>
        </w:rPr>
        <w:t>MAS</w:t>
      </w:r>
      <w:r>
        <w:rPr>
          <w:color w:val="000000"/>
          <w:spacing w:val="0"/>
          <w:w w:val="100"/>
          <w:position w:val="0"/>
        </w:rPr>
        <w:t>：</w:t>
      </w:r>
      <w:r>
        <w:rPr>
          <w:color w:val="000000"/>
          <w:spacing w:val="0"/>
          <w:w w:val="100"/>
          <w:position w:val="0"/>
        </w:rPr>
        <w:t>系公司为中国移动集团开发并提供技术支撑的一套集中化管理、精细化运营的短彩信业务管理平台，旨在 帮助中国移动集团批量拓展中小型企业客户。</w:t>
      </w:r>
    </w:p>
    <w:p>
      <w:pPr>
        <w:pStyle w:val="Style16"/>
        <w:keepNext w:val="0"/>
        <w:keepLines w:val="0"/>
        <w:widowControl w:val="0"/>
        <w:shd w:val="clear" w:color="auto" w:fill="auto"/>
        <w:tabs>
          <w:tab w:pos="669" w:val="left"/>
        </w:tabs>
        <w:bidi w:val="0"/>
        <w:spacing w:before="0" w:after="0" w:line="320" w:lineRule="exact"/>
        <w:ind w:left="0" w:right="0"/>
        <w:jc w:val="both"/>
      </w:pPr>
      <w:bookmarkStart w:id="78" w:name="bookmark78"/>
      <w:r>
        <w:rPr>
          <w:rFonts w:ascii="Times New Roman" w:eastAsia="Times New Roman" w:hAnsi="Times New Roman" w:cs="Times New Roman"/>
          <w:color w:val="000000"/>
          <w:spacing w:val="0"/>
          <w:w w:val="100"/>
          <w:position w:val="0"/>
          <w:sz w:val="18"/>
          <w:szCs w:val="18"/>
        </w:rPr>
        <w:t>3</w:t>
      </w:r>
      <w:bookmarkEnd w:id="78"/>
      <w:r>
        <w:rPr>
          <w:color w:val="000000"/>
          <w:spacing w:val="0"/>
          <w:w w:val="100"/>
          <w:position w:val="0"/>
        </w:rPr>
        <w:t>）</w:t>
        <w:tab/>
        <w:t>联信通：系基于行业客户对信息使用的需求而发展的包括基础通信能力及基于其所做的增值服务能力为一体的整体 业务服务解决方案，为客户提供安全可靠、一点式接入的高品质金融级消息服务。通过联信通可以满足客户国内短信、海外 短信、三网合一、非三网合一等多种消息服务需求。</w:t>
      </w:r>
    </w:p>
    <w:p>
      <w:pPr>
        <w:pStyle w:val="Style16"/>
        <w:keepNext w:val="0"/>
        <w:keepLines w:val="0"/>
        <w:widowControl w:val="0"/>
        <w:shd w:val="clear" w:color="auto" w:fill="auto"/>
        <w:tabs>
          <w:tab w:pos="660" w:val="left"/>
        </w:tabs>
        <w:bidi w:val="0"/>
        <w:spacing w:before="0" w:after="0" w:line="326" w:lineRule="exact"/>
        <w:ind w:left="0" w:right="0"/>
        <w:jc w:val="both"/>
      </w:pPr>
      <w:bookmarkStart w:id="79" w:name="bookmark79"/>
      <w:r>
        <w:rPr>
          <w:rFonts w:ascii="Times New Roman" w:eastAsia="Times New Roman" w:hAnsi="Times New Roman" w:cs="Times New Roman"/>
          <w:color w:val="000000"/>
          <w:spacing w:val="0"/>
          <w:w w:val="100"/>
          <w:position w:val="0"/>
          <w:sz w:val="18"/>
          <w:szCs w:val="18"/>
        </w:rPr>
        <w:t>4</w:t>
      </w:r>
      <w:bookmarkEnd w:id="79"/>
      <w:r>
        <w:rPr>
          <w:color w:val="000000"/>
          <w:spacing w:val="0"/>
          <w:w w:val="100"/>
          <w:position w:val="0"/>
        </w:rPr>
        <w:t>）</w:t>
        <w:tab/>
        <w:t>银信通：系基于入驻式</w:t>
      </w:r>
      <w:r>
        <w:rPr>
          <w:rFonts w:ascii="Times New Roman" w:eastAsia="Times New Roman" w:hAnsi="Times New Roman" w:cs="Times New Roman"/>
          <w:color w:val="000000"/>
          <w:spacing w:val="0"/>
          <w:w w:val="100"/>
          <w:position w:val="0"/>
          <w:sz w:val="18"/>
          <w:szCs w:val="18"/>
        </w:rPr>
        <w:t>MAS</w:t>
      </w:r>
      <w:r>
        <w:rPr>
          <w:color w:val="000000"/>
          <w:spacing w:val="0"/>
          <w:w w:val="100"/>
          <w:position w:val="0"/>
        </w:rPr>
        <w:t>机（移动代理服务器）及移动网络，为银行客户提供随时随身、经济快捷的金融信息服 务。</w:t>
      </w:r>
    </w:p>
    <w:p>
      <w:pPr>
        <w:pStyle w:val="Style16"/>
        <w:keepNext w:val="0"/>
        <w:keepLines w:val="0"/>
        <w:widowControl w:val="0"/>
        <w:shd w:val="clear" w:color="auto" w:fill="auto"/>
        <w:bidi w:val="0"/>
        <w:spacing w:before="0" w:after="0" w:line="312" w:lineRule="exact"/>
        <w:ind w:left="0" w:right="0"/>
        <w:jc w:val="both"/>
      </w:pPr>
      <w:bookmarkStart w:id="80" w:name="bookmark80"/>
      <w:r>
        <w:rPr>
          <w:b/>
          <w:bCs/>
          <w:color w:val="000000"/>
          <w:spacing w:val="0"/>
          <w:w w:val="100"/>
          <w:position w:val="0"/>
        </w:rPr>
        <w:t>（</w:t>
      </w:r>
      <w:bookmarkEnd w:id="80"/>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）第三方支付服务（含跨境支付）</w:t>
      </w:r>
    </w:p>
    <w:p>
      <w:pPr>
        <w:pStyle w:val="Style16"/>
        <w:keepNext w:val="0"/>
        <w:keepLines w:val="0"/>
        <w:widowControl w:val="0"/>
        <w:shd w:val="clear" w:color="auto" w:fill="auto"/>
        <w:tabs>
          <w:tab w:pos="670" w:val="left"/>
        </w:tabs>
        <w:bidi w:val="0"/>
        <w:spacing w:before="0" w:after="0" w:line="312" w:lineRule="exact"/>
        <w:ind w:left="0" w:right="0"/>
        <w:jc w:val="both"/>
      </w:pPr>
      <w:bookmarkStart w:id="81" w:name="bookmark81"/>
      <w:r>
        <w:rPr>
          <w:rFonts w:ascii="Times New Roman" w:eastAsia="Times New Roman" w:hAnsi="Times New Roman" w:cs="Times New Roman"/>
          <w:color w:val="000000"/>
          <w:spacing w:val="0"/>
          <w:w w:val="100"/>
          <w:position w:val="0"/>
          <w:sz w:val="18"/>
          <w:szCs w:val="18"/>
        </w:rPr>
        <w:t>1</w:t>
      </w:r>
      <w:bookmarkEnd w:id="81"/>
      <w:r>
        <w:rPr>
          <w:color w:val="000000"/>
          <w:spacing w:val="0"/>
          <w:w w:val="100"/>
          <w:position w:val="0"/>
        </w:rPr>
        <w:t>）</w:t>
        <w:tab/>
        <w:t>第三方支付</w:t>
      </w:r>
    </w:p>
    <w:p>
      <w:pPr>
        <w:pStyle w:val="Style16"/>
        <w:keepNext w:val="0"/>
        <w:keepLines w:val="0"/>
        <w:widowControl w:val="0"/>
        <w:shd w:val="clear" w:color="auto" w:fill="auto"/>
        <w:bidi w:val="0"/>
        <w:spacing w:before="0" w:after="0" w:line="310" w:lineRule="exact"/>
        <w:ind w:left="0" w:right="0"/>
        <w:jc w:val="both"/>
      </w:pPr>
      <w:r>
        <w:rPr>
          <w:color w:val="000000"/>
          <w:spacing w:val="0"/>
          <w:w w:val="100"/>
          <w:position w:val="0"/>
        </w:rPr>
        <w:t>公司拥有在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全国范围内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从事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银行卡收单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移动电话支付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业务许可牌照以及基金销售支付结算业务 许可，在全国范围内为企业及个人用户提供基于支付的综合服务。公司聚焦产业互联网、消费互联网应用合作，为交通出行、 电商物流、农资农产、金融保险、线下实体经济场景等多行业领域提供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定制化综合解决方案。以账户为载体，通过 账户体系协助企业将交易线上化，满足产业互联网平台的复杂支付需求，高效灵活地处理资金，帮助产业链平台实现资金流 和交易完全契合，打通</w:t>
      </w:r>
      <w:r>
        <w:rPr>
          <w:rFonts w:ascii="Times New Roman" w:eastAsia="Times New Roman" w:hAnsi="Times New Roman" w:cs="Times New Roman"/>
          <w:color w:val="000000"/>
          <w:spacing w:val="0"/>
          <w:w w:val="100"/>
          <w:position w:val="0"/>
          <w:sz w:val="18"/>
          <w:szCs w:val="18"/>
        </w:rPr>
        <w:t>F2B2B2C</w:t>
      </w:r>
      <w:r>
        <w:rPr>
          <w:color w:val="000000"/>
          <w:spacing w:val="0"/>
          <w:w w:val="100"/>
          <w:position w:val="0"/>
        </w:rPr>
        <w:t>，实现资金流、信息流、物流和商流合一。</w:t>
      </w:r>
    </w:p>
    <w:p>
      <w:pPr>
        <w:pStyle w:val="Style16"/>
        <w:keepNext w:val="0"/>
        <w:keepLines w:val="0"/>
        <w:widowControl w:val="0"/>
        <w:shd w:val="clear" w:color="auto" w:fill="auto"/>
        <w:tabs>
          <w:tab w:pos="689" w:val="left"/>
        </w:tabs>
        <w:bidi w:val="0"/>
        <w:spacing w:before="0" w:after="0" w:line="312" w:lineRule="exact"/>
        <w:ind w:left="0" w:right="0"/>
        <w:jc w:val="both"/>
      </w:pPr>
      <w:bookmarkStart w:id="82" w:name="bookmark82"/>
      <w:r>
        <w:rPr>
          <w:rFonts w:ascii="Times New Roman" w:eastAsia="Times New Roman" w:hAnsi="Times New Roman" w:cs="Times New Roman"/>
          <w:color w:val="000000"/>
          <w:spacing w:val="0"/>
          <w:w w:val="100"/>
          <w:position w:val="0"/>
          <w:sz w:val="18"/>
          <w:szCs w:val="18"/>
        </w:rPr>
        <w:t>2</w:t>
      </w:r>
      <w:bookmarkEnd w:id="82"/>
      <w:r>
        <w:rPr>
          <w:color w:val="000000"/>
          <w:spacing w:val="0"/>
          <w:w w:val="100"/>
          <w:position w:val="0"/>
        </w:rPr>
        <w:t>）</w:t>
        <w:tab/>
        <w:t>跨境支付</w:t>
      </w:r>
    </w:p>
    <w:p>
      <w:pPr>
        <w:pStyle w:val="Style16"/>
        <w:keepNext w:val="0"/>
        <w:keepLines w:val="0"/>
        <w:widowControl w:val="0"/>
        <w:shd w:val="clear" w:color="auto" w:fill="auto"/>
        <w:tabs>
          <w:tab w:pos="7860" w:val="left"/>
        </w:tabs>
        <w:bidi w:val="0"/>
        <w:spacing w:before="0" w:after="0" w:line="298" w:lineRule="exact"/>
        <w:ind w:left="0" w:right="0"/>
        <w:jc w:val="both"/>
      </w:pPr>
      <w:r>
        <w:rPr>
          <w:color w:val="000000"/>
          <w:spacing w:val="0"/>
          <w:w w:val="100"/>
          <w:position w:val="0"/>
        </w:rPr>
        <w:t>业务资质：公司拥有''跨境外汇支付资质”和“跨境人民币支付许可”，能够实现进出口双向的跨境外汇及跨境人民币 的结算；同时拥有</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VISA</w:t>
      </w:r>
      <w:r>
        <w:rPr>
          <w:color w:val="000000"/>
          <w:spacing w:val="0"/>
          <w:w w:val="100"/>
          <w:position w:val="0"/>
        </w:rPr>
        <w:t>国际卡网上收单服务提供商认证”，“香港金钱服务经营者牌照</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MSO</w:t>
      </w:r>
      <w:r>
        <w:rPr>
          <w:color w:val="000000"/>
          <w:spacing w:val="0"/>
          <w:w w:val="100"/>
          <w:position w:val="0"/>
        </w:rPr>
        <w:t>）</w:t>
        <w:tab/>
      </w:r>
      <w:r>
        <w:rPr>
          <w:color w:val="000000"/>
          <w:spacing w:val="0"/>
          <w:w w:val="100"/>
          <w:position w:val="0"/>
        </w:rPr>
        <w:t>”，可以助力更多的中</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国品牌出口海外，商品销售全球，实现便捷的外卡收单。</w:t>
      </w:r>
    </w:p>
    <w:p>
      <w:pPr>
        <w:pStyle w:val="Style16"/>
        <w:keepNext w:val="0"/>
        <w:keepLines w:val="0"/>
        <w:widowControl w:val="0"/>
        <w:shd w:val="clear" w:color="auto" w:fill="auto"/>
        <w:bidi w:val="0"/>
        <w:spacing w:before="0" w:after="360" w:line="312" w:lineRule="exact"/>
        <w:ind w:left="0" w:right="0"/>
        <w:jc w:val="both"/>
      </w:pPr>
      <w:r>
        <w:rPr>
          <w:color w:val="000000"/>
          <w:spacing w:val="0"/>
          <w:w w:val="100"/>
          <w:position w:val="0"/>
        </w:rPr>
        <w:t>业务能力：一是可满足包括货物贸易、航空机票、酒店住宿、留学教育、旅游服务、国际运输、软件服务、通讯服务等 八个行业范围的本外币跨境结算，提供美元、欧元、港币、日元、英镑、澳大利亚元等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个可结算币种，服务可覆盖全球</w:t>
      </w:r>
      <w:r>
        <w:rPr>
          <w:rFonts w:ascii="Times New Roman" w:eastAsia="Times New Roman" w:hAnsi="Times New Roman" w:cs="Times New Roman"/>
          <w:color w:val="000000"/>
          <w:spacing w:val="0"/>
          <w:w w:val="100"/>
          <w:position w:val="0"/>
          <w:sz w:val="18"/>
          <w:szCs w:val="18"/>
        </w:rPr>
        <w:t xml:space="preserve">200 </w:t>
      </w:r>
      <w:r>
        <w:rPr>
          <w:color w:val="000000"/>
          <w:spacing w:val="0"/>
          <w:w w:val="100"/>
          <w:position w:val="0"/>
        </w:rPr>
        <w:t>多个国家及地区；二是可支持国内出口跨境电商卖家在亚马逊、</w:t>
      </w:r>
      <w:r>
        <w:rPr>
          <w:rFonts w:ascii="Times New Roman" w:eastAsia="Times New Roman" w:hAnsi="Times New Roman" w:cs="Times New Roman"/>
          <w:color w:val="000000"/>
          <w:spacing w:val="0"/>
          <w:w w:val="100"/>
          <w:position w:val="0"/>
          <w:sz w:val="18"/>
          <w:szCs w:val="18"/>
        </w:rPr>
        <w:t>Wish</w:t>
      </w:r>
      <w:r>
        <w:rPr>
          <w:color w:val="000000"/>
          <w:spacing w:val="0"/>
          <w:w w:val="100"/>
          <w:position w:val="0"/>
        </w:rPr>
        <w:t>等全球知名平台的跨境结算、跨境供应链金融等服务， 可为国内知名的跨境电商进口平台实现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跨境收单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报关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购付汇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的全流程综合服务，公司跨境支付业务实现了进口、出口业 </w:t>
      </w:r>
      <w:r>
        <w:rPr>
          <w:color w:val="000000"/>
          <w:spacing w:val="0"/>
          <w:w w:val="100"/>
          <w:position w:val="0"/>
        </w:rPr>
        <w:t>务的双向运行体系；三是公司与部分银行合作，提供跨境支付系统技术服务。</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报告期内整车制造生产经营情况</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报告期内汽车零部件生产经营情况</w:t>
      </w:r>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98"/>
        <w:gridCol w:w="1195"/>
        <w:gridCol w:w="1330"/>
        <w:gridCol w:w="1325"/>
        <w:gridCol w:w="1464"/>
        <w:gridCol w:w="1325"/>
        <w:gridCol w:w="134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上年同期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与上年同比增减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上年同期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与上年同比增减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按零部件类别</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车身及内饰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10814.88 </w:t>
            </w:r>
            <w:r>
              <w:rPr>
                <w:color w:val="000000"/>
                <w:spacing w:val="0"/>
                <w:w w:val="100"/>
                <w:position w:val="0"/>
              </w:rPr>
              <w:t>万件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8937.21 </w:t>
            </w:r>
            <w:r>
              <w:rPr>
                <w:color w:val="000000"/>
                <w:spacing w:val="0"/>
                <w:w w:val="100"/>
                <w:position w:val="0"/>
              </w:rPr>
              <w:t>万件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10863.8 </w:t>
            </w:r>
            <w:r>
              <w:rPr>
                <w:color w:val="000000"/>
                <w:spacing w:val="0"/>
                <w:w w:val="100"/>
                <w:position w:val="0"/>
              </w:rPr>
              <w:t>万件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9128.26 </w:t>
            </w:r>
            <w:r>
              <w:rPr>
                <w:color w:val="000000"/>
                <w:spacing w:val="0"/>
                <w:w w:val="100"/>
                <w:position w:val="0"/>
              </w:rPr>
              <w:t>万件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钢板加工配送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54.09</w:t>
            </w:r>
            <w:r>
              <w:rPr>
                <w:color w:val="000000"/>
                <w:spacing w:val="0"/>
                <w:w w:val="100"/>
                <w:position w:val="0"/>
              </w:rPr>
              <w:t>万吨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43.33</w:t>
            </w:r>
            <w:r>
              <w:rPr>
                <w:color w:val="000000"/>
                <w:spacing w:val="0"/>
                <w:w w:val="100"/>
                <w:position w:val="0"/>
              </w:rPr>
              <w:t>万吨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48.84</w:t>
            </w:r>
            <w:r>
              <w:rPr>
                <w:color w:val="000000"/>
                <w:spacing w:val="0"/>
                <w:w w:val="100"/>
                <w:position w:val="0"/>
              </w:rPr>
              <w:t>万吨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43.24</w:t>
            </w:r>
            <w:r>
              <w:rPr>
                <w:color w:val="000000"/>
                <w:spacing w:val="0"/>
                <w:w w:val="100"/>
                <w:position w:val="0"/>
              </w:rPr>
              <w:t>万吨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2.88</w:t>
            </w:r>
            <w:r>
              <w:rPr>
                <w:color w:val="000000"/>
                <w:spacing w:val="0"/>
                <w:w w:val="100"/>
                <w:position w:val="0"/>
              </w:rPr>
              <w:t>万件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3.97</w:t>
            </w:r>
            <w:r>
              <w:rPr>
                <w:color w:val="000000"/>
                <w:spacing w:val="0"/>
                <w:w w:val="100"/>
                <w:position w:val="0"/>
              </w:rPr>
              <w:t>万件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2.81</w:t>
            </w:r>
            <w:r>
              <w:rPr>
                <w:color w:val="000000"/>
                <w:spacing w:val="0"/>
                <w:w w:val="100"/>
                <w:position w:val="0"/>
              </w:rPr>
              <w:t>万件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4.16</w:t>
            </w:r>
            <w:r>
              <w:rPr>
                <w:color w:val="000000"/>
                <w:spacing w:val="0"/>
                <w:w w:val="100"/>
                <w:position w:val="0"/>
              </w:rPr>
              <w:t>万件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专用车及改装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0.14</w:t>
            </w:r>
            <w:r>
              <w:rPr>
                <w:color w:val="000000"/>
                <w:spacing w:val="0"/>
                <w:w w:val="100"/>
                <w:position w:val="0"/>
              </w:rPr>
              <w:t>万台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万台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0.15</w:t>
            </w:r>
            <w:r>
              <w:rPr>
                <w:color w:val="000000"/>
                <w:spacing w:val="0"/>
                <w:w w:val="100"/>
                <w:position w:val="0"/>
              </w:rPr>
              <w:t>万台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0.18</w:t>
            </w:r>
            <w:r>
              <w:rPr>
                <w:color w:val="000000"/>
                <w:spacing w:val="0"/>
                <w:w w:val="100"/>
                <w:position w:val="0"/>
              </w:rPr>
              <w:t>万台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按区域</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10871.99 </w:t>
            </w:r>
            <w:r>
              <w:rPr>
                <w:color w:val="000000"/>
                <w:spacing w:val="0"/>
                <w:w w:val="100"/>
                <w:position w:val="0"/>
              </w:rPr>
              <w:t>万件</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万吨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8984.71</w:t>
            </w:r>
            <w:r>
              <w:rPr>
                <w:color w:val="000000"/>
                <w:spacing w:val="0"/>
                <w:w w:val="100"/>
                <w:position w:val="0"/>
              </w:rPr>
              <w:t>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 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10915.6</w:t>
            </w:r>
            <w:r>
              <w:rPr>
                <w:color w:val="000000"/>
                <w:spacing w:val="0"/>
                <w:w w:val="100"/>
                <w:position w:val="0"/>
              </w:rPr>
              <w:t>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万吨</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9175.83</w:t>
            </w:r>
            <w:r>
              <w:rPr>
                <w:color w:val="000000"/>
                <w:spacing w:val="0"/>
                <w:w w:val="100"/>
                <w:position w:val="0"/>
              </w:rPr>
              <w:t>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 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同比变化</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报告期内，公司车架销量下降、专用车及改装产量下降的原因是，根据国家政策要求，自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日起，全国范围全 面实施重型柴油车国六排放标准，禁止生产、销售不符合国六排放标准的重型柴油车，导致车架、专用车及改装在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年下 半年出现订单不足。</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零部件销售模式</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公司采取直销模式。</w:t>
      </w:r>
    </w:p>
    <w:p>
      <w:pPr>
        <w:pStyle w:val="Style1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公司开展汽车金融业务</w:t>
      </w:r>
    </w:p>
    <w:p>
      <w:pPr>
        <w:pStyle w:val="Style16"/>
        <w:keepNext w:val="0"/>
        <w:keepLines w:val="0"/>
        <w:widowControl w:val="0"/>
        <w:shd w:val="clear" w:color="auto" w:fill="auto"/>
        <w:tabs>
          <w:tab w:pos="728" w:val="left"/>
        </w:tabs>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公司开展新能源汽车相关业务</w:t>
      </w:r>
    </w:p>
    <w:p>
      <w:pPr>
        <w:pStyle w:val="Style16"/>
        <w:keepNext w:val="0"/>
        <w:keepLines w:val="0"/>
        <w:widowControl w:val="0"/>
        <w:shd w:val="clear" w:color="auto" w:fill="auto"/>
        <w:tabs>
          <w:tab w:pos="723" w:val="left"/>
        </w:tabs>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新能源汽车整车及零部件的生产经营情况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产能状况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销售收入</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车身及内饰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公司新能源汽车零部件 产品与传统燃油车零部 件产品共用公司汽车零 部件产品产能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2,000.20 </w:t>
            </w:r>
            <w:r>
              <w:rPr>
                <w:color w:val="000000"/>
                <w:spacing w:val="0"/>
                <w:w w:val="100"/>
                <w:position w:val="0"/>
              </w:rPr>
              <w:t>万件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1,793.48 </w:t>
            </w:r>
            <w:r>
              <w:rPr>
                <w:color w:val="000000"/>
                <w:spacing w:val="0"/>
                <w:w w:val="100"/>
                <w:position w:val="0"/>
              </w:rPr>
              <w:t>万件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659,245,264.34</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新能源汽车补贴收入情况</w:t>
      </w:r>
    </w:p>
    <w:p>
      <w:pPr>
        <w:pStyle w:val="Style16"/>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无</w:t>
      </w:r>
    </w:p>
    <w:p>
      <w:pPr>
        <w:pStyle w:val="Style20"/>
        <w:keepNext/>
        <w:keepLines/>
        <w:widowControl w:val="0"/>
        <w:shd w:val="clear" w:color="auto" w:fill="auto"/>
        <w:bidi w:val="0"/>
        <w:spacing w:before="0" w:after="240" w:line="240" w:lineRule="auto"/>
        <w:ind w:left="0" w:right="0" w:firstLine="0"/>
        <w:jc w:val="left"/>
      </w:pPr>
      <w:bookmarkStart w:id="83" w:name="bookmark83"/>
      <w:bookmarkStart w:id="84" w:name="bookmark84"/>
      <w:bookmarkStart w:id="85" w:name="bookmark85"/>
      <w:bookmarkStart w:id="86" w:name="bookmark86"/>
      <w:r>
        <w:rPr>
          <w:color w:val="000000"/>
          <w:spacing w:val="0"/>
          <w:w w:val="100"/>
          <w:position w:val="0"/>
        </w:rPr>
        <w:t>三</w:t>
      </w:r>
      <w:bookmarkEnd w:id="85"/>
      <w:r>
        <w:rPr>
          <w:color w:val="000000"/>
          <w:spacing w:val="0"/>
          <w:w w:val="100"/>
          <w:position w:val="0"/>
        </w:rPr>
        <w:t>、核心竞争力分析</w:t>
      </w:r>
      <w:bookmarkEnd w:id="83"/>
      <w:bookmarkEnd w:id="84"/>
      <w:bookmarkEnd w:id="86"/>
    </w:p>
    <w:p>
      <w:pPr>
        <w:pStyle w:val="Style16"/>
        <w:keepNext w:val="0"/>
        <w:keepLines w:val="0"/>
        <w:widowControl w:val="0"/>
        <w:shd w:val="clear" w:color="auto" w:fill="auto"/>
        <w:bidi w:val="0"/>
        <w:spacing w:before="0" w:after="240" w:line="314"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号——行业信息披露》中汽车制造相关业的披露要求</w:t>
      </w:r>
    </w:p>
    <w:p>
      <w:pPr>
        <w:pStyle w:val="Style16"/>
        <w:keepNext w:val="0"/>
        <w:keepLines w:val="0"/>
        <w:widowControl w:val="0"/>
        <w:shd w:val="clear" w:color="auto" w:fill="auto"/>
        <w:tabs>
          <w:tab w:pos="699" w:val="left"/>
        </w:tabs>
        <w:bidi w:val="0"/>
        <w:spacing w:before="0" w:after="0" w:line="314" w:lineRule="exact"/>
        <w:ind w:left="0" w:right="0"/>
        <w:jc w:val="both"/>
      </w:pPr>
      <w:bookmarkStart w:id="87" w:name="bookmark87"/>
      <w:r>
        <w:rPr>
          <w:rFonts w:ascii="Times New Roman" w:eastAsia="Times New Roman" w:hAnsi="Times New Roman" w:cs="Times New Roman"/>
          <w:b/>
          <w:bCs/>
          <w:color w:val="000000"/>
          <w:spacing w:val="0"/>
          <w:w w:val="100"/>
          <w:position w:val="0"/>
          <w:sz w:val="18"/>
          <w:szCs w:val="18"/>
        </w:rPr>
        <w:t>1</w:t>
      </w:r>
      <w:bookmarkEnd w:id="87"/>
      <w:r>
        <w:rPr>
          <w:b/>
          <w:bCs/>
          <w:color w:val="000000"/>
          <w:spacing w:val="0"/>
          <w:w w:val="100"/>
          <w:position w:val="0"/>
        </w:rPr>
        <w:t>、</w:t>
        <w:tab/>
        <w:t>先进的技术及研发优势</w:t>
      </w:r>
    </w:p>
    <w:p>
      <w:pPr>
        <w:pStyle w:val="Style16"/>
        <w:keepNext w:val="0"/>
        <w:keepLines w:val="0"/>
        <w:widowControl w:val="0"/>
        <w:shd w:val="clear" w:color="auto" w:fill="auto"/>
        <w:tabs>
          <w:tab w:pos="792" w:val="left"/>
        </w:tabs>
        <w:bidi w:val="0"/>
        <w:spacing w:before="0" w:after="0" w:line="314" w:lineRule="exact"/>
        <w:ind w:left="0" w:right="0"/>
        <w:jc w:val="both"/>
      </w:pPr>
      <w:bookmarkStart w:id="88" w:name="bookmark88"/>
      <w:r>
        <w:rPr>
          <w:color w:val="000000"/>
          <w:spacing w:val="0"/>
          <w:w w:val="100"/>
          <w:position w:val="0"/>
        </w:rPr>
        <w:t>（</w:t>
      </w:r>
      <w:bookmarkEnd w:id="8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专利及研发优势</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年底，本公司共拥有</w:t>
      </w:r>
      <w:r>
        <w:rPr>
          <w:rFonts w:ascii="Times New Roman" w:eastAsia="Times New Roman" w:hAnsi="Times New Roman" w:cs="Times New Roman"/>
          <w:color w:val="000000"/>
          <w:spacing w:val="0"/>
          <w:w w:val="100"/>
          <w:position w:val="0"/>
          <w:sz w:val="18"/>
          <w:szCs w:val="18"/>
        </w:rPr>
        <w:t>132</w:t>
      </w:r>
      <w:r>
        <w:rPr>
          <w:color w:val="000000"/>
          <w:spacing w:val="0"/>
          <w:w w:val="100"/>
          <w:position w:val="0"/>
        </w:rPr>
        <w:t>项发明专利、</w:t>
      </w:r>
      <w:r>
        <w:rPr>
          <w:rFonts w:ascii="Times New Roman" w:eastAsia="Times New Roman" w:hAnsi="Times New Roman" w:cs="Times New Roman"/>
          <w:color w:val="000000"/>
          <w:spacing w:val="0"/>
          <w:w w:val="100"/>
          <w:position w:val="0"/>
          <w:sz w:val="18"/>
          <w:szCs w:val="18"/>
        </w:rPr>
        <w:t>236</w:t>
      </w:r>
      <w:r>
        <w:rPr>
          <w:color w:val="000000"/>
          <w:spacing w:val="0"/>
          <w:w w:val="100"/>
          <w:position w:val="0"/>
        </w:rPr>
        <w:t>项实用新型专利和</w:t>
      </w:r>
      <w:r>
        <w:rPr>
          <w:rFonts w:ascii="Times New Roman" w:eastAsia="Times New Roman" w:hAnsi="Times New Roman" w:cs="Times New Roman"/>
          <w:color w:val="000000"/>
          <w:spacing w:val="0"/>
          <w:w w:val="100"/>
          <w:position w:val="0"/>
          <w:sz w:val="18"/>
          <w:szCs w:val="18"/>
        </w:rPr>
        <w:t>323</w:t>
      </w:r>
      <w:r>
        <w:rPr>
          <w:color w:val="000000"/>
          <w:spacing w:val="0"/>
          <w:w w:val="100"/>
          <w:position w:val="0"/>
        </w:rPr>
        <w:t>项软著。其中，拥有区块链相关的国家发明专 利授权</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项，软件著作权</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项。</w:t>
      </w:r>
    </w:p>
    <w:p>
      <w:pPr>
        <w:pStyle w:val="Style16"/>
        <w:keepNext w:val="0"/>
        <w:keepLines w:val="0"/>
        <w:widowControl w:val="0"/>
        <w:shd w:val="clear" w:color="auto" w:fill="auto"/>
        <w:tabs>
          <w:tab w:pos="699" w:val="left"/>
        </w:tabs>
        <w:bidi w:val="0"/>
        <w:spacing w:before="0" w:after="0" w:line="314" w:lineRule="exact"/>
        <w:ind w:left="0" w:right="0"/>
        <w:jc w:val="both"/>
      </w:pPr>
      <w:bookmarkStart w:id="89" w:name="bookmark89"/>
      <w:r>
        <w:rPr>
          <w:rFonts w:ascii="Times New Roman" w:eastAsia="Times New Roman" w:hAnsi="Times New Roman" w:cs="Times New Roman"/>
          <w:color w:val="000000"/>
          <w:spacing w:val="0"/>
          <w:w w:val="100"/>
          <w:position w:val="0"/>
          <w:sz w:val="18"/>
          <w:szCs w:val="18"/>
        </w:rPr>
        <w:t>1</w:t>
      </w:r>
      <w:bookmarkEnd w:id="89"/>
      <w:r>
        <w:rPr>
          <w:color w:val="000000"/>
          <w:spacing w:val="0"/>
          <w:w w:val="100"/>
          <w:position w:val="0"/>
        </w:rPr>
        <w:t>）</w:t>
        <w:tab/>
        <w:t>智能制造板块：拥有</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项发明专利、</w:t>
      </w:r>
      <w:r>
        <w:rPr>
          <w:rFonts w:ascii="Times New Roman" w:eastAsia="Times New Roman" w:hAnsi="Times New Roman" w:cs="Times New Roman"/>
          <w:color w:val="000000"/>
          <w:spacing w:val="0"/>
          <w:w w:val="100"/>
          <w:position w:val="0"/>
          <w:sz w:val="18"/>
          <w:szCs w:val="18"/>
        </w:rPr>
        <w:t>235</w:t>
      </w:r>
      <w:r>
        <w:rPr>
          <w:color w:val="000000"/>
          <w:spacing w:val="0"/>
          <w:w w:val="100"/>
          <w:position w:val="0"/>
        </w:rPr>
        <w:t>项实用新型专利。</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公司拥有优秀的自主研发团队，并联合上海交通大学、同济大学、北方工业大学等多所知名高校筹建了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上海市企业技 术中心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乘用车技术研发中心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产学研合作教育基地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，与全球知名的创新和高科技工程咨询服务提供商、轻量化材料 及技术服务提供商开展战略合作，具有汽车轻量化产品研发、高精尖汽车零部件研发、新技术孵化、模具设计等多方面的核 心的技术研发竞争力。</w:t>
      </w:r>
    </w:p>
    <w:p>
      <w:pPr>
        <w:pStyle w:val="Style16"/>
        <w:keepNext w:val="0"/>
        <w:keepLines w:val="0"/>
        <w:widowControl w:val="0"/>
        <w:shd w:val="clear" w:color="auto" w:fill="auto"/>
        <w:tabs>
          <w:tab w:pos="715" w:val="left"/>
        </w:tabs>
        <w:bidi w:val="0"/>
        <w:spacing w:before="0" w:after="0" w:line="314" w:lineRule="exact"/>
        <w:ind w:left="0" w:right="0"/>
        <w:jc w:val="both"/>
      </w:pPr>
      <w:bookmarkStart w:id="90" w:name="bookmark90"/>
      <w:r>
        <w:rPr>
          <w:rFonts w:ascii="Times New Roman" w:eastAsia="Times New Roman" w:hAnsi="Times New Roman" w:cs="Times New Roman"/>
          <w:color w:val="000000"/>
          <w:spacing w:val="0"/>
          <w:w w:val="100"/>
          <w:position w:val="0"/>
          <w:sz w:val="18"/>
          <w:szCs w:val="18"/>
        </w:rPr>
        <w:t>2</w:t>
      </w:r>
      <w:bookmarkEnd w:id="90"/>
      <w:r>
        <w:rPr>
          <w:color w:val="000000"/>
          <w:spacing w:val="0"/>
          <w:w w:val="100"/>
          <w:position w:val="0"/>
        </w:rPr>
        <w:t>）</w:t>
        <w:tab/>
        <w:t>金融科技板块：拥有</w:t>
      </w:r>
      <w:r>
        <w:rPr>
          <w:rFonts w:ascii="Times New Roman" w:eastAsia="Times New Roman" w:hAnsi="Times New Roman" w:cs="Times New Roman"/>
          <w:color w:val="000000"/>
          <w:spacing w:val="0"/>
          <w:w w:val="100"/>
          <w:position w:val="0"/>
          <w:sz w:val="18"/>
          <w:szCs w:val="18"/>
        </w:rPr>
        <w:t>96</w:t>
      </w:r>
      <w:r>
        <w:rPr>
          <w:color w:val="000000"/>
          <w:spacing w:val="0"/>
          <w:w w:val="100"/>
          <w:position w:val="0"/>
        </w:rPr>
        <w:t>项发明专利、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项实用新型专利、</w:t>
      </w:r>
      <w:r>
        <w:rPr>
          <w:rFonts w:ascii="Times New Roman" w:eastAsia="Times New Roman" w:hAnsi="Times New Roman" w:cs="Times New Roman"/>
          <w:color w:val="000000"/>
          <w:spacing w:val="0"/>
          <w:w w:val="100"/>
          <w:position w:val="0"/>
          <w:sz w:val="18"/>
          <w:szCs w:val="18"/>
        </w:rPr>
        <w:t>323</w:t>
      </w:r>
      <w:r>
        <w:rPr>
          <w:color w:val="000000"/>
          <w:spacing w:val="0"/>
          <w:w w:val="100"/>
          <w:position w:val="0"/>
        </w:rPr>
        <w:t>项软著。</w:t>
      </w:r>
    </w:p>
    <w:p>
      <w:pPr>
        <w:pStyle w:val="Style16"/>
        <w:keepNext w:val="0"/>
        <w:keepLines w:val="0"/>
        <w:widowControl w:val="0"/>
        <w:shd w:val="clear" w:color="auto" w:fill="auto"/>
        <w:bidi w:val="0"/>
        <w:spacing w:before="0" w:after="0" w:line="317" w:lineRule="exact"/>
        <w:ind w:left="0" w:right="0"/>
        <w:jc w:val="both"/>
      </w:pPr>
      <w:r>
        <w:rPr>
          <w:color w:val="000000"/>
          <w:spacing w:val="0"/>
          <w:w w:val="100"/>
          <w:position w:val="0"/>
        </w:rPr>
        <w:t>公司自主研发的区块链底层框架优链系统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UChains</w:t>
      </w:r>
      <w:r>
        <w:rPr>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年来已连续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年通过中国信息通信研究院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可信区块链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功能 测试；自主研发的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海联金汇供应链金融系统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优链区块链服务平台（</w:t>
      </w:r>
      <w:r>
        <w:rPr>
          <w:rFonts w:ascii="Times New Roman" w:eastAsia="Times New Roman" w:hAnsi="Times New Roman" w:cs="Times New Roman"/>
          <w:color w:val="000000"/>
          <w:spacing w:val="0"/>
          <w:w w:val="100"/>
          <w:position w:val="0"/>
          <w:sz w:val="18"/>
          <w:szCs w:val="18"/>
        </w:rPr>
        <w:t>UBaaS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联动优势</w:t>
      </w:r>
      <w:r>
        <w:rPr>
          <w:rFonts w:ascii="Times New Roman" w:eastAsia="Times New Roman" w:hAnsi="Times New Roman" w:cs="Times New Roman"/>
          <w:color w:val="000000"/>
          <w:spacing w:val="0"/>
          <w:w w:val="100"/>
          <w:position w:val="0"/>
          <w:sz w:val="18"/>
          <w:szCs w:val="18"/>
        </w:rPr>
        <w:t>UChains</w:t>
      </w:r>
      <w:r>
        <w:rPr>
          <w:color w:val="000000"/>
          <w:spacing w:val="0"/>
          <w:w w:val="100"/>
          <w:position w:val="0"/>
        </w:rPr>
        <w:t>区块链平台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项区 块链系统，已经先后通过国家互联网信息办公室备案；基于优链的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数字消费券服务系统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，获评为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可信区块链峰会潜力 案例。</w:t>
      </w:r>
    </w:p>
    <w:p>
      <w:pPr>
        <w:pStyle w:val="Style16"/>
        <w:keepNext w:val="0"/>
        <w:keepLines w:val="0"/>
        <w:widowControl w:val="0"/>
        <w:shd w:val="clear" w:color="auto" w:fill="auto"/>
        <w:tabs>
          <w:tab w:pos="792" w:val="left"/>
        </w:tabs>
        <w:bidi w:val="0"/>
        <w:spacing w:before="0" w:after="0" w:line="317" w:lineRule="exact"/>
        <w:ind w:left="0" w:right="0"/>
        <w:jc w:val="both"/>
      </w:pPr>
      <w:bookmarkStart w:id="91" w:name="bookmark91"/>
      <w:r>
        <w:rPr>
          <w:color w:val="000000"/>
          <w:spacing w:val="0"/>
          <w:w w:val="100"/>
          <w:position w:val="0"/>
        </w:rPr>
        <w:t>（</w:t>
      </w:r>
      <w:bookmarkEnd w:id="9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持续的技术创新优势</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在董事会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技术赋能企业发展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的战略指引下，公司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年持续加强技术创新力度，在全员范围内开展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嗨创匠心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活动， 激发了大批来自基层员工宝贵的创新意识和创新潜力，也提升了整体技术创新能力，创新成果成功应用于公司生产和运营各 环节，全员创新氛围活跃、创新基因深厚，为企业稳健、快速发展奠定了良好的技术土壤。</w:t>
      </w:r>
    </w:p>
    <w:p>
      <w:pPr>
        <w:pStyle w:val="Style16"/>
        <w:keepNext w:val="0"/>
        <w:keepLines w:val="0"/>
        <w:widowControl w:val="0"/>
        <w:shd w:val="clear" w:color="auto" w:fill="auto"/>
        <w:bidi w:val="0"/>
        <w:spacing w:before="0" w:after="240" w:line="322" w:lineRule="exact"/>
        <w:ind w:left="0" w:right="0"/>
        <w:jc w:val="both"/>
      </w:pPr>
      <w:r>
        <w:rPr>
          <w:color w:val="000000"/>
          <w:spacing w:val="0"/>
          <w:w w:val="100"/>
          <w:position w:val="0"/>
        </w:rPr>
        <w:t>公司及子公司累计近</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次被授予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高新技术企业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省级企业技术中心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市级企业技术中心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工程技术研究中心 （重点实验室）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工业设计中心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院士工作站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等，公司技术能力及创新优势持续提升。</w:t>
      </w:r>
    </w:p>
    <w:p>
      <w:pPr>
        <w:pStyle w:val="Style16"/>
        <w:keepNext w:val="0"/>
        <w:keepLines w:val="0"/>
        <w:widowControl w:val="0"/>
        <w:shd w:val="clear" w:color="auto" w:fill="auto"/>
        <w:tabs>
          <w:tab w:pos="705" w:val="left"/>
        </w:tabs>
        <w:bidi w:val="0"/>
        <w:spacing w:before="0" w:after="0" w:line="314" w:lineRule="exact"/>
        <w:ind w:left="0" w:right="0"/>
        <w:jc w:val="both"/>
      </w:pPr>
      <w:bookmarkStart w:id="92" w:name="bookmark92"/>
      <w:r>
        <w:rPr>
          <w:rFonts w:ascii="Times New Roman" w:eastAsia="Times New Roman" w:hAnsi="Times New Roman" w:cs="Times New Roman"/>
          <w:b/>
          <w:bCs/>
          <w:color w:val="000000"/>
          <w:spacing w:val="0"/>
          <w:w w:val="100"/>
          <w:position w:val="0"/>
          <w:sz w:val="18"/>
          <w:szCs w:val="18"/>
        </w:rPr>
        <w:t>2</w:t>
      </w:r>
      <w:bookmarkEnd w:id="92"/>
      <w:r>
        <w:rPr>
          <w:b/>
          <w:bCs/>
          <w:color w:val="000000"/>
          <w:spacing w:val="0"/>
          <w:w w:val="100"/>
          <w:position w:val="0"/>
        </w:rPr>
        <w:t>、</w:t>
        <w:tab/>
        <w:t>卓越、全面的产品服务优势</w:t>
      </w:r>
    </w:p>
    <w:p>
      <w:pPr>
        <w:pStyle w:val="Style16"/>
        <w:keepNext w:val="0"/>
        <w:keepLines w:val="0"/>
        <w:widowControl w:val="0"/>
        <w:shd w:val="clear" w:color="auto" w:fill="auto"/>
        <w:tabs>
          <w:tab w:pos="792" w:val="left"/>
        </w:tabs>
        <w:bidi w:val="0"/>
        <w:spacing w:before="0" w:after="0" w:line="317" w:lineRule="exact"/>
        <w:ind w:left="0" w:right="0"/>
        <w:jc w:val="both"/>
      </w:pPr>
      <w:bookmarkStart w:id="93" w:name="bookmark93"/>
      <w:r>
        <w:rPr>
          <w:color w:val="000000"/>
          <w:spacing w:val="0"/>
          <w:w w:val="100"/>
          <w:position w:val="0"/>
        </w:rPr>
        <w:t>（</w:t>
      </w:r>
      <w:bookmarkEnd w:id="9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优异的产品综合服务能力</w:t>
      </w:r>
    </w:p>
    <w:p>
      <w:pPr>
        <w:pStyle w:val="Style16"/>
        <w:keepNext w:val="0"/>
        <w:keepLines w:val="0"/>
        <w:widowControl w:val="0"/>
        <w:shd w:val="clear" w:color="auto" w:fill="auto"/>
        <w:bidi w:val="0"/>
        <w:spacing w:before="0" w:after="0" w:line="317" w:lineRule="exact"/>
        <w:ind w:left="0" w:right="0"/>
        <w:jc w:val="both"/>
      </w:pPr>
      <w:r>
        <w:rPr>
          <w:color w:val="000000"/>
          <w:spacing w:val="0"/>
          <w:w w:val="100"/>
          <w:position w:val="0"/>
        </w:rPr>
        <w:t>公司系</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年中国汽车零部件企业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之一，拥有以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上汽大众、吉利、上汽通用五菱、长城汽车、广汽、比亚迪、 特斯拉、理想、极氪、光束汽车及智己汽车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等为代表的乘用车生产领域的优质客户，和以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福田戴姆勒、陕汽、三一重工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等为代表的商用车领域的知名客户。公司已成为上述客户在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仪表横梁总成、制动踏板总成、离合踏板总成、车门总成、车 架总成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等综合产品的核心供应商。</w:t>
      </w:r>
    </w:p>
    <w:p>
      <w:pPr>
        <w:pStyle w:val="Style16"/>
        <w:keepNext w:val="0"/>
        <w:keepLines w:val="0"/>
        <w:widowControl w:val="0"/>
        <w:shd w:val="clear" w:color="auto" w:fill="auto"/>
        <w:tabs>
          <w:tab w:pos="792" w:val="left"/>
        </w:tabs>
        <w:bidi w:val="0"/>
        <w:spacing w:before="0" w:after="0" w:line="314" w:lineRule="exact"/>
        <w:ind w:left="0" w:right="0"/>
        <w:jc w:val="both"/>
      </w:pPr>
      <w:bookmarkStart w:id="94" w:name="bookmark94"/>
      <w:r>
        <w:rPr>
          <w:color w:val="000000"/>
          <w:spacing w:val="0"/>
          <w:w w:val="100"/>
          <w:position w:val="0"/>
        </w:rPr>
        <w:t>（</w:t>
      </w:r>
      <w:bookmarkEnd w:id="9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先进的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消息服务能力</w:t>
      </w:r>
    </w:p>
    <w:p>
      <w:pPr>
        <w:pStyle w:val="Style16"/>
        <w:keepNext w:val="0"/>
        <w:keepLines w:val="0"/>
        <w:widowControl w:val="0"/>
        <w:shd w:val="clear" w:color="auto" w:fill="auto"/>
        <w:bidi w:val="0"/>
        <w:spacing w:before="0" w:after="0" w:line="311" w:lineRule="exact"/>
        <w:ind w:left="0" w:right="0"/>
        <w:jc w:val="both"/>
      </w:pPr>
      <w:r>
        <w:rPr>
          <w:color w:val="000000"/>
          <w:spacing w:val="0"/>
          <w:w w:val="100"/>
          <w:position w:val="0"/>
        </w:rPr>
        <w:t>公司作为三大运营商消息业务的重要合作伙伴，是首个开展</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w:t>
      </w:r>
      <w:r>
        <w:rPr>
          <w:rFonts w:ascii="Times New Roman" w:eastAsia="Times New Roman" w:hAnsi="Times New Roman" w:cs="Times New Roman"/>
          <w:color w:val="000000"/>
          <w:spacing w:val="0"/>
          <w:w w:val="100"/>
          <w:position w:val="0"/>
          <w:sz w:val="18"/>
          <w:szCs w:val="18"/>
        </w:rPr>
        <w:t>RCS</w:t>
      </w:r>
      <w:r>
        <w:rPr>
          <w:color w:val="000000"/>
          <w:spacing w:val="0"/>
          <w:w w:val="100"/>
          <w:position w:val="0"/>
        </w:rPr>
        <w:t>）</w:t>
      </w:r>
      <w:r>
        <w:rPr>
          <w:color w:val="000000"/>
          <w:spacing w:val="0"/>
          <w:w w:val="100"/>
          <w:position w:val="0"/>
        </w:rPr>
        <w:t>探索与研究工作的解决方案提供商。</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年，公司成为中国通信企业协会和中国信息通信研究院共同倡议发起组建的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消息工作组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首批理事单位，基于技术创新 及多年大型金融机构服务经验，公司于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年发布了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消息的联动云平台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金融行业</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，完成了多项</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rPr>
        <w:t>相关软件著作的申请。结合</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智能聊天、图像视频处理、声纹识别等能力，公司与多家头部金融机构共同开发了大量的行 业标杆级业务场景，未来还将继续聚焦银行、证券、保险三大行业</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消息场景，加快数字化转型升级步伐。</w:t>
      </w:r>
    </w:p>
    <w:p>
      <w:pPr>
        <w:pStyle w:val="Style16"/>
        <w:keepNext w:val="0"/>
        <w:keepLines w:val="0"/>
        <w:widowControl w:val="0"/>
        <w:shd w:val="clear" w:color="auto" w:fill="auto"/>
        <w:tabs>
          <w:tab w:pos="792" w:val="left"/>
        </w:tabs>
        <w:bidi w:val="0"/>
        <w:spacing w:before="0" w:after="0" w:line="314" w:lineRule="exact"/>
        <w:ind w:left="0" w:right="0"/>
        <w:jc w:val="both"/>
      </w:pPr>
      <w:bookmarkStart w:id="95" w:name="bookmark95"/>
      <w:r>
        <w:rPr>
          <w:color w:val="000000"/>
          <w:spacing w:val="0"/>
          <w:w w:val="100"/>
          <w:position w:val="0"/>
        </w:rPr>
        <w:t>（</w:t>
      </w:r>
      <w:bookmarkEnd w:id="9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全国范围内开展第三方支付及跨境支付服务的能力</w:t>
      </w:r>
    </w:p>
    <w:p>
      <w:pPr>
        <w:pStyle w:val="Style16"/>
        <w:keepNext w:val="0"/>
        <w:keepLines w:val="0"/>
        <w:widowControl w:val="0"/>
        <w:shd w:val="clear" w:color="auto" w:fill="auto"/>
        <w:bidi w:val="0"/>
        <w:spacing w:before="0" w:after="0" w:line="307" w:lineRule="exact"/>
        <w:ind w:left="0" w:right="0"/>
        <w:jc w:val="both"/>
      </w:pPr>
      <w:r>
        <w:rPr>
          <w:color w:val="000000"/>
          <w:spacing w:val="0"/>
          <w:w w:val="100"/>
          <w:position w:val="0"/>
        </w:rPr>
        <w:t>公司拥有在全国范围内从事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银行卡收单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移动电话支付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业务许可牌照以及基金销售支付结算业务许 可，在全国范围内为企业及个人用户提供基于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的综合服务。</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公司拥有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跨境外币支付许可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跨境人民币支付许可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，能够实现进出口双向的跨境外汇及跨境人民币的结算；拥有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香港金钱服务经营者牌照（</w:t>
      </w:r>
      <w:r>
        <w:rPr>
          <w:rFonts w:ascii="Times New Roman" w:eastAsia="Times New Roman" w:hAnsi="Times New Roman" w:cs="Times New Roman"/>
          <w:color w:val="000000"/>
          <w:spacing w:val="0"/>
          <w:w w:val="100"/>
          <w:position w:val="0"/>
          <w:sz w:val="18"/>
          <w:szCs w:val="18"/>
        </w:rPr>
        <w:t>MSO</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“VISA</w:t>
      </w:r>
      <w:r>
        <w:rPr>
          <w:color w:val="000000"/>
          <w:spacing w:val="0"/>
          <w:w w:val="100"/>
          <w:position w:val="0"/>
        </w:rPr>
        <w:t>国际卡网上收单服务提供商认证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，可以助力更多的中国品牌出口海外，商品 销售全球，实现便捷的外卡收单。</w:t>
      </w:r>
    </w:p>
    <w:p>
      <w:pPr>
        <w:pStyle w:val="Style16"/>
        <w:keepNext w:val="0"/>
        <w:keepLines w:val="0"/>
        <w:widowControl w:val="0"/>
        <w:shd w:val="clear" w:color="auto" w:fill="auto"/>
        <w:bidi w:val="0"/>
        <w:spacing w:before="0" w:after="360" w:line="310" w:lineRule="exact"/>
        <w:ind w:left="0" w:right="0"/>
        <w:jc w:val="both"/>
      </w:pPr>
      <w:r>
        <w:rPr>
          <w:color w:val="000000"/>
          <w:spacing w:val="0"/>
          <w:w w:val="100"/>
          <w:position w:val="0"/>
        </w:rPr>
        <w:t>公司将积极发挥牌照及技术优势，为商户提供更加多元化的服务，助力中国数字经济发展。作为美国运通公司入网的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 华合资清算公司首批成员机构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之一，公司已具备受理美国运通人民币卡交易的能力，在助力金融消费者享受多元化、差异 化支付服务方向又进了一步。公司旗下产品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海金链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系统为各类型产业互联网平台提供一站式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全场景支付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资金管理</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 xml:space="preserve">系统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供应链金融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服务，助力企业数字化转型升级，荣获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中国产业互联网技术赋能先锋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奖项。</w:t>
      </w:r>
    </w:p>
    <w:p>
      <w:pPr>
        <w:pStyle w:val="Style16"/>
        <w:keepNext w:val="0"/>
        <w:keepLines w:val="0"/>
        <w:widowControl w:val="0"/>
        <w:shd w:val="clear" w:color="auto" w:fill="auto"/>
        <w:bidi w:val="0"/>
        <w:spacing w:before="0" w:after="0" w:line="360" w:lineRule="auto"/>
        <w:ind w:left="0" w:right="0"/>
        <w:jc w:val="both"/>
      </w:pPr>
      <w:bookmarkStart w:id="96" w:name="bookmark96"/>
      <w:r>
        <w:rPr>
          <w:rFonts w:ascii="Times New Roman" w:eastAsia="Times New Roman" w:hAnsi="Times New Roman" w:cs="Times New Roman"/>
          <w:b/>
          <w:bCs/>
          <w:color w:val="000000"/>
          <w:spacing w:val="0"/>
          <w:w w:val="100"/>
          <w:position w:val="0"/>
          <w:sz w:val="18"/>
          <w:szCs w:val="18"/>
        </w:rPr>
        <w:t>3</w:t>
      </w:r>
      <w:bookmarkEnd w:id="96"/>
      <w:r>
        <w:rPr>
          <w:b/>
          <w:bCs/>
          <w:color w:val="000000"/>
          <w:spacing w:val="0"/>
          <w:w w:val="100"/>
          <w:position w:val="0"/>
        </w:rPr>
        <w:t>、优秀的</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人才战略</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驱动企业长期稳健发展</w:t>
      </w:r>
    </w:p>
    <w:p>
      <w:pPr>
        <w:pStyle w:val="Style16"/>
        <w:keepNext w:val="0"/>
        <w:keepLines w:val="0"/>
        <w:widowControl w:val="0"/>
        <w:shd w:val="clear" w:color="auto" w:fill="auto"/>
        <w:bidi w:val="0"/>
        <w:spacing w:before="0" w:after="0" w:line="318" w:lineRule="exact"/>
        <w:ind w:left="0" w:right="0"/>
        <w:jc w:val="left"/>
      </w:pPr>
      <w:r>
        <w:rPr>
          <w:color w:val="000000"/>
          <w:spacing w:val="0"/>
          <w:w w:val="100"/>
          <w:position w:val="0"/>
        </w:rPr>
        <w:t>公司长期稳健发展的背后拥有一群志同道合、聚力发展的正能量的优秀人才和一套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的有效激励机制。</w:t>
      </w:r>
    </w:p>
    <w:p>
      <w:pPr>
        <w:pStyle w:val="Style16"/>
        <w:keepNext w:val="0"/>
        <w:keepLines w:val="0"/>
        <w:widowControl w:val="0"/>
        <w:shd w:val="clear" w:color="auto" w:fill="auto"/>
        <w:bidi w:val="0"/>
        <w:spacing w:before="0" w:after="0" w:line="318" w:lineRule="exact"/>
        <w:ind w:left="0" w:right="0"/>
        <w:jc w:val="both"/>
      </w:pPr>
      <w:r>
        <w:rPr>
          <w:color w:val="000000"/>
          <w:spacing w:val="0"/>
          <w:w w:val="100"/>
          <w:position w:val="0"/>
        </w:rPr>
        <w:t>近年来，公司非常注重对内部人才的挖掘与培养：一方面，对核心员工实行高端学位培养机制，把员工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送出去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专业学 习，取长补短，增强信心，反哺企业发展；另一方面，公司在内部实行无边界团队及项目制管理模式，给员工创造了大量历 练自己的机会，深度挖掘员工潜力，逐渐培养了一批有想法、有能力、肯努力的人才。同时，公司也非常重视高端人才引进， 广泛吸引海内外优秀人才，与内部人才呈现互为补充、协同发展的良好氛围，形成了多层次、跨学科的高精尖人才梯队。</w:t>
      </w:r>
    </w:p>
    <w:p>
      <w:pPr>
        <w:pStyle w:val="Style16"/>
        <w:keepNext w:val="0"/>
        <w:keepLines w:val="0"/>
        <w:widowControl w:val="0"/>
        <w:shd w:val="clear" w:color="auto" w:fill="auto"/>
        <w:bidi w:val="0"/>
        <w:spacing w:before="0" w:after="360" w:line="317" w:lineRule="exact"/>
        <w:ind w:left="0" w:right="0"/>
        <w:jc w:val="both"/>
      </w:pPr>
      <w:r>
        <w:rPr>
          <w:color w:val="000000"/>
          <w:spacing w:val="0"/>
          <w:w w:val="100"/>
          <w:position w:val="0"/>
        </w:rPr>
        <w:t>在此过程中，公司推出并实施了多种员工激励政策及合伙人计划，鼓励人才与企业共生共赢，为企业未来可持续健康发 展打下坚实的基础。</w:t>
      </w:r>
    </w:p>
    <w:p>
      <w:pPr>
        <w:pStyle w:val="Style20"/>
        <w:keepNext/>
        <w:keepLines/>
        <w:widowControl w:val="0"/>
        <w:shd w:val="clear" w:color="auto" w:fill="auto"/>
        <w:bidi w:val="0"/>
        <w:spacing w:before="0" w:line="240" w:lineRule="auto"/>
        <w:ind w:left="0" w:right="0" w:firstLine="0"/>
        <w:jc w:val="left"/>
      </w:pPr>
      <w:bookmarkStart w:id="100" w:name="bookmark100"/>
      <w:bookmarkStart w:id="97" w:name="bookmark97"/>
      <w:bookmarkStart w:id="98" w:name="bookmark98"/>
      <w:bookmarkStart w:id="99" w:name="bookmark99"/>
      <w:r>
        <w:rPr>
          <w:color w:val="000000"/>
          <w:spacing w:val="0"/>
          <w:w w:val="100"/>
          <w:position w:val="0"/>
        </w:rPr>
        <w:t>四</w:t>
      </w:r>
      <w:bookmarkEnd w:id="99"/>
      <w:r>
        <w:rPr>
          <w:color w:val="000000"/>
          <w:spacing w:val="0"/>
          <w:w w:val="100"/>
          <w:position w:val="0"/>
        </w:rPr>
        <w:t>、主营业务分析</w:t>
      </w:r>
      <w:bookmarkEnd w:id="100"/>
      <w:bookmarkEnd w:id="97"/>
      <w:bookmarkEnd w:id="98"/>
    </w:p>
    <w:p>
      <w:pPr>
        <w:pStyle w:val="Style26"/>
        <w:keepNext/>
        <w:keepLines/>
        <w:widowControl w:val="0"/>
        <w:shd w:val="clear" w:color="auto" w:fill="auto"/>
        <w:bidi w:val="0"/>
        <w:spacing w:before="0" w:after="260" w:line="240" w:lineRule="auto"/>
        <w:ind w:left="0" w:right="0" w:firstLine="0"/>
        <w:jc w:val="left"/>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1</w:t>
      </w:r>
      <w:bookmarkEnd w:id="103"/>
      <w:r>
        <w:rPr>
          <w:color w:val="000000"/>
          <w:spacing w:val="0"/>
          <w:w w:val="100"/>
          <w:position w:val="0"/>
        </w:rPr>
        <w:t>、概述</w:t>
      </w:r>
      <w:bookmarkEnd w:id="101"/>
      <w:bookmarkEnd w:id="102"/>
      <w:bookmarkEnd w:id="104"/>
    </w:p>
    <w:p>
      <w:pPr>
        <w:pStyle w:val="Style16"/>
        <w:keepNext w:val="0"/>
        <w:keepLines w:val="0"/>
        <w:widowControl w:val="0"/>
        <w:shd w:val="clear" w:color="auto" w:fill="auto"/>
        <w:bidi w:val="0"/>
        <w:spacing w:before="0" w:after="260" w:line="310" w:lineRule="exact"/>
        <w:ind w:left="0" w:right="0"/>
        <w:jc w:val="both"/>
      </w:pPr>
      <w:r>
        <w:rPr>
          <w:color w:val="000000"/>
          <w:spacing w:val="0"/>
          <w:w w:val="100"/>
          <w:position w:val="0"/>
        </w:rPr>
        <w:t>报告期内，在董事会的正确指引下，公司全体员工众志成城、砥砺前行，克服了新冠疫情及复杂的政治、经济环境等因 素，继续保持快速、稳健发展。公司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年实现营业收入</w:t>
      </w:r>
      <w:r>
        <w:rPr>
          <w:rFonts w:ascii="Times New Roman" w:eastAsia="Times New Roman" w:hAnsi="Times New Roman" w:cs="Times New Roman"/>
          <w:color w:val="000000"/>
          <w:spacing w:val="0"/>
          <w:w w:val="100"/>
          <w:position w:val="0"/>
          <w:sz w:val="18"/>
          <w:szCs w:val="18"/>
        </w:rPr>
        <w:t>724,990.59</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14.64%</w:t>
      </w:r>
      <w:r>
        <w:rPr>
          <w:color w:val="000000"/>
          <w:spacing w:val="0"/>
          <w:w w:val="100"/>
          <w:position w:val="0"/>
        </w:rPr>
        <w:t>，不考虑商誉减值因素实 现归属于上市公司股东的净利润</w:t>
      </w:r>
      <w:r>
        <w:rPr>
          <w:rFonts w:ascii="Times New Roman" w:eastAsia="Times New Roman" w:hAnsi="Times New Roman" w:cs="Times New Roman"/>
          <w:color w:val="000000"/>
          <w:spacing w:val="0"/>
          <w:w w:val="100"/>
          <w:position w:val="0"/>
          <w:sz w:val="18"/>
          <w:szCs w:val="18"/>
        </w:rPr>
        <w:t>31,228.11</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46.53%</w:t>
      </w:r>
      <w:r>
        <w:rPr>
          <w:color w:val="000000"/>
          <w:spacing w:val="0"/>
          <w:w w:val="100"/>
          <w:position w:val="0"/>
        </w:rPr>
        <w:t>。报告期内，公司对金融科技板块采取聚焦发展战 略，对发展潜力低、运营效率差的业务线及相关人员进一步整合、优化，报告期部分业务线业绩未达预期，公司本着谨慎原 则对相关业务计提部分商誉减值，计提商誉后，公司实现归属于上市公司股东的净利润</w:t>
      </w:r>
      <w:r>
        <w:rPr>
          <w:rFonts w:ascii="Times New Roman" w:eastAsia="Times New Roman" w:hAnsi="Times New Roman" w:cs="Times New Roman"/>
          <w:color w:val="000000"/>
          <w:spacing w:val="0"/>
          <w:w w:val="100"/>
          <w:position w:val="0"/>
          <w:sz w:val="18"/>
          <w:szCs w:val="18"/>
        </w:rPr>
        <w:t>27</w:t>
      </w:r>
      <w:r>
        <w:rPr>
          <w:rFonts w:ascii="Times New Roman" w:eastAsia="Times New Roman" w:hAnsi="Times New Roman" w:cs="Times New Roman"/>
          <w:color w:val="000000"/>
          <w:spacing w:val="0"/>
          <w:w w:val="100"/>
          <w:position w:val="0"/>
          <w:sz w:val="18"/>
          <w:szCs w:val="18"/>
        </w:rPr>
        <w:t>,755.4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万元，较同期增长</w:t>
      </w:r>
      <w:r>
        <w:rPr>
          <w:rFonts w:ascii="Times New Roman" w:eastAsia="Times New Roman" w:hAnsi="Times New Roman" w:cs="Times New Roman"/>
          <w:color w:val="000000"/>
          <w:spacing w:val="0"/>
          <w:w w:val="100"/>
          <w:position w:val="0"/>
          <w:sz w:val="18"/>
          <w:szCs w:val="18"/>
        </w:rPr>
        <w:t>30.23%</w:t>
      </w:r>
      <w:r>
        <w:rPr>
          <w:color w:val="000000"/>
          <w:spacing w:val="0"/>
          <w:w w:val="100"/>
          <w:position w:val="0"/>
        </w:rPr>
        <w:t>。</w:t>
      </w:r>
    </w:p>
    <w:p>
      <w:pPr>
        <w:pStyle w:val="Style16"/>
        <w:keepNext w:val="0"/>
        <w:keepLines w:val="0"/>
        <w:widowControl w:val="0"/>
        <w:shd w:val="clear" w:color="auto" w:fill="auto"/>
        <w:bidi w:val="0"/>
        <w:spacing w:before="0" w:after="0" w:line="314" w:lineRule="exact"/>
        <w:ind w:left="0" w:right="0"/>
        <w:jc w:val="both"/>
      </w:pPr>
      <w:bookmarkStart w:id="105" w:name="bookmark105"/>
      <w:r>
        <w:rPr>
          <w:b/>
          <w:bCs/>
          <w:color w:val="000000"/>
          <w:spacing w:val="0"/>
          <w:w w:val="100"/>
          <w:position w:val="0"/>
        </w:rPr>
        <w:t>（</w:t>
      </w:r>
      <w:bookmarkEnd w:id="105"/>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）汽车零部件（含新能源）</w:t>
      </w:r>
    </w:p>
    <w:p>
      <w:pPr>
        <w:pStyle w:val="Style16"/>
        <w:keepNext w:val="0"/>
        <w:keepLines w:val="0"/>
        <w:widowControl w:val="0"/>
        <w:shd w:val="clear" w:color="auto" w:fill="auto"/>
        <w:bidi w:val="0"/>
        <w:spacing w:before="0" w:after="140" w:line="314" w:lineRule="exact"/>
        <w:ind w:left="0" w:right="0"/>
        <w:jc w:val="both"/>
      </w:pPr>
      <w:r>
        <w:rPr>
          <w:color w:val="000000"/>
          <w:spacing w:val="0"/>
          <w:w w:val="100"/>
          <w:position w:val="0"/>
        </w:rPr>
        <w:t>报告期，公司汽车零部件业务实现营业收入</w:t>
      </w:r>
      <w:r>
        <w:rPr>
          <w:rFonts w:ascii="Times New Roman" w:eastAsia="Times New Roman" w:hAnsi="Times New Roman" w:cs="Times New Roman"/>
          <w:color w:val="000000"/>
          <w:spacing w:val="0"/>
          <w:w w:val="100"/>
          <w:position w:val="0"/>
          <w:sz w:val="18"/>
          <w:szCs w:val="18"/>
        </w:rPr>
        <w:t>470,376.52</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31.69%</w:t>
      </w:r>
      <w:r>
        <w:rPr>
          <w:color w:val="000000"/>
          <w:spacing w:val="0"/>
          <w:w w:val="100"/>
          <w:position w:val="0"/>
        </w:rPr>
        <w:t>，其中新能源汽车零部件产品实 现营业收入</w:t>
      </w:r>
      <w:r>
        <w:rPr>
          <w:rFonts w:ascii="Times New Roman" w:eastAsia="Times New Roman" w:hAnsi="Times New Roman" w:cs="Times New Roman"/>
          <w:color w:val="000000"/>
          <w:spacing w:val="0"/>
          <w:w w:val="100"/>
          <w:position w:val="0"/>
          <w:sz w:val="18"/>
          <w:szCs w:val="18"/>
        </w:rPr>
        <w:t>65,924.53</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238.67%</w:t>
      </w:r>
      <w:r>
        <w:rPr>
          <w:color w:val="000000"/>
          <w:spacing w:val="0"/>
          <w:w w:val="100"/>
          <w:position w:val="0"/>
        </w:rPr>
        <w:t>。得益于公司持续对技术、产品的创新升级和对客户结构的优化调整， 公司汽车零部件业务整体毛利率较上年增长</w:t>
      </w:r>
      <w:r>
        <w:rPr>
          <w:rFonts w:ascii="Times New Roman" w:eastAsia="Times New Roman" w:hAnsi="Times New Roman" w:cs="Times New Roman"/>
          <w:color w:val="000000"/>
          <w:spacing w:val="0"/>
          <w:w w:val="100"/>
          <w:position w:val="0"/>
          <w:sz w:val="18"/>
          <w:szCs w:val="18"/>
        </w:rPr>
        <w:t>2.02%</w:t>
      </w:r>
      <w:r>
        <w:rPr>
          <w:color w:val="000000"/>
          <w:spacing w:val="0"/>
          <w:w w:val="100"/>
          <w:position w:val="0"/>
        </w:rPr>
        <w:t>，公司产品竞争力获得进一步提升。报告期内，公司继续围绕董事会制定 的“轻量化总成解决方案”战略方针开展相关经营工作，并在新材料、新技术、新产品、新工艺及新客户开发等方面做了大 量工作，并取得了一定的成绩。</w:t>
      </w:r>
    </w:p>
    <w:p>
      <w:pPr>
        <w:pStyle w:val="Style16"/>
        <w:keepNext w:val="0"/>
        <w:keepLines w:val="0"/>
        <w:widowControl w:val="0"/>
        <w:shd w:val="clear" w:color="auto" w:fill="auto"/>
        <w:tabs>
          <w:tab w:pos="677" w:val="left"/>
        </w:tabs>
        <w:bidi w:val="0"/>
        <w:spacing w:before="0" w:after="0" w:line="360" w:lineRule="auto"/>
        <w:ind w:left="0" w:right="0"/>
        <w:jc w:val="both"/>
      </w:pPr>
      <w:bookmarkStart w:id="106" w:name="bookmark106"/>
      <w:r>
        <w:rPr>
          <w:rFonts w:ascii="Times New Roman" w:eastAsia="Times New Roman" w:hAnsi="Times New Roman" w:cs="Times New Roman"/>
          <w:color w:val="000000"/>
          <w:spacing w:val="0"/>
          <w:w w:val="100"/>
          <w:position w:val="0"/>
          <w:sz w:val="18"/>
          <w:szCs w:val="18"/>
        </w:rPr>
        <w:t>1</w:t>
      </w:r>
      <w:bookmarkEnd w:id="106"/>
      <w:r>
        <w:rPr>
          <w:color w:val="000000"/>
          <w:spacing w:val="0"/>
          <w:w w:val="100"/>
          <w:position w:val="0"/>
        </w:rPr>
        <w:t>）</w:t>
        <w:tab/>
        <w:t>进一步加大对轻量化产品的投入，实现较好回报</w:t>
      </w:r>
    </w:p>
    <w:p>
      <w:pPr>
        <w:pStyle w:val="Style16"/>
        <w:keepNext w:val="0"/>
        <w:keepLines w:val="0"/>
        <w:widowControl w:val="0"/>
        <w:shd w:val="clear" w:color="auto" w:fill="auto"/>
        <w:bidi w:val="0"/>
        <w:spacing w:before="0" w:after="140" w:line="314" w:lineRule="exact"/>
        <w:ind w:left="0" w:right="0"/>
        <w:jc w:val="both"/>
      </w:pPr>
      <w:r>
        <w:rPr>
          <w:color w:val="000000"/>
          <w:spacing w:val="0"/>
          <w:w w:val="100"/>
          <w:position w:val="0"/>
        </w:rPr>
        <w:t>一方面加大布局轻量化、新材料力度，公司于报告期内在长春设立了控股子公司，专门从事玄武岩等新材料的研发和生 产，对实现汽车轻量化发展提前储备技术能力，以期有效赋能公司智能制造产业的稳健发展；另一方面积极研发轻量化产品 并实现对客户的顺利供货，于报告期内成功为部分高端客户实现高强度铝防撞梁、仪表横梁及铝镁合金等多款轻量化产品的 供货，成功为客户开发“钢塑仪表板横梁骨架”从而实现了公司首款钢塑轻量化产品的突破。</w:t>
      </w:r>
    </w:p>
    <w:p>
      <w:pPr>
        <w:pStyle w:val="Style16"/>
        <w:keepNext w:val="0"/>
        <w:keepLines w:val="0"/>
        <w:widowControl w:val="0"/>
        <w:shd w:val="clear" w:color="auto" w:fill="auto"/>
        <w:tabs>
          <w:tab w:pos="696" w:val="left"/>
        </w:tabs>
        <w:bidi w:val="0"/>
        <w:spacing w:before="0" w:after="0" w:line="360" w:lineRule="auto"/>
        <w:ind w:left="0" w:right="0"/>
        <w:jc w:val="both"/>
      </w:pPr>
      <w:bookmarkStart w:id="107" w:name="bookmark107"/>
      <w:r>
        <w:rPr>
          <w:rFonts w:ascii="Times New Roman" w:eastAsia="Times New Roman" w:hAnsi="Times New Roman" w:cs="Times New Roman"/>
          <w:color w:val="000000"/>
          <w:spacing w:val="0"/>
          <w:w w:val="100"/>
          <w:position w:val="0"/>
          <w:sz w:val="18"/>
          <w:szCs w:val="18"/>
        </w:rPr>
        <w:t>2</w:t>
      </w:r>
      <w:bookmarkEnd w:id="107"/>
      <w:r>
        <w:rPr>
          <w:color w:val="000000"/>
          <w:spacing w:val="0"/>
          <w:w w:val="100"/>
          <w:position w:val="0"/>
        </w:rPr>
        <w:t>）</w:t>
        <w:tab/>
        <w:t>积极加大客户开发力度，实现业绩的稳健增长</w:t>
      </w:r>
    </w:p>
    <w:p>
      <w:pPr>
        <w:pStyle w:val="Style16"/>
        <w:keepNext w:val="0"/>
        <w:keepLines w:val="0"/>
        <w:widowControl w:val="0"/>
        <w:shd w:val="clear" w:color="auto" w:fill="auto"/>
        <w:bidi w:val="0"/>
        <w:spacing w:before="0" w:after="140" w:line="307" w:lineRule="exact"/>
        <w:ind w:left="0" w:right="0"/>
        <w:jc w:val="both"/>
      </w:pPr>
      <w:r>
        <w:rPr>
          <w:color w:val="000000"/>
          <w:spacing w:val="0"/>
          <w:w w:val="100"/>
          <w:position w:val="0"/>
        </w:rPr>
        <w:t>公司于报告期内积极布局、重点开发智能汽车和新能源汽车的新客户、大客户，在原有客户的基础上，于报告期内已经 实现对特斯拉、理想、极氪等客户的批量供货，获得了光束汽车、智己汽车及路特斯的相关订单，同时成功进入蔚来供应商 体系。</w:t>
      </w:r>
    </w:p>
    <w:p>
      <w:pPr>
        <w:pStyle w:val="Style16"/>
        <w:keepNext w:val="0"/>
        <w:keepLines w:val="0"/>
        <w:widowControl w:val="0"/>
        <w:shd w:val="clear" w:color="auto" w:fill="auto"/>
        <w:tabs>
          <w:tab w:pos="696" w:val="left"/>
        </w:tabs>
        <w:bidi w:val="0"/>
        <w:spacing w:before="0" w:after="0" w:line="360" w:lineRule="auto"/>
        <w:ind w:left="0" w:right="0"/>
        <w:jc w:val="both"/>
      </w:pPr>
      <w:bookmarkStart w:id="108" w:name="bookmark108"/>
      <w:r>
        <w:rPr>
          <w:rFonts w:ascii="Times New Roman" w:eastAsia="Times New Roman" w:hAnsi="Times New Roman" w:cs="Times New Roman"/>
          <w:color w:val="000000"/>
          <w:spacing w:val="0"/>
          <w:w w:val="100"/>
          <w:position w:val="0"/>
          <w:sz w:val="18"/>
          <w:szCs w:val="18"/>
        </w:rPr>
        <w:t>3</w:t>
      </w:r>
      <w:bookmarkEnd w:id="108"/>
      <w:r>
        <w:rPr>
          <w:color w:val="000000"/>
          <w:spacing w:val="0"/>
          <w:w w:val="100"/>
          <w:position w:val="0"/>
        </w:rPr>
        <w:t>）</w:t>
        <w:tab/>
        <w:t>继续推行技术领先、成本领先的业务战略</w:t>
      </w:r>
    </w:p>
    <w:p>
      <w:pPr>
        <w:pStyle w:val="Style16"/>
        <w:keepNext w:val="0"/>
        <w:keepLines w:val="0"/>
        <w:widowControl w:val="0"/>
        <w:shd w:val="clear" w:color="auto" w:fill="auto"/>
        <w:bidi w:val="0"/>
        <w:spacing w:before="0" w:after="140" w:line="314" w:lineRule="exact"/>
        <w:ind w:left="0" w:right="0"/>
        <w:jc w:val="both"/>
      </w:pPr>
      <w:r>
        <w:rPr>
          <w:color w:val="000000"/>
          <w:spacing w:val="0"/>
          <w:w w:val="100"/>
          <w:position w:val="0"/>
        </w:rPr>
        <w:t>报告期内，公司在加快推行数字化和智能化生产的同时，加大对新技术、新产品、新工艺等的研发投入及资源整合力度， 在报告期内取得了一定突破。其中，公司成功为各主机厂研发设计多款轻量化新产品并实现供货；公司自主研发的部分功能 性电机于报告期内开始批量生产；公司首款新能源驱动电机也于报告期内实现成功供货。</w:t>
      </w:r>
    </w:p>
    <w:p>
      <w:pPr>
        <w:pStyle w:val="Style16"/>
        <w:keepNext w:val="0"/>
        <w:keepLines w:val="0"/>
        <w:widowControl w:val="0"/>
        <w:shd w:val="clear" w:color="auto" w:fill="auto"/>
        <w:bidi w:val="0"/>
        <w:spacing w:before="0" w:after="140" w:line="240" w:lineRule="auto"/>
        <w:ind w:left="0" w:right="0"/>
        <w:jc w:val="both"/>
      </w:pPr>
      <w:bookmarkStart w:id="109" w:name="bookmark109"/>
      <w:r>
        <w:rPr>
          <w:rFonts w:ascii="Times New Roman" w:eastAsia="Times New Roman" w:hAnsi="Times New Roman" w:cs="Times New Roman"/>
          <w:color w:val="000000"/>
          <w:spacing w:val="0"/>
          <w:w w:val="100"/>
          <w:position w:val="0"/>
          <w:sz w:val="18"/>
          <w:szCs w:val="18"/>
        </w:rPr>
        <w:t>4</w:t>
      </w:r>
      <w:bookmarkEnd w:id="109"/>
      <w:r>
        <w:rPr>
          <w:color w:val="000000"/>
          <w:spacing w:val="0"/>
          <w:w w:val="100"/>
          <w:position w:val="0"/>
        </w:rPr>
        <w:t>）提前布局产能及新能源领域优秀企业，迎接行业快速发展期的到来</w:t>
      </w:r>
    </w:p>
    <w:p>
      <w:pPr>
        <w:pStyle w:val="Style16"/>
        <w:keepNext w:val="0"/>
        <w:keepLines w:val="0"/>
        <w:widowControl w:val="0"/>
        <w:shd w:val="clear" w:color="auto" w:fill="auto"/>
        <w:bidi w:val="0"/>
        <w:spacing w:before="0" w:after="220" w:line="314" w:lineRule="exact"/>
        <w:ind w:left="0" w:right="0"/>
        <w:jc w:val="both"/>
      </w:pPr>
      <w:r>
        <w:rPr>
          <w:color w:val="000000"/>
          <w:spacing w:val="0"/>
          <w:w w:val="100"/>
          <w:position w:val="0"/>
        </w:rPr>
        <w:t>面对即将到来的新能源汽车行业</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阶段的巨大市场机遇，一方面，公司于报告期内积极扩大生产能力，在天津、保 定等地新设生产基地，进一步为客户提供更加优质的服务；另一方面，公司于报告期内通过与专业机构合作设立产业基金的 方式，积极布局及投资新能源行业的优质企业，助力企业持续、稳健、高速增长，公司于报告期内合作的产业基金，已成功 投资多家新能源领域的优秀企业。</w:t>
      </w:r>
    </w:p>
    <w:p>
      <w:pPr>
        <w:pStyle w:val="Style16"/>
        <w:keepNext w:val="0"/>
        <w:keepLines w:val="0"/>
        <w:widowControl w:val="0"/>
        <w:shd w:val="clear" w:color="auto" w:fill="auto"/>
        <w:tabs>
          <w:tab w:pos="774" w:val="left"/>
        </w:tabs>
        <w:bidi w:val="0"/>
        <w:spacing w:before="0" w:after="40" w:line="314" w:lineRule="exact"/>
        <w:ind w:left="0" w:right="0"/>
        <w:jc w:val="both"/>
      </w:pPr>
      <w:bookmarkStart w:id="110" w:name="bookmark110"/>
      <w:r>
        <w:rPr>
          <w:b/>
          <w:bCs/>
          <w:color w:val="000000"/>
          <w:spacing w:val="0"/>
          <w:w w:val="100"/>
          <w:position w:val="0"/>
        </w:rPr>
        <w:t>（</w:t>
      </w:r>
      <w:bookmarkEnd w:id="110"/>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移动信息服务（含</w:t>
      </w:r>
      <w:r>
        <w:rPr>
          <w:rFonts w:ascii="Times New Roman" w:eastAsia="Times New Roman" w:hAnsi="Times New Roman" w:cs="Times New Roman"/>
          <w:b/>
          <w:bCs/>
          <w:color w:val="000000"/>
          <w:spacing w:val="0"/>
          <w:w w:val="100"/>
          <w:position w:val="0"/>
          <w:sz w:val="18"/>
          <w:szCs w:val="18"/>
        </w:rPr>
        <w:t>5G</w:t>
      </w:r>
      <w:r>
        <w:rPr>
          <w:b/>
          <w:bCs/>
          <w:color w:val="000000"/>
          <w:spacing w:val="0"/>
          <w:w w:val="100"/>
          <w:position w:val="0"/>
        </w:rPr>
        <w:t>消息）</w:t>
      </w:r>
    </w:p>
    <w:p>
      <w:pPr>
        <w:pStyle w:val="Style16"/>
        <w:keepNext w:val="0"/>
        <w:keepLines w:val="0"/>
        <w:widowControl w:val="0"/>
        <w:shd w:val="clear" w:color="auto" w:fill="auto"/>
        <w:bidi w:val="0"/>
        <w:spacing w:before="0" w:after="40" w:line="312" w:lineRule="exact"/>
        <w:ind w:left="0" w:right="0"/>
        <w:jc w:val="both"/>
      </w:pPr>
      <w:r>
        <w:rPr>
          <w:color w:val="000000"/>
          <w:spacing w:val="0"/>
          <w:w w:val="100"/>
          <w:position w:val="0"/>
        </w:rPr>
        <w:t>本报告期，公司移动信息服务业务实现营业收入</w:t>
      </w:r>
      <w:r>
        <w:rPr>
          <w:rFonts w:ascii="Times New Roman" w:eastAsia="Times New Roman" w:hAnsi="Times New Roman" w:cs="Times New Roman"/>
          <w:color w:val="000000"/>
          <w:spacing w:val="0"/>
          <w:w w:val="100"/>
          <w:position w:val="0"/>
          <w:sz w:val="18"/>
          <w:szCs w:val="18"/>
        </w:rPr>
        <w:t>51,466.84</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12.62%</w:t>
      </w:r>
      <w:r>
        <w:rPr>
          <w:color w:val="000000"/>
          <w:spacing w:val="0"/>
          <w:w w:val="100"/>
          <w:position w:val="0"/>
        </w:rPr>
        <w:t>，在细分领域继续保持优势地 位。</w:t>
      </w:r>
    </w:p>
    <w:p>
      <w:pPr>
        <w:pStyle w:val="Style16"/>
        <w:keepNext w:val="0"/>
        <w:keepLines w:val="0"/>
        <w:widowControl w:val="0"/>
        <w:shd w:val="clear" w:color="auto" w:fill="auto"/>
        <w:bidi w:val="0"/>
        <w:spacing w:before="0" w:after="40" w:line="312"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消息业务在报告期内取得了一定的发展。截止报告期末，已引入数百家企业入驻联动云平台，且公司自主研发 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入驻式</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荣获中国软件行业协会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年度优秀软件产品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，公司与多家国有银行和全国性股份制银行总行签署 了协议并开始</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消息产品试用，获得了客户一致好评。</w:t>
      </w:r>
    </w:p>
    <w:p>
      <w:pPr>
        <w:pStyle w:val="Style16"/>
        <w:keepNext w:val="0"/>
        <w:keepLines w:val="0"/>
        <w:widowControl w:val="0"/>
        <w:shd w:val="clear" w:color="auto" w:fill="auto"/>
        <w:bidi w:val="0"/>
        <w:spacing w:before="0" w:after="220" w:line="314" w:lineRule="exact"/>
        <w:ind w:left="0" w:right="0"/>
        <w:jc w:val="both"/>
      </w:pPr>
      <w:r>
        <w:rPr>
          <w:color w:val="000000"/>
          <w:spacing w:val="0"/>
          <w:w w:val="100"/>
          <w:position w:val="0"/>
        </w:rPr>
        <w:t>报告期内，面对监管政策持续趋严及其他诸多不确定因素，公司移动信息服务始终秉承以客户价值为中心的服务理念， 以产品技术能力、运营服务品质为抓手，通过传统短信、多媒体消息、</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消息及融合消息等多元化产品提高与客户的粘性， 并积极拓展银行、互联网、保险、证券、航空、物流等领域新的客户群体，不断扩大整体业务规模。</w:t>
      </w:r>
    </w:p>
    <w:p>
      <w:pPr>
        <w:pStyle w:val="Style16"/>
        <w:keepNext w:val="0"/>
        <w:keepLines w:val="0"/>
        <w:widowControl w:val="0"/>
        <w:shd w:val="clear" w:color="auto" w:fill="auto"/>
        <w:tabs>
          <w:tab w:pos="774" w:val="left"/>
        </w:tabs>
        <w:bidi w:val="0"/>
        <w:spacing w:before="0" w:after="40" w:line="314" w:lineRule="exact"/>
        <w:ind w:left="0" w:right="0"/>
        <w:jc w:val="both"/>
      </w:pPr>
      <w:bookmarkStart w:id="111" w:name="bookmark111"/>
      <w:r>
        <w:rPr>
          <w:b/>
          <w:bCs/>
          <w:color w:val="000000"/>
          <w:spacing w:val="0"/>
          <w:w w:val="100"/>
          <w:position w:val="0"/>
        </w:rPr>
        <w:t>（</w:t>
      </w:r>
      <w:bookmarkEnd w:id="111"/>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第三方支付服务（含跨境支付）</w:t>
      </w:r>
    </w:p>
    <w:p>
      <w:pPr>
        <w:pStyle w:val="Style16"/>
        <w:keepNext w:val="0"/>
        <w:keepLines w:val="0"/>
        <w:widowControl w:val="0"/>
        <w:shd w:val="clear" w:color="auto" w:fill="auto"/>
        <w:bidi w:val="0"/>
        <w:spacing w:before="0" w:after="40" w:line="316" w:lineRule="exact"/>
        <w:ind w:left="0" w:right="0"/>
        <w:jc w:val="both"/>
      </w:pPr>
      <w:r>
        <w:rPr>
          <w:color w:val="000000"/>
          <w:spacing w:val="0"/>
          <w:w w:val="100"/>
          <w:position w:val="0"/>
        </w:rPr>
        <w:t>报告期内，公司顺利取得了《支付业务许可证》（有效期延长至</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香港金钱服务经营者牌照</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MSO</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的续展。同时，公司于报告期获得</w:t>
      </w:r>
      <w:r>
        <w:rPr>
          <w:rFonts w:ascii="Times New Roman" w:eastAsia="Times New Roman" w:hAnsi="Times New Roman" w:cs="Times New Roman"/>
          <w:color w:val="000000"/>
          <w:spacing w:val="0"/>
          <w:w w:val="100"/>
          <w:position w:val="0"/>
          <w:sz w:val="18"/>
          <w:szCs w:val="18"/>
        </w:rPr>
        <w:t xml:space="preserve">VI </w:t>
      </w:r>
      <w:r>
        <w:rPr>
          <w:rFonts w:ascii="Times New Roman" w:eastAsia="Times New Roman" w:hAnsi="Times New Roman" w:cs="Times New Roman"/>
          <w:color w:val="000000"/>
          <w:spacing w:val="0"/>
          <w:w w:val="100"/>
          <w:position w:val="0"/>
          <w:sz w:val="18"/>
          <w:szCs w:val="18"/>
        </w:rPr>
        <w:t>SA“QSP”</w:t>
      </w:r>
      <w:r>
        <w:rPr>
          <w:color w:val="000000"/>
          <w:spacing w:val="0"/>
          <w:w w:val="100"/>
          <w:position w:val="0"/>
        </w:rPr>
        <w:t>资质认证，成为</w:t>
      </w:r>
      <w:r>
        <w:rPr>
          <w:rFonts w:ascii="Times New Roman" w:eastAsia="Times New Roman" w:hAnsi="Times New Roman" w:cs="Times New Roman"/>
          <w:color w:val="000000"/>
          <w:spacing w:val="0"/>
          <w:w w:val="100"/>
          <w:position w:val="0"/>
          <w:sz w:val="18"/>
          <w:szCs w:val="18"/>
        </w:rPr>
        <w:t>VISA</w:t>
      </w:r>
      <w:r>
        <w:rPr>
          <w:color w:val="000000"/>
          <w:spacing w:val="0"/>
          <w:w w:val="100"/>
          <w:position w:val="0"/>
        </w:rPr>
        <w:t>国际卡网上收单服务提供商认证的支付公司，进一步完 善了公司跨境支付产品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矩阵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。另外，公司旗下产品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海金链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系统也于报告期荣获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中国产业互联网技术赋能先锋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奖项， 这充分体现了公司产品和技术的实力。截至报告期末，公司第三方支付服务（含跨境支付）的牌照及技术优势愈加突出，这 将为公司进一步为商户提供更加多元化的服务、助力中国数字经济发展提供强有力的支撑。</w:t>
      </w:r>
    </w:p>
    <w:p>
      <w:pPr>
        <w:pStyle w:val="Style16"/>
        <w:keepNext w:val="0"/>
        <w:keepLines w:val="0"/>
        <w:widowControl w:val="0"/>
        <w:shd w:val="clear" w:color="auto" w:fill="auto"/>
        <w:bidi w:val="0"/>
        <w:spacing w:before="0" w:after="40" w:line="310" w:lineRule="exact"/>
        <w:ind w:left="0" w:right="0"/>
        <w:jc w:val="both"/>
      </w:pPr>
      <w:r>
        <w:rPr>
          <w:color w:val="000000"/>
          <w:spacing w:val="0"/>
          <w:w w:val="100"/>
          <w:position w:val="0"/>
        </w:rPr>
        <w:t>面对近年来持续趋严的监管政策，公司第三方支付业务坚持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以合规发展为根本，以创新发展为方向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两手抓、两手都要 硬的战略方针，并根据监管新规的不断出台，持续转型升级，不断调整产品结构、优化客户体系，在最大限度降低经营风险 的同时进一步夯实并提升自身核心能力。同时，公司在报告期内积极拓展线上线下融合的新业态，不断创新技术及新产品、 搭建新渠道，为商户的数字化升级提供精准服务。报告期内，公司第三方支付业务整体实现营业收入</w:t>
      </w:r>
      <w:r>
        <w:rPr>
          <w:rFonts w:ascii="Times New Roman" w:eastAsia="Times New Roman" w:hAnsi="Times New Roman" w:cs="Times New Roman"/>
          <w:color w:val="000000"/>
          <w:spacing w:val="0"/>
          <w:w w:val="100"/>
          <w:position w:val="0"/>
          <w:sz w:val="18"/>
          <w:szCs w:val="18"/>
        </w:rPr>
        <w:t>44,806.70</w:t>
      </w:r>
      <w:r>
        <w:rPr>
          <w:color w:val="000000"/>
          <w:spacing w:val="0"/>
          <w:w w:val="100"/>
          <w:position w:val="0"/>
        </w:rPr>
        <w:t>万元，较上年 同期下降</w:t>
      </w:r>
      <w:r>
        <w:rPr>
          <w:rFonts w:ascii="Times New Roman" w:eastAsia="Times New Roman" w:hAnsi="Times New Roman" w:cs="Times New Roman"/>
          <w:color w:val="000000"/>
          <w:spacing w:val="0"/>
          <w:w w:val="100"/>
          <w:position w:val="0"/>
          <w:sz w:val="18"/>
          <w:szCs w:val="18"/>
        </w:rPr>
        <w:t>28.09%</w:t>
      </w:r>
      <w:r>
        <w:rPr>
          <w:color w:val="000000"/>
          <w:spacing w:val="0"/>
          <w:w w:val="100"/>
          <w:position w:val="0"/>
        </w:rPr>
        <w:t>。</w:t>
      </w:r>
    </w:p>
    <w:p>
      <w:pPr>
        <w:pStyle w:val="Style16"/>
        <w:keepNext w:val="0"/>
        <w:keepLines w:val="0"/>
        <w:widowControl w:val="0"/>
        <w:shd w:val="clear" w:color="auto" w:fill="auto"/>
        <w:tabs>
          <w:tab w:pos="684" w:val="left"/>
        </w:tabs>
        <w:bidi w:val="0"/>
        <w:spacing w:before="0" w:after="40" w:line="312" w:lineRule="exact"/>
        <w:ind w:left="0" w:right="0"/>
        <w:jc w:val="both"/>
      </w:pPr>
      <w:bookmarkStart w:id="112" w:name="bookmark112"/>
      <w:r>
        <w:rPr>
          <w:rFonts w:ascii="Times New Roman" w:eastAsia="Times New Roman" w:hAnsi="Times New Roman" w:cs="Times New Roman"/>
          <w:color w:val="000000"/>
          <w:spacing w:val="0"/>
          <w:w w:val="100"/>
          <w:position w:val="0"/>
          <w:sz w:val="18"/>
          <w:szCs w:val="18"/>
        </w:rPr>
        <w:t>1</w:t>
      </w:r>
      <w:bookmarkEnd w:id="112"/>
      <w:r>
        <w:rPr>
          <w:color w:val="000000"/>
          <w:spacing w:val="0"/>
          <w:w w:val="100"/>
          <w:position w:val="0"/>
        </w:rPr>
        <w:t>）</w:t>
        <w:tab/>
        <w:t>传统支付业务：公司继续坚持拓展及服务中小微商户的市场策略，优化团队体系，搭建新的产品、销售、运营客服 体系，全方位服务客户需求，夯实商户基础。</w:t>
      </w:r>
    </w:p>
    <w:p>
      <w:pPr>
        <w:pStyle w:val="Style16"/>
        <w:keepNext w:val="0"/>
        <w:keepLines w:val="0"/>
        <w:widowControl w:val="0"/>
        <w:shd w:val="clear" w:color="auto" w:fill="auto"/>
        <w:tabs>
          <w:tab w:pos="684" w:val="left"/>
        </w:tabs>
        <w:bidi w:val="0"/>
        <w:spacing w:before="0" w:after="40" w:line="317" w:lineRule="exact"/>
        <w:ind w:left="0" w:right="0"/>
        <w:jc w:val="both"/>
      </w:pPr>
      <w:bookmarkStart w:id="113" w:name="bookmark113"/>
      <w:r>
        <w:rPr>
          <w:rFonts w:ascii="Times New Roman" w:eastAsia="Times New Roman" w:hAnsi="Times New Roman" w:cs="Times New Roman"/>
          <w:color w:val="000000"/>
          <w:spacing w:val="0"/>
          <w:w w:val="100"/>
          <w:position w:val="0"/>
          <w:sz w:val="18"/>
          <w:szCs w:val="18"/>
        </w:rPr>
        <w:t>2</w:t>
      </w:r>
      <w:bookmarkEnd w:id="113"/>
      <w:r>
        <w:rPr>
          <w:color w:val="000000"/>
          <w:spacing w:val="0"/>
          <w:w w:val="100"/>
          <w:position w:val="0"/>
        </w:rPr>
        <w:t>）</w:t>
        <w:tab/>
        <w:t>新零售创新业务：深挖潜力市场、严格管控风险，提高整体收益率。报告期内，公司搭建了全新的聚合支付核心及 中台系统，引入了各个行业</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软件商，对各场景进行系统性输出，发布了全新的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联动惠商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产品，建立起围绕聚合支付的 生态圈，成功营造从支付流量到商户交叉营销的一站式支付新体验。</w:t>
      </w:r>
    </w:p>
    <w:p>
      <w:pPr>
        <w:pStyle w:val="Style16"/>
        <w:keepNext w:val="0"/>
        <w:keepLines w:val="0"/>
        <w:widowControl w:val="0"/>
        <w:shd w:val="clear" w:color="auto" w:fill="auto"/>
        <w:tabs>
          <w:tab w:pos="684" w:val="left"/>
        </w:tabs>
        <w:bidi w:val="0"/>
        <w:spacing w:before="0" w:after="220" w:line="317" w:lineRule="exact"/>
        <w:ind w:left="0" w:right="0"/>
        <w:jc w:val="both"/>
      </w:pPr>
      <w:bookmarkStart w:id="114" w:name="bookmark114"/>
      <w:r>
        <w:rPr>
          <w:rFonts w:ascii="Times New Roman" w:eastAsia="Times New Roman" w:hAnsi="Times New Roman" w:cs="Times New Roman"/>
          <w:color w:val="000000"/>
          <w:spacing w:val="0"/>
          <w:w w:val="100"/>
          <w:position w:val="0"/>
          <w:sz w:val="18"/>
          <w:szCs w:val="18"/>
        </w:rPr>
        <w:t>3</w:t>
      </w:r>
      <w:bookmarkEnd w:id="114"/>
      <w:r>
        <w:rPr>
          <w:color w:val="000000"/>
          <w:spacing w:val="0"/>
          <w:w w:val="100"/>
          <w:position w:val="0"/>
        </w:rPr>
        <w:t>）</w:t>
        <w:tab/>
        <w:t>跨境支付及数字货币业务：报告期内，依托公司获得的</w:t>
      </w:r>
      <w:r>
        <w:rPr>
          <w:rFonts w:ascii="Times New Roman" w:eastAsia="Times New Roman" w:hAnsi="Times New Roman" w:cs="Times New Roman"/>
          <w:color w:val="000000"/>
          <w:spacing w:val="0"/>
          <w:w w:val="100"/>
          <w:position w:val="0"/>
          <w:sz w:val="18"/>
          <w:szCs w:val="18"/>
        </w:rPr>
        <w:t>VI</w:t>
      </w:r>
      <w:r>
        <w:rPr>
          <w:rFonts w:ascii="Times New Roman" w:eastAsia="Times New Roman" w:hAnsi="Times New Roman" w:cs="Times New Roman"/>
          <w:color w:val="000000"/>
          <w:spacing w:val="0"/>
          <w:w w:val="100"/>
          <w:position w:val="0"/>
          <w:sz w:val="18"/>
          <w:szCs w:val="18"/>
        </w:rPr>
        <w:t>SA“QSP”</w:t>
      </w:r>
      <w:r>
        <w:rPr>
          <w:color w:val="000000"/>
          <w:spacing w:val="0"/>
          <w:w w:val="100"/>
          <w:position w:val="0"/>
        </w:rPr>
        <w:t>资质，公司大力开展外卡收单业务，进一步完善 跨境支付产品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矩阵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。同时，公司于报告期内积极开展数字人民币相关业务的研究及推广，已成功在线上和线下零售消费场 景测试运行，未来公司将加大与金融机构的合作，重点在数字货币技术能力输出以及数字货币场景化应用方面聚焦发力。</w:t>
      </w:r>
    </w:p>
    <w:p>
      <w:pPr>
        <w:pStyle w:val="Style16"/>
        <w:keepNext w:val="0"/>
        <w:keepLines w:val="0"/>
        <w:widowControl w:val="0"/>
        <w:shd w:val="clear" w:color="auto" w:fill="auto"/>
        <w:tabs>
          <w:tab w:pos="774" w:val="left"/>
        </w:tabs>
        <w:bidi w:val="0"/>
        <w:spacing w:before="0" w:after="40" w:line="314" w:lineRule="exact"/>
        <w:ind w:left="0" w:right="0"/>
        <w:jc w:val="both"/>
      </w:pPr>
      <w:bookmarkStart w:id="115" w:name="bookmark115"/>
      <w:r>
        <w:rPr>
          <w:b/>
          <w:bCs/>
          <w:color w:val="000000"/>
          <w:spacing w:val="0"/>
          <w:w w:val="100"/>
          <w:position w:val="0"/>
        </w:rPr>
        <w:t>（</w:t>
      </w:r>
      <w:bookmarkEnd w:id="115"/>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家电配件</w:t>
      </w:r>
    </w:p>
    <w:p>
      <w:pPr>
        <w:pStyle w:val="Style16"/>
        <w:keepNext w:val="0"/>
        <w:keepLines w:val="0"/>
        <w:widowControl w:val="0"/>
        <w:shd w:val="clear" w:color="auto" w:fill="auto"/>
        <w:bidi w:val="0"/>
        <w:spacing w:before="0" w:after="40" w:line="319" w:lineRule="exact"/>
        <w:ind w:left="0" w:right="0"/>
        <w:jc w:val="both"/>
      </w:pPr>
      <w:r>
        <w:rPr>
          <w:color w:val="000000"/>
          <w:spacing w:val="0"/>
          <w:w w:val="100"/>
          <w:position w:val="0"/>
        </w:rPr>
        <w:t>报告期，公司家电配件业务实现营业收入</w:t>
      </w:r>
      <w:r>
        <w:rPr>
          <w:rFonts w:ascii="Times New Roman" w:eastAsia="Times New Roman" w:hAnsi="Times New Roman" w:cs="Times New Roman"/>
          <w:color w:val="000000"/>
          <w:spacing w:val="0"/>
          <w:w w:val="100"/>
          <w:position w:val="0"/>
          <w:sz w:val="18"/>
          <w:szCs w:val="18"/>
        </w:rPr>
        <w:t>130,887.8</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万元，受家电行业竞争加剧影响，较上年同期下降</w:t>
      </w:r>
      <w:r>
        <w:rPr>
          <w:rFonts w:ascii="Times New Roman" w:eastAsia="Times New Roman" w:hAnsi="Times New Roman" w:cs="Times New Roman"/>
          <w:color w:val="000000"/>
          <w:spacing w:val="0"/>
          <w:w w:val="100"/>
          <w:position w:val="0"/>
          <w:sz w:val="18"/>
          <w:szCs w:val="18"/>
        </w:rPr>
        <w:t>2.02%</w:t>
      </w:r>
      <w:r>
        <w:rPr>
          <w:color w:val="000000"/>
          <w:spacing w:val="0"/>
          <w:w w:val="100"/>
          <w:position w:val="0"/>
        </w:rPr>
        <w:t>。报告期 内，公司以提升盈利能力为目标，进一步优化客户结构，化解业务风险，毛利率较上年同期增长</w:t>
      </w:r>
      <w:r>
        <w:rPr>
          <w:rFonts w:ascii="Times New Roman" w:eastAsia="Times New Roman" w:hAnsi="Times New Roman" w:cs="Times New Roman"/>
          <w:color w:val="000000"/>
          <w:spacing w:val="0"/>
          <w:w w:val="100"/>
          <w:position w:val="0"/>
          <w:sz w:val="18"/>
          <w:szCs w:val="18"/>
        </w:rPr>
        <w:t>0.36%</w:t>
      </w:r>
      <w:r>
        <w:rPr>
          <w:color w:val="000000"/>
          <w:spacing w:val="0"/>
          <w:w w:val="100"/>
          <w:position w:val="0"/>
        </w:rPr>
        <w:t>。公司对该板块持续 优化、升级的战略举措达预期。</w:t>
      </w:r>
      <w:r>
        <w:br w:type="page"/>
      </w:r>
    </w:p>
    <w:p>
      <w:pPr>
        <w:pStyle w:val="Style26"/>
        <w:keepNext/>
        <w:keepLines/>
        <w:widowControl w:val="0"/>
        <w:shd w:val="clear" w:color="auto" w:fill="auto"/>
        <w:bidi w:val="0"/>
        <w:spacing w:before="0" w:line="240" w:lineRule="auto"/>
        <w:ind w:left="0" w:right="0" w:firstLine="0"/>
        <w:jc w:val="left"/>
      </w:pPr>
      <w:bookmarkStart w:id="116" w:name="bookmark116"/>
      <w:bookmarkStart w:id="117" w:name="bookmark117"/>
      <w:bookmarkStart w:id="118" w:name="bookmark118"/>
      <w:bookmarkStart w:id="119" w:name="bookmark119"/>
      <w:r>
        <w:rPr>
          <w:rFonts w:ascii="Times New Roman" w:eastAsia="Times New Roman" w:hAnsi="Times New Roman" w:cs="Times New Roman"/>
          <w:color w:val="000000"/>
          <w:spacing w:val="0"/>
          <w:w w:val="100"/>
          <w:position w:val="0"/>
        </w:rPr>
        <w:t>2</w:t>
      </w:r>
      <w:bookmarkEnd w:id="118"/>
      <w:r>
        <w:rPr>
          <w:color w:val="000000"/>
          <w:spacing w:val="0"/>
          <w:w w:val="100"/>
          <w:position w:val="0"/>
        </w:rPr>
        <w:t>、收入与成本</w:t>
      </w:r>
      <w:bookmarkEnd w:id="116"/>
      <w:bookmarkEnd w:id="117"/>
      <w:bookmarkEnd w:id="119"/>
    </w:p>
    <w:p>
      <w:pPr>
        <w:pStyle w:val="Style33"/>
        <w:keepNext/>
        <w:keepLines/>
        <w:widowControl w:val="0"/>
        <w:shd w:val="clear" w:color="auto" w:fill="auto"/>
        <w:bidi w:val="0"/>
        <w:spacing w:before="0" w:after="36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0"/>
      <w:bookmarkEnd w:id="121"/>
      <w:bookmarkEnd w:id="123"/>
    </w:p>
    <w:p>
      <w:pPr>
        <w:pStyle w:val="Style1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853"/>
        <w:gridCol w:w="1699"/>
        <w:gridCol w:w="1699"/>
        <w:gridCol w:w="1560"/>
        <w:gridCol w:w="1560"/>
        <w:gridCol w:w="1214"/>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7,249,905,851.59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6,323,989,698.92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6,112,098,709.75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5,021,988,368.40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金融科技服务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1,137,807,141.84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1,302,001,330.52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汽车零部件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4,703,765,211.90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3,571,783,811.42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家电配件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1,308,878,686.74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1,335,905,452.80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514,668,402.27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456,978,245.07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448,066,955.58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623,064,566.84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274,526,595.10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336,257,622.79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7,172,281,826.00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6,243,128,706.50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国外（含国内保税区）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77,624,025.59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80,860,992.42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直销模式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6,834,065,001.15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5,739,060,437.44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代理商模式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415,840,850.44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584,929,261.48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24"/>
      <w:bookmarkEnd w:id="125"/>
      <w:bookmarkEnd w:id="127"/>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6,112,098,709.75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5,517,134,363.20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金融科技服务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1,137,807,141.84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858,902,532.96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汽车零部件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4,703,765,211.90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4,192,574,396.62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家电配件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1,308,878,686.74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1,265,535,231.40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7,172,281,826.00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6,313,835,627.87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直销模式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6,834,065,001.15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6,056,573,985.80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28"/>
      <w:bookmarkEnd w:id="129"/>
      <w:bookmarkEnd w:id="131"/>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汽车零部件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家电配件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主要是报告期模具业务产销存较同期下降所致。</w:t>
      </w:r>
    </w:p>
    <w:p>
      <w:pPr>
        <w:pStyle w:val="Style33"/>
        <w:keepNext/>
        <w:keepLines/>
        <w:widowControl w:val="0"/>
        <w:shd w:val="clear" w:color="auto" w:fill="auto"/>
        <w:tabs>
          <w:tab w:pos="493" w:val="left"/>
        </w:tabs>
        <w:bidi w:val="0"/>
        <w:spacing w:before="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32"/>
      <w:bookmarkEnd w:id="133"/>
      <w:bookmarkEnd w:id="135"/>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3"/>
        <w:keepNext/>
        <w:keepLines/>
        <w:widowControl w:val="0"/>
        <w:shd w:val="clear" w:color="auto" w:fill="auto"/>
        <w:tabs>
          <w:tab w:pos="493" w:val="left"/>
        </w:tabs>
        <w:bidi w:val="0"/>
        <w:spacing w:before="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6"/>
      <w:bookmarkEnd w:id="137"/>
      <w:bookmarkEnd w:id="139"/>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汽车零部件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4,192,574,396.62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3,255,730,244.15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家电配件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1,265,535,231.40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1,296,529,901.40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438,501,169.94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379,811,219.81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330,909,139.55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433,024,903.05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148,516,958.65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170,170,777.57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w:t>
            </w:r>
          </w:p>
        </w:tc>
      </w:tr>
    </w:tbl>
    <w:p>
      <w:pPr>
        <w:widowControl w:val="0"/>
        <w:spacing w:after="319" w:line="1" w:lineRule="exact"/>
      </w:pPr>
    </w:p>
    <w:p>
      <w:pPr>
        <w:pStyle w:val="Style33"/>
        <w:keepNext/>
        <w:keepLines/>
        <w:widowControl w:val="0"/>
        <w:shd w:val="clear" w:color="auto" w:fill="auto"/>
        <w:tabs>
          <w:tab w:pos="493" w:val="left"/>
        </w:tabs>
        <w:bidi w:val="0"/>
        <w:spacing w:before="0" w:line="240" w:lineRule="auto"/>
        <w:ind w:left="0" w:right="0" w:firstLine="0"/>
        <w:jc w:val="both"/>
      </w:pPr>
      <w:bookmarkStart w:id="140" w:name="bookmark140"/>
      <w:bookmarkStart w:id="141" w:name="bookmark141"/>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40"/>
      <w:bookmarkEnd w:id="141"/>
      <w:bookmarkEnd w:id="143"/>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val="0"/>
        <w:keepLines w:val="0"/>
        <w:widowControl w:val="0"/>
        <w:shd w:val="clear" w:color="auto" w:fill="auto"/>
        <w:bidi w:val="0"/>
        <w:spacing w:before="0" w:after="380" w:line="240" w:lineRule="auto"/>
        <w:ind w:left="0" w:right="0" w:firstLine="0"/>
        <w:jc w:val="both"/>
        <w:rPr>
          <w:sz w:val="18"/>
          <w:szCs w:val="18"/>
        </w:rPr>
      </w:pPr>
      <w:r>
        <w:rPr>
          <w:color w:val="000000"/>
          <w:spacing w:val="0"/>
          <w:w w:val="100"/>
          <w:position w:val="0"/>
          <w:sz w:val="17"/>
          <w:szCs w:val="17"/>
        </w:rPr>
        <w:t>详见第十节</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之八</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合并范围的变更</w:t>
      </w:r>
      <w:r>
        <w:rPr>
          <w:rFonts w:ascii="Times New Roman" w:eastAsia="Times New Roman" w:hAnsi="Times New Roman" w:cs="Times New Roman"/>
          <w:color w:val="000000"/>
          <w:spacing w:val="0"/>
          <w:w w:val="100"/>
          <w:position w:val="0"/>
          <w:sz w:val="18"/>
          <w:szCs w:val="18"/>
        </w:rPr>
        <w:t>”</w:t>
      </w:r>
    </w:p>
    <w:p>
      <w:pPr>
        <w:pStyle w:val="Style33"/>
        <w:keepNext/>
        <w:keepLines/>
        <w:widowControl w:val="0"/>
        <w:shd w:val="clear" w:color="auto" w:fill="auto"/>
        <w:tabs>
          <w:tab w:pos="493" w:val="left"/>
        </w:tabs>
        <w:bidi w:val="0"/>
        <w:spacing w:before="0" w:line="240" w:lineRule="auto"/>
        <w:ind w:left="0" w:right="0" w:firstLine="0"/>
        <w:jc w:val="both"/>
      </w:pPr>
      <w:bookmarkStart w:id="144" w:name="bookmark144"/>
      <w:bookmarkStart w:id="145" w:name="bookmark145"/>
      <w:bookmarkStart w:id="146" w:name="bookmark146"/>
      <w:bookmarkStart w:id="147" w:name="bookmark147"/>
      <w:r>
        <w:rPr>
          <w:color w:val="000000"/>
          <w:spacing w:val="0"/>
          <w:w w:val="100"/>
          <w:position w:val="0"/>
        </w:rPr>
        <w:t>（</w:t>
      </w:r>
      <w:bookmarkEnd w:id="146"/>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4"/>
      <w:bookmarkEnd w:id="145"/>
      <w:bookmarkEnd w:id="147"/>
    </w:p>
    <w:p>
      <w:pPr>
        <w:pStyle w:val="Style1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line="240" w:lineRule="auto"/>
        <w:ind w:left="0" w:right="0" w:firstLine="0"/>
        <w:jc w:val="both"/>
      </w:pPr>
      <w:bookmarkStart w:id="148" w:name="bookmark148"/>
      <w:bookmarkStart w:id="149" w:name="bookmark149"/>
      <w:bookmarkStart w:id="150" w:name="bookmark150"/>
      <w:bookmarkStart w:id="151" w:name="bookmark151"/>
      <w:r>
        <w:rPr>
          <w:color w:val="000000"/>
          <w:spacing w:val="0"/>
          <w:w w:val="100"/>
          <w:position w:val="0"/>
        </w:rPr>
        <w:t>（</w:t>
      </w:r>
      <w:bookmarkEnd w:id="15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8"/>
      <w:bookmarkEnd w:id="149"/>
      <w:bookmarkEnd w:id="151"/>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646"/>
        <w:gridCol w:w="49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1,490,229,152.71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510,986,544.15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317,264,277.22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242,884,023.33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239,167,827.43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179,926,480.58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1,490,229,152.71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主要客户其他情况说明</w:t>
      </w:r>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646"/>
        <w:gridCol w:w="49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2,736,378,157.74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1,628,130,148.60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w:t>
            </w:r>
          </w:p>
        </w:tc>
      </w:tr>
    </w:tbl>
    <w:p>
      <w:pPr>
        <w:spacing w:lineRule="exact" w:line="1"/>
        <w:rPr>
          <w:sz w:val="2"/>
          <w:szCs w:val="2"/>
        </w:rPr>
      </w:pPr>
      <w:r>
        <w:br w:type="page"/>
      </w:r>
    </w:p>
    <w:tbl>
      <w:tblPr>
        <w:tblOverlap w:val="never"/>
        <w:jc w:val="center"/>
        <w:tblLayout w:type="fixed"/>
      </w:tblPr>
      <w:tblGrid>
        <w:gridCol w:w="941"/>
        <w:gridCol w:w="3168"/>
        <w:gridCol w:w="2323"/>
        <w:gridCol w:w="314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451,179,323.83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335,899,441.64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165,603,862.93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155,565,380.74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2,736,378,157.74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主要供应商其他情况说明</w:t>
      </w:r>
    </w:p>
    <w:p>
      <w:pPr>
        <w:pStyle w:val="Style1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both"/>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3</w:t>
      </w:r>
      <w:bookmarkEnd w:id="154"/>
      <w:r>
        <w:rPr>
          <w:color w:val="000000"/>
          <w:spacing w:val="0"/>
          <w:w w:val="100"/>
          <w:position w:val="0"/>
        </w:rPr>
        <w:t>、费用</w:t>
      </w:r>
      <w:bookmarkEnd w:id="152"/>
      <w:bookmarkEnd w:id="153"/>
      <w:bookmarkEnd w:id="15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7"/>
        <w:gridCol w:w="1704"/>
        <w:gridCol w:w="1699"/>
        <w:gridCol w:w="1133"/>
        <w:gridCol w:w="365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97,903,853.30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90,968,051.26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主要是报告期公司业务拓展的差旅费、营销费 用和销售人员的薪酬成本增加所致。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294,800,561.96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309,562,780.12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主要原因是公司部分办公区退租，使租赁费较 同期减少</w:t>
            </w:r>
            <w:r>
              <w:rPr>
                <w:rFonts w:ascii="Times New Roman" w:eastAsia="Times New Roman" w:hAnsi="Times New Roman" w:cs="Times New Roman"/>
                <w:color w:val="000000"/>
                <w:spacing w:val="0"/>
                <w:w w:val="100"/>
                <w:position w:val="0"/>
                <w:sz w:val="18"/>
                <w:szCs w:val="18"/>
              </w:rPr>
              <w:t>1,279.88</w:t>
            </w:r>
            <w:r>
              <w:rPr>
                <w:color w:val="000000"/>
                <w:spacing w:val="0"/>
                <w:w w:val="100"/>
                <w:position w:val="0"/>
              </w:rPr>
              <w:t>万元。</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-8,945,878.19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3,062,336.45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主要原因一是报告期公司银行贷款下降导致 利息费用较同期减少；二是报告期公司资金存 放于银行而获取的利息收入较同期增加。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185,537,881.78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180,118,604.61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主要是公司在研发方面增加投入所致。</w:t>
            </w:r>
          </w:p>
        </w:tc>
      </w:tr>
    </w:tbl>
    <w:p>
      <w:pPr>
        <w:widowControl w:val="0"/>
        <w:spacing w:after="359" w:line="1" w:lineRule="exact"/>
      </w:pPr>
    </w:p>
    <w:p>
      <w:pPr>
        <w:pStyle w:val="Style26"/>
        <w:keepNext/>
        <w:keepLines/>
        <w:widowControl w:val="0"/>
        <w:shd w:val="clear" w:color="auto" w:fill="auto"/>
        <w:bidi w:val="0"/>
        <w:spacing w:before="0" w:line="240" w:lineRule="auto"/>
        <w:ind w:left="0" w:right="0" w:firstLine="0"/>
        <w:jc w:val="both"/>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4</w:t>
      </w:r>
      <w:bookmarkEnd w:id="158"/>
      <w:r>
        <w:rPr>
          <w:color w:val="000000"/>
          <w:spacing w:val="0"/>
          <w:w w:val="100"/>
          <w:position w:val="0"/>
        </w:rPr>
        <w:t>、研发投入</w:t>
      </w:r>
      <w:bookmarkEnd w:id="156"/>
      <w:bookmarkEnd w:id="157"/>
      <w:bookmarkEnd w:id="159"/>
    </w:p>
    <w:p>
      <w:pPr>
        <w:pStyle w:val="Style1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镀锌板螺母座设计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与生产工艺的研发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改进新能源汽车外观件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生产工艺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通过涂装工艺创新，使生产 的外观件表面光洁，抗腐蚀 能力强，提升美观性，延长 使用寿命；通过标准件的结 构创新及连接工艺创新，使 外观件的性能安全可靠。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通过项目的研究能够提升生 产的新能源汽车外观件美观 性、可靠性，提高产品市场 竞争力，符合市场发展趋势， 市场前景广阔。</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轻量化乘用车铝钢 仪表板横梁结构设 计与高强异质材料 连接工艺的研发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研究铝钢、铝塑等不同 材料的工艺连接技术， 拓展产品轻量化方向， 开拓新的不同材料组合 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完成胶铆连接工艺的开发；</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通过对铝塑仪表板横梁连接</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结构的设计；完成非金属材 料在仪表横梁中的研究和开 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高强度钢、铝合金、塑料等 应用成为车身轻量化的主要 手段，并且自冲铆接成为铝 钢材料连接的重要方式，还 有铝塑、钢塑的注塑连接等。 因此异种材料连接工艺方面 在国内外属于首列，属于领 先水平。</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乘用车高抗拉超高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实现超高强钢板辊压成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研发进行中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通过下山成型法减少板带纵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可以打破国外厂商在抗拉强</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317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强钢防撞梁辊压成 型技术的研发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型工艺，满足客户高强 度钢板应用需求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向薄膜应变，减少成型道数 的同时，避免纵向弯曲、翘 曲、扭曲；通过采用</w:t>
            </w:r>
            <w:r>
              <w:rPr>
                <w:rFonts w:ascii="Times New Roman" w:eastAsia="Times New Roman" w:hAnsi="Times New Roman" w:cs="Times New Roman"/>
                <w:color w:val="000000"/>
                <w:spacing w:val="0"/>
                <w:w w:val="100"/>
                <w:position w:val="0"/>
                <w:sz w:val="18"/>
                <w:szCs w:val="18"/>
              </w:rPr>
              <w:t xml:space="preserve">Cookson </w:t>
            </w:r>
            <w:r>
              <w:rPr>
                <w:color w:val="000000"/>
                <w:spacing w:val="0"/>
                <w:w w:val="100"/>
                <w:position w:val="0"/>
              </w:rPr>
              <w:t>方法减少板带的横向剪应变 避免边波产生；小圆弧部分 采用分步成形，解决超高强 钢延伸率低容易开裂的问 题；采用过弯后回弯和熨平 道次解决超高强钢回弹大， 精度不容易控制问题。</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度 </w:t>
            </w:r>
            <w:r>
              <w:rPr>
                <w:rFonts w:ascii="Times New Roman" w:eastAsia="Times New Roman" w:hAnsi="Times New Roman" w:cs="Times New Roman"/>
                <w:color w:val="000000"/>
                <w:spacing w:val="0"/>
                <w:w w:val="100"/>
                <w:position w:val="0"/>
                <w:sz w:val="18"/>
                <w:szCs w:val="18"/>
              </w:rPr>
              <w:t>1300-1500MPa</w:t>
            </w:r>
            <w:r>
              <w:rPr>
                <w:color w:val="000000"/>
                <w:spacing w:val="0"/>
                <w:w w:val="100"/>
                <w:position w:val="0"/>
              </w:rPr>
              <w:t>、板厚</w:t>
            </w:r>
          </w:p>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1.2mm</w:t>
            </w:r>
            <w:r>
              <w:rPr>
                <w:color w:val="000000"/>
                <w:spacing w:val="0"/>
                <w:w w:val="100"/>
                <w:position w:val="0"/>
              </w:rPr>
              <w:t>超高强钢前防撞梁的 垄断，对公司和社会具有很 高的经济效益。</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双机五轴联动自动 化生产线的设计研 发与应用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研究一种双机五轴联动 转台自动化生产线设备 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两台机器人协调联动焊接； 垂直、水平方向</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度无死 角焊接；机器人控制的五轴 联动自动化生产线。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有利于减低设备投入成本、 减少操作人员数量、提高、 焊缝质量、尺寸。</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乘用车高强度钢板 防撞梁滚点焊接工 艺及工装夹具的研 发与应用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提高汽车的制造质量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两个电极头进行焊接；等距 离的交替焊接工艺；专用仿 形工装夹具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具有较高的社会效益和经济 效益。</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乘用车铝合金防撞 梁多种铆接工艺自 动化生产线的设计 研发与应用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实现汽车关键零部件铝 合金防撞梁多种铆接工 艺自动化生产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实现防撞梁自动化生产；提 高产品质量;实现</w:t>
            </w:r>
            <w:r>
              <w:rPr>
                <w:rFonts w:ascii="Times New Roman" w:eastAsia="Times New Roman" w:hAnsi="Times New Roman" w:cs="Times New Roman"/>
                <w:color w:val="000000"/>
                <w:spacing w:val="0"/>
                <w:w w:val="100"/>
                <w:position w:val="0"/>
                <w:sz w:val="18"/>
                <w:szCs w:val="18"/>
              </w:rPr>
              <w:t>PLC</w:t>
            </w:r>
            <w:r>
              <w:rPr>
                <w:color w:val="000000"/>
                <w:spacing w:val="0"/>
                <w:w w:val="100"/>
                <w:position w:val="0"/>
              </w:rPr>
              <w:t>控制， 自动化生产，过程异常自动 报警。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有利于提高公司自动化生产 水平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乘用车高强钢防撞 梁辊弯成型技术的 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满足客户产品的需求。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通过调整在线芯棒与型材配 合间隙，解决型材起皱问题； 通过调整辊轮及芯棒尺寸， 安装位置，辊弯参数，解决 辊弯弧度稳定性，提高产品 合格率。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该项技术在国内外的同行业 中处于领先地位。不但缩短 了开发周期、降低了、开发 成本，还提高了汽车的安全 性。</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乘用车铝合金仪表 板横梁氧化膜处理 设备及绿色工艺的 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铝合金作为目前汽车工 业中常用的结构性材 料，为保证焊接质量， 批量焊前去除表面氧化 膜成为了汽车轻量化急 需解决的问题。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研究一种低成本、结构简单 易操作的设备去除铝合金表 面氧化膜；研究一种环保溶 剂，去除铝合金表面氧化膜， 且清洗后的溶剂无需投入废 水处理设备处理，并符合国 家环保要求。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该项技术在国内外的同行业 中处于领先地位，可保证公 司后续的可持续性发展，具 有较高的社会效益和经济效 益。</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乘用车铝合金防撞 梁自动化视觉检测 生产线的设计研发 与应用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实现汽车关键零部件铝 合金防撞梁自动化视觉 检测生产线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实现防撞梁自动化生产；实 现零件漏件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错件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漏孔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错孔 自动报警等功能；实现</w:t>
            </w:r>
            <w:r>
              <w:rPr>
                <w:rFonts w:ascii="Times New Roman" w:eastAsia="Times New Roman" w:hAnsi="Times New Roman" w:cs="Times New Roman"/>
                <w:color w:val="000000"/>
                <w:spacing w:val="0"/>
                <w:w w:val="100"/>
                <w:position w:val="0"/>
                <w:sz w:val="18"/>
                <w:szCs w:val="18"/>
              </w:rPr>
              <w:t xml:space="preserve">PLC </w:t>
            </w:r>
            <w:r>
              <w:rPr>
                <w:color w:val="000000"/>
                <w:spacing w:val="0"/>
                <w:w w:val="100"/>
                <w:position w:val="0"/>
              </w:rPr>
              <w:t>控制，自动化生产，过程异 常自动报警。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可以提高公司的生产效率和 生产质量。</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乘用车铝合金防撞</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梁自动化拉弯生产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使铝合金防撞梁拉弯工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艺自动化生产线成为可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研发进行中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实现在线自动填芯和抽芯；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实现快速换模技术；防止直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可以提高公司的生产效率和 生产质量。</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线的设计研发与应 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边被带弯技术。</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新型公铁联运冷藏 集装厢的设计与研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将公路运输与铁路运输 有机地结合在一起，实 现连续的、综合的一体 化货物运输。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已进行多批次试制 和产品种类开发，并 进行了船级社认证 及各类试验项目的 验证，产品结构稳 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满足市场客户需求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有利于公司在未来的冷藏车 市场中占据先机，提升公司 产品竞争力及市场占有率。</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sz w:val="18"/>
                <w:szCs w:val="18"/>
              </w:rPr>
              <w:t>中</w:t>
            </w:r>
            <w:r>
              <w:rPr>
                <w:rFonts w:ascii="Times New Roman" w:eastAsia="Times New Roman" w:hAnsi="Times New Roman" w:cs="Times New Roman"/>
                <w:color w:val="000000"/>
                <w:spacing w:val="0"/>
                <w:w w:val="100"/>
                <w:position w:val="0"/>
                <w:sz w:val="18"/>
                <w:szCs w:val="18"/>
              </w:rPr>
              <w:t>106.6</w:t>
            </w:r>
            <w:r>
              <w:rPr>
                <w:color w:val="000000"/>
                <w:spacing w:val="0"/>
                <w:w w:val="100"/>
                <w:position w:val="0"/>
              </w:rPr>
              <w:t>水泵电机定 转子研发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开发工业领域应用水泵 电机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样机测试阶段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满足客户使用需求的水泵电 机生产，实现一体式永磁同 步电机的开发，达标欧盟最 新能效等级要求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通过项目的实施进入行业第 一品牌客户供应商名录，提 升公司品牌形象，借此打开 工业市场</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VX</w:t>
            </w:r>
            <w:r>
              <w:rPr>
                <w:color w:val="000000"/>
                <w:spacing w:val="0"/>
                <w:w w:val="100"/>
                <w:position w:val="0"/>
              </w:rPr>
              <w:t>冰箱压缩机电 机定转子研发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小排量、性价比更高的 变频压缩机电机开发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转子磁钢由内嵌改为表贴， 满足同工况使用条件的同时 实现整机小型化；同时工艺 优化，实现全自动化高品质 生产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有利于提升公司在冰箱压缩 机电机变频化过程的产品竞 争力</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VK70L</w:t>
            </w:r>
            <w:r>
              <w:rPr>
                <w:color w:val="000000"/>
                <w:spacing w:val="0"/>
                <w:w w:val="100"/>
                <w:position w:val="0"/>
              </w:rPr>
              <w:t>冰箱压缩 机电机定转子研发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开发房车等车用冰箱压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缩机电机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完善直流车载冰箱压缩机电 机产品布局，自主研发专利 产品结构，实现整机噪音降 低，提升终端产品客户满意 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拓展汽车功能产品应用场 景，丰富企业产业链</w:t>
            </w:r>
          </w:p>
        </w:tc>
      </w:tr>
      <w:tr>
        <w:trPr>
          <w:trHeight w:val="391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TZ155</w:t>
            </w:r>
            <w:r>
              <w:rPr>
                <w:color w:val="000000"/>
                <w:spacing w:val="0"/>
                <w:w w:val="100"/>
                <w:position w:val="0"/>
              </w:rPr>
              <w:t>驱动电机整 机研发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开发汽车驱动电机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研发进行中</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398"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开发汽车电机大批量制 造过程中晶粒再生长技术， 解决高速冲压条件下电工钢 磁性能衰减问题；</w:t>
            </w:r>
          </w:p>
          <w:p>
            <w:pPr>
              <w:pStyle w:val="Style2"/>
              <w:keepNext w:val="0"/>
              <w:keepLines w:val="0"/>
              <w:widowControl w:val="0"/>
              <w:shd w:val="clear" w:color="auto" w:fill="auto"/>
              <w:tabs>
                <w:tab w:pos="446"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研究电工钢自粘结工 艺，降低电机损耗，解决铁 芯叠片焊接旋铆工艺对电机 铁耗影响；</w:t>
            </w:r>
          </w:p>
          <w:p>
            <w:pPr>
              <w:pStyle w:val="Style2"/>
              <w:keepNext w:val="0"/>
              <w:keepLines w:val="0"/>
              <w:widowControl w:val="0"/>
              <w:shd w:val="clear" w:color="auto" w:fill="auto"/>
              <w:tabs>
                <w:tab w:pos="394"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研究高槽满率预成型线 绕组少焊点与嵌线技术，解 决扁线绕组工艺复杂、涡流 效应明显问题。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借助此项目开发进入驱动电 机行业，满足新能源汽车行 业的新一轮增长带来的市场 需求</w:t>
            </w:r>
          </w:p>
        </w:tc>
      </w:tr>
      <w:tr>
        <w:trPr>
          <w:trHeight w:val="16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消息发送平台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 xml:space="preserve">为大型行业客户提供 </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消息软件平台。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一期开发完成，处于 测试阶段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一期目标：开发与三网运营 商的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消息互通服务。</w:t>
            </w:r>
          </w:p>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二期目标：完成</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统一标 准划接口，统一运营管理服 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建立</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消息服务标杆，为 我司</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消息发展进行技术 储备和探索。</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融合消息云平台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为企业客户提供一套融 合消息云服务平台，支 持多种消息类型。方便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一期开发完成，处于 测试阶段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一期目标：提供云服务管理 平台。</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二期目标：提供多种消息通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满足客户多元化的消息服务 需求，为企业客户提供融合 消息</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企业客户一站式享受消 息模板管理、统一接入、 话单统计、通道配置以 及融合发送等服务。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道配置，融合发送等服务。</w:t>
            </w: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视频短信平台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为企业客户提供视频短 信多媒体模板创建、编 辑，管理等功能。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一期开发完成，处于 测试阶段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一期目标：完成多媒体内容 的创建及管理功能。</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二期目标：完成多媒体内容 的在线编辑功能。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为企业客户提供视频短信三 网合一统一接入能力，方便 客户简单快速接入我司视频 短信通道。</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联信通平台二期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为联信通平台一期进行 扩容，提升对性能和稳 定性的需求。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项目完成开发，处于 测试阶段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实现联信通平台整体性能提 升、集群化架构调整、互联 网需求支撑。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提升联信通平台的性能，满 足客户的多样化需求。</w:t>
            </w:r>
          </w:p>
        </w:tc>
      </w:tr>
      <w:tr>
        <w:trPr>
          <w:trHeight w:val="45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跨境外卡收单服务 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随着跨境旅游、跨境电 子商务货物贸易、国际 会展等行业的发展，为 国际持卡人提供更加便 捷、安全的网上支付服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项目完成开发，处于 内部测试中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16"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增加公司整体国际业务发 展能力，实现除现有银联卡 支付系统外的国际卡的全球 收单能力；</w:t>
            </w:r>
          </w:p>
          <w:p>
            <w:pPr>
              <w:pStyle w:val="Style2"/>
              <w:keepNext w:val="0"/>
              <w:keepLines w:val="0"/>
              <w:widowControl w:val="0"/>
              <w:shd w:val="clear" w:color="auto" w:fill="auto"/>
              <w:tabs>
                <w:tab w:pos="226" w:val="left"/>
              </w:tabs>
              <w:bidi w:val="0"/>
              <w:spacing w:before="0" w:after="40" w:line="315"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提升及发展国际化业务范 围及服务水平，为向全球发 展跨境电商业务的客户提供 全球化支付解决方案；</w:t>
            </w:r>
          </w:p>
          <w:p>
            <w:pPr>
              <w:pStyle w:val="Style2"/>
              <w:keepNext w:val="0"/>
              <w:keepLines w:val="0"/>
              <w:widowControl w:val="0"/>
              <w:shd w:val="clear" w:color="auto" w:fill="auto"/>
              <w:tabs>
                <w:tab w:pos="216" w:val="left"/>
              </w:tabs>
              <w:bidi w:val="0"/>
              <w:spacing w:before="0" w:after="4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促进公司整体支付的清结 算能力，加大公司对全球收 单能力及系统处理水平。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26"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为公司的全球化业务发展 形成契机，为境内外商户提 供高效，便捷的国际卡收单 服务。</w:t>
            </w:r>
          </w:p>
          <w:p>
            <w:pPr>
              <w:pStyle w:val="Style2"/>
              <w:keepNext w:val="0"/>
              <w:keepLines w:val="0"/>
              <w:widowControl w:val="0"/>
              <w:shd w:val="clear" w:color="auto" w:fill="auto"/>
              <w:tabs>
                <w:tab w:pos="259" w:val="left"/>
              </w:tabs>
              <w:bidi w:val="0"/>
              <w:spacing w:before="0" w:after="40" w:line="315"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建立完成便捷，高效的资 金跨境收单结算系统及平 台，为公司实现具有跨国服 务的业务发展基础方向。</w:t>
            </w:r>
          </w:p>
          <w:p>
            <w:pPr>
              <w:pStyle w:val="Style2"/>
              <w:keepNext w:val="0"/>
              <w:keepLines w:val="0"/>
              <w:widowControl w:val="0"/>
              <w:shd w:val="clear" w:color="auto" w:fill="auto"/>
              <w:tabs>
                <w:tab w:pos="221" w:val="left"/>
              </w:tabs>
              <w:bidi w:val="0"/>
              <w:spacing w:before="0" w:after="40" w:line="315"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通过产品及系统平台的建 设，增强系统的延展性服务 能力，为未来公司所服务的 客户实现多元化''支付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解决方案能力，增加客户粘 合度。</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59" w:line="1" w:lineRule="exact"/>
      </w:pP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30~40 </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p>
      <w:pPr>
        <w:widowControl w:val="0"/>
        <w:spacing w:after="59" w:line="1" w:lineRule="exact"/>
      </w:pP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185,537,881.78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180,118,604.61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公司研发人员构成发生重大变化的原因及影响</w:t>
      </w:r>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研发投入总额占营业收入的比重较上年发生显著变化的原因</w:t>
      </w:r>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研发投入资本化率大幅变动的原因及其合理性说明</w:t>
      </w:r>
    </w:p>
    <w:p>
      <w:pPr>
        <w:pStyle w:val="Style1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both"/>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5</w:t>
      </w:r>
      <w:bookmarkEnd w:id="162"/>
      <w:r>
        <w:rPr>
          <w:color w:val="000000"/>
          <w:spacing w:val="0"/>
          <w:w w:val="100"/>
          <w:position w:val="0"/>
        </w:rPr>
        <w:t>、现金流</w:t>
      </w:r>
      <w:bookmarkEnd w:id="160"/>
      <w:bookmarkEnd w:id="161"/>
      <w:bookmarkEnd w:id="16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20"/>
        <w:gridCol w:w="2554"/>
        <w:gridCol w:w="2554"/>
        <w:gridCol w:w="19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6,735,387,750.56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5,574,810,282.76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6,550,047,163.89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5,205,024,246.39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185,340,586.67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369,786,036.37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2,127,620,295.40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2,892,626,685.01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2,130,421,004.30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2,712,355,448.19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-2,800,708.90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180,271,236.82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384,355,349.33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390,360,000.00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418,082,353.77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596,674,944.06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-33,727,004.44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-206,314,944.06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146,982,531.13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340,532,543.69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-56.84%</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tabs>
          <w:tab w:pos="704" w:val="left"/>
        </w:tabs>
        <w:bidi w:val="0"/>
        <w:spacing w:before="0" w:after="0" w:line="312" w:lineRule="exact"/>
        <w:ind w:left="0" w:right="0"/>
        <w:jc w:val="both"/>
      </w:pPr>
      <w:bookmarkStart w:id="164" w:name="bookmark164"/>
      <w:r>
        <w:rPr>
          <w:rFonts w:ascii="Times New Roman" w:eastAsia="Times New Roman" w:hAnsi="Times New Roman" w:cs="Times New Roman"/>
          <w:color w:val="000000"/>
          <w:spacing w:val="0"/>
          <w:w w:val="100"/>
          <w:position w:val="0"/>
          <w:sz w:val="18"/>
          <w:szCs w:val="18"/>
        </w:rPr>
        <w:t>1</w:t>
      </w:r>
      <w:bookmarkEnd w:id="164"/>
      <w:r>
        <w:rPr>
          <w:color w:val="000000"/>
          <w:spacing w:val="0"/>
          <w:w w:val="100"/>
          <w:position w:val="0"/>
        </w:rPr>
        <w:t>、</w:t>
        <w:tab/>
        <w:t>经营活动产生的现金净流量为</w:t>
      </w:r>
      <w:r>
        <w:rPr>
          <w:rFonts w:ascii="Times New Roman" w:eastAsia="Times New Roman" w:hAnsi="Times New Roman" w:cs="Times New Roman"/>
          <w:color w:val="000000"/>
          <w:spacing w:val="0"/>
          <w:w w:val="100"/>
          <w:position w:val="0"/>
          <w:sz w:val="18"/>
          <w:szCs w:val="18"/>
        </w:rPr>
        <w:t>18,534.06</w:t>
      </w:r>
      <w:r>
        <w:rPr>
          <w:color w:val="000000"/>
          <w:spacing w:val="0"/>
          <w:w w:val="100"/>
          <w:position w:val="0"/>
        </w:rPr>
        <w:t>万元，较同期下降</w:t>
      </w:r>
      <w:r>
        <w:rPr>
          <w:rFonts w:ascii="Times New Roman" w:eastAsia="Times New Roman" w:hAnsi="Times New Roman" w:cs="Times New Roman"/>
          <w:color w:val="000000"/>
          <w:spacing w:val="0"/>
          <w:w w:val="100"/>
          <w:position w:val="0"/>
          <w:sz w:val="18"/>
          <w:szCs w:val="18"/>
        </w:rPr>
        <w:t>18,444.54</w:t>
      </w:r>
      <w:r>
        <w:rPr>
          <w:color w:val="000000"/>
          <w:spacing w:val="0"/>
          <w:w w:val="100"/>
          <w:position w:val="0"/>
        </w:rPr>
        <w:t>万元。主要原因：一是报告期公司收到的政府补 助较同期减少</w:t>
      </w:r>
      <w:r>
        <w:rPr>
          <w:rFonts w:ascii="Times New Roman" w:eastAsia="Times New Roman" w:hAnsi="Times New Roman" w:cs="Times New Roman"/>
          <w:color w:val="000000"/>
          <w:spacing w:val="0"/>
          <w:w w:val="100"/>
          <w:position w:val="0"/>
          <w:sz w:val="18"/>
          <w:szCs w:val="18"/>
        </w:rPr>
        <w:t>9,392.10</w:t>
      </w:r>
      <w:r>
        <w:rPr>
          <w:color w:val="000000"/>
          <w:spacing w:val="0"/>
          <w:w w:val="100"/>
          <w:position w:val="0"/>
        </w:rPr>
        <w:t>万元；二是报告期公司收到的税费返还较同期减少</w:t>
      </w:r>
      <w:r>
        <w:rPr>
          <w:rFonts w:ascii="Times New Roman" w:eastAsia="Times New Roman" w:hAnsi="Times New Roman" w:cs="Times New Roman"/>
          <w:color w:val="000000"/>
          <w:spacing w:val="0"/>
          <w:w w:val="100"/>
          <w:position w:val="0"/>
          <w:sz w:val="18"/>
          <w:szCs w:val="18"/>
        </w:rPr>
        <w:t>5,621.12</w:t>
      </w:r>
      <w:r>
        <w:rPr>
          <w:color w:val="000000"/>
          <w:spacing w:val="0"/>
          <w:w w:val="100"/>
          <w:position w:val="0"/>
        </w:rPr>
        <w:t>万元；三是报告期公司支付的各项税费较同 期增加</w:t>
      </w:r>
      <w:r>
        <w:rPr>
          <w:rFonts w:ascii="Times New Roman" w:eastAsia="Times New Roman" w:hAnsi="Times New Roman" w:cs="Times New Roman"/>
          <w:color w:val="000000"/>
          <w:spacing w:val="0"/>
          <w:w w:val="100"/>
          <w:position w:val="0"/>
          <w:sz w:val="18"/>
          <w:szCs w:val="18"/>
        </w:rPr>
        <w:t>6,878.86</w:t>
      </w:r>
      <w:r>
        <w:rPr>
          <w:color w:val="000000"/>
          <w:spacing w:val="0"/>
          <w:w w:val="100"/>
          <w:position w:val="0"/>
        </w:rPr>
        <w:t>万元。</w:t>
      </w:r>
    </w:p>
    <w:p>
      <w:pPr>
        <w:pStyle w:val="Style16"/>
        <w:keepNext w:val="0"/>
        <w:keepLines w:val="0"/>
        <w:widowControl w:val="0"/>
        <w:shd w:val="clear" w:color="auto" w:fill="auto"/>
        <w:tabs>
          <w:tab w:pos="709" w:val="left"/>
        </w:tabs>
        <w:bidi w:val="0"/>
        <w:spacing w:before="0" w:after="0" w:line="317" w:lineRule="exact"/>
        <w:ind w:left="0" w:right="0"/>
        <w:jc w:val="both"/>
      </w:pPr>
      <w:bookmarkStart w:id="165" w:name="bookmark165"/>
      <w:r>
        <w:rPr>
          <w:rFonts w:ascii="Times New Roman" w:eastAsia="Times New Roman" w:hAnsi="Times New Roman" w:cs="Times New Roman"/>
          <w:color w:val="000000"/>
          <w:spacing w:val="0"/>
          <w:w w:val="100"/>
          <w:position w:val="0"/>
          <w:sz w:val="18"/>
          <w:szCs w:val="18"/>
        </w:rPr>
        <w:t>2</w:t>
      </w:r>
      <w:bookmarkEnd w:id="165"/>
      <w:r>
        <w:rPr>
          <w:color w:val="000000"/>
          <w:spacing w:val="0"/>
          <w:w w:val="100"/>
          <w:position w:val="0"/>
        </w:rPr>
        <w:t>、</w:t>
        <w:tab/>
        <w:t>投资活动产生的现金净流量为</w:t>
      </w:r>
      <w:r>
        <w:rPr>
          <w:rFonts w:ascii="Times New Roman" w:eastAsia="Times New Roman" w:hAnsi="Times New Roman" w:cs="Times New Roman"/>
          <w:color w:val="000000"/>
          <w:spacing w:val="0"/>
          <w:w w:val="100"/>
          <w:position w:val="0"/>
          <w:sz w:val="18"/>
          <w:szCs w:val="18"/>
        </w:rPr>
        <w:t>-280.07</w:t>
      </w:r>
      <w:r>
        <w:rPr>
          <w:color w:val="000000"/>
          <w:spacing w:val="0"/>
          <w:w w:val="100"/>
          <w:position w:val="0"/>
        </w:rPr>
        <w:t>万元，较同期下降</w:t>
      </w:r>
      <w:r>
        <w:rPr>
          <w:rFonts w:ascii="Times New Roman" w:eastAsia="Times New Roman" w:hAnsi="Times New Roman" w:cs="Times New Roman"/>
          <w:color w:val="000000"/>
          <w:spacing w:val="0"/>
          <w:w w:val="100"/>
          <w:position w:val="0"/>
          <w:sz w:val="18"/>
          <w:szCs w:val="18"/>
        </w:rPr>
        <w:t>18,307.19</w:t>
      </w:r>
      <w:r>
        <w:rPr>
          <w:color w:val="000000"/>
          <w:spacing w:val="0"/>
          <w:w w:val="100"/>
          <w:position w:val="0"/>
        </w:rPr>
        <w:t>万元，主要原因：一是同期公司处置子公司股权， 收到处置款</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亿元，报告期无此业务；二是同期公司收回投资退伙款</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亿元，本报告期无此业务；三是报告期子公司宁波 泰鸿机电有限公司处置土地、厂房收到处置款</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.74</w:t>
      </w:r>
      <w:r>
        <w:rPr>
          <w:color w:val="000000"/>
          <w:spacing w:val="0"/>
          <w:w w:val="100"/>
          <w:position w:val="0"/>
        </w:rPr>
        <w:t>亿元。</w:t>
      </w:r>
    </w:p>
    <w:p>
      <w:pPr>
        <w:pStyle w:val="Style16"/>
        <w:keepNext w:val="0"/>
        <w:keepLines w:val="0"/>
        <w:widowControl w:val="0"/>
        <w:shd w:val="clear" w:color="auto" w:fill="auto"/>
        <w:tabs>
          <w:tab w:pos="714" w:val="left"/>
        </w:tabs>
        <w:bidi w:val="0"/>
        <w:spacing w:before="0" w:after="0" w:line="326" w:lineRule="exact"/>
        <w:ind w:left="0" w:right="0"/>
        <w:jc w:val="both"/>
      </w:pPr>
      <w:bookmarkStart w:id="166" w:name="bookmark166"/>
      <w:r>
        <w:rPr>
          <w:rFonts w:ascii="Times New Roman" w:eastAsia="Times New Roman" w:hAnsi="Times New Roman" w:cs="Times New Roman"/>
          <w:color w:val="000000"/>
          <w:spacing w:val="0"/>
          <w:w w:val="100"/>
          <w:position w:val="0"/>
          <w:sz w:val="18"/>
          <w:szCs w:val="18"/>
        </w:rPr>
        <w:t>3</w:t>
      </w:r>
      <w:bookmarkEnd w:id="166"/>
      <w:r>
        <w:rPr>
          <w:color w:val="000000"/>
          <w:spacing w:val="0"/>
          <w:w w:val="100"/>
          <w:position w:val="0"/>
        </w:rPr>
        <w:t>、</w:t>
        <w:tab/>
        <w:t>筹资活动产生的现金净流量为</w:t>
      </w:r>
      <w:r>
        <w:rPr>
          <w:rFonts w:ascii="Times New Roman" w:eastAsia="Times New Roman" w:hAnsi="Times New Roman" w:cs="Times New Roman"/>
          <w:color w:val="000000"/>
          <w:spacing w:val="0"/>
          <w:w w:val="100"/>
          <w:position w:val="0"/>
          <w:sz w:val="18"/>
          <w:szCs w:val="18"/>
        </w:rPr>
        <w:t>-3,372.70</w:t>
      </w:r>
      <w:r>
        <w:rPr>
          <w:color w:val="000000"/>
          <w:spacing w:val="0"/>
          <w:w w:val="100"/>
          <w:position w:val="0"/>
        </w:rPr>
        <w:t>万元，较同期增加</w:t>
      </w:r>
      <w:r>
        <w:rPr>
          <w:rFonts w:ascii="Times New Roman" w:eastAsia="Times New Roman" w:hAnsi="Times New Roman" w:cs="Times New Roman"/>
          <w:color w:val="000000"/>
          <w:spacing w:val="0"/>
          <w:w w:val="100"/>
          <w:position w:val="0"/>
          <w:sz w:val="18"/>
          <w:szCs w:val="18"/>
        </w:rPr>
        <w:t>17,258.79</w:t>
      </w:r>
      <w:r>
        <w:rPr>
          <w:color w:val="000000"/>
          <w:spacing w:val="0"/>
          <w:w w:val="100"/>
          <w:position w:val="0"/>
        </w:rPr>
        <w:t>万元。主要原因：报告期公司偿还的到期银行借 款较同期减少所致。</w:t>
      </w:r>
    </w:p>
    <w:p>
      <w:pPr>
        <w:pStyle w:val="Style16"/>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16"/>
        <w:keepNext w:val="0"/>
        <w:keepLines w:val="0"/>
        <w:widowControl w:val="0"/>
        <w:shd w:val="clear" w:color="auto" w:fill="auto"/>
        <w:bidi w:val="0"/>
        <w:spacing w:before="0" w:after="14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主要是报告期公司计提固定资产折旧、无形资产摊销等不付现费用影响。</w:t>
      </w:r>
    </w:p>
    <w:p>
      <w:pPr>
        <w:pStyle w:val="Style20"/>
        <w:keepNext/>
        <w:keepLines/>
        <w:widowControl w:val="0"/>
        <w:shd w:val="clear" w:color="auto" w:fill="auto"/>
        <w:bidi w:val="0"/>
        <w:spacing w:before="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rPr>
        <w:t>五</w:t>
      </w:r>
      <w:bookmarkEnd w:id="169"/>
      <w:r>
        <w:rPr>
          <w:color w:val="000000"/>
          <w:spacing w:val="0"/>
          <w:w w:val="100"/>
          <w:position w:val="0"/>
        </w:rPr>
        <w:t>、非主营业务分析</w:t>
      </w:r>
      <w:bookmarkEnd w:id="167"/>
      <w:bookmarkEnd w:id="168"/>
      <w:bookmarkEnd w:id="170"/>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20"/>
        <w:gridCol w:w="1622"/>
        <w:gridCol w:w="2165"/>
        <w:gridCol w:w="23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6,595,370.88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主要是报告期公司购买理 财产品获得的收益。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58,099,265.49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主要是报告期公司按照企 业会计准则计提的坏账准 备、存货跌价准备、商誉减 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4,718,384.95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主要是报告期公司收到的 赔偿金、违约金。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24,784,220.63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主要是报告期公司支付的 罚款、赔偿金和违约金。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59" w:line="1" w:lineRule="exact"/>
      </w:pPr>
    </w:p>
    <w:p>
      <w:pPr>
        <w:pStyle w:val="Style20"/>
        <w:keepNext/>
        <w:keepLines/>
        <w:widowControl w:val="0"/>
        <w:shd w:val="clear" w:color="auto" w:fill="auto"/>
        <w:bidi w:val="0"/>
        <w:spacing w:before="0" w:line="240" w:lineRule="auto"/>
        <w:ind w:left="0" w:right="0" w:firstLine="0"/>
        <w:jc w:val="left"/>
      </w:pPr>
      <w:bookmarkStart w:id="171" w:name="bookmark171"/>
      <w:bookmarkStart w:id="172" w:name="bookmark172"/>
      <w:bookmarkStart w:id="173" w:name="bookmark173"/>
      <w:bookmarkStart w:id="174" w:name="bookmark174"/>
      <w:r>
        <w:rPr>
          <w:color w:val="000000"/>
          <w:spacing w:val="0"/>
          <w:w w:val="100"/>
          <w:position w:val="0"/>
        </w:rPr>
        <w:t>六</w:t>
      </w:r>
      <w:bookmarkEnd w:id="173"/>
      <w:r>
        <w:rPr>
          <w:color w:val="000000"/>
          <w:spacing w:val="0"/>
          <w:w w:val="100"/>
          <w:position w:val="0"/>
        </w:rPr>
        <w:t>、资产及负债状况分析</w:t>
      </w:r>
      <w:bookmarkEnd w:id="171"/>
      <w:bookmarkEnd w:id="172"/>
      <w:bookmarkEnd w:id="174"/>
    </w:p>
    <w:p>
      <w:pPr>
        <w:pStyle w:val="Style26"/>
        <w:keepNext/>
        <w:keepLines/>
        <w:widowControl w:val="0"/>
        <w:shd w:val="clear" w:color="auto" w:fill="auto"/>
        <w:bidi w:val="0"/>
        <w:spacing w:before="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1</w:t>
      </w:r>
      <w:bookmarkEnd w:id="177"/>
      <w:r>
        <w:rPr>
          <w:color w:val="000000"/>
          <w:spacing w:val="0"/>
          <w:w w:val="100"/>
          <w:position w:val="0"/>
        </w:rPr>
        <w:t>、资产构成重大变动情况</w:t>
      </w:r>
      <w:bookmarkEnd w:id="175"/>
      <w:bookmarkEnd w:id="176"/>
      <w:bookmarkEnd w:id="178"/>
    </w:p>
    <w:p>
      <w:pPr>
        <w:pStyle w:val="Style22"/>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253"/>
        <w:gridCol w:w="1416"/>
        <w:gridCol w:w="1277"/>
        <w:gridCol w:w="1416"/>
        <w:gridCol w:w="1133"/>
        <w:gridCol w:w="850"/>
        <w:gridCol w:w="224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1,724,747,894.73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1,563,446,763.87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主要是报告期公司经营性回 款增加所致。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1,129,951,991.98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1,102,540,841.77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1,171,513,385.63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719,905,296.25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主要是报告期大宗物料的价 格上涨和公司销售规模增加 储备的存货增加所致。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5,077,912.11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5,413,452.99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1,008,676,199.81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947,761,557.98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主要是报告期公司因经营需 要购置机器设备、模具等固 定资产所致。</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211,122,400.51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169,293,020.17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主要是报告期公司投资建设 的房屋建筑物，以及购置的</w:t>
            </w:r>
          </w:p>
        </w:tc>
      </w:tr>
    </w:tbl>
    <w:p>
      <w:pPr>
        <w:spacing w:lineRule="exact" w:line="1"/>
        <w:rPr>
          <w:sz w:val="2"/>
          <w:szCs w:val="2"/>
        </w:rPr>
      </w:pPr>
      <w:r>
        <w:br w:type="page"/>
      </w:r>
    </w:p>
    <w:tbl>
      <w:tblPr>
        <w:tblOverlap w:val="never"/>
        <w:jc w:val="center"/>
        <w:tblLayout w:type="fixed"/>
      </w:tblPr>
      <w:tblGrid>
        <w:gridCol w:w="1253"/>
        <w:gridCol w:w="1416"/>
        <w:gridCol w:w="1277"/>
        <w:gridCol w:w="1416"/>
        <w:gridCol w:w="1133"/>
        <w:gridCol w:w="850"/>
        <w:gridCol w:w="224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机器设备、模具等资产尚未 达到预定可使用状态所致。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94,133,401.32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96,866,060.76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200,337,836.28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258,011,135.81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主要是报告期公司归还银行 借款所致。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182,237,435.88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176,568,732.90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62,478,123.06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63,924,377.96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2</w:t>
      </w:r>
      <w:bookmarkEnd w:id="181"/>
      <w:r>
        <w:rPr>
          <w:color w:val="000000"/>
          <w:spacing w:val="0"/>
          <w:w w:val="100"/>
          <w:position w:val="0"/>
        </w:rPr>
        <w:t>、</w:t>
        <w:tab/>
        <w:t>以公允价值计量的资产和负债</w:t>
      </w:r>
      <w:bookmarkEnd w:id="179"/>
      <w:bookmarkEnd w:id="180"/>
      <w:bookmarkEnd w:id="182"/>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3</w:t>
      </w:r>
      <w:bookmarkEnd w:id="185"/>
      <w:r>
        <w:rPr>
          <w:color w:val="000000"/>
          <w:spacing w:val="0"/>
          <w:w w:val="100"/>
          <w:position w:val="0"/>
        </w:rPr>
        <w:t>、</w:t>
        <w:tab/>
        <w:t>截至报告期末的资产权利受限情况</w:t>
      </w:r>
      <w:bookmarkEnd w:id="183"/>
      <w:bookmarkEnd w:id="184"/>
      <w:bookmarkEnd w:id="186"/>
    </w:p>
    <w:p>
      <w:pPr>
        <w:pStyle w:val="Style1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781"/>
        <w:gridCol w:w="2832"/>
        <w:gridCol w:w="4901"/>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432,633,181.25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受央行监管的客户备付金</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92,358,062.14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应收票据质押办理应付票据</w:t>
            </w:r>
          </w:p>
        </w:tc>
      </w:tr>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62,994,812.50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股权质押</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53,832,126.59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不能随时支取的业务保证金、贷款保证金、承兑保证金</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50,124,580.36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资产抵押办理贷款</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9,090,805.73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资产抵押办理贷款</w:t>
            </w:r>
          </w:p>
        </w:tc>
      </w:tr>
      <w:tr>
        <w:trPr>
          <w:trHeight w:val="35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701,033,568.57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20"/>
        <w:keepNext/>
        <w:keepLines/>
        <w:widowControl w:val="0"/>
        <w:shd w:val="clear" w:color="auto" w:fill="auto"/>
        <w:bidi w:val="0"/>
        <w:spacing w:before="0" w:line="240" w:lineRule="auto"/>
        <w:ind w:left="0" w:right="0" w:firstLine="0"/>
        <w:jc w:val="left"/>
      </w:pPr>
      <w:bookmarkStart w:id="187" w:name="bookmark187"/>
      <w:bookmarkStart w:id="188" w:name="bookmark188"/>
      <w:bookmarkStart w:id="189" w:name="bookmark189"/>
      <w:bookmarkStart w:id="190" w:name="bookmark190"/>
      <w:r>
        <w:rPr>
          <w:color w:val="000000"/>
          <w:spacing w:val="0"/>
          <w:w w:val="100"/>
          <w:position w:val="0"/>
        </w:rPr>
        <w:t>七</w:t>
      </w:r>
      <w:bookmarkEnd w:id="189"/>
      <w:r>
        <w:rPr>
          <w:color w:val="000000"/>
          <w:spacing w:val="0"/>
          <w:w w:val="100"/>
          <w:position w:val="0"/>
        </w:rPr>
        <w:t>、投资状况分析</w:t>
      </w:r>
      <w:bookmarkEnd w:id="187"/>
      <w:bookmarkEnd w:id="188"/>
      <w:bookmarkEnd w:id="190"/>
    </w:p>
    <w:p>
      <w:pPr>
        <w:pStyle w:val="Style26"/>
        <w:keepNext/>
        <w:keepLines/>
        <w:widowControl w:val="0"/>
        <w:shd w:val="clear" w:color="auto" w:fill="auto"/>
        <w:bidi w:val="0"/>
        <w:spacing w:before="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1</w:t>
      </w:r>
      <w:bookmarkEnd w:id="193"/>
      <w:r>
        <w:rPr>
          <w:color w:val="000000"/>
          <w:spacing w:val="0"/>
          <w:w w:val="100"/>
          <w:position w:val="0"/>
        </w:rPr>
        <w:t>、总体情况</w:t>
      </w:r>
      <w:bookmarkEnd w:id="191"/>
      <w:bookmarkEnd w:id="192"/>
      <w:bookmarkEnd w:id="194"/>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170,290,650.00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86.33%</w:t>
            </w:r>
          </w:p>
        </w:tc>
      </w:tr>
    </w:tbl>
    <w:p>
      <w:pPr>
        <w:widowControl w:val="0"/>
        <w:spacing w:after="359" w:line="1" w:lineRule="exact"/>
      </w:pPr>
    </w:p>
    <w:p>
      <w:pPr>
        <w:pStyle w:val="Style26"/>
        <w:keepNext/>
        <w:keepLines/>
        <w:widowControl w:val="0"/>
        <w:shd w:val="clear" w:color="auto" w:fill="auto"/>
        <w:bidi w:val="0"/>
        <w:spacing w:before="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2</w:t>
      </w:r>
      <w:bookmarkEnd w:id="197"/>
      <w:r>
        <w:rPr>
          <w:color w:val="000000"/>
          <w:spacing w:val="0"/>
          <w:w w:val="100"/>
          <w:position w:val="0"/>
        </w:rPr>
        <w:t>、报告期内获取的重大的股权投资情况</w:t>
      </w:r>
      <w:bookmarkEnd w:id="195"/>
      <w:bookmarkEnd w:id="196"/>
      <w:bookmarkEnd w:id="198"/>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bl>
      <w:tblPr>
        <w:tblOverlap w:val="never"/>
        <w:jc w:val="center"/>
        <w:tblLayout w:type="fixed"/>
      </w:tblPr>
      <w:tblGrid>
        <w:gridCol w:w="643"/>
        <w:gridCol w:w="638"/>
        <w:gridCol w:w="638"/>
        <w:gridCol w:w="638"/>
        <w:gridCol w:w="638"/>
        <w:gridCol w:w="634"/>
        <w:gridCol w:w="638"/>
        <w:gridCol w:w="643"/>
        <w:gridCol w:w="638"/>
        <w:gridCol w:w="638"/>
        <w:gridCol w:w="638"/>
        <w:gridCol w:w="638"/>
        <w:gridCol w:w="638"/>
        <w:gridCol w:w="638"/>
        <w:gridCol w:w="648"/>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公司名</w:t>
            </w:r>
          </w:p>
          <w:p>
            <w:pPr>
              <w:pStyle w:val="Style2"/>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截至资 产负债 表日的 进展情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预计收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本期投</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披露日</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期（如</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引（如 有）</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湖北海</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立美达</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汽车有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专用车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及改装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自有资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专用车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及改装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日完成 工商变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-2,272, 123.91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-2,272, 123.91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6"/>
        <w:keepNext/>
        <w:keepLines/>
        <w:widowControl w:val="0"/>
        <w:shd w:val="clear" w:color="auto" w:fill="auto"/>
        <w:tabs>
          <w:tab w:pos="378" w:val="left"/>
        </w:tabs>
        <w:bidi w:val="0"/>
        <w:spacing w:before="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3</w:t>
      </w:r>
      <w:bookmarkEnd w:id="201"/>
      <w:r>
        <w:rPr>
          <w:color w:val="000000"/>
          <w:spacing w:val="0"/>
          <w:w w:val="100"/>
          <w:position w:val="0"/>
        </w:rPr>
        <w:t>、</w:t>
        <w:tab/>
        <w:t>报告期内正在进行的重大的非股权投资情况</w:t>
      </w:r>
      <w:bookmarkEnd w:id="199"/>
      <w:bookmarkEnd w:id="200"/>
      <w:bookmarkEnd w:id="202"/>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4</w:t>
      </w:r>
      <w:bookmarkEnd w:id="205"/>
      <w:r>
        <w:rPr>
          <w:color w:val="000000"/>
          <w:spacing w:val="0"/>
          <w:w w:val="100"/>
          <w:position w:val="0"/>
        </w:rPr>
        <w:t>、</w:t>
        <w:tab/>
        <w:t>金融资产投资</w:t>
      </w:r>
      <w:bookmarkEnd w:id="203"/>
      <w:bookmarkEnd w:id="204"/>
      <w:bookmarkEnd w:id="206"/>
    </w:p>
    <w:p>
      <w:pPr>
        <w:pStyle w:val="Style33"/>
        <w:keepNext/>
        <w:keepLines/>
        <w:widowControl w:val="0"/>
        <w:shd w:val="clear" w:color="auto" w:fill="auto"/>
        <w:tabs>
          <w:tab w:pos="493" w:val="left"/>
        </w:tabs>
        <w:bidi w:val="0"/>
        <w:spacing w:before="0" w:after="36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rPr>
        <w:t>（</w:t>
      </w:r>
      <w:bookmarkEnd w:id="209"/>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07"/>
      <w:bookmarkEnd w:id="208"/>
      <w:bookmarkEnd w:id="210"/>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33"/>
        <w:keepNext/>
        <w:keepLines/>
        <w:widowControl w:val="0"/>
        <w:shd w:val="clear" w:color="auto" w:fill="auto"/>
        <w:tabs>
          <w:tab w:pos="493" w:val="left"/>
        </w:tabs>
        <w:bidi w:val="0"/>
        <w:spacing w:before="0" w:after="36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rPr>
        <w:t>（</w:t>
      </w:r>
      <w:bookmarkEnd w:id="213"/>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11"/>
      <w:bookmarkEnd w:id="212"/>
      <w:bookmarkEnd w:id="214"/>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p>
    <w:p>
      <w:pPr>
        <w:pStyle w:val="Style26"/>
        <w:keepNext/>
        <w:keepLines/>
        <w:widowControl w:val="0"/>
        <w:shd w:val="clear" w:color="auto" w:fill="auto"/>
        <w:tabs>
          <w:tab w:pos="378" w:val="left"/>
        </w:tabs>
        <w:bidi w:val="0"/>
        <w:spacing w:before="0" w:line="240" w:lineRule="auto"/>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5</w:t>
      </w:r>
      <w:bookmarkEnd w:id="217"/>
      <w:r>
        <w:rPr>
          <w:color w:val="000000"/>
          <w:spacing w:val="0"/>
          <w:w w:val="100"/>
          <w:position w:val="0"/>
        </w:rPr>
        <w:t>、</w:t>
        <w:tab/>
        <w:t>募集资金使用情况</w:t>
      </w:r>
      <w:bookmarkEnd w:id="215"/>
      <w:bookmarkEnd w:id="216"/>
      <w:bookmarkEnd w:id="218"/>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0"/>
        <w:keepNext/>
        <w:keepLines/>
        <w:widowControl w:val="0"/>
        <w:shd w:val="clear" w:color="auto" w:fill="auto"/>
        <w:bidi w:val="0"/>
        <w:spacing w:before="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rPr>
        <w:t>八</w:t>
      </w:r>
      <w:bookmarkEnd w:id="221"/>
      <w:r>
        <w:rPr>
          <w:color w:val="000000"/>
          <w:spacing w:val="0"/>
          <w:w w:val="100"/>
          <w:position w:val="0"/>
        </w:rPr>
        <w:t>、重大资产和股权出售</w:t>
      </w:r>
      <w:bookmarkEnd w:id="219"/>
      <w:bookmarkEnd w:id="220"/>
      <w:bookmarkEnd w:id="222"/>
    </w:p>
    <w:p>
      <w:pPr>
        <w:pStyle w:val="Style26"/>
        <w:keepNext/>
        <w:keepLines/>
        <w:widowControl w:val="0"/>
        <w:shd w:val="clear" w:color="auto" w:fill="auto"/>
        <w:bidi w:val="0"/>
        <w:spacing w:before="0" w:line="240" w:lineRule="auto"/>
        <w:ind w:left="0" w:right="0" w:firstLine="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1</w:t>
      </w:r>
      <w:bookmarkEnd w:id="225"/>
      <w:r>
        <w:rPr>
          <w:color w:val="000000"/>
          <w:spacing w:val="0"/>
          <w:w w:val="100"/>
          <w:position w:val="0"/>
        </w:rPr>
        <w:t>、出售重大资产情况</w:t>
      </w:r>
      <w:bookmarkEnd w:id="223"/>
      <w:bookmarkEnd w:id="224"/>
      <w:bookmarkEnd w:id="226"/>
    </w:p>
    <w:p>
      <w:pPr>
        <w:pStyle w:val="Style1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643"/>
        <w:gridCol w:w="638"/>
        <w:gridCol w:w="638"/>
        <w:gridCol w:w="634"/>
        <w:gridCol w:w="643"/>
        <w:gridCol w:w="634"/>
        <w:gridCol w:w="638"/>
        <w:gridCol w:w="643"/>
        <w:gridCol w:w="638"/>
        <w:gridCol w:w="638"/>
        <w:gridCol w:w="638"/>
        <w:gridCol w:w="638"/>
        <w:gridCol w:w="638"/>
        <w:gridCol w:w="638"/>
        <w:gridCol w:w="648"/>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交易价</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格（万</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本期初</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起至出</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售日该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出售对</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公司的 影响 （注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资产出 售为上 市公司 贡献的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资产出</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售定价 原则</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是否为</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关联交</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与交易 对方的 关联关 系（适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所涉及 的资产 产权是 否已全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所涉及 的债权 债务是 否已全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是否按</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计划如 期实 施，如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bl>
    <w:p>
      <w:pPr>
        <w:spacing w:lineRule="exact" w:line="1"/>
        <w:rPr>
          <w:sz w:val="2"/>
          <w:szCs w:val="2"/>
        </w:rPr>
      </w:pPr>
      <w:r>
        <w:br w:type="page"/>
      </w:r>
    </w:p>
    <w:tbl>
      <w:tblPr>
        <w:tblOverlap w:val="never"/>
        <w:jc w:val="center"/>
        <w:tblLayout w:type="fixed"/>
      </w:tblPr>
      <w:tblGrid>
        <w:gridCol w:w="643"/>
        <w:gridCol w:w="638"/>
        <w:gridCol w:w="638"/>
        <w:gridCol w:w="634"/>
        <w:gridCol w:w="643"/>
        <w:gridCol w:w="634"/>
        <w:gridCol w:w="638"/>
        <w:gridCol w:w="643"/>
        <w:gridCol w:w="638"/>
        <w:gridCol w:w="638"/>
        <w:gridCol w:w="638"/>
        <w:gridCol w:w="638"/>
        <w:gridCol w:w="638"/>
        <w:gridCol w:w="638"/>
        <w:gridCol w:w="648"/>
      </w:tblGrid>
      <w:tr>
        <w:trPr>
          <w:trHeight w:val="25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上市公 司贡献 的净利 润（万 元）</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净利润 占净利 润总额 的比例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用关联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形）</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部过户</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部转移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未按计 划实 施，应 当说明 原因及 公司已 采取的 措施</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0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宁波市 北仑区 （开发 区）房 屋征收 管理服 务中心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北仑新 碶街道 恒山</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1536 </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 等的土 地使用 权及地 上建</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（构） 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在不影 响正常 生产经 营的情 况下， 宁波泰 鸿机电 已将该 区域的 产能搬 迁至其 他厂 区，本 次交易 未对公 司及宁 波泰鸿 机电的 生产经 营产生 重大影 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根据评</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估价值</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确定交</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易价格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公司披 露于</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 证券 报》、</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 证券 报》、</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《证券 时报》、</w:t>
            </w:r>
          </w:p>
          <w:p>
            <w:pPr>
              <w:pStyle w:val="Style2"/>
              <w:keepNext w:val="0"/>
              <w:keepLines w:val="0"/>
              <w:widowControl w:val="0"/>
              <w:shd w:val="clear" w:color="auto" w:fill="auto"/>
              <w:bidi w:val="0"/>
              <w:spacing w:before="0" w:after="100" w:line="312" w:lineRule="exact"/>
              <w:ind w:left="0" w:right="0" w:firstLine="0"/>
              <w:jc w:val="both"/>
              <w:rPr>
                <w:sz w:val="18"/>
                <w:szCs w:val="18"/>
              </w:rPr>
            </w:pPr>
            <w:r>
              <w:rPr>
                <w:color w:val="000000"/>
                <w:spacing w:val="0"/>
                <w:w w:val="100"/>
                <w:position w:val="0"/>
                <w:sz w:val="17"/>
                <w:szCs w:val="17"/>
              </w:rPr>
              <w:t xml:space="preserve">《证券 日报》 和巨潮 资讯网 </w:t>
            </w: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 nfo.co</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m.cn</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的《关 于全资 子公司 签署国 有建设 用地使 用权收 购协议 的公 告》（公 告编 号： </w:t>
            </w:r>
            <w:r>
              <w:rPr>
                <w:rFonts w:ascii="Times New Roman" w:eastAsia="Times New Roman" w:hAnsi="Times New Roman" w:cs="Times New Roman"/>
                <w:color w:val="000000"/>
                <w:spacing w:val="0"/>
                <w:w w:val="100"/>
                <w:position w:val="0"/>
                <w:sz w:val="18"/>
                <w:szCs w:val="18"/>
              </w:rPr>
              <w:t xml:space="preserve">2021-0 </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2</w:t>
      </w:r>
      <w:bookmarkEnd w:id="229"/>
      <w:r>
        <w:rPr>
          <w:color w:val="000000"/>
          <w:spacing w:val="0"/>
          <w:w w:val="100"/>
          <w:position w:val="0"/>
        </w:rPr>
        <w:t>、出售重大股权情况</w:t>
      </w:r>
      <w:bookmarkEnd w:id="227"/>
      <w:bookmarkEnd w:id="228"/>
      <w:bookmarkEnd w:id="230"/>
    </w:p>
    <w:p>
      <w:pPr>
        <w:pStyle w:val="Style16"/>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0"/>
        <w:keepNext/>
        <w:keepLines/>
        <w:widowControl w:val="0"/>
        <w:shd w:val="clear" w:color="auto" w:fill="auto"/>
        <w:bidi w:val="0"/>
        <w:spacing w:before="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rPr>
        <w:t>九</w:t>
      </w:r>
      <w:bookmarkEnd w:id="233"/>
      <w:r>
        <w:rPr>
          <w:color w:val="000000"/>
          <w:spacing w:val="0"/>
          <w:w w:val="100"/>
          <w:position w:val="0"/>
        </w:rPr>
        <w:t>、主要控股参股公司分析</w:t>
      </w:r>
      <w:bookmarkEnd w:id="231"/>
      <w:bookmarkEnd w:id="232"/>
      <w:bookmarkEnd w:id="234"/>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15"/>
        <w:gridCol w:w="427"/>
        <w:gridCol w:w="994"/>
        <w:gridCol w:w="1277"/>
        <w:gridCol w:w="1272"/>
        <w:gridCol w:w="1277"/>
        <w:gridCol w:w="1277"/>
        <w:gridCol w:w="1277"/>
        <w:gridCol w:w="128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宁波泰</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鸿机电</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子公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发电机、汽 车零部件、 摩托车零部 件的制造、 加工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229,220,000.00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468,021,136.97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371,745,668.54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252,317,815.76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123,481,361.21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93,432,491.95</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宁波泰 鸿冲压 件有限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汽车冲压 件、摩托车 零部件制 造、加工、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413,013,806.46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224,333,797.97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337,676,334.14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69,798,166.84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58,101,248.85</w:t>
            </w:r>
          </w:p>
        </w:tc>
      </w:tr>
      <w:tr>
        <w:trPr>
          <w:trHeight w:val="47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湖北海</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立美达</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汽车有</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子公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销售（含危 险化学品包 装物、容器</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（车载钢罐 体、车载铝 罐体）；汽车 车架及配件 的制造、销 售；汽车、 内燃机、拖 拉机的销 售；农用机 械制造、销 售及售后服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591,960,854.11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186,092,003.97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442,611,353.89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-51,114,134.04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-54,749,973.65</w:t>
            </w:r>
          </w:p>
        </w:tc>
      </w:tr>
      <w:tr>
        <w:trPr>
          <w:trHeight w:val="34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柳州市 海联金 汇汽车 零部件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子公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汽车零部件 及配件制 造、维修， 模具、检具、 测试设备的 设计、制造、 销售及维 修，汽车科 技的技术开 发、技术咨 询及技术服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329,163,281.04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131,672,407.21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290,379,411.09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34,043,255.84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29,201,101.50</w:t>
            </w:r>
          </w:p>
        </w:tc>
      </w:tr>
    </w:tbl>
    <w:p>
      <w:pPr>
        <w:spacing w:lineRule="exact" w:line="1"/>
        <w:rPr>
          <w:sz w:val="2"/>
          <w:szCs w:val="2"/>
        </w:rPr>
      </w:pPr>
      <w:r>
        <w:br w:type="page"/>
      </w:r>
    </w:p>
    <w:tbl>
      <w:tblPr>
        <w:tblOverlap w:val="never"/>
        <w:jc w:val="center"/>
        <w:tblLayout w:type="fixed"/>
      </w:tblPr>
      <w:tblGrid>
        <w:gridCol w:w="715"/>
        <w:gridCol w:w="427"/>
        <w:gridCol w:w="994"/>
        <w:gridCol w:w="1277"/>
        <w:gridCol w:w="1272"/>
        <w:gridCol w:w="1277"/>
        <w:gridCol w:w="1277"/>
        <w:gridCol w:w="1277"/>
        <w:gridCol w:w="1282"/>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青岛中安美达技术有限公司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符合公司整体战略布局，未对公司整体 生产经营和业绩造成较大影响。</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符合公司整体战略布局，未对公司整体 生产经营和业绩造成较大影响。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Union Mobile Financial Technology</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Canada</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Corporation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符合公司整体战略布局，未对公司整体 生产经营和业绩造成较大影响。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天津奥美林生物科技有限公司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符合公司整体战略布局，未对公司整体 生产经营和业绩造成较大影响。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九州环球国际融资租赁（天津）有限公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符合公司整体战略布局，未对公司整体 生产经营和业绩造成较大影响。</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济南广盈商业保理有限公司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符合公司整体战略布局，未对公司整体 生产经营和业绩造成较大影响。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海联金汇新材料（长春）有限公司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符合公司整体战略布局，未对公司整体 生产经营和业绩造成较大影响。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北京金玉联汇科技有限公司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符合公司整体战略布局，未对公司整体 生产经营和业绩造成较大影响。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保定海联金汇汽车零部件有限公司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符合公司整体战略布局，未对公司整体 生产经营和业绩造成较大影响。</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天津海联金汇汽车部件有限公司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符合公司整体战略布局，未对公司整体 生产经营和业绩造成较大影响。</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联动数科（北京）科技有限公司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符合公司整体战略布局，未对公司整体 生产经营和业绩造成较大影响。</w:t>
            </w:r>
          </w:p>
        </w:tc>
      </w:tr>
    </w:tbl>
    <w:p>
      <w:pPr>
        <w:widowControl w:val="0"/>
        <w:spacing w:after="319" w:line="1" w:lineRule="exact"/>
      </w:pPr>
    </w:p>
    <w:p>
      <w:pPr>
        <w:pStyle w:val="Style20"/>
        <w:keepNext/>
        <w:keepLines/>
        <w:widowControl w:val="0"/>
        <w:shd w:val="clear" w:color="auto" w:fill="auto"/>
        <w:bidi w:val="0"/>
        <w:spacing w:before="0" w:after="380" w:line="240" w:lineRule="auto"/>
        <w:ind w:left="0" w:right="0" w:firstLine="0"/>
        <w:jc w:val="left"/>
      </w:pPr>
      <w:bookmarkStart w:id="235" w:name="bookmark235"/>
      <w:bookmarkStart w:id="236" w:name="bookmark236"/>
      <w:bookmarkStart w:id="237" w:name="bookmark237"/>
      <w:r>
        <w:rPr>
          <w:color w:val="000000"/>
          <w:spacing w:val="0"/>
          <w:w w:val="100"/>
          <w:position w:val="0"/>
        </w:rPr>
        <w:t>十、公司控制的结构化主体情况</w:t>
      </w:r>
      <w:bookmarkEnd w:id="235"/>
      <w:bookmarkEnd w:id="236"/>
      <w:bookmarkEnd w:id="237"/>
    </w:p>
    <w:p>
      <w:pPr>
        <w:pStyle w:val="Style16"/>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280" w:line="240" w:lineRule="auto"/>
        <w:ind w:left="0" w:right="0" w:firstLine="0"/>
        <w:jc w:val="left"/>
      </w:pPr>
      <w:bookmarkStart w:id="238" w:name="bookmark238"/>
      <w:bookmarkStart w:id="239" w:name="bookmark239"/>
      <w:bookmarkStart w:id="240" w:name="bookmark240"/>
      <w:r>
        <w:rPr>
          <w:color w:val="000000"/>
          <w:spacing w:val="0"/>
          <w:w w:val="100"/>
          <w:position w:val="0"/>
        </w:rPr>
        <w:t>十一、公司未来发展的展望</w:t>
      </w:r>
      <w:bookmarkEnd w:id="238"/>
      <w:bookmarkEnd w:id="239"/>
      <w:bookmarkEnd w:id="240"/>
    </w:p>
    <w:p>
      <w:pPr>
        <w:pStyle w:val="Style16"/>
        <w:keepNext w:val="0"/>
        <w:keepLines w:val="0"/>
        <w:widowControl w:val="0"/>
        <w:shd w:val="clear" w:color="auto" w:fill="auto"/>
        <w:bidi w:val="0"/>
        <w:spacing w:before="0" w:after="0" w:line="307" w:lineRule="exact"/>
        <w:ind w:left="0" w:right="0" w:firstLine="440"/>
        <w:jc w:val="both"/>
      </w:pPr>
      <w:bookmarkStart w:id="241" w:name="bookmark241"/>
      <w:r>
        <w:rPr>
          <w:b/>
          <w:bCs/>
          <w:color w:val="000000"/>
          <w:spacing w:val="0"/>
          <w:w w:val="100"/>
          <w:position w:val="0"/>
        </w:rPr>
        <w:t>（</w:t>
      </w:r>
      <w:bookmarkEnd w:id="241"/>
      <w:r>
        <w:rPr>
          <w:b/>
          <w:bCs/>
          <w:color w:val="000000"/>
          <w:spacing w:val="0"/>
          <w:w w:val="100"/>
          <w:position w:val="0"/>
        </w:rPr>
        <w:t>一）未来发展的展望</w:t>
      </w:r>
    </w:p>
    <w:p>
      <w:pPr>
        <w:pStyle w:val="Style16"/>
        <w:keepNext w:val="0"/>
        <w:keepLines w:val="0"/>
        <w:widowControl w:val="0"/>
        <w:shd w:val="clear" w:color="auto" w:fill="auto"/>
        <w:bidi w:val="0"/>
        <w:spacing w:before="0" w:after="0" w:line="307" w:lineRule="exact"/>
        <w:ind w:left="0" w:right="0" w:firstLine="440"/>
        <w:jc w:val="both"/>
      </w:pPr>
      <w:r>
        <w:rPr>
          <w:b/>
          <w:bCs/>
          <w:color w:val="000000"/>
          <w:spacing w:val="0"/>
          <w:w w:val="100"/>
          <w:position w:val="0"/>
        </w:rPr>
        <w:t>智能制造板块：</w:t>
      </w:r>
      <w:r>
        <w:rPr>
          <w:color w:val="000000"/>
          <w:spacing w:val="0"/>
          <w:w w:val="100"/>
          <w:position w:val="0"/>
        </w:rPr>
        <w:t>坚定不移地围绕近年来董事会制定的“聚焦新能源汽车”的前瞻性发展战略，持续加大对新材料、轻量 化产品的研发和市场投入，抓住机遇乘势而上，快速做大做强。</w:t>
      </w:r>
    </w:p>
    <w:p>
      <w:pPr>
        <w:pStyle w:val="Style16"/>
        <w:keepNext w:val="0"/>
        <w:keepLines w:val="0"/>
        <w:widowControl w:val="0"/>
        <w:shd w:val="clear" w:color="auto" w:fill="auto"/>
        <w:bidi w:val="0"/>
        <w:spacing w:before="0" w:after="0" w:line="307" w:lineRule="exact"/>
        <w:ind w:left="0" w:right="0" w:firstLine="440"/>
        <w:jc w:val="both"/>
      </w:pPr>
      <w:r>
        <w:rPr>
          <w:b/>
          <w:bCs/>
          <w:color w:val="000000"/>
          <w:spacing w:val="0"/>
          <w:w w:val="100"/>
          <w:position w:val="0"/>
        </w:rPr>
        <w:t>金融科技板块：</w:t>
      </w:r>
      <w:r>
        <w:rPr>
          <w:color w:val="000000"/>
          <w:spacing w:val="0"/>
          <w:w w:val="100"/>
          <w:position w:val="0"/>
        </w:rPr>
        <w:t>紧抓国家大力发展数字经济的契机，在持续夯实区块链技术优势地位的同时，进一步加快</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消息、数 字货币、</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等新产品的开发和落地应用，不断提升技术和产品创新能力，强化核心竞争力和可持续发展能力。</w:t>
      </w:r>
    </w:p>
    <w:p>
      <w:pPr>
        <w:pStyle w:val="Style16"/>
        <w:keepNext w:val="0"/>
        <w:keepLines w:val="0"/>
        <w:widowControl w:val="0"/>
        <w:shd w:val="clear" w:color="auto" w:fill="auto"/>
        <w:bidi w:val="0"/>
        <w:spacing w:before="0" w:after="220" w:line="336" w:lineRule="exact"/>
        <w:ind w:left="0" w:right="0" w:firstLine="440"/>
        <w:jc w:val="both"/>
      </w:pPr>
      <w:r>
        <w:rPr>
          <w:color w:val="000000"/>
          <w:spacing w:val="0"/>
          <w:w w:val="100"/>
          <w:position w:val="0"/>
        </w:rPr>
        <w:t>公司经营管理层将在董事会制定的以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金融科技，，双轮驱动的战略引擎带动下，通过公司合伙人计划等激励政 策的实施，激发员工创新创业激情，敢于在逆势中接受挑战突破困难、在顺势中乘势而为抢得先机，竭尽全力回报广大股东 </w:t>
      </w:r>
      <w:r>
        <w:rPr>
          <w:color w:val="000000"/>
          <w:spacing w:val="0"/>
          <w:w w:val="100"/>
          <w:position w:val="0"/>
        </w:rPr>
        <w:t>的支持与厚爱。</w:t>
      </w:r>
    </w:p>
    <w:p>
      <w:pPr>
        <w:pStyle w:val="Style16"/>
        <w:keepNext w:val="0"/>
        <w:keepLines w:val="0"/>
        <w:widowControl w:val="0"/>
        <w:shd w:val="clear" w:color="auto" w:fill="auto"/>
        <w:tabs>
          <w:tab w:pos="889" w:val="left"/>
        </w:tabs>
        <w:bidi w:val="0"/>
        <w:spacing w:before="0" w:after="0" w:line="316" w:lineRule="exact"/>
        <w:ind w:left="0" w:right="0"/>
        <w:jc w:val="both"/>
      </w:pPr>
      <w:bookmarkStart w:id="242" w:name="bookmark242"/>
      <w:r>
        <w:rPr>
          <w:b/>
          <w:bCs/>
          <w:color w:val="000000"/>
          <w:spacing w:val="0"/>
          <w:w w:val="100"/>
          <w:position w:val="0"/>
        </w:rPr>
        <w:t>（</w:t>
      </w:r>
      <w:bookmarkEnd w:id="242"/>
      <w:r>
        <w:rPr>
          <w:b/>
          <w:bCs/>
          <w:color w:val="000000"/>
          <w:spacing w:val="0"/>
          <w:w w:val="100"/>
          <w:position w:val="0"/>
        </w:rPr>
        <w:t>二）</w:t>
        <w:tab/>
      </w:r>
      <w:r>
        <w:rPr>
          <w:rFonts w:ascii="Times New Roman" w:eastAsia="Times New Roman" w:hAnsi="Times New Roman" w:cs="Times New Roman"/>
          <w:b/>
          <w:bCs/>
          <w:color w:val="000000"/>
          <w:spacing w:val="0"/>
          <w:w w:val="100"/>
          <w:position w:val="0"/>
          <w:sz w:val="18"/>
          <w:szCs w:val="18"/>
        </w:rPr>
        <w:t>2022</w:t>
      </w:r>
      <w:r>
        <w:rPr>
          <w:b/>
          <w:bCs/>
          <w:color w:val="000000"/>
          <w:spacing w:val="0"/>
          <w:w w:val="100"/>
          <w:position w:val="0"/>
        </w:rPr>
        <w:t>年重点经营计划</w:t>
      </w:r>
    </w:p>
    <w:p>
      <w:pPr>
        <w:pStyle w:val="Style16"/>
        <w:keepNext w:val="0"/>
        <w:keepLines w:val="0"/>
        <w:widowControl w:val="0"/>
        <w:shd w:val="clear" w:color="auto" w:fill="auto"/>
        <w:bidi w:val="0"/>
        <w:spacing w:before="0" w:after="220" w:line="326"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月，国务院印发了《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数字经济发展规划的通知》，到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年，数字经济将迈向全面扩展期，这为公司 智能制造及金融科技板块业务的未来发展提供了契机。</w:t>
      </w:r>
    </w:p>
    <w:p>
      <w:pPr>
        <w:pStyle w:val="Style16"/>
        <w:keepNext w:val="0"/>
        <w:keepLines w:val="0"/>
        <w:widowControl w:val="0"/>
        <w:shd w:val="clear" w:color="auto" w:fill="auto"/>
        <w:tabs>
          <w:tab w:pos="692" w:val="left"/>
        </w:tabs>
        <w:bidi w:val="0"/>
        <w:spacing w:before="0" w:after="0" w:line="316" w:lineRule="exact"/>
        <w:ind w:left="0" w:right="0"/>
        <w:jc w:val="both"/>
      </w:pPr>
      <w:bookmarkStart w:id="243" w:name="bookmark243"/>
      <w:r>
        <w:rPr>
          <w:rFonts w:ascii="Times New Roman" w:eastAsia="Times New Roman" w:hAnsi="Times New Roman" w:cs="Times New Roman"/>
          <w:b/>
          <w:bCs/>
          <w:color w:val="000000"/>
          <w:spacing w:val="0"/>
          <w:w w:val="100"/>
          <w:position w:val="0"/>
          <w:sz w:val="18"/>
          <w:szCs w:val="18"/>
        </w:rPr>
        <w:t>1</w:t>
      </w:r>
      <w:bookmarkEnd w:id="243"/>
      <w:r>
        <w:rPr>
          <w:b/>
          <w:bCs/>
          <w:color w:val="000000"/>
          <w:spacing w:val="0"/>
          <w:w w:val="100"/>
          <w:position w:val="0"/>
        </w:rPr>
        <w:t>、</w:t>
        <w:tab/>
        <w:t>汽车零部件业务（含新能源）</w:t>
      </w:r>
    </w:p>
    <w:p>
      <w:pPr>
        <w:pStyle w:val="Style16"/>
        <w:keepNext w:val="0"/>
        <w:keepLines w:val="0"/>
        <w:widowControl w:val="0"/>
        <w:shd w:val="clear" w:color="auto" w:fill="auto"/>
        <w:bidi w:val="0"/>
        <w:spacing w:before="0" w:after="0" w:line="317" w:lineRule="exact"/>
        <w:ind w:left="0" w:right="0"/>
        <w:jc w:val="both"/>
      </w:pPr>
      <w:r>
        <w:rPr>
          <w:color w:val="000000"/>
          <w:spacing w:val="0"/>
          <w:w w:val="100"/>
          <w:position w:val="0"/>
        </w:rPr>
        <w:t>坚决贯彻并执行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技术领先、成本领先、创新驱动、协同发展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的战略方针，坚定不移地加大在新能源和轻量化产品上的 投入力度。</w:t>
      </w:r>
    </w:p>
    <w:p>
      <w:pPr>
        <w:pStyle w:val="Style16"/>
        <w:keepNext w:val="0"/>
        <w:keepLines w:val="0"/>
        <w:widowControl w:val="0"/>
        <w:shd w:val="clear" w:color="auto" w:fill="auto"/>
        <w:bidi w:val="0"/>
        <w:spacing w:before="0" w:after="0" w:line="312" w:lineRule="exact"/>
        <w:ind w:left="0" w:right="0"/>
        <w:jc w:val="both"/>
      </w:pPr>
      <w:bookmarkStart w:id="244" w:name="bookmark244"/>
      <w:r>
        <w:rPr>
          <w:color w:val="000000"/>
          <w:spacing w:val="0"/>
          <w:w w:val="100"/>
          <w:position w:val="0"/>
        </w:rPr>
        <w:t>（</w:t>
      </w:r>
      <w:bookmarkEnd w:id="244"/>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持续加强自身能力建设，服务好广大客户。对存量客户，一方面不断创新技术和优化产品，不断提升在客户端的 技术竞争力。另一方面积极参与客户的前期研发，成为其核心供应商，尤其是特斯拉、理想、极氪、光束汽车及智己汽车等 造车新势力；对新增客户，积极拓展优质客户，提升公司市场占有率，提高公司影响力。</w:t>
      </w:r>
    </w:p>
    <w:p>
      <w:pPr>
        <w:pStyle w:val="Style16"/>
        <w:keepNext w:val="0"/>
        <w:keepLines w:val="0"/>
        <w:widowControl w:val="0"/>
        <w:shd w:val="clear" w:color="auto" w:fill="auto"/>
        <w:tabs>
          <w:tab w:pos="793" w:val="left"/>
        </w:tabs>
        <w:bidi w:val="0"/>
        <w:spacing w:before="0" w:after="0" w:line="316" w:lineRule="exact"/>
        <w:ind w:left="0" w:right="0"/>
        <w:jc w:val="left"/>
      </w:pPr>
      <w:bookmarkStart w:id="245" w:name="bookmark245"/>
      <w:r>
        <w:rPr>
          <w:color w:val="000000"/>
          <w:spacing w:val="0"/>
          <w:w w:val="100"/>
          <w:position w:val="0"/>
        </w:rPr>
        <w:t>（</w:t>
      </w:r>
      <w:bookmarkEnd w:id="24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新布局、新发展，抓机遇、勇挑战。积极布局新材料、新技术，创新产品，提升公司可持续发展竞争力。</w:t>
      </w:r>
    </w:p>
    <w:p>
      <w:pPr>
        <w:pStyle w:val="Style16"/>
        <w:keepNext w:val="0"/>
        <w:keepLines w:val="0"/>
        <w:widowControl w:val="0"/>
        <w:shd w:val="clear" w:color="auto" w:fill="auto"/>
        <w:bidi w:val="0"/>
        <w:spacing w:before="0" w:after="220" w:line="315" w:lineRule="exact"/>
        <w:ind w:left="0" w:right="0"/>
        <w:jc w:val="left"/>
      </w:pPr>
      <w:bookmarkStart w:id="246" w:name="bookmark246"/>
      <w:r>
        <w:rPr>
          <w:color w:val="000000"/>
          <w:spacing w:val="0"/>
          <w:w w:val="100"/>
          <w:position w:val="0"/>
        </w:rPr>
        <w:t>（</w:t>
      </w:r>
      <w:bookmarkEnd w:id="246"/>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全面提速数字化工厂、智能工厂进程。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是制造企业的发展方向，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人机一体化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是制造企业的发展目标。 在实现人机一体化的情况下，制造企业将最大化发挥人和机器各自的优势，最大化赋能企业的发展。自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年以来，公司董 事会前瞻性地提出了打造智能制造的战略目标，公司经营管理层逐年布局、稳步推进。</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年，公司将继续围绕上述战略， 在制造板块全面提速数字化、智能化工厂进程，提升公司智能制造板块核心竞争力。</w:t>
      </w:r>
    </w:p>
    <w:p>
      <w:pPr>
        <w:pStyle w:val="Style16"/>
        <w:keepNext w:val="0"/>
        <w:keepLines w:val="0"/>
        <w:widowControl w:val="0"/>
        <w:shd w:val="clear" w:color="auto" w:fill="auto"/>
        <w:tabs>
          <w:tab w:pos="706" w:val="left"/>
        </w:tabs>
        <w:bidi w:val="0"/>
        <w:spacing w:before="0" w:after="0" w:line="316" w:lineRule="exact"/>
        <w:ind w:left="0" w:right="0"/>
        <w:jc w:val="both"/>
      </w:pPr>
      <w:bookmarkStart w:id="247" w:name="bookmark247"/>
      <w:r>
        <w:rPr>
          <w:rFonts w:ascii="Times New Roman" w:eastAsia="Times New Roman" w:hAnsi="Times New Roman" w:cs="Times New Roman"/>
          <w:b/>
          <w:bCs/>
          <w:color w:val="000000"/>
          <w:spacing w:val="0"/>
          <w:w w:val="100"/>
          <w:position w:val="0"/>
          <w:sz w:val="18"/>
          <w:szCs w:val="18"/>
        </w:rPr>
        <w:t>2</w:t>
      </w:r>
      <w:bookmarkEnd w:id="247"/>
      <w:r>
        <w:rPr>
          <w:b/>
          <w:bCs/>
          <w:color w:val="000000"/>
          <w:spacing w:val="0"/>
          <w:w w:val="100"/>
          <w:position w:val="0"/>
        </w:rPr>
        <w:t>、</w:t>
        <w:tab/>
        <w:t>移动信息服务（含</w:t>
      </w:r>
      <w:r>
        <w:rPr>
          <w:rFonts w:ascii="Times New Roman" w:eastAsia="Times New Roman" w:hAnsi="Times New Roman" w:cs="Times New Roman"/>
          <w:b/>
          <w:bCs/>
          <w:color w:val="000000"/>
          <w:spacing w:val="0"/>
          <w:w w:val="100"/>
          <w:position w:val="0"/>
          <w:sz w:val="18"/>
          <w:szCs w:val="18"/>
        </w:rPr>
        <w:t>5G</w:t>
      </w:r>
      <w:r>
        <w:rPr>
          <w:b/>
          <w:bCs/>
          <w:color w:val="000000"/>
          <w:spacing w:val="0"/>
          <w:w w:val="100"/>
          <w:position w:val="0"/>
        </w:rPr>
        <w:t>消息）</w:t>
      </w:r>
    </w:p>
    <w:p>
      <w:pPr>
        <w:pStyle w:val="Style16"/>
        <w:keepNext w:val="0"/>
        <w:keepLines w:val="0"/>
        <w:widowControl w:val="0"/>
        <w:shd w:val="clear" w:color="auto" w:fill="auto"/>
        <w:bidi w:val="0"/>
        <w:spacing w:before="0" w:after="0" w:line="319" w:lineRule="exact"/>
        <w:ind w:left="0" w:right="0"/>
        <w:jc w:val="both"/>
      </w:pPr>
      <w:r>
        <w:rPr>
          <w:color w:val="000000"/>
          <w:spacing w:val="0"/>
          <w:w w:val="100"/>
          <w:position w:val="0"/>
        </w:rPr>
        <w:t>持续以金融机构、类金融机构为重点开拓目标，加强产品技术支撑能力，提高运营服务品质，秉承以客户为中心的服务 理念，拓展更多优质客户，不断扩大市场占有率，在细分领域夯实领先地位。</w:t>
      </w:r>
    </w:p>
    <w:p>
      <w:pPr>
        <w:pStyle w:val="Style16"/>
        <w:keepNext w:val="0"/>
        <w:keepLines w:val="0"/>
        <w:widowControl w:val="0"/>
        <w:shd w:val="clear" w:color="auto" w:fill="auto"/>
        <w:bidi w:val="0"/>
        <w:spacing w:before="0" w:after="220" w:line="319" w:lineRule="exact"/>
        <w:ind w:left="0" w:right="0"/>
        <w:jc w:val="both"/>
      </w:pPr>
      <w:r>
        <w:rPr>
          <w:color w:val="000000"/>
          <w:spacing w:val="0"/>
          <w:w w:val="100"/>
          <w:position w:val="0"/>
        </w:rPr>
        <w:t>积极把握</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消息快速发展带来的增长机遇，加强对金融行业客户及业务场景拓展力度，进一步提升消费者的服务体验， 致力成为金融领域的消息服务专家。</w:t>
      </w:r>
    </w:p>
    <w:p>
      <w:pPr>
        <w:pStyle w:val="Style16"/>
        <w:keepNext w:val="0"/>
        <w:keepLines w:val="0"/>
        <w:widowControl w:val="0"/>
        <w:shd w:val="clear" w:color="auto" w:fill="auto"/>
        <w:tabs>
          <w:tab w:pos="706" w:val="left"/>
        </w:tabs>
        <w:bidi w:val="0"/>
        <w:spacing w:before="0" w:after="0" w:line="316" w:lineRule="exact"/>
        <w:ind w:left="0" w:right="0"/>
        <w:jc w:val="both"/>
      </w:pPr>
      <w:bookmarkStart w:id="248" w:name="bookmark248"/>
      <w:r>
        <w:rPr>
          <w:rFonts w:ascii="Times New Roman" w:eastAsia="Times New Roman" w:hAnsi="Times New Roman" w:cs="Times New Roman"/>
          <w:b/>
          <w:bCs/>
          <w:color w:val="000000"/>
          <w:spacing w:val="0"/>
          <w:w w:val="100"/>
          <w:position w:val="0"/>
          <w:sz w:val="18"/>
          <w:szCs w:val="18"/>
        </w:rPr>
        <w:t>3</w:t>
      </w:r>
      <w:bookmarkEnd w:id="248"/>
      <w:r>
        <w:rPr>
          <w:b/>
          <w:bCs/>
          <w:color w:val="000000"/>
          <w:spacing w:val="0"/>
          <w:w w:val="100"/>
          <w:position w:val="0"/>
        </w:rPr>
        <w:t>、</w:t>
        <w:tab/>
        <w:t>第三方支付服务（含跨境支付）</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继续以支付为基础，提供其衍生产品，与其他业务板块合力为商户提供支付生态的数据风控及数字营销解决方案。提升 市场服务资源整合能力及面向个人消费的服务水平，聚焦企业服务市场、深耕细分行业，紧抓中国与全球数字经济发展的机 遇，积极推动数字经济在支付领域的应用。</w:t>
      </w:r>
    </w:p>
    <w:p>
      <w:pPr>
        <w:pStyle w:val="Style16"/>
        <w:keepNext w:val="0"/>
        <w:keepLines w:val="0"/>
        <w:widowControl w:val="0"/>
        <w:shd w:val="clear" w:color="auto" w:fill="auto"/>
        <w:tabs>
          <w:tab w:pos="869" w:val="left"/>
        </w:tabs>
        <w:bidi w:val="0"/>
        <w:spacing w:before="0" w:after="0" w:line="307" w:lineRule="exact"/>
        <w:ind w:left="0" w:right="0"/>
        <w:jc w:val="both"/>
      </w:pPr>
      <w:bookmarkStart w:id="249" w:name="bookmark249"/>
      <w:r>
        <w:rPr>
          <w:color w:val="000000"/>
          <w:spacing w:val="0"/>
          <w:w w:val="100"/>
          <w:position w:val="0"/>
        </w:rPr>
        <w:t>（</w:t>
      </w:r>
      <w:bookmarkEnd w:id="24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积极发展以聚合支付为基础的新零售业务。线上业务围绕垂直电商、医美教育、保险行业、消费金融、交通出行 业务等五大方向，精准定制产品，打造差异化优势；通过强大的系统和工具提升运营服务水平和响应速度；依托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联动惠商</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聚合产品，为全行业商户提供智能收银</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硬件）解决方案，提升聚合支付的品牌影响力及市场占有率。</w:t>
      </w:r>
    </w:p>
    <w:p>
      <w:pPr>
        <w:pStyle w:val="Style16"/>
        <w:keepNext w:val="0"/>
        <w:keepLines w:val="0"/>
        <w:widowControl w:val="0"/>
        <w:shd w:val="clear" w:color="auto" w:fill="auto"/>
        <w:bidi w:val="0"/>
        <w:spacing w:before="0" w:after="0" w:line="316" w:lineRule="exact"/>
        <w:ind w:left="0" w:right="0"/>
        <w:jc w:val="both"/>
      </w:pPr>
      <w:bookmarkStart w:id="250" w:name="bookmark250"/>
      <w:r>
        <w:rPr>
          <w:color w:val="000000"/>
          <w:spacing w:val="0"/>
          <w:w w:val="100"/>
          <w:position w:val="0"/>
        </w:rPr>
        <w:t>（</w:t>
      </w:r>
      <w:bookmarkEnd w:id="250"/>
      <w:r>
        <w:rPr>
          <w:rFonts w:ascii="Times New Roman" w:eastAsia="Times New Roman" w:hAnsi="Times New Roman" w:cs="Times New Roman"/>
          <w:color w:val="000000"/>
          <w:spacing w:val="0"/>
          <w:w w:val="100"/>
          <w:position w:val="0"/>
          <w:sz w:val="18"/>
          <w:szCs w:val="18"/>
        </w:rPr>
        <w:t>2</w:t>
      </w:r>
      <w:r>
        <w:rPr>
          <w:color w:val="000000"/>
          <w:spacing w:val="0"/>
          <w:w w:val="100"/>
          <w:position w:val="0"/>
        </w:rPr>
        <w:t>） 稳健提升线下支付业务的交易规模。重点拓展中小微实体商户，不断优化产品和运营体验，全方位服务实体经济。</w:t>
      </w:r>
    </w:p>
    <w:p>
      <w:pPr>
        <w:pStyle w:val="Style16"/>
        <w:keepNext w:val="0"/>
        <w:keepLines w:val="0"/>
        <w:widowControl w:val="0"/>
        <w:shd w:val="clear" w:color="auto" w:fill="auto"/>
        <w:bidi w:val="0"/>
        <w:spacing w:before="0" w:after="0" w:line="319" w:lineRule="exact"/>
        <w:ind w:left="0" w:right="0"/>
        <w:jc w:val="both"/>
      </w:pPr>
      <w:bookmarkStart w:id="251" w:name="bookmark251"/>
      <w:r>
        <w:rPr>
          <w:color w:val="000000"/>
          <w:spacing w:val="0"/>
          <w:w w:val="100"/>
          <w:position w:val="0"/>
        </w:rPr>
        <w:t>（</w:t>
      </w:r>
      <w:bookmarkEnd w:id="251"/>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有序扩大跨境支付产品服务版图。继续围绕香港</w:t>
      </w:r>
      <w:r>
        <w:rPr>
          <w:rFonts w:ascii="Times New Roman" w:eastAsia="Times New Roman" w:hAnsi="Times New Roman" w:cs="Times New Roman"/>
          <w:color w:val="000000"/>
          <w:spacing w:val="0"/>
          <w:w w:val="100"/>
          <w:position w:val="0"/>
          <w:sz w:val="18"/>
          <w:szCs w:val="18"/>
        </w:rPr>
        <w:t>MSO</w:t>
      </w:r>
      <w:r>
        <w:rPr>
          <w:color w:val="000000"/>
          <w:spacing w:val="0"/>
          <w:w w:val="100"/>
          <w:position w:val="0"/>
        </w:rPr>
        <w:t>牌照搭建的境外金融服务体系，通过产品创新、渠道创新、 技术创新，为国内外中小型跨境贸易企业提供完整的跨境支付解决方案，同时将依托公司获得的</w:t>
      </w:r>
      <w:r>
        <w:rPr>
          <w:rFonts w:ascii="Times New Roman" w:eastAsia="Times New Roman" w:hAnsi="Times New Roman" w:cs="Times New Roman"/>
          <w:color w:val="000000"/>
          <w:spacing w:val="0"/>
          <w:w w:val="100"/>
          <w:position w:val="0"/>
          <w:sz w:val="18"/>
          <w:szCs w:val="18"/>
        </w:rPr>
        <w:t xml:space="preserve">VISA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QSP</w:t>
      </w:r>
      <w:r>
        <w:rPr>
          <w:color w:val="000000"/>
          <w:spacing w:val="0"/>
          <w:w w:val="100"/>
          <w:position w:val="0"/>
        </w:rPr>
        <w:t>”资质，开展 外卡收单业务，完善跨境支付产品“矩阵”。</w:t>
      </w:r>
    </w:p>
    <w:p>
      <w:pPr>
        <w:pStyle w:val="Style16"/>
        <w:keepNext w:val="0"/>
        <w:keepLines w:val="0"/>
        <w:widowControl w:val="0"/>
        <w:shd w:val="clear" w:color="auto" w:fill="auto"/>
        <w:bidi w:val="0"/>
        <w:spacing w:before="0" w:after="220" w:line="317" w:lineRule="exact"/>
        <w:ind w:left="0" w:right="0"/>
        <w:jc w:val="both"/>
      </w:pPr>
      <w:bookmarkStart w:id="252" w:name="bookmark252"/>
      <w:r>
        <w:rPr>
          <w:color w:val="000000"/>
          <w:spacing w:val="0"/>
          <w:w w:val="100"/>
          <w:position w:val="0"/>
        </w:rPr>
        <w:t>（</w:t>
      </w:r>
      <w:bookmarkEnd w:id="252"/>
      <w:r>
        <w:rPr>
          <w:rFonts w:ascii="Times New Roman" w:eastAsia="Times New Roman" w:hAnsi="Times New Roman" w:cs="Times New Roman"/>
          <w:color w:val="000000"/>
          <w:spacing w:val="0"/>
          <w:w w:val="100"/>
          <w:position w:val="0"/>
          <w:sz w:val="18"/>
          <w:szCs w:val="18"/>
        </w:rPr>
        <w:t>4</w:t>
      </w:r>
      <w:r>
        <w:rPr>
          <w:color w:val="000000"/>
          <w:spacing w:val="0"/>
          <w:w w:val="100"/>
          <w:position w:val="0"/>
        </w:rPr>
        <w:t>） 积极推动数字技术的全球应用。一方面，公司在中国人民银行和中国数字货币研究所的领导下，继续参与数字人 民币的研究，促进数字人民币各项核心业务场景中的创新与推广；另一方面，公司将积极探索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数字货币技术及底层条码支 付清算系统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商业模式输出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的金融新基建出海解决方案，扩大数字货币应用场景，助力发展中国家提升支付清算能力以及数 字化水平，提升跨境人民币的国际地位。</w:t>
      </w:r>
    </w:p>
    <w:p>
      <w:pPr>
        <w:pStyle w:val="Style16"/>
        <w:keepNext w:val="0"/>
        <w:keepLines w:val="0"/>
        <w:widowControl w:val="0"/>
        <w:shd w:val="clear" w:color="auto" w:fill="auto"/>
        <w:tabs>
          <w:tab w:pos="889" w:val="left"/>
        </w:tabs>
        <w:bidi w:val="0"/>
        <w:spacing w:before="0" w:after="0" w:line="316" w:lineRule="exact"/>
        <w:ind w:left="0" w:right="0"/>
        <w:jc w:val="both"/>
      </w:pPr>
      <w:bookmarkStart w:id="253" w:name="bookmark253"/>
      <w:r>
        <w:rPr>
          <w:b/>
          <w:bCs/>
          <w:color w:val="000000"/>
          <w:spacing w:val="0"/>
          <w:w w:val="100"/>
          <w:position w:val="0"/>
        </w:rPr>
        <w:t>（</w:t>
      </w:r>
      <w:bookmarkEnd w:id="253"/>
      <w:r>
        <w:rPr>
          <w:b/>
          <w:bCs/>
          <w:color w:val="000000"/>
          <w:spacing w:val="0"/>
          <w:w w:val="100"/>
          <w:position w:val="0"/>
        </w:rPr>
        <w:t>三）</w:t>
        <w:tab/>
        <w:t>公司面临的风险和应对措施</w:t>
      </w:r>
    </w:p>
    <w:p>
      <w:pPr>
        <w:pStyle w:val="Style16"/>
        <w:keepNext w:val="0"/>
        <w:keepLines w:val="0"/>
        <w:widowControl w:val="0"/>
        <w:shd w:val="clear" w:color="auto" w:fill="auto"/>
        <w:bidi w:val="0"/>
        <w:spacing w:before="0" w:after="0" w:line="316" w:lineRule="exact"/>
        <w:ind w:left="0" w:right="0"/>
        <w:jc w:val="both"/>
      </w:pPr>
      <w:bookmarkStart w:id="254" w:name="bookmark254"/>
      <w:r>
        <w:rPr>
          <w:rFonts w:ascii="Times New Roman" w:eastAsia="Times New Roman" w:hAnsi="Times New Roman" w:cs="Times New Roman"/>
          <w:b/>
          <w:bCs/>
          <w:color w:val="000000"/>
          <w:spacing w:val="0"/>
          <w:w w:val="100"/>
          <w:position w:val="0"/>
          <w:sz w:val="18"/>
          <w:szCs w:val="18"/>
        </w:rPr>
        <w:t>1</w:t>
      </w:r>
      <w:bookmarkEnd w:id="254"/>
      <w:r>
        <w:rPr>
          <w:b/>
          <w:bCs/>
          <w:color w:val="000000"/>
          <w:spacing w:val="0"/>
          <w:w w:val="100"/>
          <w:position w:val="0"/>
        </w:rPr>
        <w:t>、产业政策风险</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新能源汽车行业受疫情等因素的影响，短期内汽车芯片短缺，直接制约了汽车的产量和主机厂的发展。汽车芯片产能提 升和供给恢复发展缓慢，将对汽车行业和上游汽车零部件行业的发展产生不确定性影响。公司将和广大客户保持密切联系，</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同心协力寻找新的突破和业务增长点，积极探索供给侧结构性改革方案，优化汽车产业链资源，确保汽车零部件业务可持续 健康发展。</w:t>
      </w:r>
    </w:p>
    <w:p>
      <w:pPr>
        <w:pStyle w:val="Style16"/>
        <w:keepNext w:val="0"/>
        <w:keepLines w:val="0"/>
        <w:widowControl w:val="0"/>
        <w:shd w:val="clear" w:color="auto" w:fill="auto"/>
        <w:bidi w:val="0"/>
        <w:spacing w:before="0" w:after="360" w:line="312" w:lineRule="exact"/>
        <w:ind w:left="0" w:right="0"/>
        <w:jc w:val="both"/>
      </w:pPr>
      <w:r>
        <w:rPr>
          <w:color w:val="000000"/>
          <w:spacing w:val="0"/>
          <w:w w:val="100"/>
          <w:position w:val="0"/>
        </w:rPr>
        <w:t>金融科技业务所服务的大消费行业是国家重点鼓励和支持发展的行业，受到国家众多产业政策支持，符合国务院支持移 动互联网等新一代信息技术加速发展，鼓励线上线下互动，促进数字化创新，服务实体产业政策。但若所处行业受政策监管 或产业政策出现不利变化，将对公司金融科技板块业务发展造成不利影响。公司董事会及战略委员会将持续关注国家政策导 向，及时调整战略措施，确保公司金融科技业务顺势而为，同时公司的内控及风控部门将积极配合董事会，对业务风险点进 行预警和及时纠偏。</w:t>
      </w:r>
    </w:p>
    <w:p>
      <w:pPr>
        <w:pStyle w:val="Style16"/>
        <w:keepNext w:val="0"/>
        <w:keepLines w:val="0"/>
        <w:widowControl w:val="0"/>
        <w:shd w:val="clear" w:color="auto" w:fill="auto"/>
        <w:tabs>
          <w:tab w:pos="678" w:val="left"/>
        </w:tabs>
        <w:bidi w:val="0"/>
        <w:spacing w:before="0" w:after="0" w:line="360" w:lineRule="auto"/>
        <w:ind w:left="0" w:right="0"/>
        <w:jc w:val="both"/>
      </w:pPr>
      <w:bookmarkStart w:id="255" w:name="bookmark255"/>
      <w:r>
        <w:rPr>
          <w:rFonts w:ascii="Times New Roman" w:eastAsia="Times New Roman" w:hAnsi="Times New Roman" w:cs="Times New Roman"/>
          <w:b/>
          <w:bCs/>
          <w:color w:val="000000"/>
          <w:spacing w:val="0"/>
          <w:w w:val="100"/>
          <w:position w:val="0"/>
          <w:sz w:val="18"/>
          <w:szCs w:val="18"/>
        </w:rPr>
        <w:t>2</w:t>
      </w:r>
      <w:bookmarkEnd w:id="255"/>
      <w:r>
        <w:rPr>
          <w:b/>
          <w:bCs/>
          <w:color w:val="000000"/>
          <w:spacing w:val="0"/>
          <w:w w:val="100"/>
          <w:position w:val="0"/>
        </w:rPr>
        <w:t>、</w:t>
        <w:tab/>
        <w:t>技术革新风险</w:t>
      </w:r>
    </w:p>
    <w:p>
      <w:pPr>
        <w:pStyle w:val="Style16"/>
        <w:keepNext w:val="0"/>
        <w:keepLines w:val="0"/>
        <w:widowControl w:val="0"/>
        <w:shd w:val="clear" w:color="auto" w:fill="auto"/>
        <w:bidi w:val="0"/>
        <w:spacing w:before="0" w:after="360" w:line="312" w:lineRule="exact"/>
        <w:ind w:left="0" w:right="0"/>
        <w:jc w:val="both"/>
      </w:pPr>
      <w:r>
        <w:rPr>
          <w:color w:val="000000"/>
          <w:spacing w:val="0"/>
          <w:w w:val="100"/>
          <w:position w:val="0"/>
        </w:rPr>
        <w:t>随着移动互联网的快速发展以及智能手机的普及，传统移动信息服务业务正面临来自诸如微信等移动应用的冲击，部分 传统业务目前已呈现增速放缓趋势。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月三大运营商联合发布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消息白皮书》，</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消息将是移动信息未来的发展方 向。若公司不能根据移动互联技术的发展状况适时对业务与产品进行持续更新与升级，将无法保证公司的市场竞争力。公司 董事会一直非常重视各项业务的研发和创新，将持续加大技术及管理专业人才的引进与培养，推动技术和产品不断升级，保 持良好的竞争优势。</w:t>
      </w:r>
    </w:p>
    <w:p>
      <w:pPr>
        <w:pStyle w:val="Style16"/>
        <w:keepNext w:val="0"/>
        <w:keepLines w:val="0"/>
        <w:widowControl w:val="0"/>
        <w:shd w:val="clear" w:color="auto" w:fill="auto"/>
        <w:tabs>
          <w:tab w:pos="678" w:val="left"/>
        </w:tabs>
        <w:bidi w:val="0"/>
        <w:spacing w:before="0" w:after="0" w:line="360" w:lineRule="auto"/>
        <w:ind w:left="0" w:right="0"/>
        <w:jc w:val="both"/>
      </w:pPr>
      <w:bookmarkStart w:id="256" w:name="bookmark256"/>
      <w:r>
        <w:rPr>
          <w:rFonts w:ascii="Times New Roman" w:eastAsia="Times New Roman" w:hAnsi="Times New Roman" w:cs="Times New Roman"/>
          <w:b/>
          <w:bCs/>
          <w:color w:val="000000"/>
          <w:spacing w:val="0"/>
          <w:w w:val="100"/>
          <w:position w:val="0"/>
          <w:sz w:val="18"/>
          <w:szCs w:val="18"/>
        </w:rPr>
        <w:t>3</w:t>
      </w:r>
      <w:bookmarkEnd w:id="256"/>
      <w:r>
        <w:rPr>
          <w:b/>
          <w:bCs/>
          <w:color w:val="000000"/>
          <w:spacing w:val="0"/>
          <w:w w:val="100"/>
          <w:position w:val="0"/>
        </w:rPr>
        <w:t>、</w:t>
        <w:tab/>
        <w:t>市场竞争风险</w:t>
      </w:r>
    </w:p>
    <w:p>
      <w:pPr>
        <w:pStyle w:val="Style16"/>
        <w:keepNext w:val="0"/>
        <w:keepLines w:val="0"/>
        <w:widowControl w:val="0"/>
        <w:shd w:val="clear" w:color="auto" w:fill="auto"/>
        <w:bidi w:val="0"/>
        <w:spacing w:before="0" w:after="360" w:line="313" w:lineRule="exact"/>
        <w:ind w:left="0" w:right="0"/>
        <w:jc w:val="both"/>
      </w:pPr>
      <w:r>
        <w:rPr>
          <w:color w:val="000000"/>
          <w:spacing w:val="0"/>
          <w:w w:val="100"/>
          <w:position w:val="0"/>
        </w:rPr>
        <w:t>金融科技板块业务受国家法律法规及行业监管的同时，新技术、新产品不断出现，正在推动第三方支付行业的竞争环境 发生明显变化。经营环境的变化给第三方支付行业带来了考验，若公司不能继续精准抓住市场变化并保持技术及产品的前瞻 性、加大服务创新和市场开发能力，不能建立、保持和扩大自己的竞争优势，则可能导致业务拓展困难，影响经营业绩。公 司战略管理委员会已制定技术和产品差异化的发展战略，突破市场同质化产品恶性竞争的不利因素，持续加大研发和创新力 度，积极探索市场及前沿技术发展方向。</w:t>
      </w:r>
    </w:p>
    <w:p>
      <w:pPr>
        <w:pStyle w:val="Style16"/>
        <w:keepNext w:val="0"/>
        <w:keepLines w:val="0"/>
        <w:widowControl w:val="0"/>
        <w:shd w:val="clear" w:color="auto" w:fill="auto"/>
        <w:tabs>
          <w:tab w:pos="678" w:val="left"/>
        </w:tabs>
        <w:bidi w:val="0"/>
        <w:spacing w:before="0" w:after="0" w:line="360" w:lineRule="auto"/>
        <w:ind w:left="0" w:right="0"/>
        <w:jc w:val="both"/>
      </w:pPr>
      <w:bookmarkStart w:id="257" w:name="bookmark257"/>
      <w:r>
        <w:rPr>
          <w:rFonts w:ascii="Times New Roman" w:eastAsia="Times New Roman" w:hAnsi="Times New Roman" w:cs="Times New Roman"/>
          <w:b/>
          <w:bCs/>
          <w:color w:val="000000"/>
          <w:spacing w:val="0"/>
          <w:w w:val="100"/>
          <w:position w:val="0"/>
          <w:sz w:val="18"/>
          <w:szCs w:val="18"/>
        </w:rPr>
        <w:t>4</w:t>
      </w:r>
      <w:bookmarkEnd w:id="257"/>
      <w:r>
        <w:rPr>
          <w:b/>
          <w:bCs/>
          <w:color w:val="000000"/>
          <w:spacing w:val="0"/>
          <w:w w:val="100"/>
          <w:position w:val="0"/>
        </w:rPr>
        <w:t>、</w:t>
        <w:tab/>
        <w:t>人力成本增长风险</w:t>
      </w:r>
    </w:p>
    <w:p>
      <w:pPr>
        <w:pStyle w:val="Style16"/>
        <w:keepNext w:val="0"/>
        <w:keepLines w:val="0"/>
        <w:widowControl w:val="0"/>
        <w:shd w:val="clear" w:color="auto" w:fill="auto"/>
        <w:bidi w:val="0"/>
        <w:spacing w:before="0" w:after="360" w:line="312" w:lineRule="exact"/>
        <w:ind w:left="0" w:right="0"/>
        <w:jc w:val="both"/>
      </w:pPr>
      <w:r>
        <w:rPr>
          <w:color w:val="000000"/>
          <w:spacing w:val="0"/>
          <w:w w:val="100"/>
          <w:position w:val="0"/>
        </w:rPr>
        <w:t>随着行业快速发展，对技能型产业工人的需求快速提升，导致产业工人薪资水平和福利待遇不断增长，企业将持续面临 用工成本上涨的压力。伴随公司金融科技业务的持续创新及转型，不断吸引更多管理、技术、研发、营销等高端人才加入的 同时，部分传统业务及受政策影响的业务团队调整在所难免，人力成本的变动对人力资源的策划、培养、考核及激励机制提 出了更高的要求。公司将通过设备改造、数字化改革等手段提升自动化水平和生产效率，优化和调整人才结构，关注人均产 值，动态化降低人工成本上涨带来的压力。</w:t>
      </w:r>
    </w:p>
    <w:p>
      <w:pPr>
        <w:pStyle w:val="Style16"/>
        <w:keepNext w:val="0"/>
        <w:keepLines w:val="0"/>
        <w:widowControl w:val="0"/>
        <w:shd w:val="clear" w:color="auto" w:fill="auto"/>
        <w:tabs>
          <w:tab w:pos="678" w:val="left"/>
        </w:tabs>
        <w:bidi w:val="0"/>
        <w:spacing w:before="0" w:after="0" w:line="360" w:lineRule="auto"/>
        <w:ind w:left="0" w:right="0"/>
        <w:jc w:val="both"/>
      </w:pPr>
      <w:bookmarkStart w:id="258" w:name="bookmark258"/>
      <w:r>
        <w:rPr>
          <w:rFonts w:ascii="Times New Roman" w:eastAsia="Times New Roman" w:hAnsi="Times New Roman" w:cs="Times New Roman"/>
          <w:b/>
          <w:bCs/>
          <w:color w:val="000000"/>
          <w:spacing w:val="0"/>
          <w:w w:val="100"/>
          <w:position w:val="0"/>
          <w:sz w:val="18"/>
          <w:szCs w:val="18"/>
        </w:rPr>
        <w:t>5</w:t>
      </w:r>
      <w:bookmarkEnd w:id="258"/>
      <w:r>
        <w:rPr>
          <w:b/>
          <w:bCs/>
          <w:color w:val="000000"/>
          <w:spacing w:val="0"/>
          <w:w w:val="100"/>
          <w:position w:val="0"/>
        </w:rPr>
        <w:t>、</w:t>
        <w:tab/>
        <w:t>原材料价格波动风险</w:t>
      </w:r>
    </w:p>
    <w:p>
      <w:pPr>
        <w:pStyle w:val="Style16"/>
        <w:keepNext w:val="0"/>
        <w:keepLines w:val="0"/>
        <w:widowControl w:val="0"/>
        <w:shd w:val="clear" w:color="auto" w:fill="auto"/>
        <w:bidi w:val="0"/>
        <w:spacing w:before="0" w:after="360" w:line="312" w:lineRule="exact"/>
        <w:ind w:left="0" w:right="0"/>
        <w:jc w:val="both"/>
      </w:pPr>
      <w:r>
        <w:rPr>
          <w:color w:val="000000"/>
          <w:spacing w:val="0"/>
          <w:w w:val="100"/>
          <w:position w:val="0"/>
        </w:rPr>
        <w:t>公司智能制造板块产品所需的主要原材料为钢材及其加工品。受疫情及国际形势动荡影响，钢材价格的波动会影响公司 产品的成本，由于原材料成本在产品总成本中所占比重较大，进而会对公司业绩产生较大影响。公司将深化技术创新，调整 产品结构、提高产品附加值，建立敏感并行之有效的价格监测机制和销售定价模式，以降低主要原材料价格波动对盈利能力 的影响。</w:t>
      </w:r>
    </w:p>
    <w:p>
      <w:pPr>
        <w:pStyle w:val="Style16"/>
        <w:keepNext w:val="0"/>
        <w:keepLines w:val="0"/>
        <w:widowControl w:val="0"/>
        <w:shd w:val="clear" w:color="auto" w:fill="auto"/>
        <w:tabs>
          <w:tab w:pos="678" w:val="left"/>
        </w:tabs>
        <w:bidi w:val="0"/>
        <w:spacing w:before="0" w:after="0" w:line="360" w:lineRule="auto"/>
        <w:ind w:left="0" w:right="0"/>
        <w:jc w:val="both"/>
      </w:pPr>
      <w:bookmarkStart w:id="259" w:name="bookmark259"/>
      <w:r>
        <w:rPr>
          <w:rFonts w:ascii="Times New Roman" w:eastAsia="Times New Roman" w:hAnsi="Times New Roman" w:cs="Times New Roman"/>
          <w:b/>
          <w:bCs/>
          <w:color w:val="000000"/>
          <w:spacing w:val="0"/>
          <w:w w:val="100"/>
          <w:position w:val="0"/>
          <w:sz w:val="18"/>
          <w:szCs w:val="18"/>
        </w:rPr>
        <w:t>6</w:t>
      </w:r>
      <w:bookmarkEnd w:id="259"/>
      <w:r>
        <w:rPr>
          <w:b/>
          <w:bCs/>
          <w:color w:val="000000"/>
          <w:spacing w:val="0"/>
          <w:w w:val="100"/>
          <w:position w:val="0"/>
        </w:rPr>
        <w:t>、</w:t>
        <w:tab/>
        <w:t>商誉减值的风险</w:t>
      </w:r>
    </w:p>
    <w:p>
      <w:pPr>
        <w:pStyle w:val="Style16"/>
        <w:keepNext w:val="0"/>
        <w:keepLines w:val="0"/>
        <w:widowControl w:val="0"/>
        <w:shd w:val="clear" w:color="auto" w:fill="auto"/>
        <w:bidi w:val="0"/>
        <w:spacing w:before="0" w:after="360" w:line="317"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日，公司商誉合计</w:t>
      </w:r>
      <w:r>
        <w:rPr>
          <w:rFonts w:ascii="Times New Roman" w:eastAsia="Times New Roman" w:hAnsi="Times New Roman" w:cs="Times New Roman"/>
          <w:color w:val="000000"/>
          <w:spacing w:val="0"/>
          <w:w w:val="100"/>
          <w:position w:val="0"/>
          <w:sz w:val="18"/>
          <w:szCs w:val="18"/>
        </w:rPr>
        <w:t>1.08</w:t>
      </w:r>
      <w:r>
        <w:rPr>
          <w:color w:val="000000"/>
          <w:spacing w:val="0"/>
          <w:w w:val="100"/>
          <w:position w:val="0"/>
        </w:rPr>
        <w:t>亿元，占总资产比重为</w:t>
      </w:r>
      <w:r>
        <w:rPr>
          <w:rFonts w:ascii="Times New Roman" w:eastAsia="Times New Roman" w:hAnsi="Times New Roman" w:cs="Times New Roman"/>
          <w:color w:val="000000"/>
          <w:spacing w:val="0"/>
          <w:w w:val="100"/>
          <w:position w:val="0"/>
          <w:sz w:val="18"/>
          <w:szCs w:val="18"/>
        </w:rPr>
        <w:t>1.40%</w:t>
      </w:r>
      <w:r>
        <w:rPr>
          <w:color w:val="000000"/>
          <w:spacing w:val="0"/>
          <w:w w:val="100"/>
          <w:position w:val="0"/>
        </w:rPr>
        <w:t>。根据《企业会计准则》规定，“非同一控制下 企业合并所形成的商誉不作摊销处理，但需要在未来每年年度终了进行减值测试”。若未来经营不达预期，公司存在商誉减 值的风险，从而对公司当期损益产生不利影响。公司董事会将持续关注和引导经营管理层通过对人才结构升级，持续提升技 术创新能力和管理水平，提高运营效率，配合有效的考核手段和激励机制，确保各阶段经营目标实现。</w:t>
      </w:r>
    </w:p>
    <w:p>
      <w:pPr>
        <w:pStyle w:val="Style20"/>
        <w:keepNext/>
        <w:keepLines/>
        <w:widowControl w:val="0"/>
        <w:shd w:val="clear" w:color="auto" w:fill="auto"/>
        <w:bidi w:val="0"/>
        <w:spacing w:before="0" w:line="240" w:lineRule="auto"/>
        <w:ind w:left="0" w:right="0" w:firstLine="0"/>
        <w:jc w:val="left"/>
      </w:pPr>
      <w:bookmarkStart w:id="260" w:name="bookmark260"/>
      <w:bookmarkStart w:id="261" w:name="bookmark261"/>
      <w:bookmarkStart w:id="262" w:name="bookmark262"/>
      <w:r>
        <w:rPr>
          <w:color w:val="000000"/>
          <w:spacing w:val="0"/>
          <w:w w:val="100"/>
          <w:position w:val="0"/>
        </w:rPr>
        <w:t>十二、报告期内接待调研、沟通、采访等活动</w:t>
      </w:r>
      <w:bookmarkEnd w:id="260"/>
      <w:bookmarkEnd w:id="261"/>
      <w:bookmarkEnd w:id="262"/>
    </w:p>
    <w:p>
      <w:pPr>
        <w:pStyle w:val="Style16"/>
        <w:keepNext w:val="0"/>
        <w:keepLines w:val="0"/>
        <w:widowControl w:val="0"/>
        <w:shd w:val="clear" w:color="auto" w:fill="auto"/>
        <w:bidi w:val="0"/>
        <w:spacing w:before="0" w:after="36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1570"/>
        <w:gridCol w:w="1027"/>
        <w:gridCol w:w="1296"/>
        <w:gridCol w:w="1296"/>
        <w:gridCol w:w="1339"/>
        <w:gridCol w:w="1248"/>
        <w:gridCol w:w="1810"/>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谈论的主要内</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容及提供的资 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年度报告网 上说明会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绩，未提供资料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"http://rs.p5w.net" </w:instrText>
            </w:r>
            <w:r>
              <w:fldChar w:fldCharType="separate"/>
            </w:r>
            <w:r>
              <w:rPr>
                <w:rFonts w:ascii="Times New Roman" w:eastAsia="Times New Roman" w:hAnsi="Times New Roman" w:cs="Times New Roman"/>
                <w:color w:val="000000"/>
                <w:spacing w:val="0"/>
                <w:w w:val="100"/>
                <w:position w:val="0"/>
                <w:sz w:val="18"/>
                <w:szCs w:val="18"/>
              </w:rPr>
              <w:t>http://rs.p5w.net</w:t>
            </w:r>
            <w:r>
              <w:fldChar w:fldCharType="end"/>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年度青岛辖 区上市公司网上 集体接待日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公司经营发展 情况，未提供资 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"http://rs.p5w.net" </w:instrText>
            </w:r>
            <w:r>
              <w:fldChar w:fldCharType="separate"/>
            </w:r>
            <w:r>
              <w:rPr>
                <w:rFonts w:ascii="Times New Roman" w:eastAsia="Times New Roman" w:hAnsi="Times New Roman" w:cs="Times New Roman"/>
                <w:color w:val="000000"/>
                <w:spacing w:val="0"/>
                <w:w w:val="100"/>
                <w:position w:val="0"/>
                <w:sz w:val="18"/>
                <w:szCs w:val="18"/>
              </w:rPr>
              <w:t>http://rs.p5w.net</w:t>
            </w:r>
            <w:r>
              <w:fldChar w:fldCharType="end"/>
            </w:r>
          </w:p>
        </w:tc>
      </w:tr>
    </w:tbl>
    <w:p>
      <w:pPr>
        <w:sectPr>
          <w:footnotePr>
            <w:pos w:val="pageBottom"/>
            <w:numFmt w:val="decimal"/>
            <w:numRestart w:val="continuous"/>
          </w:footnotePr>
          <w:pgSz w:w="11900" w:h="16840"/>
          <w:pgMar w:top="1378" w:right="1047" w:bottom="1440" w:left="1055" w:header="0" w:footer="3" w:gutter="0"/>
          <w:cols w:space="720"/>
          <w:noEndnote/>
          <w:rtlGutter w:val="0"/>
          <w:docGrid w:linePitch="360"/>
        </w:sectPr>
      </w:pPr>
    </w:p>
    <w:p>
      <w:pPr>
        <w:pStyle w:val="Style8"/>
        <w:keepNext/>
        <w:keepLines/>
        <w:widowControl w:val="0"/>
        <w:shd w:val="clear" w:color="auto" w:fill="auto"/>
        <w:bidi w:val="0"/>
        <w:spacing w:before="520" w:after="480" w:line="240" w:lineRule="auto"/>
        <w:ind w:left="0" w:right="0" w:firstLine="0"/>
        <w:jc w:val="center"/>
      </w:pPr>
      <w:bookmarkStart w:id="263" w:name="bookmark263"/>
      <w:bookmarkStart w:id="264" w:name="bookmark264"/>
      <w:bookmarkStart w:id="265" w:name="bookmark265"/>
      <w:r>
        <w:rPr>
          <w:color w:val="000000"/>
          <w:spacing w:val="0"/>
          <w:w w:val="100"/>
          <w:position w:val="0"/>
        </w:rPr>
        <w:t>第四节公司治理</w:t>
      </w:r>
      <w:bookmarkEnd w:id="263"/>
      <w:bookmarkEnd w:id="264"/>
      <w:bookmarkEnd w:id="265"/>
    </w:p>
    <w:p>
      <w:pPr>
        <w:pStyle w:val="Style20"/>
        <w:keepNext/>
        <w:keepLines/>
        <w:widowControl w:val="0"/>
        <w:shd w:val="clear" w:color="auto" w:fill="auto"/>
        <w:tabs>
          <w:tab w:pos="555" w:val="left"/>
        </w:tabs>
        <w:bidi w:val="0"/>
        <w:spacing w:before="0" w:after="240" w:line="331" w:lineRule="exact"/>
        <w:ind w:left="0" w:right="0" w:firstLine="0"/>
        <w:jc w:val="left"/>
      </w:pPr>
      <w:bookmarkStart w:id="266" w:name="bookmark266"/>
      <w:bookmarkStart w:id="267" w:name="bookmark267"/>
      <w:bookmarkStart w:id="268" w:name="bookmark268"/>
      <w:bookmarkStart w:id="269" w:name="bookmark269"/>
      <w:bookmarkStart w:id="270" w:name="bookmark270"/>
      <w:r>
        <w:rPr>
          <w:color w:val="000000"/>
          <w:spacing w:val="0"/>
          <w:w w:val="100"/>
          <w:position w:val="0"/>
        </w:rPr>
        <w:t>一</w:t>
      </w:r>
      <w:bookmarkEnd w:id="269"/>
      <w:r>
        <w:rPr>
          <w:color w:val="000000"/>
          <w:spacing w:val="0"/>
          <w:w w:val="100"/>
          <w:position w:val="0"/>
        </w:rPr>
        <w:t>、</w:t>
        <w:tab/>
        <w:t>公司治理的基本状况</w:t>
      </w:r>
      <w:bookmarkEnd w:id="267"/>
      <w:bookmarkEnd w:id="268"/>
      <w:bookmarkEnd w:id="270"/>
      <w:bookmarkEnd w:id="266"/>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报告期内，公司严格按照《公司法》、《证券法》、《上市公司治理准则》、《深圳证券交易所股票上市规则》、《深 圳证券交易所上市公司规范运作指引》和中国证监会有关法律法规等的要求，不断完善公司治理结构，建立健全内部管理和 控制制度，持续深入开展公司治理活动，以进一步规范公司运作，提高了公司治理水平。</w:t>
      </w:r>
    </w:p>
    <w:p>
      <w:pPr>
        <w:pStyle w:val="Style16"/>
        <w:keepNext w:val="0"/>
        <w:keepLines w:val="0"/>
        <w:widowControl w:val="0"/>
        <w:shd w:val="clear" w:color="auto" w:fill="auto"/>
        <w:bidi w:val="0"/>
        <w:spacing w:before="0" w:after="240" w:line="317" w:lineRule="exact"/>
        <w:ind w:left="0" w:right="0"/>
        <w:jc w:val="both"/>
      </w:pPr>
      <w:r>
        <w:rPr>
          <w:color w:val="000000"/>
          <w:spacing w:val="0"/>
          <w:w w:val="100"/>
          <w:position w:val="0"/>
        </w:rPr>
        <w:t>报告期内，公司及时修订了公司《章程》、《董事会议事规则》、《股东大会议事规则》、《监事会议事规则》、《现 金管理制度》、《内幕信息知情人登记和报备制度》并披露于巨潮资讯网。</w:t>
      </w:r>
    </w:p>
    <w:p>
      <w:pPr>
        <w:pStyle w:val="Style16"/>
        <w:keepNext w:val="0"/>
        <w:keepLines w:val="0"/>
        <w:widowControl w:val="0"/>
        <w:shd w:val="clear" w:color="auto" w:fill="auto"/>
        <w:bidi w:val="0"/>
        <w:spacing w:before="0" w:after="160" w:line="317"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300" w:line="317"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0"/>
        <w:keepNext/>
        <w:keepLines/>
        <w:widowControl w:val="0"/>
        <w:shd w:val="clear" w:color="auto" w:fill="auto"/>
        <w:tabs>
          <w:tab w:pos="555" w:val="left"/>
        </w:tabs>
        <w:bidi w:val="0"/>
        <w:spacing w:before="0" w:after="240" w:line="331" w:lineRule="exact"/>
        <w:ind w:left="0" w:right="0" w:firstLine="0"/>
        <w:jc w:val="left"/>
      </w:pPr>
      <w:bookmarkStart w:id="271" w:name="bookmark271"/>
      <w:bookmarkStart w:id="272" w:name="bookmark272"/>
      <w:bookmarkStart w:id="273" w:name="bookmark273"/>
      <w:bookmarkStart w:id="274" w:name="bookmark274"/>
      <w:r>
        <w:rPr>
          <w:color w:val="000000"/>
          <w:spacing w:val="0"/>
          <w:w w:val="100"/>
          <w:position w:val="0"/>
        </w:rPr>
        <w:t>二</w:t>
      </w:r>
      <w:bookmarkEnd w:id="273"/>
      <w:r>
        <w:rPr>
          <w:color w:val="000000"/>
          <w:spacing w:val="0"/>
          <w:w w:val="100"/>
          <w:position w:val="0"/>
        </w:rPr>
        <w:t>、</w:t>
        <w:tab/>
        <w:t>公司相对于控股股东、实际控制人在保证公司资产、人员、财务、机构、业务等方面的 独立情况</w:t>
      </w:r>
      <w:bookmarkEnd w:id="271"/>
      <w:bookmarkEnd w:id="272"/>
      <w:bookmarkEnd w:id="274"/>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公司自成立以来，严格按照《公司法》、《证券法》等有关法律、法规和公司《章程》的要求规范运作，与控股股东、 实际控制人在业务、人员、资产、机构、财务等方面完全分开，具有独立完整的业务及自主经营能力。</w:t>
      </w:r>
    </w:p>
    <w:p>
      <w:pPr>
        <w:pStyle w:val="Style16"/>
        <w:keepNext w:val="0"/>
        <w:keepLines w:val="0"/>
        <w:widowControl w:val="0"/>
        <w:shd w:val="clear" w:color="auto" w:fill="auto"/>
        <w:bidi w:val="0"/>
        <w:spacing w:before="0" w:after="0" w:line="315" w:lineRule="exact"/>
        <w:ind w:left="0" w:right="0"/>
        <w:jc w:val="both"/>
      </w:pPr>
      <w:bookmarkStart w:id="275" w:name="bookmark275"/>
      <w:r>
        <w:rPr>
          <w:rFonts w:ascii="Times New Roman" w:eastAsia="Times New Roman" w:hAnsi="Times New Roman" w:cs="Times New Roman"/>
          <w:color w:val="000000"/>
          <w:spacing w:val="0"/>
          <w:w w:val="100"/>
          <w:position w:val="0"/>
          <w:sz w:val="18"/>
          <w:szCs w:val="18"/>
        </w:rPr>
        <w:t>1</w:t>
      </w:r>
      <w:bookmarkEnd w:id="275"/>
      <w:r>
        <w:rPr>
          <w:color w:val="000000"/>
          <w:spacing w:val="0"/>
          <w:w w:val="100"/>
          <w:position w:val="0"/>
        </w:rPr>
        <w:t>、 业务独立情况：公司业务独立于控股股东和实际控制人及其下属企业，拥有独立完整的供应、生产和销售系统，独 立开展业务，不依赖于股东或其它任何关联方。公司股东及其他关联方目前业务均与本公司不同，而且向本公司出具了《避 免同业竞争的承诺函》。</w:t>
      </w:r>
    </w:p>
    <w:p>
      <w:pPr>
        <w:pStyle w:val="Style16"/>
        <w:keepNext w:val="0"/>
        <w:keepLines w:val="0"/>
        <w:widowControl w:val="0"/>
        <w:shd w:val="clear" w:color="auto" w:fill="auto"/>
        <w:tabs>
          <w:tab w:pos="704" w:val="left"/>
        </w:tabs>
        <w:bidi w:val="0"/>
        <w:spacing w:before="0" w:after="0" w:line="326" w:lineRule="exact"/>
        <w:ind w:left="0" w:right="0"/>
        <w:jc w:val="both"/>
      </w:pPr>
      <w:bookmarkStart w:id="276" w:name="bookmark276"/>
      <w:r>
        <w:rPr>
          <w:rFonts w:ascii="Times New Roman" w:eastAsia="Times New Roman" w:hAnsi="Times New Roman" w:cs="Times New Roman"/>
          <w:color w:val="000000"/>
          <w:spacing w:val="0"/>
          <w:w w:val="100"/>
          <w:position w:val="0"/>
          <w:sz w:val="18"/>
          <w:szCs w:val="18"/>
        </w:rPr>
        <w:t>2</w:t>
      </w:r>
      <w:bookmarkEnd w:id="276"/>
      <w:r>
        <w:rPr>
          <w:color w:val="000000"/>
          <w:spacing w:val="0"/>
          <w:w w:val="100"/>
          <w:position w:val="0"/>
        </w:rPr>
        <w:t>、</w:t>
        <w:tab/>
        <w:t>人员独立情况：公司人员、劳动、人事及工资完全独立。公司总裁、执行总裁、副总裁、董事会秘书、财务负责人 等高级管理人员均在公司工作并领取薪酬，未在控股股东和实际控制人及其下属企业担任职务和领取报酬。</w:t>
      </w:r>
    </w:p>
    <w:p>
      <w:pPr>
        <w:pStyle w:val="Style16"/>
        <w:keepNext w:val="0"/>
        <w:keepLines w:val="0"/>
        <w:widowControl w:val="0"/>
        <w:shd w:val="clear" w:color="auto" w:fill="auto"/>
        <w:tabs>
          <w:tab w:pos="704" w:val="left"/>
        </w:tabs>
        <w:bidi w:val="0"/>
        <w:spacing w:before="0" w:after="0" w:line="326" w:lineRule="exact"/>
        <w:ind w:left="0" w:right="0"/>
        <w:jc w:val="both"/>
      </w:pPr>
      <w:bookmarkStart w:id="277" w:name="bookmark277"/>
      <w:r>
        <w:rPr>
          <w:rFonts w:ascii="Times New Roman" w:eastAsia="Times New Roman" w:hAnsi="Times New Roman" w:cs="Times New Roman"/>
          <w:color w:val="000000"/>
          <w:spacing w:val="0"/>
          <w:w w:val="100"/>
          <w:position w:val="0"/>
          <w:sz w:val="18"/>
          <w:szCs w:val="18"/>
        </w:rPr>
        <w:t>3</w:t>
      </w:r>
      <w:bookmarkEnd w:id="277"/>
      <w:r>
        <w:rPr>
          <w:color w:val="000000"/>
          <w:spacing w:val="0"/>
          <w:w w:val="100"/>
          <w:position w:val="0"/>
        </w:rPr>
        <w:t>、</w:t>
        <w:tab/>
        <w:t>资产独立情况：公司拥有独立于控股股东、实际控制人的生产经营场所，拥有独立完整的资产结构，拥有独立的生 产系统、辅助生产系统和配套设施、土地使用权、房屋所有权等资产，拥有独立的采购和销售系统。</w:t>
      </w:r>
    </w:p>
    <w:p>
      <w:pPr>
        <w:pStyle w:val="Style16"/>
        <w:keepNext w:val="0"/>
        <w:keepLines w:val="0"/>
        <w:widowControl w:val="0"/>
        <w:shd w:val="clear" w:color="auto" w:fill="auto"/>
        <w:tabs>
          <w:tab w:pos="704" w:val="left"/>
        </w:tabs>
        <w:bidi w:val="0"/>
        <w:spacing w:before="0" w:after="0" w:line="322" w:lineRule="exact"/>
        <w:ind w:left="0" w:right="0"/>
        <w:jc w:val="both"/>
      </w:pPr>
      <w:bookmarkStart w:id="278" w:name="bookmark278"/>
      <w:r>
        <w:rPr>
          <w:rFonts w:ascii="Times New Roman" w:eastAsia="Times New Roman" w:hAnsi="Times New Roman" w:cs="Times New Roman"/>
          <w:color w:val="000000"/>
          <w:spacing w:val="0"/>
          <w:w w:val="100"/>
          <w:position w:val="0"/>
          <w:sz w:val="18"/>
          <w:szCs w:val="18"/>
        </w:rPr>
        <w:t>4</w:t>
      </w:r>
      <w:bookmarkEnd w:id="278"/>
      <w:r>
        <w:rPr>
          <w:color w:val="000000"/>
          <w:spacing w:val="0"/>
          <w:w w:val="100"/>
          <w:position w:val="0"/>
        </w:rPr>
        <w:t>、</w:t>
        <w:tab/>
        <w:t>机构独立情况：公司设立了健全的组织机构体系，独立运作，不存在与控股股东和实际控制人或其职能部门之间的 从属关系。</w:t>
      </w:r>
    </w:p>
    <w:p>
      <w:pPr>
        <w:pStyle w:val="Style16"/>
        <w:keepNext w:val="0"/>
        <w:keepLines w:val="0"/>
        <w:widowControl w:val="0"/>
        <w:shd w:val="clear" w:color="auto" w:fill="auto"/>
        <w:tabs>
          <w:tab w:pos="704" w:val="left"/>
        </w:tabs>
        <w:bidi w:val="0"/>
        <w:spacing w:before="0" w:after="300" w:line="322" w:lineRule="exact"/>
        <w:ind w:left="0" w:right="0"/>
        <w:jc w:val="both"/>
      </w:pPr>
      <w:bookmarkStart w:id="279" w:name="bookmark279"/>
      <w:r>
        <w:rPr>
          <w:rFonts w:ascii="Times New Roman" w:eastAsia="Times New Roman" w:hAnsi="Times New Roman" w:cs="Times New Roman"/>
          <w:color w:val="000000"/>
          <w:spacing w:val="0"/>
          <w:w w:val="100"/>
          <w:position w:val="0"/>
          <w:sz w:val="18"/>
          <w:szCs w:val="18"/>
        </w:rPr>
        <w:t>5</w:t>
      </w:r>
      <w:bookmarkEnd w:id="279"/>
      <w:r>
        <w:rPr>
          <w:color w:val="000000"/>
          <w:spacing w:val="0"/>
          <w:w w:val="100"/>
          <w:position w:val="0"/>
        </w:rPr>
        <w:t>、</w:t>
        <w:tab/>
        <w:t>财务独立情况：公司有独立的财务会计部门，建立了独立的会计核算体系和财务管理制度，独立进行财务决策。公 司独立开设银行账户，独立纳税。</w:t>
      </w:r>
    </w:p>
    <w:p>
      <w:pPr>
        <w:pStyle w:val="Style20"/>
        <w:keepNext/>
        <w:keepLines/>
        <w:widowControl w:val="0"/>
        <w:shd w:val="clear" w:color="auto" w:fill="auto"/>
        <w:tabs>
          <w:tab w:pos="555" w:val="left"/>
        </w:tabs>
        <w:bidi w:val="0"/>
        <w:spacing w:before="0" w:line="331" w:lineRule="exact"/>
        <w:ind w:left="0" w:right="0" w:firstLine="0"/>
        <w:jc w:val="left"/>
      </w:pPr>
      <w:bookmarkStart w:id="280" w:name="bookmark280"/>
      <w:bookmarkStart w:id="281" w:name="bookmark281"/>
      <w:bookmarkStart w:id="282" w:name="bookmark282"/>
      <w:bookmarkStart w:id="283" w:name="bookmark283"/>
      <w:r>
        <w:rPr>
          <w:color w:val="000000"/>
          <w:spacing w:val="0"/>
          <w:w w:val="100"/>
          <w:position w:val="0"/>
        </w:rPr>
        <w:t>三</w:t>
      </w:r>
      <w:bookmarkEnd w:id="282"/>
      <w:r>
        <w:rPr>
          <w:color w:val="000000"/>
          <w:spacing w:val="0"/>
          <w:w w:val="100"/>
          <w:position w:val="0"/>
        </w:rPr>
        <w:t>、</w:t>
        <w:tab/>
        <w:t>同业竞争情况</w:t>
      </w:r>
      <w:bookmarkEnd w:id="280"/>
      <w:bookmarkEnd w:id="281"/>
      <w:bookmarkEnd w:id="283"/>
    </w:p>
    <w:p>
      <w:pPr>
        <w:pStyle w:val="Style16"/>
        <w:keepNext w:val="0"/>
        <w:keepLines w:val="0"/>
        <w:widowControl w:val="0"/>
        <w:shd w:val="clear" w:color="auto" w:fill="auto"/>
        <w:bidi w:val="0"/>
        <w:spacing w:before="0" w:after="1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55" w:val="left"/>
        </w:tabs>
        <w:bidi w:val="0"/>
        <w:spacing w:before="0" w:line="331" w:lineRule="exact"/>
        <w:ind w:left="0" w:right="0" w:firstLine="0"/>
        <w:jc w:val="left"/>
      </w:pPr>
      <w:bookmarkStart w:id="284" w:name="bookmark284"/>
      <w:bookmarkStart w:id="285" w:name="bookmark285"/>
      <w:bookmarkStart w:id="286" w:name="bookmark286"/>
      <w:bookmarkStart w:id="287" w:name="bookmark287"/>
      <w:r>
        <w:rPr>
          <w:color w:val="000000"/>
          <w:spacing w:val="0"/>
          <w:w w:val="100"/>
          <w:position w:val="0"/>
        </w:rPr>
        <w:t>四</w:t>
      </w:r>
      <w:bookmarkEnd w:id="286"/>
      <w:r>
        <w:rPr>
          <w:color w:val="000000"/>
          <w:spacing w:val="0"/>
          <w:w w:val="100"/>
          <w:position w:val="0"/>
        </w:rPr>
        <w:t>、</w:t>
        <w:tab/>
        <w:t>报告期内召开的年度股东大会和临时股东大会的有关情况</w:t>
      </w:r>
      <w:bookmarkEnd w:id="284"/>
      <w:bookmarkEnd w:id="285"/>
      <w:bookmarkEnd w:id="287"/>
    </w:p>
    <w:p>
      <w:pPr>
        <w:pStyle w:val="Style26"/>
        <w:keepNext/>
        <w:keepLines/>
        <w:widowControl w:val="0"/>
        <w:shd w:val="clear" w:color="auto" w:fill="auto"/>
        <w:bidi w:val="0"/>
        <w:spacing w:before="0" w:after="300" w:line="240" w:lineRule="auto"/>
        <w:ind w:left="0" w:right="0" w:firstLine="0"/>
        <w:jc w:val="left"/>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1</w:t>
      </w:r>
      <w:bookmarkEnd w:id="290"/>
      <w:r>
        <w:rPr>
          <w:color w:val="000000"/>
          <w:spacing w:val="0"/>
          <w:w w:val="100"/>
          <w:position w:val="0"/>
        </w:rPr>
        <w:t>、本报告期股东大会情况</w:t>
      </w:r>
      <w:bookmarkEnd w:id="288"/>
      <w:bookmarkEnd w:id="289"/>
      <w:bookmarkEnd w:id="291"/>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《证券时报》、《上海</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证券报》、《中国证券 报》、《证券日报》、 巨潮资讯网</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 股东大会决议公告》</w:t>
            </w:r>
          </w:p>
          <w:p>
            <w:pPr>
              <w:pStyle w:val="Style2"/>
              <w:keepNext w:val="0"/>
              <w:keepLines w:val="0"/>
              <w:widowControl w:val="0"/>
              <w:shd w:val="clear" w:color="auto" w:fill="auto"/>
              <w:bidi w:val="0"/>
              <w:spacing w:before="0" w:after="120" w:line="316" w:lineRule="exact"/>
              <w:ind w:left="0" w:right="0" w:firstLine="0"/>
              <w:jc w:val="both"/>
            </w:pPr>
            <w:r>
              <w:rPr>
                <w:color w:val="000000"/>
                <w:spacing w:val="0"/>
                <w:w w:val="100"/>
                <w:position w:val="0"/>
              </w:rPr>
              <w:t>（公告编号：</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2021-047</w:t>
            </w:r>
            <w:r>
              <w:rPr>
                <w:color w:val="000000"/>
                <w:spacing w:val="0"/>
                <w:w w:val="100"/>
                <w:position w:val="0"/>
              </w:rPr>
              <w:t>）</w:t>
            </w:r>
          </w:p>
        </w:tc>
      </w:tr>
      <w:tr>
        <w:trPr>
          <w:trHeight w:val="29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《证券时报》、《上海 证券报》、《中国证券 报》、《证券日报》、 巨潮资讯网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 一次临时股东大会 决议公告》（公告编 号：</w:t>
            </w:r>
            <w:r>
              <w:rPr>
                <w:rFonts w:ascii="Times New Roman" w:eastAsia="Times New Roman" w:hAnsi="Times New Roman" w:cs="Times New Roman"/>
                <w:color w:val="000000"/>
                <w:spacing w:val="0"/>
                <w:w w:val="100"/>
                <w:position w:val="0"/>
                <w:sz w:val="18"/>
                <w:szCs w:val="18"/>
              </w:rPr>
              <w:t>2021-086</w:t>
            </w:r>
            <w:r>
              <w:rPr>
                <w:color w:val="000000"/>
                <w:spacing w:val="0"/>
                <w:w w:val="100"/>
                <w:position w:val="0"/>
              </w:rPr>
              <w:t>）</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292" w:name="bookmark292"/>
      <w:bookmarkStart w:id="293" w:name="bookmark293"/>
      <w:bookmarkStart w:id="294" w:name="bookmark294"/>
      <w:bookmarkStart w:id="295" w:name="bookmark295"/>
      <w:r>
        <w:rPr>
          <w:rFonts w:ascii="Times New Roman" w:eastAsia="Times New Roman" w:hAnsi="Times New Roman" w:cs="Times New Roman"/>
          <w:color w:val="000000"/>
          <w:spacing w:val="0"/>
          <w:w w:val="100"/>
          <w:position w:val="0"/>
        </w:rPr>
        <w:t>2</w:t>
      </w:r>
      <w:bookmarkEnd w:id="294"/>
      <w:r>
        <w:rPr>
          <w:color w:val="000000"/>
          <w:spacing w:val="0"/>
          <w:w w:val="100"/>
          <w:position w:val="0"/>
        </w:rPr>
        <w:t>、表决权恢复的优先股股东请求召开临时股东大会</w:t>
      </w:r>
      <w:bookmarkEnd w:id="292"/>
      <w:bookmarkEnd w:id="293"/>
      <w:bookmarkEnd w:id="295"/>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rPr>
        <w:t>五</w:t>
      </w:r>
      <w:bookmarkEnd w:id="298"/>
      <w:r>
        <w:rPr>
          <w:color w:val="000000"/>
          <w:spacing w:val="0"/>
          <w:w w:val="100"/>
          <w:position w:val="0"/>
        </w:rPr>
        <w:t>、董事、监事和高级管理人员情况</w:t>
      </w:r>
      <w:bookmarkEnd w:id="296"/>
      <w:bookmarkEnd w:id="297"/>
      <w:bookmarkEnd w:id="299"/>
    </w:p>
    <w:p>
      <w:pPr>
        <w:pStyle w:val="Style26"/>
        <w:keepNext/>
        <w:keepLines/>
        <w:widowControl w:val="0"/>
        <w:shd w:val="clear" w:color="auto" w:fill="auto"/>
        <w:bidi w:val="0"/>
        <w:spacing w:before="0" w:after="320" w:line="240" w:lineRule="auto"/>
        <w:ind w:left="0" w:right="0" w:firstLine="0"/>
        <w:jc w:val="left"/>
      </w:pPr>
      <w:bookmarkStart w:id="300" w:name="bookmark300"/>
      <w:bookmarkStart w:id="301" w:name="bookmark301"/>
      <w:bookmarkStart w:id="302" w:name="bookmark302"/>
      <w:bookmarkStart w:id="303" w:name="bookmark303"/>
      <w:r>
        <w:rPr>
          <w:rFonts w:ascii="Times New Roman" w:eastAsia="Times New Roman" w:hAnsi="Times New Roman" w:cs="Times New Roman"/>
          <w:color w:val="000000"/>
          <w:spacing w:val="0"/>
          <w:w w:val="100"/>
          <w:position w:val="0"/>
        </w:rPr>
        <w:t>1</w:t>
      </w:r>
      <w:bookmarkEnd w:id="302"/>
      <w:r>
        <w:rPr>
          <w:color w:val="000000"/>
          <w:spacing w:val="0"/>
          <w:w w:val="100"/>
          <w:position w:val="0"/>
        </w:rPr>
        <w:t>、基本情况</w:t>
      </w:r>
      <w:bookmarkEnd w:id="300"/>
      <w:bookmarkEnd w:id="301"/>
      <w:bookmarkEnd w:id="303"/>
    </w:p>
    <w:tbl>
      <w:tblPr>
        <w:tblOverlap w:val="never"/>
        <w:jc w:val="center"/>
        <w:tblLayout w:type="fixed"/>
      </w:tblPr>
      <w:tblGrid>
        <w:gridCol w:w="715"/>
        <w:gridCol w:w="854"/>
        <w:gridCol w:w="850"/>
        <w:gridCol w:w="710"/>
        <w:gridCol w:w="557"/>
        <w:gridCol w:w="715"/>
        <w:gridCol w:w="75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任期终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减变动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股份增</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减变动</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的原因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董事长、</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吴鹰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洪晓明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总裁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86,100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86,100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854"/>
        <w:gridCol w:w="850"/>
        <w:gridCol w:w="710"/>
        <w:gridCol w:w="557"/>
        <w:gridCol w:w="715"/>
        <w:gridCol w:w="754"/>
        <w:gridCol w:w="739"/>
        <w:gridCol w:w="734"/>
        <w:gridCol w:w="734"/>
        <w:gridCol w:w="739"/>
        <w:gridCol w:w="734"/>
        <w:gridCol w:w="744"/>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范厚义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孙震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徐国亮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朱宏伟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张鹏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万明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杨良刚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监事会主 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王治军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王晶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鲁浩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亓秀美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董秘、副</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陈军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财务负责</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人、副总</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李贲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715"/>
        <w:gridCol w:w="854"/>
        <w:gridCol w:w="850"/>
        <w:gridCol w:w="710"/>
        <w:gridCol w:w="557"/>
        <w:gridCol w:w="715"/>
        <w:gridCol w:w="754"/>
        <w:gridCol w:w="739"/>
        <w:gridCol w:w="734"/>
        <w:gridCol w:w="734"/>
        <w:gridCol w:w="739"/>
        <w:gridCol w:w="734"/>
        <w:gridCol w:w="74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原副总裁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6"/>
        <w:keepNext w:val="0"/>
        <w:keepLines w:val="0"/>
        <w:widowControl w:val="0"/>
        <w:shd w:val="clear" w:color="auto" w:fill="auto"/>
        <w:bidi w:val="0"/>
        <w:spacing w:before="0" w:after="0" w:line="307" w:lineRule="exact"/>
        <w:ind w:left="0" w:right="0"/>
        <w:jc w:val="both"/>
      </w:pPr>
      <w:r>
        <w:rPr>
          <w:color w:val="000000"/>
          <w:spacing w:val="0"/>
          <w:w w:val="100"/>
          <w:position w:val="0"/>
        </w:rPr>
        <w:t>备注：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、公司第四届董事会董事及第四届监事会监事原任期终止日期为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日，因公司暂时未完成换届选 举工作，公司第四届董事会董事及第四届监事会监事继续履职；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、周建孚先生于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日辞去副总裁职务。</w:t>
      </w:r>
    </w:p>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报告期是否存在任期内董事、监事离任和高级管理人员解聘的情况</w:t>
      </w:r>
    </w:p>
    <w:p>
      <w:pPr>
        <w:pStyle w:val="Style16"/>
        <w:keepNext w:val="0"/>
        <w:keepLines w:val="0"/>
        <w:widowControl w:val="0"/>
        <w:shd w:val="clear" w:color="auto" w:fill="auto"/>
        <w:bidi w:val="0"/>
        <w:spacing w:before="0" w:after="140" w:line="30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val="0"/>
        <w:keepLines w:val="0"/>
        <w:widowControl w:val="0"/>
        <w:shd w:val="clear" w:color="auto" w:fill="auto"/>
        <w:bidi w:val="0"/>
        <w:spacing w:before="0" w:after="140" w:line="240" w:lineRule="auto"/>
        <w:ind w:left="0" w:right="0"/>
        <w:jc w:val="left"/>
      </w:pPr>
      <w:r>
        <w:rPr>
          <w:color w:val="000000"/>
          <w:spacing w:val="0"/>
          <w:w w:val="100"/>
          <w:position w:val="0"/>
        </w:rPr>
        <w:t>公司董事、副总裁李贲先生于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日因个人原因主动辞去董事、副总裁职务。</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03"/>
        <w:gridCol w:w="1272"/>
        <w:gridCol w:w="1138"/>
        <w:gridCol w:w="1838"/>
        <w:gridCol w:w="43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报告期内，因个人原因主动辞去公司董事、副总裁职务。</w:t>
            </w:r>
          </w:p>
        </w:tc>
      </w:tr>
    </w:tbl>
    <w:p>
      <w:pPr>
        <w:widowControl w:val="0"/>
        <w:spacing w:after="319" w:line="1" w:lineRule="exact"/>
      </w:pPr>
    </w:p>
    <w:p>
      <w:pPr>
        <w:pStyle w:val="Style26"/>
        <w:keepNext/>
        <w:keepLines/>
        <w:widowControl w:val="0"/>
        <w:shd w:val="clear" w:color="auto" w:fill="auto"/>
        <w:bidi w:val="0"/>
        <w:spacing w:before="0" w:after="280" w:line="240" w:lineRule="auto"/>
        <w:ind w:left="0" w:right="0" w:firstLine="0"/>
        <w:jc w:val="left"/>
      </w:pPr>
      <w:bookmarkStart w:id="304" w:name="bookmark304"/>
      <w:bookmarkStart w:id="305" w:name="bookmark305"/>
      <w:bookmarkStart w:id="306" w:name="bookmark306"/>
      <w:bookmarkStart w:id="307" w:name="bookmark307"/>
      <w:r>
        <w:rPr>
          <w:rFonts w:ascii="Times New Roman" w:eastAsia="Times New Roman" w:hAnsi="Times New Roman" w:cs="Times New Roman"/>
          <w:color w:val="000000"/>
          <w:spacing w:val="0"/>
          <w:w w:val="100"/>
          <w:position w:val="0"/>
        </w:rPr>
        <w:t>2</w:t>
      </w:r>
      <w:bookmarkEnd w:id="306"/>
      <w:r>
        <w:rPr>
          <w:color w:val="000000"/>
          <w:spacing w:val="0"/>
          <w:w w:val="100"/>
          <w:position w:val="0"/>
        </w:rPr>
        <w:t>、任职情况</w:t>
      </w:r>
      <w:bookmarkEnd w:id="304"/>
      <w:bookmarkEnd w:id="305"/>
      <w:bookmarkEnd w:id="307"/>
    </w:p>
    <w:p>
      <w:pPr>
        <w:pStyle w:val="Style1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6"/>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、董事简介：</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刘国平女士：中国国籍，无境外永久居留权，女，</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年出生，中共党员，工商管理硕士，经济师。曾任青岛海立钢制 品有限公司总经理、监事，青岛海立美达钢制品有限公司董事长兼总经理。现任本公司董事长兼总裁，同时兼任青岛海联金 汇电机有限公司执行董事、湖北海立田汽车部件有限公司董事长、湖北海立美达汽车有限公司董事长、海联金汇新材料（长 春）有限公司董事、青岛荣皓管理咨询服务有限公司执行董事、青岛市即墨区海立达小额贷款有限公司董事、青岛海立控股 有限公司监事，其在本公司任董事长的任期自</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w:t>
      </w:r>
    </w:p>
    <w:p>
      <w:pPr>
        <w:pStyle w:val="Style16"/>
        <w:keepNext w:val="0"/>
        <w:keepLines w:val="0"/>
        <w:widowControl w:val="0"/>
        <w:shd w:val="clear" w:color="auto" w:fill="auto"/>
        <w:bidi w:val="0"/>
        <w:spacing w:before="0" w:after="0" w:line="311" w:lineRule="exact"/>
        <w:ind w:left="0" w:right="0"/>
        <w:jc w:val="both"/>
      </w:pPr>
      <w:r>
        <w:rPr>
          <w:color w:val="000000"/>
          <w:spacing w:val="0"/>
          <w:w w:val="100"/>
          <w:position w:val="0"/>
        </w:rPr>
        <w:t>吴鹰先生：中国国籍，无境外永久居留权，男，</w:t>
      </w:r>
      <w:r>
        <w:rPr>
          <w:rFonts w:ascii="Times New Roman" w:eastAsia="Times New Roman" w:hAnsi="Times New Roman" w:cs="Times New Roman"/>
          <w:color w:val="000000"/>
          <w:spacing w:val="0"/>
          <w:w w:val="100"/>
          <w:position w:val="0"/>
          <w:sz w:val="18"/>
          <w:szCs w:val="18"/>
        </w:rPr>
        <w:t>1959</w:t>
      </w:r>
      <w:r>
        <w:rPr>
          <w:color w:val="000000"/>
          <w:spacing w:val="0"/>
          <w:w w:val="100"/>
          <w:position w:val="0"/>
        </w:rPr>
        <w:t>年出生，研究生学历。现任本公司董事，同时兼任中泽嘉盟投资有 限公司董事长、北京中泽启天投资中心（有限合伙）执行事务合伙人、北京博升优势科技发展有限公司董事长、中嘉博创信 息技术股份有限公司董事长、卓尔智联集团有限公司独立非执行董事、众安在线财产保险股份有限公司独立非执行董事、中 诚信征信有限公司董事、华谊兄弟传媒股份有限公司监事会主席、北京通泰泽祥管理咨询有限公司执行董事兼经理、北京阿 尤卡健康科技有限公司董事、北京英鸿润捷科技有限公司执行董事、上海褚石企业管理咨询中心（有限合伙）执行事务合伙 人、天津中泽嘉盟投资咨询有限公司执行董事兼经理、孝昌智汇投资中心（有限合伙）执行事务合伙人以及上海稳实投资管 理中心（普通合伙）执行事务合伙人。其在本公司任董事的任期自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w:t>
      </w:r>
    </w:p>
    <w:p>
      <w:pPr>
        <w:pStyle w:val="Style16"/>
        <w:keepNext w:val="0"/>
        <w:keepLines w:val="0"/>
        <w:widowControl w:val="0"/>
        <w:shd w:val="clear" w:color="auto" w:fill="auto"/>
        <w:bidi w:val="0"/>
        <w:spacing w:before="0" w:after="0" w:line="311" w:lineRule="exact"/>
        <w:ind w:left="0" w:right="0"/>
        <w:jc w:val="both"/>
      </w:pPr>
      <w:r>
        <w:rPr>
          <w:color w:val="000000"/>
          <w:spacing w:val="0"/>
          <w:w w:val="100"/>
          <w:position w:val="0"/>
        </w:rPr>
        <w:t>洪晓明女士：中国国籍，无境外永久居留权，女，</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年出生，中共党员，工商管理硕士，非执业注册会计师。曾任青 岛海尔股份有限公司财务总监、中联重科股份有限公司副总裁兼财务负责人、青岛碱业股份有限公司独立董事、本公司副总 裁兼财务负责人。现任公司董事兼顾问，同时兼任青岛康普顿科技股份有限公司独立董事、青岛蔚蓝生物股份有限公司独立 董事、青岛丰光精密机械股份有限公司独立董事、德仕能源科技集团股份有限公司独立董事，其在本公司任董事的任期自</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周建孚先生：中国国籍，无境外永久居留权，男，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年出生，博士学力，工商管理硕士。历任</w:t>
      </w:r>
      <w:r>
        <w:rPr>
          <w:rFonts w:ascii="Times New Roman" w:eastAsia="Times New Roman" w:hAnsi="Times New Roman" w:cs="Times New Roman"/>
          <w:color w:val="000000"/>
          <w:spacing w:val="0"/>
          <w:w w:val="100"/>
          <w:position w:val="0"/>
          <w:sz w:val="18"/>
          <w:szCs w:val="18"/>
        </w:rPr>
        <w:t>METAL ONE CORPORATION</w:t>
      </w:r>
      <w:r>
        <w:rPr>
          <w:color w:val="000000"/>
          <w:spacing w:val="0"/>
          <w:w w:val="100"/>
          <w:position w:val="0"/>
        </w:rPr>
        <w:t>青岛事务所营业经理，</w:t>
      </w:r>
      <w:r>
        <w:rPr>
          <w:rFonts w:ascii="Times New Roman" w:eastAsia="Times New Roman" w:hAnsi="Times New Roman" w:cs="Times New Roman"/>
          <w:color w:val="000000"/>
          <w:spacing w:val="0"/>
          <w:w w:val="100"/>
          <w:position w:val="0"/>
          <w:sz w:val="18"/>
          <w:szCs w:val="18"/>
        </w:rPr>
        <w:t>METAL ONE CORPORATION</w:t>
      </w:r>
      <w:r>
        <w:rPr>
          <w:color w:val="000000"/>
          <w:spacing w:val="0"/>
          <w:w w:val="100"/>
          <w:position w:val="0"/>
        </w:rPr>
        <w:t>薄板电机钢材部主任、本公司董事会秘书。现任本公 司董事、副总裁，兼任青岛高创澳海股权投资管理有限公司董事，其在本公司任董事的任期自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范厚义先生：中国国籍，无境外永久居留权，男，</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年出生，本科学历，经济学学士。历任银联商务有限公司计划财 务部业务经理、高级经理、助理总经理、副总经理。现任本公司董事，同时兼任银联商务股份有限公司计划财务部总经理、 重庆中金同盛小额贷款有限公司董事，其在本公司任董事的任期自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w:t>
      </w:r>
    </w:p>
    <w:p>
      <w:pPr>
        <w:pStyle w:val="Style16"/>
        <w:keepNext w:val="0"/>
        <w:keepLines w:val="0"/>
        <w:widowControl w:val="0"/>
        <w:shd w:val="clear" w:color="auto" w:fill="auto"/>
        <w:bidi w:val="0"/>
        <w:spacing w:before="0" w:after="0" w:line="322" w:lineRule="exact"/>
        <w:ind w:left="0" w:right="0"/>
        <w:jc w:val="both"/>
      </w:pPr>
      <w:r>
        <w:rPr>
          <w:color w:val="000000"/>
          <w:spacing w:val="0"/>
          <w:w w:val="100"/>
          <w:position w:val="0"/>
        </w:rPr>
        <w:t>孙震先生：中国国籍，无境外永久居留权，男，</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 xml:space="preserve">年出生，本科学历。现任本公司董事、副总裁，同时兼任联动云通 信科技（北京）有限公司执行董事、联动优势科技有限公司执行董事及总经理、青岛联动优势信息服务有限公司执行董事、 </w:t>
      </w:r>
      <w:r>
        <w:rPr>
          <w:color w:val="000000"/>
          <w:spacing w:val="0"/>
          <w:w w:val="100"/>
          <w:position w:val="0"/>
        </w:rPr>
        <w:t>海联金汇（北京）金融科技有限公司监事、青岛天晨投资有限公司执行董事、网联清算有限公司监事、青田大川信息科技有 限公司董事、广东盈生力健康科技有限公司董事、青岛海联中正投资企业（有限合伙人）执行事务合伙人，其在本公司任董 事的任期自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w:t>
      </w:r>
    </w:p>
    <w:p>
      <w:pPr>
        <w:pStyle w:val="Style16"/>
        <w:keepNext w:val="0"/>
        <w:keepLines w:val="0"/>
        <w:widowControl w:val="0"/>
        <w:shd w:val="clear" w:color="auto" w:fill="auto"/>
        <w:bidi w:val="0"/>
        <w:spacing w:before="0" w:after="0" w:line="322" w:lineRule="exact"/>
        <w:ind w:left="0" w:right="0"/>
        <w:jc w:val="both"/>
      </w:pPr>
      <w:r>
        <w:rPr>
          <w:color w:val="000000"/>
          <w:spacing w:val="0"/>
          <w:w w:val="100"/>
          <w:position w:val="0"/>
        </w:rPr>
        <w:t>徐国亮先生：中国国籍，无境外永久居留权，男，</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年出生，中共党员，博士学历。曾任山东大学社会发展学院副院 长，现任本公司独立董事、山东大学马克思主义学院党委委员、华平信息技术股份有限公司独立董事。</w:t>
      </w:r>
    </w:p>
    <w:p>
      <w:pPr>
        <w:pStyle w:val="Style16"/>
        <w:keepNext w:val="0"/>
        <w:keepLines w:val="0"/>
        <w:widowControl w:val="0"/>
        <w:shd w:val="clear" w:color="auto" w:fill="auto"/>
        <w:bidi w:val="0"/>
        <w:spacing w:before="0" w:after="0" w:line="322" w:lineRule="exact"/>
        <w:ind w:left="0" w:right="0"/>
        <w:jc w:val="both"/>
      </w:pPr>
      <w:r>
        <w:rPr>
          <w:color w:val="000000"/>
          <w:spacing w:val="0"/>
          <w:w w:val="100"/>
          <w:position w:val="0"/>
        </w:rPr>
        <w:t>朱宏伟先生：中国国籍，有境外永久居留权，男，</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年出生，曾任美国普拉戈电动科技有限公司总经理、山东省智慧 机器人研究所所长。现任本公司独立董事，同时兼任普拉格科技（深圳）有限公司执行董事兼总经理。</w:t>
      </w:r>
    </w:p>
    <w:p>
      <w:pPr>
        <w:pStyle w:val="Style16"/>
        <w:keepNext w:val="0"/>
        <w:keepLines w:val="0"/>
        <w:widowControl w:val="0"/>
        <w:shd w:val="clear" w:color="auto" w:fill="auto"/>
        <w:bidi w:val="0"/>
        <w:spacing w:before="0" w:after="0" w:line="322" w:lineRule="exact"/>
        <w:ind w:left="0" w:right="0"/>
        <w:jc w:val="both"/>
      </w:pPr>
      <w:r>
        <w:rPr>
          <w:color w:val="000000"/>
          <w:spacing w:val="0"/>
          <w:w w:val="100"/>
          <w:position w:val="0"/>
        </w:rPr>
        <w:t>张鹏女士：中国国籍，无境外永久居留权，女，</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年出生，硕士学历，非执业注册会计师，现任本公司独立董事、青 岛大学经济学院副教授，同时兼任青岛城市传媒股份有限公司独立董事。</w:t>
      </w:r>
    </w:p>
    <w:p>
      <w:pPr>
        <w:pStyle w:val="Style16"/>
        <w:keepNext w:val="0"/>
        <w:keepLines w:val="0"/>
        <w:widowControl w:val="0"/>
        <w:shd w:val="clear" w:color="auto" w:fill="auto"/>
        <w:bidi w:val="0"/>
        <w:spacing w:before="0" w:after="140" w:line="315" w:lineRule="exact"/>
        <w:ind w:left="0" w:right="0"/>
        <w:jc w:val="both"/>
      </w:pPr>
      <w:r>
        <w:rPr>
          <w:color w:val="000000"/>
          <w:spacing w:val="0"/>
          <w:w w:val="100"/>
          <w:position w:val="0"/>
        </w:rPr>
        <w:t>万明先生：中国国籍，无境外永久居留权，男，</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年出生，本科学历。曾于平安、长江养老保险从事企业年金和公司 律师工作，于上海中夏旭波事务所担任专职律师，于北京市中银（上海）律师事务所担任高级合伙人。现任本公司独立董事、 北京市浩天信和（上海）律师事务所高级合伙人，同时兼任东吴人寿保险股份有限公司独立董事、中国保险资产管理业协会 法律专家库成员、浦东新区专业人民调解中心特邀调解员、宁波仲裁委员会、南通仲裁委员会和鹤岗仲裁委员会仲裁员。</w:t>
      </w:r>
    </w:p>
    <w:p>
      <w:pPr>
        <w:pStyle w:val="Style16"/>
        <w:keepNext w:val="0"/>
        <w:keepLines w:val="0"/>
        <w:widowControl w:val="0"/>
        <w:shd w:val="clear" w:color="auto" w:fill="auto"/>
        <w:tabs>
          <w:tab w:pos="674" w:val="left"/>
        </w:tabs>
        <w:bidi w:val="0"/>
        <w:spacing w:before="0" w:after="0" w:line="360" w:lineRule="auto"/>
        <w:ind w:left="0" w:right="0"/>
        <w:jc w:val="both"/>
      </w:pPr>
      <w:bookmarkStart w:id="308" w:name="bookmark308"/>
      <w:r>
        <w:rPr>
          <w:rFonts w:ascii="Times New Roman" w:eastAsia="Times New Roman" w:hAnsi="Times New Roman" w:cs="Times New Roman"/>
          <w:color w:val="000000"/>
          <w:spacing w:val="0"/>
          <w:w w:val="100"/>
          <w:position w:val="0"/>
          <w:sz w:val="18"/>
          <w:szCs w:val="18"/>
        </w:rPr>
        <w:t>2</w:t>
      </w:r>
      <w:bookmarkEnd w:id="308"/>
      <w:r>
        <w:rPr>
          <w:color w:val="000000"/>
          <w:spacing w:val="0"/>
          <w:w w:val="100"/>
          <w:position w:val="0"/>
        </w:rPr>
        <w:t>、</w:t>
        <w:tab/>
        <w:t>监事简介：</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杨良刚先生：中国国籍，无境外永久居留权，男，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年出生，大学本科学历。曾任中泽嘉盟投资有限公司投资部总经 理、软银中国创业投资有限公司投资总监、立昂技术股份有限公司董事，现任本公司监事会主席、北京博升优势科技发展有 限公司副总裁、联动优势商业保理有限公司执行董事、宁波保税区坤博股权投资合伙企业（普通合伙）执行事务合伙人，本 公司监事会主席任期自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王治军先生：中国国籍，无境外永久居留权，男，</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年出生，研究生学历，工商管理硕士，中级会计师。曾任浙江吉 利控股集团高级项目经理，现任本公司监事兼助理总裁、联动优势科技有限公司监事、青岛海联金汇电机有限公司监事、湖 北海立田汽车部件有限公司监事、湖北海立美达汽车有限公司监事、海联金汇新材料（长春）有限公司董事兼总经理、江苏 盛世通钢铁供应链管理有限公司监事，其本公司任监事的任期自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w:t>
      </w:r>
    </w:p>
    <w:p>
      <w:pPr>
        <w:pStyle w:val="Style16"/>
        <w:keepNext w:val="0"/>
        <w:keepLines w:val="0"/>
        <w:widowControl w:val="0"/>
        <w:shd w:val="clear" w:color="auto" w:fill="auto"/>
        <w:bidi w:val="0"/>
        <w:spacing w:before="0" w:after="140" w:line="317" w:lineRule="exact"/>
        <w:ind w:left="0" w:right="0"/>
        <w:jc w:val="both"/>
      </w:pPr>
      <w:r>
        <w:rPr>
          <w:color w:val="000000"/>
          <w:spacing w:val="0"/>
          <w:w w:val="100"/>
          <w:position w:val="0"/>
        </w:rPr>
        <w:t>王晶女士：中国国籍，无境外永久居留权，女，</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年出生，研究生学历，工商管理硕士，曾任宁波泰鸿机电有限公司 综合办主任，现任本公司监事兼任内控部长，其本公司任监事的任期自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w:t>
      </w:r>
    </w:p>
    <w:p>
      <w:pPr>
        <w:pStyle w:val="Style16"/>
        <w:keepNext w:val="0"/>
        <w:keepLines w:val="0"/>
        <w:widowControl w:val="0"/>
        <w:shd w:val="clear" w:color="auto" w:fill="auto"/>
        <w:tabs>
          <w:tab w:pos="674" w:val="left"/>
        </w:tabs>
        <w:bidi w:val="0"/>
        <w:spacing w:before="0" w:after="0" w:line="360" w:lineRule="auto"/>
        <w:ind w:left="0" w:right="0"/>
        <w:jc w:val="both"/>
      </w:pPr>
      <w:bookmarkStart w:id="309" w:name="bookmark309"/>
      <w:r>
        <w:rPr>
          <w:rFonts w:ascii="Times New Roman" w:eastAsia="Times New Roman" w:hAnsi="Times New Roman" w:cs="Times New Roman"/>
          <w:color w:val="000000"/>
          <w:spacing w:val="0"/>
          <w:w w:val="100"/>
          <w:position w:val="0"/>
          <w:sz w:val="18"/>
          <w:szCs w:val="18"/>
        </w:rPr>
        <w:t>3</w:t>
      </w:r>
      <w:bookmarkEnd w:id="309"/>
      <w:r>
        <w:rPr>
          <w:color w:val="000000"/>
          <w:spacing w:val="0"/>
          <w:w w:val="100"/>
          <w:position w:val="0"/>
        </w:rPr>
        <w:t>、</w:t>
        <w:tab/>
        <w:t>高级管理人员简介</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刘国平女士：现任本公司总裁，详见董事会成员简介。</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周建孚先生：现任本公司副总裁，详见董事会成员简介。</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孙震先生：现任本公司副总裁，详见董事会成员简介。</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陈军先生：中国国籍，无境外永久居留权，男，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年出生，研究生学历、硕士学位，中国注册会计师、注册资产评估 师、注册税务师。历任新疆宏昌会计师事务所评估部经理、分所所长、宏昌（北京）会计师事务所筹备处、新疆宏昌天圆会 计师事务所总经理助理、新疆康隆科技发展有限公司财务总监、新疆特变电工自控设备有限公司财务总监、特变电工股份有 限公司内部风险控制专家、德力西新疆交通运输集团股份有限公司财务副总监、财务总监。现任本公司副总裁、财务负责人。</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于铁军先生：中国国籍，无境外永久居留权，男，</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年出生，物流工程硕士，曾任吉利集团部件公司经理助理，现任 本公司副总裁，兼任上海和达汽车配件有限公司执行董事兼总经理、宁德和达汽车配件有限公司执行董事兼总经理、天津和 达汽车配件有限公司执行董事兼总经理、梅州和达汽车配件有限公司执行董事兼总经理、宁波泰鸿机电有限公司执行董事、 浙江海联金汇汽车零部件有限公司执行董事、宁波泰鸿冲压件有限公司执行董事、宝鸡泰鸿机电有限公司执行董事、宁波海 立美达汽车部件有限公司执行董事、青岛海立美达模具有限公司执行董事、枣庄海联金汇汽车装备有限公司执行董事、青岛 海联金汇汽车零部件有限公司执行董事、柳州市海联金汇汽车零部件有限公司执行董事兼总经理、青岛海联金汇精密机械制 造有限公司执行董事、上海海联金汇汽车零部件有限公司执行董事、襄阳海联金汇永喆热冲压汽车零部件有限公司执行董事 兼总经理、保定海联金汇汽车零部件有限公司执行董事、海联金汇新材料（长春）有限公司董事长、天津海联金汇汽车部件 有限公司执行董事、青岛荣皓管理咨询服务有限公司监事。</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鲁浩先生：中国国籍，无境外永久居留权，男，</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年出生，中共党员，工商管理硕士。曾任海尔集团</w:t>
      </w:r>
      <w:r>
        <w:rPr>
          <w:rFonts w:ascii="Times New Roman" w:eastAsia="Times New Roman" w:hAnsi="Times New Roman" w:cs="Times New Roman"/>
          <w:color w:val="000000"/>
          <w:spacing w:val="0"/>
          <w:w w:val="100"/>
          <w:position w:val="0"/>
          <w:sz w:val="18"/>
          <w:szCs w:val="18"/>
        </w:rPr>
        <w:t>OD</w:t>
      </w:r>
      <w:r>
        <w:rPr>
          <w:color w:val="000000"/>
          <w:spacing w:val="0"/>
          <w:w w:val="100"/>
          <w:position w:val="0"/>
        </w:rPr>
        <w:t>负责人、海</w:t>
        <w:br w:type="page"/>
      </w:r>
      <w:r>
        <w:rPr>
          <w:color w:val="000000"/>
          <w:spacing w:val="0"/>
          <w:w w:val="100"/>
          <w:position w:val="0"/>
        </w:rPr>
        <w:t>尔白电集团人力资源部长、</w:t>
      </w:r>
      <w:r>
        <w:rPr>
          <w:rFonts w:ascii="Times New Roman" w:eastAsia="Times New Roman" w:hAnsi="Times New Roman" w:cs="Times New Roman"/>
          <w:color w:val="000000"/>
          <w:spacing w:val="0"/>
          <w:w w:val="100"/>
          <w:position w:val="0"/>
          <w:sz w:val="18"/>
          <w:szCs w:val="18"/>
        </w:rPr>
        <w:t>Haier&amp;IBM</w:t>
      </w:r>
      <w:r>
        <w:rPr>
          <w:color w:val="000000"/>
          <w:spacing w:val="0"/>
          <w:w w:val="100"/>
          <w:position w:val="0"/>
        </w:rPr>
        <w:t>人力转型项目经理、力源集团公司副总经理、本公司董事，现任本公司副总裁兼人力 资源总监。</w:t>
      </w:r>
    </w:p>
    <w:p>
      <w:pPr>
        <w:pStyle w:val="Style16"/>
        <w:keepNext w:val="0"/>
        <w:keepLines w:val="0"/>
        <w:widowControl w:val="0"/>
        <w:shd w:val="clear" w:color="auto" w:fill="auto"/>
        <w:bidi w:val="0"/>
        <w:spacing w:before="0" w:after="220" w:line="317" w:lineRule="exact"/>
        <w:ind w:left="0" w:right="0"/>
        <w:jc w:val="left"/>
      </w:pPr>
      <w:r>
        <w:rPr>
          <w:color w:val="000000"/>
          <w:spacing w:val="0"/>
          <w:w w:val="100"/>
          <w:position w:val="0"/>
        </w:rPr>
        <w:t>亓秀美女士：中国国籍，无境外永久居留权，女，</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年出生，本科学历。曾任本公司法务部长、法务总监、证券部长、 证券事务代表、职工代表监事，现任本公司副总裁、董事会秘书，同时兼任湖北海立田汽车部件有限公司董事、湖北海立美 达汽车有限公司董事。</w:t>
      </w:r>
    </w:p>
    <w:p>
      <w:pPr>
        <w:pStyle w:val="Style16"/>
        <w:keepNext w:val="0"/>
        <w:keepLines w:val="0"/>
        <w:widowControl w:val="0"/>
        <w:shd w:val="clear" w:color="auto" w:fill="auto"/>
        <w:bidi w:val="0"/>
        <w:spacing w:before="0" w:after="140" w:line="319" w:lineRule="exact"/>
        <w:ind w:left="0" w:right="0" w:firstLine="0"/>
        <w:jc w:val="left"/>
      </w:pPr>
      <w:r>
        <w:rPr>
          <w:color w:val="000000"/>
          <w:spacing w:val="0"/>
          <w:w w:val="100"/>
          <w:position w:val="0"/>
        </w:rPr>
        <w:t>在股东单位任职情况</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82"/>
        <w:gridCol w:w="2693"/>
        <w:gridCol w:w="1277"/>
        <w:gridCol w:w="1704"/>
        <w:gridCol w:w="1272"/>
        <w:gridCol w:w="143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在股东单位担 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北京博升优势科技发展有限公司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杨良刚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北京博升优势科技发展有限公司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范厚义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银联商务股份有限公司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计划财务部总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青岛天晨投资有限公司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8"/>
        <w:gridCol w:w="1973"/>
        <w:gridCol w:w="850"/>
        <w:gridCol w:w="859"/>
        <w:gridCol w:w="138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青岛海联金汇电机有限公司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湖北海立美达汽车有限公司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湖北海立田汽车部件有限公司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海联金汇新材料（长春）有限公司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青岛荣皓管理咨询服务有限公司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青岛市即墨区海立达小额贷款有限公司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中泽嘉盟投资有限公司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北京中泽启天投资中心（有限合伙）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卓尔智联集团有限公司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众安在线财产保险股份有限公司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中诚信征信有限公司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华谊兄弟传媒股份有限公司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北京通泰泽祥管理咨询有限公司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北京阿尤卡健康科技有限公司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8"/>
        <w:gridCol w:w="1973"/>
        <w:gridCol w:w="850"/>
        <w:gridCol w:w="859"/>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北京英鸿润捷科技有限公司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上海褚石企业管理咨询中心（有限合伙）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天津中泽嘉盟投资咨询有限公司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孝昌智汇投资中心（有限合伙）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上海稳实投资管理中心（普通合伙）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洪晓明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青岛蔚蓝生物股份有限公司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洪晓明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青岛康普顿科技股份有限公司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洪晓明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青岛丰光精密机械股份有限公司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洪晓明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德仕能源科技集团股份有限公司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周建孚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青岛高创澳海股权投资管理有限公司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范厚义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重庆中金同盛小额贷款有限公司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海联金汇（北京）金融科技有限公司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联动云通信科技（北京）有限公司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青岛联动优势信息服务有限公司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网联清算有限公司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广东盈生力健康科技有限公司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青岛甲乙丙丁信息技术企业（有限合伙）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青岛海联中正投资企业（有限合伙）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青田大川信息科技有限公司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徐国亮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马克思主义学院党委委 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徐国亮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华平信息技术股份有限公司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朱宏伟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普拉格科技（深圳）有限公司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经济学院副教授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青岛城市传媒股份有限公司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东吴人寿保险股份有限公司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北京市浩天信和（上海）律师事务所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杨良刚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联动优势商业保理有限公司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杨良刚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宁波保税区坤博股权投资合伙企业（普通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王治军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王治军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青岛海联金汇电机有限公司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王治军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湖北海立田汽车部件有限公司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8"/>
        <w:gridCol w:w="1973"/>
        <w:gridCol w:w="850"/>
        <w:gridCol w:w="859"/>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王治军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湖北海立美达汽车有限公司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王治军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江苏盛世通钢铁供应链有限公司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王治军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海联金汇新材料（长春）有限公司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上海和达汽车配件有限公司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宁波泰鸿机电有限公司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宁德和达汽车配件有限公司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天津和达汽车配件有限公司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梅州和达汽车配件有限公司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浙江海联金汇汽车零部件有限公司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宁波泰鸿冲压件有限公司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宝鸡泰鸿机电有限公司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宁波海立美达汽车部件有限公司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青岛海立美达模具有限公司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枣庄海联金汇汽车装备有限公司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青岛海联金汇汽车零部件有限公司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柳州市海联金汇汽车零部件有限公司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青岛海联金汇精密机械制造有限公司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上海海联金汇汽车零部件有限公司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襄阳海联金汇永喆热冲压汽车零部件有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保定海联金汇汽车零部件有限公司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海联金汇新材料（长春）有限公司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天津海联金汇汽车部件有限公司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青岛荣皓管理咨询服务有限公司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北京市浩天信和（上海）律师事务所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东吴人寿保险股份有限公司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亓秀美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湖北海立田汽车部件有限公司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亓秀美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湖北海立美达汽车有限公司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3</w:t>
      </w:r>
      <w:bookmarkEnd w:id="312"/>
      <w:r>
        <w:rPr>
          <w:color w:val="000000"/>
          <w:spacing w:val="0"/>
          <w:w w:val="100"/>
          <w:position w:val="0"/>
        </w:rPr>
        <w:t>、董事、监事、高级管理人员报酬情况</w:t>
      </w:r>
      <w:bookmarkEnd w:id="310"/>
      <w:bookmarkEnd w:id="311"/>
      <w:bookmarkEnd w:id="313"/>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董事、监事、高级管理人员报酬的决策程序、确定依据、实际支付情况</w:t>
      </w:r>
    </w:p>
    <w:p>
      <w:pPr>
        <w:pStyle w:val="Style16"/>
        <w:keepNext w:val="0"/>
        <w:keepLines w:val="0"/>
        <w:widowControl w:val="0"/>
        <w:shd w:val="clear" w:color="auto" w:fill="auto"/>
        <w:bidi w:val="0"/>
        <w:spacing w:before="0" w:after="40" w:line="312" w:lineRule="exact"/>
        <w:ind w:left="0" w:right="0"/>
        <w:jc w:val="both"/>
      </w:pPr>
      <w:bookmarkStart w:id="314" w:name="bookmark314"/>
      <w:r>
        <w:rPr>
          <w:rFonts w:ascii="Times New Roman" w:eastAsia="Times New Roman" w:hAnsi="Times New Roman" w:cs="Times New Roman"/>
          <w:color w:val="000000"/>
          <w:spacing w:val="0"/>
          <w:w w:val="100"/>
          <w:position w:val="0"/>
          <w:sz w:val="18"/>
          <w:szCs w:val="18"/>
        </w:rPr>
        <w:t>1</w:t>
      </w:r>
      <w:bookmarkEnd w:id="314"/>
      <w:r>
        <w:rPr>
          <w:color w:val="000000"/>
          <w:spacing w:val="0"/>
          <w:w w:val="100"/>
          <w:position w:val="0"/>
        </w:rPr>
        <w:t>、 决策程序：公司董事、监事和高级管理人员的年度报酬的决策是由公司董事会薪酬与考核委员会严格按照《海联金 汇科技股份有限公司董事会薪酬与考核委员会实施细则》的相关规定来执行，制定高级管理人员及董事薪酬计划并分别提交 董事会、股东大会来决策实施。</w:t>
      </w:r>
    </w:p>
    <w:p>
      <w:pPr>
        <w:pStyle w:val="Style16"/>
        <w:keepNext w:val="0"/>
        <w:keepLines w:val="0"/>
        <w:widowControl w:val="0"/>
        <w:shd w:val="clear" w:color="auto" w:fill="auto"/>
        <w:tabs>
          <w:tab w:pos="649" w:val="left"/>
        </w:tabs>
        <w:bidi w:val="0"/>
        <w:spacing w:before="0" w:after="240" w:line="313" w:lineRule="exact"/>
        <w:ind w:left="0" w:right="0"/>
        <w:jc w:val="both"/>
      </w:pPr>
      <w:bookmarkStart w:id="315" w:name="bookmark315"/>
      <w:r>
        <w:rPr>
          <w:rFonts w:ascii="Times New Roman" w:eastAsia="Times New Roman" w:hAnsi="Times New Roman" w:cs="Times New Roman"/>
          <w:color w:val="000000"/>
          <w:spacing w:val="0"/>
          <w:w w:val="100"/>
          <w:position w:val="0"/>
          <w:sz w:val="18"/>
          <w:szCs w:val="18"/>
        </w:rPr>
        <w:t>2</w:t>
      </w:r>
      <w:bookmarkEnd w:id="315"/>
      <w:r>
        <w:rPr>
          <w:color w:val="000000"/>
          <w:spacing w:val="0"/>
          <w:w w:val="100"/>
          <w:position w:val="0"/>
        </w:rPr>
        <w:t>、</w:t>
        <w:tab/>
        <w:t>确定依据：</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日，公司第一届董事会第五次会议制定并通过了《青岛海立美达股份有限公司董事会薪酬与 考核委员会实施细则》，自公司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年度股东大会决议设立公司董事会专门委员会之日起施行；</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日，公司第一 届董事会第八次会议审议通过的《关于调整公司独立董事津贴的议案》，确定了公司第一届董事会独立董事</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 的薪酬；</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年度，公司新修订了《青岛海立美达股份有限公司薪酬管理办法》，</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年度，公司人力资源部制定了《青岛 海立美达股份有限公司岗位薪级调整管理办法》、《青岛海立美达股份有限公司岗位分段分级管理制度》，公司薪酬与考核 委员会对此进行了审议；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日，公司第三届董事会第六次会议审议通过了《关于调整公司独立董事津贴的议案》， 确定了公司第三届董事会独立董事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日起的薪酬；</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年，公司人力资源部对《绩效考核管理制度》、《新客户开 发激励方案》进行了修订，并经公司董事会薪酬与考核委员会审议准予实施。</w:t>
      </w:r>
    </w:p>
    <w:p>
      <w:pPr>
        <w:pStyle w:val="Style16"/>
        <w:keepNext w:val="0"/>
        <w:keepLines w:val="0"/>
        <w:widowControl w:val="0"/>
        <w:shd w:val="clear" w:color="auto" w:fill="auto"/>
        <w:bidi w:val="0"/>
        <w:spacing w:before="0" w:after="120" w:line="313" w:lineRule="exact"/>
        <w:ind w:left="0" w:right="0" w:firstLine="0"/>
        <w:jc w:val="left"/>
      </w:pPr>
      <w:r>
        <w:rPr>
          <w:color w:val="000000"/>
          <w:spacing w:val="0"/>
          <w:w w:val="100"/>
          <w:position w:val="0"/>
        </w:rPr>
        <w:t>公司报告期内董事、监事和高级管理人员报酬情况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608"/>
        <w:gridCol w:w="112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洪晓明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范厚义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徐国亮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朱宏伟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杨良刚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王治军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亓秀美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董秘、副总裁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原董事、原副总裁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606.08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0"/>
        <w:keepNext/>
        <w:keepLines/>
        <w:widowControl w:val="0"/>
        <w:shd w:val="clear" w:color="auto" w:fill="auto"/>
        <w:bidi w:val="0"/>
        <w:spacing w:before="0" w:line="240" w:lineRule="auto"/>
        <w:ind w:left="0" w:right="0" w:firstLine="0"/>
        <w:jc w:val="left"/>
      </w:pPr>
      <w:bookmarkStart w:id="316" w:name="bookmark316"/>
      <w:bookmarkStart w:id="317" w:name="bookmark317"/>
      <w:bookmarkStart w:id="318" w:name="bookmark318"/>
      <w:bookmarkStart w:id="319" w:name="bookmark319"/>
      <w:r>
        <w:rPr>
          <w:color w:val="000000"/>
          <w:spacing w:val="0"/>
          <w:w w:val="100"/>
          <w:position w:val="0"/>
        </w:rPr>
        <w:t>六</w:t>
      </w:r>
      <w:bookmarkEnd w:id="318"/>
      <w:r>
        <w:rPr>
          <w:color w:val="000000"/>
          <w:spacing w:val="0"/>
          <w:w w:val="100"/>
          <w:position w:val="0"/>
        </w:rPr>
        <w:t>、报告期内董事履行职责的情况</w:t>
      </w:r>
      <w:bookmarkEnd w:id="316"/>
      <w:bookmarkEnd w:id="317"/>
      <w:bookmarkEnd w:id="319"/>
    </w:p>
    <w:p>
      <w:pPr>
        <w:pStyle w:val="Style26"/>
        <w:keepNext/>
        <w:keepLines/>
        <w:widowControl w:val="0"/>
        <w:shd w:val="clear" w:color="auto" w:fill="auto"/>
        <w:bidi w:val="0"/>
        <w:spacing w:before="0" w:after="320" w:line="240" w:lineRule="auto"/>
        <w:ind w:left="0" w:right="0" w:firstLine="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1</w:t>
      </w:r>
      <w:bookmarkEnd w:id="322"/>
      <w:r>
        <w:rPr>
          <w:color w:val="000000"/>
          <w:spacing w:val="0"/>
          <w:w w:val="100"/>
          <w:position w:val="0"/>
        </w:rPr>
        <w:t>、本报告期董事会情况</w:t>
      </w:r>
      <w:bookmarkEnd w:id="320"/>
      <w:bookmarkEnd w:id="321"/>
      <w:bookmarkEnd w:id="323"/>
    </w:p>
    <w:tbl>
      <w:tblPr>
        <w:tblOverlap w:val="never"/>
        <w:jc w:val="center"/>
        <w:tblLayout w:type="fixed"/>
      </w:tblPr>
      <w:tblGrid>
        <w:gridCol w:w="2395"/>
        <w:gridCol w:w="1862"/>
        <w:gridCol w:w="2126"/>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第四届董事会第十八次（临 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具体情况详见披露于《证券时报》、《上 海证券报》、《中国证券报》、《证券日报》、 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 xml:space="preserve"> 的《第四届董事会第十八次（临时）会 议决议公告》（公告编号：</w:t>
            </w:r>
            <w:r>
              <w:rPr>
                <w:rFonts w:ascii="Times New Roman" w:eastAsia="Times New Roman" w:hAnsi="Times New Roman" w:cs="Times New Roman"/>
                <w:color w:val="000000"/>
                <w:spacing w:val="0"/>
                <w:w w:val="100"/>
                <w:position w:val="0"/>
                <w:sz w:val="18"/>
                <w:szCs w:val="18"/>
              </w:rPr>
              <w:t>2021-008</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第四届董事会第十九次会议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具体情况详见披露于《证券时报》、《上 海证券报》、《中国证券报》、《证券日报》、 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 xml:space="preserve"> 的《第四届董事会第十九次会议决议公 告》（公告编号：</w:t>
            </w:r>
            <w:r>
              <w:rPr>
                <w:rFonts w:ascii="Times New Roman" w:eastAsia="Times New Roman" w:hAnsi="Times New Roman" w:cs="Times New Roman"/>
                <w:color w:val="000000"/>
                <w:spacing w:val="0"/>
                <w:w w:val="100"/>
                <w:position w:val="0"/>
                <w:sz w:val="18"/>
                <w:szCs w:val="18"/>
              </w:rPr>
              <w:t>2021-028</w:t>
            </w:r>
            <w:r>
              <w:rPr>
                <w:color w:val="000000"/>
                <w:spacing w:val="0"/>
                <w:w w:val="100"/>
                <w:position w:val="0"/>
              </w:rPr>
              <w:t>）</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第四届董事会第二十次（临 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具体情况详见披露于《证券时报》、《上 海证券报》、《中国证券报》、《证券日报》、 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 xml:space="preserve"> 的《第四届董事会第二十次（临时）会 议决议公告》（公告编号：</w:t>
            </w:r>
            <w:r>
              <w:rPr>
                <w:rFonts w:ascii="Times New Roman" w:eastAsia="Times New Roman" w:hAnsi="Times New Roman" w:cs="Times New Roman"/>
                <w:color w:val="000000"/>
                <w:spacing w:val="0"/>
                <w:w w:val="100"/>
                <w:position w:val="0"/>
                <w:sz w:val="18"/>
                <w:szCs w:val="18"/>
              </w:rPr>
              <w:t>2021-056</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第四届董事会第二十一次会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具体情况详见披露于《证券时报》、《上 海证券报》、《中国证券报》、《证券日报》、 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 xml:space="preserve"> 的《第四届董事会第二十一次会议决议 公告》（公告编号：</w:t>
            </w:r>
            <w:r>
              <w:rPr>
                <w:rFonts w:ascii="Times New Roman" w:eastAsia="Times New Roman" w:hAnsi="Times New Roman" w:cs="Times New Roman"/>
                <w:color w:val="000000"/>
                <w:spacing w:val="0"/>
                <w:w w:val="100"/>
                <w:position w:val="0"/>
                <w:sz w:val="18"/>
                <w:szCs w:val="18"/>
              </w:rPr>
              <w:t>2021-075</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第四届董事会第二十二次（临 时）会议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第四届董事会第二十二次（临时）会议 审议通过了《海联金汇科技股份有限公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年第三季度报告》，全体董事表 决为同意。</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2</w:t>
      </w:r>
      <w:bookmarkEnd w:id="326"/>
      <w:r>
        <w:rPr>
          <w:color w:val="000000"/>
          <w:spacing w:val="0"/>
          <w:w w:val="100"/>
          <w:position w:val="0"/>
        </w:rPr>
        <w:t>、董事出席董事会及股东大会的情况</w:t>
      </w:r>
      <w:bookmarkEnd w:id="324"/>
      <w:bookmarkEnd w:id="325"/>
      <w:bookmarkEnd w:id="327"/>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是否连续两次</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未亲自参加董</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洪晓明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范厚义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bl>
    <w:p>
      <w:pPr>
        <w:spacing w:lineRule="exact" w:line="1"/>
        <w:rPr>
          <w:sz w:val="2"/>
          <w:szCs w:val="2"/>
        </w:rPr>
      </w:pPr>
      <w:r>
        <w:br w:type="page"/>
      </w:r>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徐国亮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朱宏伟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公司董事无连续两次未亲自出席董事会的情况</w:t>
      </w:r>
    </w:p>
    <w:p>
      <w:pPr>
        <w:pStyle w:val="Style26"/>
        <w:keepNext/>
        <w:keepLines/>
        <w:widowControl w:val="0"/>
        <w:shd w:val="clear" w:color="auto" w:fill="auto"/>
        <w:tabs>
          <w:tab w:pos="378" w:val="left"/>
        </w:tabs>
        <w:bidi w:val="0"/>
        <w:spacing w:before="0" w:after="260" w:line="240" w:lineRule="auto"/>
        <w:ind w:left="0" w:right="0" w:firstLine="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3</w:t>
      </w:r>
      <w:bookmarkEnd w:id="330"/>
      <w:r>
        <w:rPr>
          <w:color w:val="000000"/>
          <w:spacing w:val="0"/>
          <w:w w:val="100"/>
          <w:position w:val="0"/>
        </w:rPr>
        <w:t>、</w:t>
        <w:tab/>
        <w:t>董事对公司有关事项提出异议的情况</w:t>
      </w:r>
      <w:bookmarkEnd w:id="328"/>
      <w:bookmarkEnd w:id="329"/>
      <w:bookmarkEnd w:id="331"/>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董事对公司有关事项是否提出异议</w:t>
      </w:r>
    </w:p>
    <w:p>
      <w:pPr>
        <w:pStyle w:val="Style1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报告期内董事对公司有关事项未提出异议。</w:t>
      </w:r>
    </w:p>
    <w:p>
      <w:pPr>
        <w:pStyle w:val="Style26"/>
        <w:keepNext/>
        <w:keepLines/>
        <w:widowControl w:val="0"/>
        <w:shd w:val="clear" w:color="auto" w:fill="auto"/>
        <w:tabs>
          <w:tab w:pos="378" w:val="left"/>
        </w:tabs>
        <w:bidi w:val="0"/>
        <w:spacing w:before="0" w:after="260" w:line="240" w:lineRule="auto"/>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4</w:t>
      </w:r>
      <w:bookmarkEnd w:id="334"/>
      <w:r>
        <w:rPr>
          <w:color w:val="000000"/>
          <w:spacing w:val="0"/>
          <w:w w:val="100"/>
          <w:position w:val="0"/>
        </w:rPr>
        <w:t>、</w:t>
        <w:tab/>
        <w:t>董事履行职责的其他说明</w:t>
      </w:r>
      <w:bookmarkEnd w:id="332"/>
      <w:bookmarkEnd w:id="333"/>
      <w:bookmarkEnd w:id="335"/>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董事对公司有关建议是否被采纳</w:t>
      </w:r>
    </w:p>
    <w:p>
      <w:pPr>
        <w:pStyle w:val="Style1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董事对公司有关建议被采纳或未被采纳的说明</w:t>
      </w:r>
    </w:p>
    <w:p>
      <w:pPr>
        <w:pStyle w:val="Style16"/>
        <w:keepNext w:val="0"/>
        <w:keepLines w:val="0"/>
        <w:widowControl w:val="0"/>
        <w:shd w:val="clear" w:color="auto" w:fill="auto"/>
        <w:bidi w:val="0"/>
        <w:spacing w:before="0" w:after="380" w:line="314" w:lineRule="exact"/>
        <w:ind w:left="0" w:right="0"/>
        <w:jc w:val="left"/>
      </w:pPr>
      <w:r>
        <w:rPr>
          <w:color w:val="000000"/>
          <w:spacing w:val="0"/>
          <w:w w:val="100"/>
          <w:position w:val="0"/>
        </w:rPr>
        <w:t>公司董事严格按照《公司法》、《证券法》、《上市公司治理准则》、《深圳证券交易所股票上市规则》、公司《章程》 等法律法规及公司制度的规定，依法履行职责。报告期内，公司董事认真出席董事会会议和股东大会，并对提交董事会审议 的各项议案深入讨论，为公司发展和规范运作起到积极作用。同时，公司董事积极关注公司经营管理信息、财务状况、重大 事项等，推动公司生产经营各项工作持续、稳定、健康发展。</w:t>
      </w:r>
    </w:p>
    <w:p>
      <w:pPr>
        <w:pStyle w:val="Style20"/>
        <w:keepNext/>
        <w:keepLines/>
        <w:widowControl w:val="0"/>
        <w:shd w:val="clear" w:color="auto" w:fill="auto"/>
        <w:bidi w:val="0"/>
        <w:spacing w:before="0" w:after="300" w:line="240" w:lineRule="auto"/>
        <w:ind w:left="0" w:right="0" w:firstLine="0"/>
        <w:jc w:val="left"/>
      </w:pPr>
      <w:bookmarkStart w:id="336" w:name="bookmark336"/>
      <w:bookmarkStart w:id="337" w:name="bookmark337"/>
      <w:bookmarkStart w:id="338" w:name="bookmark338"/>
      <w:bookmarkStart w:id="339" w:name="bookmark339"/>
      <w:r>
        <w:rPr>
          <w:color w:val="000000"/>
          <w:spacing w:val="0"/>
          <w:w w:val="100"/>
          <w:position w:val="0"/>
        </w:rPr>
        <w:t>七</w:t>
      </w:r>
      <w:bookmarkEnd w:id="338"/>
      <w:r>
        <w:rPr>
          <w:color w:val="000000"/>
          <w:spacing w:val="0"/>
          <w:w w:val="100"/>
          <w:position w:val="0"/>
        </w:rPr>
        <w:t>、董事会下设专门委员会在报告期内的情况</w:t>
      </w:r>
      <w:bookmarkEnd w:id="336"/>
      <w:bookmarkEnd w:id="337"/>
      <w:bookmarkEnd w:id="339"/>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召开会议次数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异议事项具体 情况（如有）</w:t>
            </w:r>
          </w:p>
        </w:tc>
      </w:tr>
      <w:tr>
        <w:trPr>
          <w:trHeight w:val="38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董事会战略委 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主任：刘国平 委员：吴鹰、 范厚义、徐国</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全球视 野、客户导向、 创新驱动、价 值多赢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的战 略目标，公司 第四届董事会 战略委员会根 据国内经济形 势、行业发展 趋势等因素， 制定了公司移 动信息服务、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78" w:right="1052" w:bottom="1455" w:left="1076"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19" w:header="0" w:footer="3" w:gutter="0"/>
          <w:cols w:space="720"/>
          <w:noEndnote/>
          <w:rtlGutter w:val="0"/>
          <w:docGrid w:linePitch="360"/>
        </w:sectPr>
      </w:pPr>
    </w:p>
    <w:tbl>
      <w:tblPr>
        <w:tblOverlap w:val="never"/>
        <w:jc w:val="left"/>
        <w:tblLayout w:type="fixed"/>
      </w:tblPr>
      <w:tblGrid>
        <w:gridCol w:w="1205"/>
        <w:gridCol w:w="1195"/>
        <w:gridCol w:w="1195"/>
        <w:gridCol w:w="1205"/>
      </w:tblGrid>
      <w:tr>
        <w:trPr>
          <w:trHeight w:val="1613" w:hRule="exact"/>
        </w:trPr>
        <w:tc>
          <w:tcPr>
            <w:vMerge w:val="restart"/>
            <w:tcBorders>
              <w:top w:val="single" w:sz="4"/>
              <w:left w:val="single" w:sz="4"/>
            </w:tcBorders>
            <w:shd w:val="clear" w:color="auto" w:fill="FFFFFF"/>
            <w:vAlign w:val="top"/>
          </w:tcPr>
          <w:p>
            <w:pPr>
              <w:framePr w:w="4800" w:h="13709" w:wrap="none" w:vAnchor="text" w:hAnchor="page" w:x="1120" w:y="21"/>
              <w:widowControl w:val="0"/>
              <w:rPr>
                <w:sz w:val="10"/>
                <w:szCs w:val="10"/>
              </w:rPr>
            </w:pPr>
          </w:p>
        </w:tc>
        <w:tc>
          <w:tcPr>
            <w:vMerge w:val="restart"/>
            <w:tcBorders>
              <w:top w:val="single" w:sz="4"/>
              <w:left w:val="single" w:sz="4"/>
            </w:tcBorders>
            <w:shd w:val="clear" w:color="auto" w:fill="FFFFFF"/>
            <w:vAlign w:val="top"/>
          </w:tcPr>
          <w:p>
            <w:pPr>
              <w:framePr w:w="4800" w:h="13709" w:wrap="none" w:vAnchor="text" w:hAnchor="page" w:x="1120" w:y="21"/>
              <w:widowControl w:val="0"/>
              <w:rPr>
                <w:sz w:val="10"/>
                <w:szCs w:val="10"/>
              </w:rPr>
            </w:pPr>
          </w:p>
        </w:tc>
        <w:tc>
          <w:tcPr>
            <w:vMerge w:val="restart"/>
            <w:tcBorders>
              <w:top w:val="single" w:sz="4"/>
              <w:left w:val="single" w:sz="4"/>
            </w:tcBorders>
            <w:shd w:val="clear" w:color="auto" w:fill="FFFFFF"/>
            <w:vAlign w:val="top"/>
          </w:tcPr>
          <w:p>
            <w:pPr>
              <w:framePr w:w="4800" w:h="13709" w:wrap="none" w:vAnchor="text" w:hAnchor="page" w:x="1120" w:y="21"/>
              <w:widowControl w:val="0"/>
              <w:rPr>
                <w:sz w:val="10"/>
                <w:szCs w:val="10"/>
              </w:rPr>
            </w:pPr>
          </w:p>
        </w:tc>
        <w:tc>
          <w:tcPr>
            <w:tcBorders>
              <w:top w:val="single" w:sz="4"/>
              <w:left w:val="single" w:sz="4"/>
              <w:right w:val="single" w:sz="4"/>
            </w:tcBorders>
            <w:shd w:val="clear" w:color="auto" w:fill="FFFFFF"/>
            <w:vAlign w:val="top"/>
          </w:tcPr>
          <w:p>
            <w:pPr>
              <w:framePr w:w="4800" w:h="13709" w:wrap="none" w:vAnchor="text" w:hAnchor="page" w:x="1120" w:y="21"/>
              <w:widowControl w:val="0"/>
              <w:rPr>
                <w:sz w:val="10"/>
                <w:szCs w:val="10"/>
              </w:rPr>
            </w:pPr>
          </w:p>
        </w:tc>
      </w:tr>
      <w:tr>
        <w:trPr>
          <w:trHeight w:val="6955" w:hRule="exact"/>
        </w:trPr>
        <w:tc>
          <w:tcPr>
            <w:vMerge/>
            <w:tcBorders>
              <w:left w:val="single" w:sz="4"/>
            </w:tcBorders>
            <w:shd w:val="clear" w:color="auto" w:fill="FFFFFF"/>
            <w:vAlign w:val="top"/>
          </w:tcPr>
          <w:p>
            <w:pPr>
              <w:framePr w:w="4800" w:h="13709" w:wrap="none" w:vAnchor="text" w:hAnchor="page" w:x="1120" w:y="21"/>
            </w:pPr>
          </w:p>
        </w:tc>
        <w:tc>
          <w:tcPr>
            <w:vMerge/>
            <w:tcBorders>
              <w:left w:val="single" w:sz="4"/>
            </w:tcBorders>
            <w:shd w:val="clear" w:color="auto" w:fill="FFFFFF"/>
            <w:vAlign w:val="top"/>
          </w:tcPr>
          <w:p>
            <w:pPr>
              <w:framePr w:w="4800" w:h="13709" w:wrap="none" w:vAnchor="text" w:hAnchor="page" w:x="1120" w:y="21"/>
            </w:pPr>
          </w:p>
        </w:tc>
        <w:tc>
          <w:tcPr>
            <w:vMerge/>
            <w:tcBorders>
              <w:left w:val="single" w:sz="4"/>
            </w:tcBorders>
            <w:shd w:val="clear" w:color="auto" w:fill="FFFFFF"/>
            <w:vAlign w:val="top"/>
          </w:tcPr>
          <w:p>
            <w:pPr>
              <w:framePr w:w="4800" w:h="13709" w:wrap="none" w:vAnchor="text" w:hAnchor="page" w:x="1120" w:y="21"/>
            </w:pPr>
          </w:p>
        </w:tc>
        <w:tc>
          <w:tcPr>
            <w:tcBorders>
              <w:top w:val="single" w:sz="4"/>
              <w:left w:val="single" w:sz="4"/>
              <w:right w:val="single" w:sz="4"/>
            </w:tcBorders>
            <w:shd w:val="clear" w:color="auto" w:fill="FFFFFF"/>
            <w:vAlign w:val="center"/>
          </w:tcPr>
          <w:p>
            <w:pPr>
              <w:pStyle w:val="Style2"/>
              <w:keepNext w:val="0"/>
              <w:keepLines w:val="0"/>
              <w:framePr w:w="4800" w:h="13709" w:wrap="none" w:vAnchor="text" w:hAnchor="page" w:x="1120"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framePr w:w="4800" w:h="13709" w:wrap="none" w:vAnchor="text" w:hAnchor="page" w:x="1120"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r>
      <w:tr>
        <w:trPr>
          <w:trHeight w:val="1963" w:hRule="exact"/>
        </w:trPr>
        <w:tc>
          <w:tcPr>
            <w:vMerge w:val="restart"/>
            <w:tcBorders>
              <w:top w:val="single" w:sz="4"/>
              <w:left w:val="single" w:sz="4"/>
            </w:tcBorders>
            <w:shd w:val="clear" w:color="auto" w:fill="FFFFFF"/>
            <w:vAlign w:val="center"/>
          </w:tcPr>
          <w:p>
            <w:pPr>
              <w:pStyle w:val="Style2"/>
              <w:keepNext w:val="0"/>
              <w:keepLines w:val="0"/>
              <w:framePr w:w="4800" w:h="13709" w:wrap="none" w:vAnchor="text" w:hAnchor="page" w:x="1120" w:y="21"/>
              <w:widowControl w:val="0"/>
              <w:shd w:val="clear" w:color="auto" w:fill="auto"/>
              <w:bidi w:val="0"/>
              <w:spacing w:before="0" w:after="0" w:line="317" w:lineRule="exact"/>
              <w:ind w:left="0" w:right="0" w:firstLine="0"/>
              <w:jc w:val="left"/>
            </w:pPr>
            <w:r>
              <w:rPr>
                <w:color w:val="000000"/>
                <w:spacing w:val="0"/>
                <w:w w:val="100"/>
                <w:position w:val="0"/>
              </w:rPr>
              <w:t>董事会审计委 员会</w:t>
            </w:r>
          </w:p>
        </w:tc>
        <w:tc>
          <w:tcPr>
            <w:vMerge w:val="restart"/>
            <w:tcBorders>
              <w:top w:val="single" w:sz="4"/>
              <w:left w:val="single" w:sz="4"/>
            </w:tcBorders>
            <w:shd w:val="clear" w:color="auto" w:fill="FFFFFF"/>
            <w:vAlign w:val="center"/>
          </w:tcPr>
          <w:p>
            <w:pPr>
              <w:pStyle w:val="Style2"/>
              <w:keepNext w:val="0"/>
              <w:keepLines w:val="0"/>
              <w:framePr w:w="4800" w:h="13709" w:wrap="none" w:vAnchor="text" w:hAnchor="page" w:x="1120" w:y="21"/>
              <w:widowControl w:val="0"/>
              <w:shd w:val="clear" w:color="auto" w:fill="auto"/>
              <w:bidi w:val="0"/>
              <w:spacing w:before="0" w:after="100" w:line="240" w:lineRule="auto"/>
              <w:ind w:left="0" w:right="0" w:firstLine="0"/>
              <w:jc w:val="left"/>
            </w:pPr>
            <w:r>
              <w:rPr>
                <w:color w:val="000000"/>
                <w:spacing w:val="0"/>
                <w:w w:val="100"/>
                <w:position w:val="0"/>
              </w:rPr>
              <w:t>主任：张鹏</w:t>
            </w:r>
          </w:p>
          <w:p>
            <w:pPr>
              <w:pStyle w:val="Style2"/>
              <w:keepNext w:val="0"/>
              <w:keepLines w:val="0"/>
              <w:framePr w:w="4800" w:h="13709" w:wrap="none" w:vAnchor="text" w:hAnchor="page" w:x="1120" w:y="21"/>
              <w:widowControl w:val="0"/>
              <w:shd w:val="clear" w:color="auto" w:fill="auto"/>
              <w:bidi w:val="0"/>
              <w:spacing w:before="0" w:after="100" w:line="240" w:lineRule="auto"/>
              <w:ind w:left="0" w:right="0" w:firstLine="0"/>
              <w:jc w:val="left"/>
            </w:pPr>
            <w:r>
              <w:rPr>
                <w:color w:val="000000"/>
                <w:spacing w:val="0"/>
                <w:w w:val="100"/>
                <w:position w:val="0"/>
              </w:rPr>
              <w:t>委员：万明、</w:t>
            </w:r>
          </w:p>
          <w:p>
            <w:pPr>
              <w:pStyle w:val="Style2"/>
              <w:keepNext w:val="0"/>
              <w:keepLines w:val="0"/>
              <w:framePr w:w="4800" w:h="13709" w:wrap="none" w:vAnchor="text" w:hAnchor="page" w:x="1120" w:y="21"/>
              <w:widowControl w:val="0"/>
              <w:shd w:val="clear" w:color="auto" w:fill="auto"/>
              <w:bidi w:val="0"/>
              <w:spacing w:before="0" w:after="100" w:line="240" w:lineRule="auto"/>
              <w:ind w:left="0" w:right="0" w:firstLine="0"/>
              <w:jc w:val="left"/>
            </w:pPr>
            <w:r>
              <w:rPr>
                <w:color w:val="000000"/>
                <w:spacing w:val="0"/>
                <w:w w:val="100"/>
                <w:position w:val="0"/>
              </w:rPr>
              <w:t>洪晓明</w:t>
            </w:r>
          </w:p>
        </w:tc>
        <w:tc>
          <w:tcPr>
            <w:vMerge w:val="restart"/>
            <w:tcBorders>
              <w:top w:val="single" w:sz="4"/>
              <w:left w:val="single" w:sz="4"/>
            </w:tcBorders>
            <w:shd w:val="clear" w:color="auto" w:fill="FFFFFF"/>
            <w:vAlign w:val="center"/>
          </w:tcPr>
          <w:p>
            <w:pPr>
              <w:pStyle w:val="Style2"/>
              <w:keepNext w:val="0"/>
              <w:keepLines w:val="0"/>
              <w:framePr w:w="4800" w:h="13709" w:wrap="none" w:vAnchor="text" w:hAnchor="page" w:x="1120" w:y="2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framePr w:w="4800" w:h="13709" w:wrap="none" w:vAnchor="text" w:hAnchor="page" w:x="1120"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framePr w:w="4800" w:h="13709" w:wrap="none" w:vAnchor="text" w:hAnchor="page" w:x="1120"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r>
      <w:tr>
        <w:trPr>
          <w:trHeight w:val="3178" w:hRule="exact"/>
        </w:trPr>
        <w:tc>
          <w:tcPr>
            <w:vMerge/>
            <w:tcBorders>
              <w:left w:val="single" w:sz="4"/>
              <w:bottom w:val="single" w:sz="4"/>
            </w:tcBorders>
            <w:shd w:val="clear" w:color="auto" w:fill="FFFFFF"/>
            <w:vAlign w:val="center"/>
          </w:tcPr>
          <w:p>
            <w:pPr>
              <w:framePr w:w="4800" w:h="13709" w:wrap="none" w:vAnchor="text" w:hAnchor="page" w:x="1120" w:y="21"/>
            </w:pPr>
          </w:p>
        </w:tc>
        <w:tc>
          <w:tcPr>
            <w:vMerge/>
            <w:tcBorders>
              <w:left w:val="single" w:sz="4"/>
              <w:bottom w:val="single" w:sz="4"/>
            </w:tcBorders>
            <w:shd w:val="clear" w:color="auto" w:fill="FFFFFF"/>
            <w:vAlign w:val="center"/>
          </w:tcPr>
          <w:p>
            <w:pPr>
              <w:framePr w:w="4800" w:h="13709" w:wrap="none" w:vAnchor="text" w:hAnchor="page" w:x="1120" w:y="21"/>
            </w:pPr>
          </w:p>
        </w:tc>
        <w:tc>
          <w:tcPr>
            <w:vMerge/>
            <w:tcBorders>
              <w:left w:val="single" w:sz="4"/>
              <w:bottom w:val="single" w:sz="4"/>
            </w:tcBorders>
            <w:shd w:val="clear" w:color="auto" w:fill="FFFFFF"/>
            <w:vAlign w:val="center"/>
          </w:tcPr>
          <w:p>
            <w:pPr>
              <w:framePr w:w="4800" w:h="13709" w:wrap="none" w:vAnchor="text" w:hAnchor="page" w:x="1120" w:y="21"/>
            </w:pPr>
          </w:p>
        </w:tc>
        <w:tc>
          <w:tcPr>
            <w:tcBorders>
              <w:top w:val="single" w:sz="4"/>
              <w:left w:val="single" w:sz="4"/>
              <w:bottom w:val="single" w:sz="4"/>
              <w:right w:val="single" w:sz="4"/>
            </w:tcBorders>
            <w:shd w:val="clear" w:color="auto" w:fill="FFFFFF"/>
            <w:vAlign w:val="center"/>
          </w:tcPr>
          <w:p>
            <w:pPr>
              <w:pStyle w:val="Style2"/>
              <w:keepNext w:val="0"/>
              <w:keepLines w:val="0"/>
              <w:framePr w:w="4800" w:h="13709" w:wrap="none" w:vAnchor="text" w:hAnchor="page" w:x="1120" w:y="21"/>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bl>
    <w:p>
      <w:pPr>
        <w:framePr w:w="4800" w:h="13709" w:wrap="none" w:vAnchor="text" w:hAnchor="page" w:x="1120" w:y="21"/>
        <w:widowControl w:val="0"/>
        <w:spacing w:line="1" w:lineRule="exact"/>
      </w:pPr>
    </w:p>
    <w:tbl>
      <w:tblPr>
        <w:tblOverlap w:val="never"/>
        <w:jc w:val="left"/>
        <w:tblLayout w:type="fixed"/>
      </w:tblPr>
      <w:tblGrid>
        <w:gridCol w:w="1210"/>
        <w:gridCol w:w="1195"/>
        <w:gridCol w:w="1195"/>
        <w:gridCol w:w="1205"/>
      </w:tblGrid>
      <w:tr>
        <w:trPr>
          <w:trHeight w:val="1613" w:hRule="exact"/>
        </w:trPr>
        <w:tc>
          <w:tcPr>
            <w:tcBorders>
              <w:top w:val="single" w:sz="4"/>
              <w:left w:val="single" w:sz="4"/>
            </w:tcBorders>
            <w:shd w:val="clear" w:color="auto" w:fill="FFFFFF"/>
            <w:vAlign w:val="center"/>
          </w:tcPr>
          <w:p>
            <w:pPr>
              <w:pStyle w:val="Style2"/>
              <w:keepNext w:val="0"/>
              <w:keepLines w:val="0"/>
              <w:framePr w:w="4805" w:h="13709" w:wrap="none" w:vAnchor="text" w:hAnchor="page" w:x="5901" w:y="21"/>
              <w:widowControl w:val="0"/>
              <w:shd w:val="clear" w:color="auto" w:fill="auto"/>
              <w:bidi w:val="0"/>
              <w:spacing w:before="0" w:after="0" w:line="312" w:lineRule="exact"/>
              <w:ind w:left="0" w:right="0" w:firstLine="0"/>
              <w:jc w:val="both"/>
            </w:pPr>
            <w:r>
              <w:rPr>
                <w:color w:val="000000"/>
                <w:spacing w:val="0"/>
                <w:w w:val="100"/>
                <w:position w:val="0"/>
              </w:rPr>
              <w:t>第三方支付服 务、汽车零部 件业务、家电 配件业务的经 营方针。</w:t>
            </w:r>
          </w:p>
        </w:tc>
        <w:tc>
          <w:tcPr>
            <w:tcBorders>
              <w:top w:val="single" w:sz="4"/>
              <w:left w:val="single" w:sz="4"/>
            </w:tcBorders>
            <w:shd w:val="clear" w:color="auto" w:fill="FFFFFF"/>
            <w:vAlign w:val="top"/>
          </w:tcPr>
          <w:p>
            <w:pPr>
              <w:framePr w:w="4805" w:h="13709" w:wrap="none" w:vAnchor="text" w:hAnchor="page" w:x="5901" w:y="21"/>
              <w:widowControl w:val="0"/>
              <w:rPr>
                <w:sz w:val="10"/>
                <w:szCs w:val="10"/>
              </w:rPr>
            </w:pPr>
          </w:p>
        </w:tc>
        <w:tc>
          <w:tcPr>
            <w:tcBorders>
              <w:top w:val="single" w:sz="4"/>
              <w:left w:val="single" w:sz="4"/>
            </w:tcBorders>
            <w:shd w:val="clear" w:color="auto" w:fill="FFFFFF"/>
            <w:vAlign w:val="top"/>
          </w:tcPr>
          <w:p>
            <w:pPr>
              <w:framePr w:w="4805" w:h="13709" w:wrap="none" w:vAnchor="text" w:hAnchor="page" w:x="5901" w:y="21"/>
              <w:widowControl w:val="0"/>
              <w:rPr>
                <w:sz w:val="10"/>
                <w:szCs w:val="10"/>
              </w:rPr>
            </w:pPr>
          </w:p>
        </w:tc>
        <w:tc>
          <w:tcPr>
            <w:tcBorders>
              <w:top w:val="single" w:sz="4"/>
              <w:left w:val="single" w:sz="4"/>
              <w:right w:val="single" w:sz="4"/>
            </w:tcBorders>
            <w:shd w:val="clear" w:color="auto" w:fill="FFFFFF"/>
            <w:vAlign w:val="top"/>
          </w:tcPr>
          <w:p>
            <w:pPr>
              <w:framePr w:w="4805" w:h="13709" w:wrap="none" w:vAnchor="text" w:hAnchor="page" w:x="5901" w:y="21"/>
              <w:widowControl w:val="0"/>
              <w:rPr>
                <w:sz w:val="10"/>
                <w:szCs w:val="10"/>
              </w:rPr>
            </w:pPr>
          </w:p>
        </w:tc>
      </w:tr>
      <w:tr>
        <w:trPr>
          <w:trHeight w:val="6955" w:hRule="exact"/>
        </w:trPr>
        <w:tc>
          <w:tcPr>
            <w:tcBorders>
              <w:top w:val="single" w:sz="4"/>
              <w:left w:val="single" w:sz="4"/>
            </w:tcBorders>
            <w:shd w:val="clear" w:color="auto" w:fill="FFFFFF"/>
            <w:vAlign w:val="center"/>
          </w:tcPr>
          <w:p>
            <w:pPr>
              <w:pStyle w:val="Style2"/>
              <w:keepNext w:val="0"/>
              <w:keepLines w:val="0"/>
              <w:framePr w:w="4805" w:h="13709" w:wrap="none" w:vAnchor="text" w:hAnchor="page" w:x="5901" w:y="21"/>
              <w:widowControl w:val="0"/>
              <w:shd w:val="clear" w:color="auto" w:fill="auto"/>
              <w:bidi w:val="0"/>
              <w:spacing w:before="0" w:after="0" w:line="312" w:lineRule="exact"/>
              <w:ind w:left="0" w:right="0" w:firstLine="0"/>
              <w:jc w:val="both"/>
            </w:pPr>
            <w:r>
              <w:rPr>
                <w:color w:val="000000"/>
                <w:spacing w:val="0"/>
                <w:w w:val="100"/>
                <w:position w:val="0"/>
              </w:rPr>
              <w:t>新能源汽车的 发展迎来了新 的发展机遇， 新能源、智能 驾驶已成为汽 车行业未来的 发展趋势。随 着碳达峰、碳 中和的推进， 又将会进一步 加快新能源汽 车的发展速 度。公司制定 的重点发展新 能源汽车配套 产品和轻量化 产品的战略符 合行业发展规 划，公司应持 续贯彻董事会 制定的发展战 略及规划。</w:t>
            </w:r>
          </w:p>
        </w:tc>
        <w:tc>
          <w:tcPr>
            <w:tcBorders>
              <w:top w:val="single" w:sz="4"/>
              <w:left w:val="single" w:sz="4"/>
            </w:tcBorders>
            <w:shd w:val="clear" w:color="auto" w:fill="FFFFFF"/>
            <w:vAlign w:val="top"/>
          </w:tcPr>
          <w:p>
            <w:pPr>
              <w:framePr w:w="4805" w:h="13709" w:wrap="none" w:vAnchor="text" w:hAnchor="page" w:x="5901" w:y="21"/>
              <w:widowControl w:val="0"/>
              <w:rPr>
                <w:sz w:val="10"/>
                <w:szCs w:val="10"/>
              </w:rPr>
            </w:pPr>
          </w:p>
        </w:tc>
        <w:tc>
          <w:tcPr>
            <w:tcBorders>
              <w:top w:val="single" w:sz="4"/>
              <w:left w:val="single" w:sz="4"/>
            </w:tcBorders>
            <w:shd w:val="clear" w:color="auto" w:fill="FFFFFF"/>
            <w:vAlign w:val="top"/>
          </w:tcPr>
          <w:p>
            <w:pPr>
              <w:framePr w:w="4805" w:h="13709" w:wrap="none" w:vAnchor="text" w:hAnchor="page" w:x="5901" w:y="21"/>
              <w:widowControl w:val="0"/>
              <w:rPr>
                <w:sz w:val="10"/>
                <w:szCs w:val="10"/>
              </w:rPr>
            </w:pPr>
          </w:p>
        </w:tc>
        <w:tc>
          <w:tcPr>
            <w:tcBorders>
              <w:top w:val="single" w:sz="4"/>
              <w:left w:val="single" w:sz="4"/>
              <w:right w:val="single" w:sz="4"/>
            </w:tcBorders>
            <w:shd w:val="clear" w:color="auto" w:fill="FFFFFF"/>
            <w:vAlign w:val="top"/>
          </w:tcPr>
          <w:p>
            <w:pPr>
              <w:framePr w:w="4805" w:h="13709" w:wrap="none" w:vAnchor="text" w:hAnchor="page" w:x="5901" w:y="21"/>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framePr w:w="4805" w:h="13709" w:wrap="none" w:vAnchor="text" w:hAnchor="page" w:x="5901" w:y="21"/>
              <w:widowControl w:val="0"/>
              <w:numPr>
                <w:ilvl w:val="0"/>
                <w:numId w:val="1"/>
              </w:numPr>
              <w:shd w:val="clear" w:color="auto" w:fill="auto"/>
              <w:tabs>
                <w:tab w:pos="120" w:val="left"/>
              </w:tabs>
              <w:bidi w:val="0"/>
              <w:spacing w:before="0" w:after="0" w:line="314" w:lineRule="exact"/>
              <w:ind w:left="0" w:right="0" w:firstLine="0"/>
              <w:jc w:val="both"/>
            </w:pPr>
            <w:r>
              <w:rPr>
                <w:color w:val="000000"/>
                <w:spacing w:val="0"/>
                <w:w w:val="100"/>
                <w:position w:val="0"/>
              </w:rPr>
              <w:t>会计调整；</w:t>
            </w:r>
          </w:p>
          <w:p>
            <w:pPr>
              <w:pStyle w:val="Style2"/>
              <w:keepNext w:val="0"/>
              <w:keepLines w:val="0"/>
              <w:framePr w:w="4805" w:h="13709" w:wrap="none" w:vAnchor="text" w:hAnchor="page" w:x="5901" w:y="21"/>
              <w:widowControl w:val="0"/>
              <w:numPr>
                <w:ilvl w:val="0"/>
                <w:numId w:val="1"/>
              </w:numPr>
              <w:shd w:val="clear" w:color="auto" w:fill="auto"/>
              <w:tabs>
                <w:tab w:pos="158" w:val="left"/>
              </w:tabs>
              <w:bidi w:val="0"/>
              <w:spacing w:before="0" w:after="0" w:line="314" w:lineRule="exact"/>
              <w:ind w:left="0" w:right="0" w:firstLine="0"/>
              <w:jc w:val="both"/>
            </w:pPr>
            <w:r>
              <w:rPr>
                <w:color w:val="000000"/>
                <w:spacing w:val="0"/>
                <w:w w:val="100"/>
                <w:position w:val="0"/>
              </w:rPr>
              <w:t>、要求公司内</w:t>
            </w:r>
          </w:p>
          <w:p>
            <w:pPr>
              <w:pStyle w:val="Style2"/>
              <w:keepNext w:val="0"/>
              <w:keepLines w:val="0"/>
              <w:framePr w:w="4805" w:h="13709" w:wrap="none" w:vAnchor="text" w:hAnchor="page" w:x="5901" w:y="21"/>
              <w:widowControl w:val="0"/>
              <w:shd w:val="clear" w:color="auto" w:fill="auto"/>
              <w:bidi w:val="0"/>
              <w:spacing w:before="0" w:after="0" w:line="314" w:lineRule="exact"/>
              <w:ind w:left="0" w:right="0" w:firstLine="0"/>
              <w:jc w:val="both"/>
            </w:pPr>
            <w:r>
              <w:rPr>
                <w:color w:val="000000"/>
                <w:spacing w:val="0"/>
                <w:w w:val="100"/>
                <w:position w:val="0"/>
              </w:rPr>
              <w:t>部审计部门严</w:t>
            </w:r>
          </w:p>
          <w:p>
            <w:pPr>
              <w:pStyle w:val="Style2"/>
              <w:keepNext w:val="0"/>
              <w:keepLines w:val="0"/>
              <w:framePr w:w="4805" w:h="13709" w:wrap="none" w:vAnchor="text" w:hAnchor="page" w:x="5901" w:y="21"/>
              <w:widowControl w:val="0"/>
              <w:shd w:val="clear" w:color="auto" w:fill="auto"/>
              <w:bidi w:val="0"/>
              <w:spacing w:before="0" w:after="0" w:line="314" w:lineRule="exact"/>
              <w:ind w:left="0" w:right="0" w:firstLine="0"/>
              <w:jc w:val="both"/>
            </w:pPr>
            <w:r>
              <w:rPr>
                <w:color w:val="000000"/>
                <w:spacing w:val="0"/>
                <w:w w:val="100"/>
                <w:position w:val="0"/>
              </w:rPr>
              <w:t>格按照中国证 监会的要求展 开自查</w:t>
            </w:r>
          </w:p>
        </w:tc>
        <w:tc>
          <w:tcPr>
            <w:tcBorders>
              <w:top w:val="single" w:sz="4"/>
              <w:left w:val="single" w:sz="4"/>
            </w:tcBorders>
            <w:shd w:val="clear" w:color="auto" w:fill="FFFFFF"/>
            <w:vAlign w:val="top"/>
          </w:tcPr>
          <w:p>
            <w:pPr>
              <w:framePr w:w="4805" w:h="13709" w:wrap="none" w:vAnchor="text" w:hAnchor="page" w:x="5901" w:y="21"/>
              <w:widowControl w:val="0"/>
              <w:rPr>
                <w:sz w:val="10"/>
                <w:szCs w:val="10"/>
              </w:rPr>
            </w:pPr>
          </w:p>
        </w:tc>
        <w:tc>
          <w:tcPr>
            <w:tcBorders>
              <w:top w:val="single" w:sz="4"/>
              <w:left w:val="single" w:sz="4"/>
            </w:tcBorders>
            <w:shd w:val="clear" w:color="auto" w:fill="FFFFFF"/>
            <w:vAlign w:val="top"/>
          </w:tcPr>
          <w:p>
            <w:pPr>
              <w:framePr w:w="4805" w:h="13709" w:wrap="none" w:vAnchor="text" w:hAnchor="page" w:x="5901" w:y="21"/>
              <w:widowControl w:val="0"/>
              <w:rPr>
                <w:sz w:val="10"/>
                <w:szCs w:val="10"/>
              </w:rPr>
            </w:pPr>
          </w:p>
        </w:tc>
        <w:tc>
          <w:tcPr>
            <w:tcBorders>
              <w:top w:val="single" w:sz="4"/>
              <w:left w:val="single" w:sz="4"/>
              <w:right w:val="single" w:sz="4"/>
            </w:tcBorders>
            <w:shd w:val="clear" w:color="auto" w:fill="FFFFFF"/>
            <w:vAlign w:val="top"/>
          </w:tcPr>
          <w:p>
            <w:pPr>
              <w:framePr w:w="4805" w:h="13709" w:wrap="none" w:vAnchor="text" w:hAnchor="page" w:x="5901" w:y="21"/>
              <w:widowControl w:val="0"/>
              <w:rPr>
                <w:sz w:val="10"/>
                <w:szCs w:val="10"/>
              </w:rPr>
            </w:pPr>
          </w:p>
        </w:tc>
      </w:tr>
      <w:tr>
        <w:trPr>
          <w:trHeight w:val="3178" w:hRule="exact"/>
        </w:trPr>
        <w:tc>
          <w:tcPr>
            <w:tcBorders>
              <w:top w:val="single" w:sz="4"/>
              <w:left w:val="single" w:sz="4"/>
              <w:bottom w:val="single" w:sz="4"/>
            </w:tcBorders>
            <w:shd w:val="clear" w:color="auto" w:fill="FFFFFF"/>
            <w:vAlign w:val="center"/>
          </w:tcPr>
          <w:p>
            <w:pPr>
              <w:pStyle w:val="Style2"/>
              <w:keepNext w:val="0"/>
              <w:keepLines w:val="0"/>
              <w:framePr w:w="4805" w:h="13709" w:wrap="none" w:vAnchor="text" w:hAnchor="page" w:x="5901" w:y="21"/>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、续聘会计师 事务所</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、审阅 了公司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年度、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第一季度财务 会计报表，对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 告和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 一季度形成了 书面意见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w:t>
            </w:r>
          </w:p>
        </w:tc>
        <w:tc>
          <w:tcPr>
            <w:tcBorders>
              <w:top w:val="single" w:sz="4"/>
              <w:left w:val="single" w:sz="4"/>
              <w:bottom w:val="single" w:sz="4"/>
            </w:tcBorders>
            <w:shd w:val="clear" w:color="auto" w:fill="FFFFFF"/>
            <w:vAlign w:val="center"/>
          </w:tcPr>
          <w:p>
            <w:pPr>
              <w:pStyle w:val="Style2"/>
              <w:keepNext w:val="0"/>
              <w:keepLines w:val="0"/>
              <w:framePr w:w="4805" w:h="13709" w:wrap="none" w:vAnchor="text" w:hAnchor="page" w:x="5901" w:y="21"/>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、同意向董事 会提议续聘信 永中和为公司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年度审计 机构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、认为公 司财务报表客 观真实地反映 了公司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年度和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第一季度的财</w:t>
            </w:r>
          </w:p>
        </w:tc>
        <w:tc>
          <w:tcPr>
            <w:tcBorders>
              <w:top w:val="single" w:sz="4"/>
              <w:left w:val="single" w:sz="4"/>
              <w:bottom w:val="single" w:sz="4"/>
            </w:tcBorders>
            <w:shd w:val="clear" w:color="auto" w:fill="FFFFFF"/>
            <w:vAlign w:val="top"/>
          </w:tcPr>
          <w:p>
            <w:pPr>
              <w:framePr w:w="4805" w:h="13709" w:wrap="none" w:vAnchor="text" w:hAnchor="page" w:x="5901" w:y="21"/>
              <w:widowControl w:val="0"/>
              <w:rPr>
                <w:sz w:val="10"/>
                <w:szCs w:val="10"/>
              </w:rPr>
            </w:pPr>
          </w:p>
        </w:tc>
        <w:tc>
          <w:tcPr>
            <w:tcBorders>
              <w:top w:val="single" w:sz="4"/>
              <w:left w:val="single" w:sz="4"/>
              <w:bottom w:val="single" w:sz="4"/>
              <w:right w:val="single" w:sz="4"/>
            </w:tcBorders>
            <w:shd w:val="clear" w:color="auto" w:fill="FFFFFF"/>
            <w:vAlign w:val="top"/>
          </w:tcPr>
          <w:p>
            <w:pPr>
              <w:framePr w:w="4805" w:h="13709" w:wrap="none" w:vAnchor="text" w:hAnchor="page" w:x="5901" w:y="21"/>
              <w:widowControl w:val="0"/>
              <w:rPr>
                <w:sz w:val="10"/>
                <w:szCs w:val="10"/>
              </w:rPr>
            </w:pPr>
          </w:p>
        </w:tc>
      </w:tr>
    </w:tbl>
    <w:p>
      <w:pPr>
        <w:framePr w:w="4805" w:h="13709" w:wrap="none" w:vAnchor="text" w:hAnchor="page" w:x="5901" w:y="2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8" w:line="1" w:lineRule="exact"/>
      </w:pPr>
    </w:p>
    <w:p>
      <w:pPr>
        <w:widowControl w:val="0"/>
        <w:spacing w:line="1" w:lineRule="exact"/>
        <w:sectPr>
          <w:footnotePr>
            <w:pos w:val="pageBottom"/>
            <w:numFmt w:val="decimal"/>
            <w:numRestart w:val="continuous"/>
          </w:footnotePr>
          <w:type w:val="continuous"/>
          <w:pgSz w:w="11900" w:h="16840"/>
          <w:pgMar w:top="1152" w:right="1138" w:bottom="1162" w:left="1119" w:header="0" w:footer="3" w:gutter="0"/>
          <w:cols w:space="720"/>
          <w:noEndnote/>
          <w:rtlGutter w:val="0"/>
          <w:docGrid w:linePitch="360"/>
        </w:sectPr>
      </w:pPr>
    </w:p>
    <w:tbl>
      <w:tblPr>
        <w:tblOverlap w:val="never"/>
        <w:jc w:val="center"/>
        <w:tblLayout w:type="fixed"/>
      </w:tblPr>
      <w:tblGrid>
        <w:gridCol w:w="1205"/>
        <w:gridCol w:w="1195"/>
        <w:gridCol w:w="1195"/>
        <w:gridCol w:w="1195"/>
        <w:gridCol w:w="1200"/>
        <w:gridCol w:w="1195"/>
        <w:gridCol w:w="1195"/>
        <w:gridCol w:w="1205"/>
      </w:tblGrid>
      <w:tr>
        <w:trPr>
          <w:trHeight w:val="348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阅了公司</w:t>
            </w: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年募集资金使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务状况和经营 状况</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年募集资 金的使用已经 履行了相关审 议程序，符合 相关法律法规 以及公司《募 集资金使用管 理制度》的相 关规定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审阅了公司</w:t>
            </w:r>
          </w:p>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 财务会计报 表，对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半年度形成了 书面意见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认为公司财务 报表客观真实 地反映了公司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年半年度 的财务状况和 经营状况。督 促公司证券部 门严格按照信 息披露备忘录 等信息披露规 范要求，做好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 报告的披露工 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审阅了公司</w:t>
            </w:r>
          </w:p>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 度财务会计报 表，对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第三季度形成 了书面意见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认为公司财务 报表客观真实 地反映了公司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 度的财务状况 和经营状况。 督促公司证券 部门严格按照 信息披露备忘 录等信息披露 规范要求，做 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 季度报告的披 露工作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董事会提名委 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主任：徐国亮 委员：刘国平、 朱宏伟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根据相关法律 法规、公司经 营活动情况、 资产规模和股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公司现任董事 会的规模和构 成符合相关法 律法规的要求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1301"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权结构对公司</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现任董事会的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规模和构成进</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项审核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根据相关法律 法规，对公司 现任董事、监 事、高级管理 人员的任职资 格进行了复查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公司董监高人 员均具备任职 资格，不存在 不得担任董监 高的情形。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董事会薪酬与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考核委员会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主任：朱宏伟 委员：徐国亮、 孙震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对公司经营管 理团队在</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年度的履职情 况进行了考评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公司智能制造 板块经营团队 重点拓展新能 源汽车零部件 和轻量化零部 件产品的战略 较为成功，且 具有可持续 性。随着新能 源汽车的高速 发展，公司前 期研发的新能 源汽车零部件 产品订单激 增，实现倍速 增长，公司智 能制造板块经 营团队较好地 完成了公司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年度各项 经营指标和工 作任务；公司 金融科技板块 经营团队在国 家整体金融行 业强监管、竞 争日益加剧的 大形势下，一 方面加强精细 化管理及成本 控制，通过降 本增效降低疫 情等客观因素 对于公司经营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4421"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的冲击，另一 方面根据所在 业务领域的政 策、市场竞争 格局和客户需 求调整业务模 式，增强对重 点客户的服务 深度及广度， 挖掘新的商业 机会，公司金 融科技板块业 务较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年向 好发展。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57"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认真了解关注 了公司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度的薪酬现状 及社会整体薪 酬水平，听取 了公司关于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年的薪酬 方案的汇报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公司建立了公 正、合理、有 效的人员绩效 考核评价体 系，以公司规 范化管理以及 经营效益稳步 提升为基础， 明确责任，薪 酬方案及现状 与社会整体薪 酬水平走势基 本持平。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0"/>
        <w:keepNext/>
        <w:keepLines/>
        <w:widowControl w:val="0"/>
        <w:shd w:val="clear" w:color="auto" w:fill="auto"/>
        <w:bidi w:val="0"/>
        <w:spacing w:before="0" w:after="380" w:line="240" w:lineRule="auto"/>
        <w:ind w:left="0" w:right="0" w:firstLine="0"/>
        <w:jc w:val="left"/>
      </w:pPr>
      <w:bookmarkStart w:id="340" w:name="bookmark340"/>
      <w:bookmarkStart w:id="341" w:name="bookmark341"/>
      <w:bookmarkStart w:id="342" w:name="bookmark342"/>
      <w:bookmarkStart w:id="343" w:name="bookmark343"/>
      <w:r>
        <w:rPr>
          <w:color w:val="000000"/>
          <w:spacing w:val="0"/>
          <w:w w:val="100"/>
          <w:position w:val="0"/>
        </w:rPr>
        <w:t>八</w:t>
      </w:r>
      <w:bookmarkEnd w:id="342"/>
      <w:r>
        <w:rPr>
          <w:color w:val="000000"/>
          <w:spacing w:val="0"/>
          <w:w w:val="100"/>
          <w:position w:val="0"/>
        </w:rPr>
        <w:t>、监事会工作情况</w:t>
      </w:r>
      <w:bookmarkEnd w:id="340"/>
      <w:bookmarkEnd w:id="341"/>
      <w:bookmarkEnd w:id="343"/>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0"/>
        <w:keepNext/>
        <w:keepLines/>
        <w:widowControl w:val="0"/>
        <w:shd w:val="clear" w:color="auto" w:fill="auto"/>
        <w:bidi w:val="0"/>
        <w:spacing w:before="0" w:after="380" w:line="240" w:lineRule="auto"/>
        <w:ind w:left="0" w:right="0" w:firstLine="0"/>
        <w:jc w:val="left"/>
      </w:pPr>
      <w:bookmarkStart w:id="344" w:name="bookmark344"/>
      <w:bookmarkStart w:id="345" w:name="bookmark345"/>
      <w:bookmarkStart w:id="346" w:name="bookmark346"/>
      <w:bookmarkStart w:id="347" w:name="bookmark347"/>
      <w:r>
        <w:rPr>
          <w:color w:val="000000"/>
          <w:spacing w:val="0"/>
          <w:w w:val="100"/>
          <w:position w:val="0"/>
        </w:rPr>
        <w:t>九</w:t>
      </w:r>
      <w:bookmarkEnd w:id="346"/>
      <w:r>
        <w:rPr>
          <w:color w:val="000000"/>
          <w:spacing w:val="0"/>
          <w:w w:val="100"/>
          <w:position w:val="0"/>
        </w:rPr>
        <w:t>、公司员工情况</w:t>
      </w:r>
      <w:bookmarkEnd w:id="344"/>
      <w:bookmarkEnd w:id="345"/>
      <w:bookmarkEnd w:id="347"/>
    </w:p>
    <w:p>
      <w:pPr>
        <w:pStyle w:val="Style26"/>
        <w:keepNext/>
        <w:keepLines/>
        <w:widowControl w:val="0"/>
        <w:shd w:val="clear" w:color="auto" w:fill="auto"/>
        <w:bidi w:val="0"/>
        <w:spacing w:before="0" w:after="32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1</w:t>
      </w:r>
      <w:bookmarkEnd w:id="350"/>
      <w:r>
        <w:rPr>
          <w:color w:val="000000"/>
          <w:spacing w:val="0"/>
          <w:w w:val="100"/>
          <w:position w:val="0"/>
        </w:rPr>
        <w:t>、员工数量、专业构成及教育程度</w:t>
      </w:r>
      <w:bookmarkEnd w:id="348"/>
      <w:bookmarkEnd w:id="349"/>
      <w:bookmarkEnd w:id="351"/>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w:t>
            </w:r>
          </w:p>
        </w:tc>
      </w:tr>
    </w:tbl>
    <w:p>
      <w:pPr>
        <w:widowControl w:val="0"/>
        <w:spacing w:after="319" w:line="1" w:lineRule="exact"/>
      </w:pPr>
    </w:p>
    <w:p>
      <w:pPr>
        <w:pStyle w:val="Style26"/>
        <w:keepNext/>
        <w:keepLines/>
        <w:widowControl w:val="0"/>
        <w:shd w:val="clear" w:color="auto" w:fill="auto"/>
        <w:tabs>
          <w:tab w:pos="378" w:val="left"/>
        </w:tabs>
        <w:bidi w:val="0"/>
        <w:spacing w:before="0" w:after="280" w:line="240" w:lineRule="auto"/>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2</w:t>
      </w:r>
      <w:bookmarkEnd w:id="354"/>
      <w:r>
        <w:rPr>
          <w:color w:val="000000"/>
          <w:spacing w:val="0"/>
          <w:w w:val="100"/>
          <w:position w:val="0"/>
        </w:rPr>
        <w:t>、</w:t>
        <w:tab/>
        <w:t>薪酬政策</w:t>
      </w:r>
      <w:bookmarkEnd w:id="352"/>
      <w:bookmarkEnd w:id="353"/>
      <w:bookmarkEnd w:id="355"/>
    </w:p>
    <w:p>
      <w:pPr>
        <w:pStyle w:val="Style16"/>
        <w:keepNext w:val="0"/>
        <w:keepLines w:val="0"/>
        <w:widowControl w:val="0"/>
        <w:shd w:val="clear" w:color="auto" w:fill="auto"/>
        <w:tabs>
          <w:tab w:pos="825" w:val="left"/>
        </w:tabs>
        <w:bidi w:val="0"/>
        <w:spacing w:before="0" w:after="0" w:line="317" w:lineRule="exact"/>
        <w:ind w:left="0" w:right="0"/>
        <w:jc w:val="both"/>
      </w:pPr>
      <w:bookmarkStart w:id="356" w:name="bookmark356"/>
      <w:r>
        <w:rPr>
          <w:color w:val="000000"/>
          <w:spacing w:val="0"/>
          <w:w w:val="100"/>
          <w:position w:val="0"/>
        </w:rPr>
        <w:t>（</w:t>
      </w:r>
      <w:bookmarkEnd w:id="35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公平性原则：公司通过实施系统科学的职位评估，形成了公司的内部职级体系，体现按岗位价值付薪的理念。</w:t>
      </w:r>
    </w:p>
    <w:p>
      <w:pPr>
        <w:pStyle w:val="Style16"/>
        <w:keepNext w:val="0"/>
        <w:keepLines w:val="0"/>
        <w:widowControl w:val="0"/>
        <w:shd w:val="clear" w:color="auto" w:fill="auto"/>
        <w:tabs>
          <w:tab w:pos="901" w:val="left"/>
        </w:tabs>
        <w:bidi w:val="0"/>
        <w:spacing w:before="0" w:after="0" w:line="322" w:lineRule="exact"/>
        <w:ind w:left="0" w:right="0"/>
        <w:jc w:val="both"/>
      </w:pPr>
      <w:bookmarkStart w:id="357" w:name="bookmark357"/>
      <w:r>
        <w:rPr>
          <w:color w:val="000000"/>
          <w:spacing w:val="0"/>
          <w:w w:val="100"/>
          <w:position w:val="0"/>
        </w:rPr>
        <w:t>（</w:t>
      </w:r>
      <w:bookmarkEnd w:id="35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竞争性原则：公司通过不定期参与市场薪酬调研，参照目标市场的薪酬数据和公司的实际状况来定位公司的薪酬 水平，确保公司薪酬在市场上的竞争力。</w:t>
      </w:r>
    </w:p>
    <w:p>
      <w:pPr>
        <w:pStyle w:val="Style16"/>
        <w:keepNext w:val="0"/>
        <w:keepLines w:val="0"/>
        <w:widowControl w:val="0"/>
        <w:shd w:val="clear" w:color="auto" w:fill="auto"/>
        <w:bidi w:val="0"/>
        <w:spacing w:before="0" w:after="380" w:line="314" w:lineRule="exact"/>
        <w:ind w:left="0" w:right="0"/>
        <w:jc w:val="both"/>
      </w:pPr>
      <w:bookmarkStart w:id="358" w:name="bookmark358"/>
      <w:r>
        <w:rPr>
          <w:color w:val="000000"/>
          <w:spacing w:val="0"/>
          <w:w w:val="100"/>
          <w:position w:val="0"/>
        </w:rPr>
        <w:t>（</w:t>
      </w:r>
      <w:bookmarkEnd w:id="358"/>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全面薪酬原则：公司倡导全面薪酬的理念，即薪酬不但包括直接的货币形式（直接薪酬）和可转化为货币的其他 形式（间接薪酬），还包括较舒适的办公环境、良好的职业发展机会、富有挑战性和成就感的工作等难以用货币来衡量的形 式。</w:t>
      </w:r>
    </w:p>
    <w:p>
      <w:pPr>
        <w:pStyle w:val="Style26"/>
        <w:keepNext/>
        <w:keepLines/>
        <w:widowControl w:val="0"/>
        <w:shd w:val="clear" w:color="auto" w:fill="auto"/>
        <w:tabs>
          <w:tab w:pos="378" w:val="left"/>
        </w:tabs>
        <w:bidi w:val="0"/>
        <w:spacing w:before="0" w:after="280" w:line="24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3</w:t>
      </w:r>
      <w:bookmarkEnd w:id="361"/>
      <w:r>
        <w:rPr>
          <w:color w:val="000000"/>
          <w:spacing w:val="0"/>
          <w:w w:val="100"/>
          <w:position w:val="0"/>
        </w:rPr>
        <w:t>、</w:t>
        <w:tab/>
        <w:t>培训计划</w:t>
      </w:r>
      <w:bookmarkEnd w:id="359"/>
      <w:bookmarkEnd w:id="360"/>
      <w:bookmarkEnd w:id="362"/>
    </w:p>
    <w:p>
      <w:pPr>
        <w:pStyle w:val="Style16"/>
        <w:keepNext w:val="0"/>
        <w:keepLines w:val="0"/>
        <w:widowControl w:val="0"/>
        <w:shd w:val="clear" w:color="auto" w:fill="auto"/>
        <w:tabs>
          <w:tab w:pos="718" w:val="left"/>
        </w:tabs>
        <w:bidi w:val="0"/>
        <w:spacing w:before="0" w:after="0" w:line="317" w:lineRule="exact"/>
        <w:ind w:left="0" w:right="0"/>
        <w:jc w:val="left"/>
      </w:pPr>
      <w:bookmarkStart w:id="363" w:name="bookmark363"/>
      <w:r>
        <w:rPr>
          <w:rFonts w:ascii="Times New Roman" w:eastAsia="Times New Roman" w:hAnsi="Times New Roman" w:cs="Times New Roman"/>
          <w:color w:val="000000"/>
          <w:spacing w:val="0"/>
          <w:w w:val="100"/>
          <w:position w:val="0"/>
          <w:sz w:val="18"/>
          <w:szCs w:val="18"/>
        </w:rPr>
        <w:t>1</w:t>
      </w:r>
      <w:bookmarkEnd w:id="363"/>
      <w:r>
        <w:rPr>
          <w:color w:val="000000"/>
          <w:spacing w:val="0"/>
          <w:w w:val="100"/>
          <w:position w:val="0"/>
        </w:rPr>
        <w:t>）</w:t>
        <w:tab/>
        <w:t>管理类培训：后备人才培训培养项目，新晋经理培训培养项目，领导力提升培训培养项目，中高层、高层领导力研 讨项目。</w:t>
      </w:r>
    </w:p>
    <w:p>
      <w:pPr>
        <w:pStyle w:val="Style16"/>
        <w:keepNext w:val="0"/>
        <w:keepLines w:val="0"/>
        <w:widowControl w:val="0"/>
        <w:shd w:val="clear" w:color="auto" w:fill="auto"/>
        <w:tabs>
          <w:tab w:pos="748" w:val="left"/>
        </w:tabs>
        <w:bidi w:val="0"/>
        <w:spacing w:before="0" w:after="0" w:line="317" w:lineRule="exact"/>
        <w:ind w:left="0" w:right="0"/>
        <w:jc w:val="left"/>
      </w:pPr>
      <w:bookmarkStart w:id="364" w:name="bookmark364"/>
      <w:r>
        <w:rPr>
          <w:rFonts w:ascii="Times New Roman" w:eastAsia="Times New Roman" w:hAnsi="Times New Roman" w:cs="Times New Roman"/>
          <w:color w:val="000000"/>
          <w:spacing w:val="0"/>
          <w:w w:val="100"/>
          <w:position w:val="0"/>
          <w:sz w:val="18"/>
          <w:szCs w:val="18"/>
        </w:rPr>
        <w:t>2</w:t>
      </w:r>
      <w:bookmarkEnd w:id="364"/>
      <w:r>
        <w:rPr>
          <w:color w:val="000000"/>
          <w:spacing w:val="0"/>
          <w:w w:val="100"/>
          <w:position w:val="0"/>
        </w:rPr>
        <w:t>）</w:t>
        <w:tab/>
        <w:t>专业类培训：金融科技领域、智能制造领域各自细分行业专业培训。</w:t>
      </w:r>
    </w:p>
    <w:p>
      <w:pPr>
        <w:pStyle w:val="Style16"/>
        <w:keepNext w:val="0"/>
        <w:keepLines w:val="0"/>
        <w:widowControl w:val="0"/>
        <w:shd w:val="clear" w:color="auto" w:fill="auto"/>
        <w:tabs>
          <w:tab w:pos="748" w:val="left"/>
        </w:tabs>
        <w:bidi w:val="0"/>
        <w:spacing w:before="0" w:after="380" w:line="317" w:lineRule="exact"/>
        <w:ind w:left="0" w:right="0"/>
        <w:jc w:val="left"/>
      </w:pPr>
      <w:bookmarkStart w:id="365" w:name="bookmark365"/>
      <w:r>
        <w:rPr>
          <w:rFonts w:ascii="Times New Roman" w:eastAsia="Times New Roman" w:hAnsi="Times New Roman" w:cs="Times New Roman"/>
          <w:color w:val="000000"/>
          <w:spacing w:val="0"/>
          <w:w w:val="100"/>
          <w:position w:val="0"/>
          <w:sz w:val="18"/>
          <w:szCs w:val="18"/>
        </w:rPr>
        <w:t>3</w:t>
      </w:r>
      <w:bookmarkEnd w:id="365"/>
      <w:r>
        <w:rPr>
          <w:color w:val="000000"/>
          <w:spacing w:val="0"/>
          <w:w w:val="100"/>
          <w:position w:val="0"/>
        </w:rPr>
        <w:t>）</w:t>
        <w:tab/>
        <w:t>其他类：新员工培训、企业文化落地类项目、内训师培养等。</w:t>
      </w:r>
    </w:p>
    <w:p>
      <w:pPr>
        <w:pStyle w:val="Style26"/>
        <w:keepNext/>
        <w:keepLines/>
        <w:widowControl w:val="0"/>
        <w:shd w:val="clear" w:color="auto" w:fill="auto"/>
        <w:bidi w:val="0"/>
        <w:spacing w:before="0" w:after="380" w:line="240" w:lineRule="auto"/>
        <w:ind w:left="0" w:right="0" w:firstLine="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4</w:t>
      </w:r>
      <w:bookmarkEnd w:id="368"/>
      <w:r>
        <w:rPr>
          <w:color w:val="000000"/>
          <w:spacing w:val="0"/>
          <w:w w:val="100"/>
          <w:position w:val="0"/>
        </w:rPr>
        <w:t>、劳务外包情况</w:t>
      </w:r>
      <w:bookmarkEnd w:id="366"/>
      <w:bookmarkEnd w:id="367"/>
      <w:bookmarkEnd w:id="369"/>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16,617,480.69</w:t>
            </w:r>
          </w:p>
        </w:tc>
      </w:tr>
    </w:tbl>
    <w:p>
      <w:pPr>
        <w:pStyle w:val="Style20"/>
        <w:keepNext/>
        <w:keepLines/>
        <w:widowControl w:val="0"/>
        <w:shd w:val="clear" w:color="auto" w:fill="auto"/>
        <w:bidi w:val="0"/>
        <w:spacing w:before="0" w:after="380" w:line="240" w:lineRule="auto"/>
        <w:ind w:left="0" w:right="0" w:firstLine="0"/>
        <w:jc w:val="left"/>
      </w:pPr>
      <w:bookmarkStart w:id="370" w:name="bookmark370"/>
      <w:bookmarkStart w:id="371" w:name="bookmark371"/>
      <w:bookmarkStart w:id="372" w:name="bookmark372"/>
      <w:r>
        <w:rPr>
          <w:color w:val="000000"/>
          <w:spacing w:val="0"/>
          <w:w w:val="100"/>
          <w:position w:val="0"/>
        </w:rPr>
        <w:t>十、公司利润分配及资本公积金转增股本情况</w:t>
      </w:r>
      <w:bookmarkEnd w:id="370"/>
      <w:bookmarkEnd w:id="371"/>
      <w:bookmarkEnd w:id="372"/>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报告期内利润分配政策，特别是现金分红政策的制定、执行或调整情况</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5822"/>
        <w:gridCol w:w="376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报告期内盈利且母公司可供股东分配利润为正但未提出现金红利分配预 案的原因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根据《深圳证券交易所股票上市规则》的相关规定：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上市公司利润分配应 当以母公司报表中可供分配利润为依据。同时，为避免出现超分配的情况， 公司应当以合并报表、母公司报表中可供分配利润孰低的原则来确定具体 的利润分配比例匚公司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年末虽母公司报表中可供分配利润为正，但 公司合并报表中可供分配利润为负。公司拟定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年度不派发现金红利， 不送红股，不以资本公积金转增股本。</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公司未分配利润将全部用于公司运营及发展。待 公司未分配利润符合《深圳证券交易所股票上市 规则》的规定时，公司将按照公司《章程》的相 关规定进行现金红利分配。</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本报告期利润分配及资本公积金转增股本情况</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公司计划年度不派发现金红利，不送红股，不以公积金转增股本。</w:t>
      </w:r>
    </w:p>
    <w:p>
      <w:pPr>
        <w:pStyle w:val="Style20"/>
        <w:keepNext/>
        <w:keepLines/>
        <w:widowControl w:val="0"/>
        <w:shd w:val="clear" w:color="auto" w:fill="auto"/>
        <w:bidi w:val="0"/>
        <w:spacing w:before="0" w:after="380" w:line="240" w:lineRule="auto"/>
        <w:ind w:left="0" w:right="0" w:firstLine="0"/>
        <w:jc w:val="left"/>
      </w:pPr>
      <w:bookmarkStart w:id="373" w:name="bookmark373"/>
      <w:bookmarkStart w:id="374" w:name="bookmark374"/>
      <w:bookmarkStart w:id="375" w:name="bookmark375"/>
      <w:r>
        <w:rPr>
          <w:color w:val="000000"/>
          <w:spacing w:val="0"/>
          <w:w w:val="100"/>
          <w:position w:val="0"/>
        </w:rPr>
        <w:t>十一、公司股权激励计划、员工持股计划或其他员工激励措施的实施情况</w:t>
      </w:r>
      <w:bookmarkEnd w:id="373"/>
      <w:bookmarkEnd w:id="374"/>
      <w:bookmarkEnd w:id="375"/>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公司报告期无股权激励计划、员工持股计划或其他员工激励措施及其实施情况。</w:t>
      </w:r>
    </w:p>
    <w:p>
      <w:pPr>
        <w:pStyle w:val="Style20"/>
        <w:keepNext/>
        <w:keepLines/>
        <w:widowControl w:val="0"/>
        <w:shd w:val="clear" w:color="auto" w:fill="auto"/>
        <w:bidi w:val="0"/>
        <w:spacing w:before="0" w:after="380" w:line="240" w:lineRule="auto"/>
        <w:ind w:left="0" w:right="0" w:firstLine="0"/>
        <w:jc w:val="left"/>
      </w:pPr>
      <w:bookmarkStart w:id="376" w:name="bookmark376"/>
      <w:bookmarkStart w:id="377" w:name="bookmark377"/>
      <w:bookmarkStart w:id="378" w:name="bookmark378"/>
      <w:r>
        <w:rPr>
          <w:color w:val="000000"/>
          <w:spacing w:val="0"/>
          <w:w w:val="100"/>
          <w:position w:val="0"/>
        </w:rPr>
        <w:t>十二、报告期内的内部控制制度建设及实施情况</w:t>
      </w:r>
      <w:bookmarkEnd w:id="376"/>
      <w:bookmarkEnd w:id="377"/>
      <w:bookmarkEnd w:id="378"/>
    </w:p>
    <w:p>
      <w:pPr>
        <w:pStyle w:val="Style26"/>
        <w:keepNext/>
        <w:keepLines/>
        <w:widowControl w:val="0"/>
        <w:shd w:val="clear" w:color="auto" w:fill="auto"/>
        <w:tabs>
          <w:tab w:pos="368" w:val="left"/>
        </w:tabs>
        <w:bidi w:val="0"/>
        <w:spacing w:before="0" w:after="26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1</w:t>
      </w:r>
      <w:bookmarkEnd w:id="381"/>
      <w:r>
        <w:rPr>
          <w:color w:val="000000"/>
          <w:spacing w:val="0"/>
          <w:w w:val="100"/>
          <w:position w:val="0"/>
        </w:rPr>
        <w:t>、</w:t>
        <w:tab/>
        <w:t>内部控制建设及实施情况</w:t>
      </w:r>
      <w:bookmarkEnd w:id="379"/>
      <w:bookmarkEnd w:id="380"/>
      <w:bookmarkEnd w:id="382"/>
    </w:p>
    <w:p>
      <w:pPr>
        <w:pStyle w:val="Style16"/>
        <w:keepNext w:val="0"/>
        <w:keepLines w:val="0"/>
        <w:widowControl w:val="0"/>
        <w:shd w:val="clear" w:color="auto" w:fill="auto"/>
        <w:bidi w:val="0"/>
        <w:spacing w:before="0" w:after="0" w:line="311" w:lineRule="exact"/>
        <w:ind w:left="0" w:right="0"/>
        <w:jc w:val="both"/>
      </w:pPr>
      <w:r>
        <w:rPr>
          <w:color w:val="000000"/>
          <w:spacing w:val="0"/>
          <w:w w:val="100"/>
          <w:position w:val="0"/>
        </w:rPr>
        <w:t>公司的内部控制体系能够涵盖公司经营管理的主要方面，内部控制设计健全、合理，内部控制执行基本有效。公司建立 了健全的法人治理结构、与业务相适应的组织结构、有效的激励约束机制、完整的风险评估体系。（</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）确保董事会、监事 会和股东大会等机构合法运作和科学决策，独立董事、监事能充分、独立地履行监督职责和独立评价和建议；（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）内部审 计部能依法独立开展内部审计工作，确保对管理层的有效监督和内部控制有效运行；（</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）各组织机构分工明确、职能健全 清晰、相互牵制；（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）公司编制了管理手册，内容涵盖行为规范、人事管理、创新管理、财务管理、物品管理、行政管理 等多个领域。每年度会根据公司管理现状和实际情况，对管理手册进行修订完善并发放到公司各部门，作为各部门履行职责 的依据。</w:t>
      </w:r>
    </w:p>
    <w:p>
      <w:pPr>
        <w:pStyle w:val="Style16"/>
        <w:keepNext w:val="0"/>
        <w:keepLines w:val="0"/>
        <w:widowControl w:val="0"/>
        <w:shd w:val="clear" w:color="auto" w:fill="auto"/>
        <w:bidi w:val="0"/>
        <w:spacing w:before="0" w:after="380" w:line="314" w:lineRule="exact"/>
        <w:ind w:left="0" w:right="0"/>
        <w:jc w:val="both"/>
      </w:pPr>
      <w:r>
        <w:rPr>
          <w:color w:val="000000"/>
          <w:spacing w:val="0"/>
          <w:w w:val="100"/>
          <w:position w:val="0"/>
        </w:rPr>
        <w:t>报告期内，公司内控制度体系执行良好，不存在违反制度导致的重大风险事件。公司根据新《证券法》、《深圳证券交 易所股票上市规则》、《深圳证券交易所上市公司规范运作指引》等规则，结合公司管理现状及发展需要，对公司的内部控 制制度持续梳理完善，修订完成了《公司章程》、《股东大会议事规则》、《董事会议事规则》、《监事会议事规则》、《内 幕信息知情人登记和报备制度》等制度，进一步完善了内部控制制度的建设。</w:t>
      </w:r>
    </w:p>
    <w:p>
      <w:pPr>
        <w:pStyle w:val="Style26"/>
        <w:keepNext/>
        <w:keepLines/>
        <w:widowControl w:val="0"/>
        <w:shd w:val="clear" w:color="auto" w:fill="auto"/>
        <w:tabs>
          <w:tab w:pos="378" w:val="left"/>
        </w:tabs>
        <w:bidi w:val="0"/>
        <w:spacing w:before="0" w:after="380" w:line="240" w:lineRule="auto"/>
        <w:ind w:left="0" w:right="0" w:firstLine="0"/>
        <w:jc w:val="both"/>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2</w:t>
      </w:r>
      <w:bookmarkEnd w:id="385"/>
      <w:r>
        <w:rPr>
          <w:color w:val="000000"/>
          <w:spacing w:val="0"/>
          <w:w w:val="100"/>
          <w:position w:val="0"/>
        </w:rPr>
        <w:t>、</w:t>
        <w:tab/>
        <w:t>报告期内发现的内部控制重大缺陷的具体情况</w:t>
      </w:r>
      <w:bookmarkEnd w:id="383"/>
      <w:bookmarkEnd w:id="384"/>
      <w:bookmarkEnd w:id="386"/>
    </w:p>
    <w:p>
      <w:pPr>
        <w:pStyle w:val="Style16"/>
        <w:keepNext w:val="0"/>
        <w:keepLines w:val="0"/>
        <w:widowControl w:val="0"/>
        <w:shd w:val="clear" w:color="auto" w:fill="auto"/>
        <w:bidi w:val="0"/>
        <w:spacing w:before="0" w:after="20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0"/>
        <w:keepNext/>
        <w:keepLines/>
        <w:widowControl w:val="0"/>
        <w:shd w:val="clear" w:color="auto" w:fill="auto"/>
        <w:bidi w:val="0"/>
        <w:spacing w:before="0" w:after="340" w:line="240" w:lineRule="auto"/>
        <w:ind w:left="0" w:right="0" w:firstLine="0"/>
        <w:jc w:val="left"/>
      </w:pPr>
      <w:bookmarkStart w:id="387" w:name="bookmark387"/>
      <w:bookmarkStart w:id="388" w:name="bookmark388"/>
      <w:bookmarkStart w:id="389" w:name="bookmark389"/>
      <w:r>
        <w:rPr>
          <w:color w:val="000000"/>
          <w:spacing w:val="0"/>
          <w:w w:val="100"/>
          <w:position w:val="0"/>
        </w:rPr>
        <w:t>十三、公司报告期内对子公司的管理控制情况</w:t>
      </w:r>
      <w:bookmarkEnd w:id="387"/>
      <w:bookmarkEnd w:id="388"/>
      <w:bookmarkEnd w:id="389"/>
    </w:p>
    <w:tbl>
      <w:tblPr>
        <w:tblOverlap w:val="never"/>
        <w:jc w:val="center"/>
        <w:tblLayout w:type="fixed"/>
      </w:tblPr>
      <w:tblGrid>
        <w:gridCol w:w="1378"/>
        <w:gridCol w:w="1363"/>
        <w:gridCol w:w="1368"/>
        <w:gridCol w:w="1368"/>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339" w:line="1" w:lineRule="exact"/>
      </w:pPr>
    </w:p>
    <w:p>
      <w:pPr>
        <w:pStyle w:val="Style20"/>
        <w:keepNext/>
        <w:keepLines/>
        <w:widowControl w:val="0"/>
        <w:shd w:val="clear" w:color="auto" w:fill="auto"/>
        <w:bidi w:val="0"/>
        <w:spacing w:before="0" w:after="340" w:line="240" w:lineRule="auto"/>
        <w:ind w:left="0" w:right="0" w:firstLine="0"/>
        <w:jc w:val="left"/>
      </w:pPr>
      <w:bookmarkStart w:id="390" w:name="bookmark390"/>
      <w:bookmarkStart w:id="391" w:name="bookmark391"/>
      <w:bookmarkStart w:id="392" w:name="bookmark392"/>
      <w:r>
        <w:rPr>
          <w:color w:val="000000"/>
          <w:spacing w:val="0"/>
          <w:w w:val="100"/>
          <w:position w:val="0"/>
        </w:rPr>
        <w:t>十四、内部控制自我评价报告或内部控制审计报告</w:t>
      </w:r>
      <w:bookmarkEnd w:id="390"/>
      <w:bookmarkEnd w:id="391"/>
      <w:bookmarkEnd w:id="392"/>
    </w:p>
    <w:p>
      <w:pPr>
        <w:pStyle w:val="Style26"/>
        <w:keepNext/>
        <w:keepLines/>
        <w:widowControl w:val="0"/>
        <w:shd w:val="clear" w:color="auto" w:fill="auto"/>
        <w:bidi w:val="0"/>
        <w:spacing w:before="0" w:after="34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1</w:t>
      </w:r>
      <w:bookmarkEnd w:id="395"/>
      <w:r>
        <w:rPr>
          <w:color w:val="000000"/>
          <w:spacing w:val="0"/>
          <w:w w:val="100"/>
          <w:position w:val="0"/>
        </w:rPr>
        <w:t>、内控自我评价报告</w:t>
      </w:r>
      <w:bookmarkEnd w:id="393"/>
      <w:bookmarkEnd w:id="394"/>
      <w:bookmarkEnd w:id="396"/>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内部控制评价报告全文披露索引巨潮资讯网(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年度内部控制评价报告》。</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09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3" w:lineRule="exact"/>
              <w:ind w:left="0" w:right="0" w:firstLine="0"/>
              <w:jc w:val="left"/>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外部审计发现当期财务报告 存在重大错报，公司在运行过程中未能发 现该错报；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公司审计委员会和审计部对 内部控制的监督无效；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公司董事、监事 和高级管理人员舞弊行为；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公司更正已 公布的财务报告；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其他可能影响财务报 告使用者正确判断的缺陷。</w:t>
            </w:r>
          </w:p>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rPr>
              <w:t>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未依照《企业会计准则》及 相关规定选择和应用会计政策；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未建立 反舞弊程序和控制措施；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对于非常规或 特殊交易的账务处理没有建立相应的控制 机制或没有实施且没有相应的补偿性控 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对于期末财务报告过程的控制存在 一项或多项缺陷且不能合理保证编制的财 务报表达到真实、完整的目标。</w:t>
            </w:r>
          </w:p>
          <w:p>
            <w:pPr>
              <w:pStyle w:val="Style2"/>
              <w:keepNext w:val="0"/>
              <w:keepLines w:val="0"/>
              <w:widowControl w:val="0"/>
              <w:shd w:val="clear" w:color="auto" w:fill="auto"/>
              <w:bidi w:val="0"/>
              <w:spacing w:before="0" w:after="40" w:line="317" w:lineRule="exact"/>
              <w:ind w:left="0" w:right="0" w:firstLine="0"/>
              <w:jc w:val="left"/>
            </w:pPr>
            <w:r>
              <w:rPr>
                <w:color w:val="000000"/>
                <w:spacing w:val="0"/>
                <w:w w:val="100"/>
                <w:position w:val="0"/>
              </w:rPr>
              <w:t>一般缺陷：除上述重大缺陷、重要缺陷之 外的其他控制缺陷。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3"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内部控制评价的结果是重 大缺陷未得到整改；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重要业务缺乏制 度控制或制度系统性失效；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负面消息 在全国主要媒体流传，对企业声誉造成 重大损害且未澄清；</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受到国家政府部 门处罚，或严重违规并被处以重罚或承 担刑事责任；</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其他对公司影响重大的 情形。</w:t>
            </w:r>
          </w:p>
          <w:p>
            <w:pPr>
              <w:pStyle w:val="Style2"/>
              <w:keepNext w:val="0"/>
              <w:keepLines w:val="0"/>
              <w:widowControl w:val="0"/>
              <w:shd w:val="clear" w:color="auto" w:fill="auto"/>
              <w:bidi w:val="0"/>
              <w:spacing w:before="0" w:after="40" w:line="310" w:lineRule="exact"/>
              <w:ind w:left="0" w:right="0" w:firstLine="0"/>
              <w:jc w:val="both"/>
            </w:pPr>
            <w:r>
              <w:rPr>
                <w:color w:val="000000"/>
                <w:spacing w:val="0"/>
                <w:w w:val="100"/>
                <w:position w:val="0"/>
              </w:rPr>
              <w:t>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内部控制评价的结果是重 要缺陷未得到整改；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重要业务制度控 制或制度系统性存在缺陷；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负面消息 在某一区域媒体流传</w:t>
            </w:r>
            <w:r>
              <w:rPr>
                <w:color w:val="000000"/>
                <w:spacing w:val="0"/>
                <w:w w:val="100"/>
                <w:position w:val="0"/>
                <w:sz w:val="18"/>
                <w:szCs w:val="18"/>
              </w:rPr>
              <w:t>，</w:t>
            </w:r>
            <w:r>
              <w:rPr>
                <w:color w:val="000000"/>
                <w:spacing w:val="0"/>
                <w:w w:val="100"/>
                <w:position w:val="0"/>
              </w:rPr>
              <w:t>对企业声誉造成 较大损害且未澄清；</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一般违规并被处 罚；</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其他对公司影响重大的情形。</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一般缺陷：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重要业务制度控制或制度 系统性需完善；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负面消息在公司层面 流传</w:t>
            </w:r>
            <w:r>
              <w:rPr>
                <w:color w:val="000000"/>
                <w:spacing w:val="0"/>
                <w:w w:val="100"/>
                <w:position w:val="0"/>
                <w:sz w:val="18"/>
                <w:szCs w:val="18"/>
              </w:rPr>
              <w:t>，</w:t>
            </w:r>
            <w:r>
              <w:rPr>
                <w:color w:val="000000"/>
                <w:spacing w:val="0"/>
                <w:w w:val="100"/>
                <w:position w:val="0"/>
              </w:rPr>
              <w:t xml:space="preserve">对企业声誉没有造成较大影响；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轻微违规并已整改；</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除上述重大缺 陷、重要缺陷之外的其他控制缺陷。</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3024" w:val="left"/>
              </w:tabs>
              <w:bidi w:val="0"/>
              <w:spacing w:before="0" w:after="120" w:line="240" w:lineRule="auto"/>
              <w:ind w:left="0" w:right="0" w:firstLine="0"/>
              <w:jc w:val="left"/>
              <w:rPr>
                <w:sz w:val="18"/>
                <w:szCs w:val="18"/>
              </w:rPr>
            </w:pPr>
            <w:r>
              <w:rPr>
                <w:color w:val="000000"/>
                <w:spacing w:val="0"/>
                <w:w w:val="100"/>
                <w:position w:val="0"/>
                <w:sz w:val="17"/>
                <w:szCs w:val="17"/>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差错金额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资产总额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差错金额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差错金额</w:t>
            </w:r>
            <w:r>
              <w:rPr>
                <w:color w:val="000000"/>
                <w:spacing w:val="0"/>
                <w:w w:val="100"/>
                <w:position w:val="0"/>
                <w:sz w:val="18"/>
                <w:szCs w:val="18"/>
              </w:rPr>
              <w:t>〈</w:t>
            </w:r>
            <w:r>
              <w:rPr>
                <w:color w:val="000000"/>
                <w:spacing w:val="0"/>
                <w:w w:val="100"/>
                <w:position w:val="0"/>
              </w:rPr>
              <w:t>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差错金额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资产总额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差错金额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差错金额</w:t>
            </w:r>
          </w:p>
        </w:tc>
      </w:tr>
    </w:tbl>
    <w:p>
      <w:pPr>
        <w:widowControl w:val="0"/>
        <w:spacing w:line="1" w:lineRule="exact"/>
      </w:pPr>
      <w:r>
        <w:br w:type="page"/>
      </w:r>
    </w:p>
    <w:tbl>
      <w:tblPr>
        <w:tblOverlap w:val="never"/>
        <w:jc w:val="center"/>
        <w:tblLayout w:type="fixed"/>
      </w:tblPr>
      <w:tblGrid>
        <w:gridCol w:w="3202"/>
        <w:gridCol w:w="3322"/>
        <w:gridCol w:w="3062"/>
      </w:tblGrid>
      <w:tr>
        <w:trPr>
          <w:trHeight w:val="133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tabs>
                <w:tab w:pos="989" w:val="left"/>
              </w:tabs>
              <w:bidi w:val="0"/>
              <w:spacing w:before="0" w:after="100" w:line="240" w:lineRule="auto"/>
              <w:ind w:left="0" w:right="0" w:firstLine="0"/>
              <w:jc w:val="left"/>
            </w:pPr>
            <w:r>
              <w:rPr>
                <w:color w:val="000000"/>
                <w:spacing w:val="0"/>
                <w:w w:val="100"/>
                <w:position w:val="0"/>
              </w:rPr>
              <w:t>产总额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三</w:t>
            </w:r>
            <w:r>
              <w:rPr>
                <w:color w:val="000000"/>
                <w:spacing w:val="0"/>
                <w:w w:val="100"/>
                <w:position w:val="0"/>
              </w:rPr>
              <w:t>差错金额</w:t>
            </w:r>
            <w:r>
              <w:rPr>
                <w:color w:val="000000"/>
                <w:spacing w:val="0"/>
                <w:w w:val="100"/>
                <w:position w:val="0"/>
                <w:sz w:val="18"/>
                <w:szCs w:val="18"/>
              </w:rPr>
              <w:t>〈</w:t>
            </w:r>
            <w:r>
              <w:rPr>
                <w:color w:val="000000"/>
                <w:spacing w:val="0"/>
                <w:w w:val="100"/>
                <w:position w:val="0"/>
              </w:rPr>
              <w:t>利</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润总额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一般缺陷：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差错金额</w:t>
            </w:r>
            <w:r>
              <w:rPr>
                <w:color w:val="000000"/>
                <w:spacing w:val="0"/>
                <w:w w:val="100"/>
                <w:position w:val="0"/>
                <w:sz w:val="18"/>
                <w:szCs w:val="18"/>
              </w:rPr>
              <w:t>〈</w:t>
            </w:r>
            <w:r>
              <w:rPr>
                <w:color w:val="000000"/>
                <w:spacing w:val="0"/>
                <w:w w:val="100"/>
                <w:position w:val="0"/>
                <w:sz w:val="17"/>
                <w:szCs w:val="17"/>
              </w:rPr>
              <w:t>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差错金额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利润总额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w:t>
            </w:r>
            <w:r>
              <w:rPr>
                <w:color w:val="000000"/>
                <w:spacing w:val="0"/>
                <w:w w:val="100"/>
                <w:position w:val="0"/>
              </w:rPr>
              <w:t>资产总额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差错金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一般缺陷：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差错金额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差错金额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利润总额</w:t>
            </w: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2</w:t>
      </w:r>
      <w:bookmarkEnd w:id="399"/>
      <w:r>
        <w:rPr>
          <w:color w:val="000000"/>
          <w:spacing w:val="0"/>
          <w:w w:val="100"/>
          <w:position w:val="0"/>
        </w:rPr>
        <w:t>、内部控制审计报告</w:t>
      </w:r>
      <w:bookmarkEnd w:id="397"/>
      <w:bookmarkEnd w:id="398"/>
      <w:bookmarkEnd w:id="400"/>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9"/>
        <w:gridCol w:w="6912"/>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我们认为，海联金汇于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日按照《企业内部控制基本规范》和相关规定在所有重大方面保持了有效的财务 报告内部控制。</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《海联金汇科技股份有限公司内部控制审计报</w:t>
            </w:r>
            <w:r>
              <w:rPr>
                <w:color w:val="000000"/>
                <w:spacing w:val="0"/>
                <w:w w:val="100"/>
                <w:position w:val="0"/>
              </w:rPr>
              <w:t xml:space="preserve"> 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1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会计师事务所是否出具非标准意见的内部控制审计报告</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会计师事务所出具的内部控制审计报告与董事会的自我评价报告意见是否一致</w:t>
      </w:r>
    </w:p>
    <w:p>
      <w:pPr>
        <w:pStyle w:val="Style16"/>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0"/>
        <w:keepNext/>
        <w:keepLines/>
        <w:widowControl w:val="0"/>
        <w:shd w:val="clear" w:color="auto" w:fill="auto"/>
        <w:bidi w:val="0"/>
        <w:spacing w:before="0" w:after="260" w:line="240" w:lineRule="auto"/>
        <w:ind w:left="0" w:right="0" w:firstLine="0"/>
        <w:jc w:val="left"/>
      </w:pPr>
      <w:bookmarkStart w:id="401" w:name="bookmark401"/>
      <w:bookmarkStart w:id="402" w:name="bookmark402"/>
      <w:bookmarkStart w:id="403" w:name="bookmark403"/>
      <w:r>
        <w:rPr>
          <w:color w:val="000000"/>
          <w:spacing w:val="0"/>
          <w:w w:val="100"/>
          <w:position w:val="0"/>
        </w:rPr>
        <w:t>十五、上市公司治理专项行动自查问题整改情况</w:t>
      </w:r>
      <w:bookmarkEnd w:id="401"/>
      <w:bookmarkEnd w:id="402"/>
      <w:bookmarkEnd w:id="403"/>
    </w:p>
    <w:p>
      <w:pPr>
        <w:pStyle w:val="Style16"/>
        <w:keepNext w:val="0"/>
        <w:keepLines w:val="0"/>
        <w:widowControl w:val="0"/>
        <w:shd w:val="clear" w:color="auto" w:fill="auto"/>
        <w:bidi w:val="0"/>
        <w:spacing w:before="0" w:after="260" w:line="312" w:lineRule="exact"/>
        <w:ind w:left="0" w:right="0"/>
        <w:jc w:val="left"/>
        <w:sectPr>
          <w:footnotePr>
            <w:pos w:val="pageBottom"/>
            <w:numFmt w:val="decimal"/>
            <w:numRestart w:val="continuous"/>
          </w:footnotePr>
          <w:pgSz w:w="11900" w:h="16840"/>
          <w:pgMar w:top="1441" w:right="1081" w:bottom="1470" w:left="1047" w:header="0" w:footer="3" w:gutter="0"/>
          <w:cols w:space="720"/>
          <w:noEndnote/>
          <w:rtlGutter w:val="0"/>
          <w:docGrid w:linePitch="360"/>
        </w:sectPr>
      </w:pPr>
      <w:r>
        <w:rPr>
          <w:color w:val="000000"/>
          <w:spacing w:val="0"/>
          <w:w w:val="100"/>
          <w:position w:val="0"/>
        </w:rPr>
        <w:t>公司根据证监会《关于开展上市公司治理专项行动的公告》的要求，组织相关部门对公司的基本情况、组织机构的运行 和决策、控股股东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实际控制人及关联方、内部控制规范体系建设、信息披露与透明度、机构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境外投资者等内容进行了自查。 通过自查，公司治理整体符合要求，不存在需整改的重大问题。</w:t>
      </w:r>
    </w:p>
    <w:p>
      <w:pPr>
        <w:pStyle w:val="Style8"/>
        <w:keepNext/>
        <w:keepLines/>
        <w:widowControl w:val="0"/>
        <w:shd w:val="clear" w:color="auto" w:fill="auto"/>
        <w:bidi w:val="0"/>
        <w:spacing w:before="540" w:line="240" w:lineRule="auto"/>
        <w:ind w:left="0" w:right="0" w:firstLine="0"/>
        <w:jc w:val="center"/>
      </w:pPr>
      <w:bookmarkStart w:id="404" w:name="bookmark404"/>
      <w:bookmarkStart w:id="405" w:name="bookmark405"/>
      <w:bookmarkStart w:id="406" w:name="bookmark406"/>
      <w:r>
        <w:rPr>
          <w:color w:val="000000"/>
          <w:spacing w:val="0"/>
          <w:w w:val="100"/>
          <w:position w:val="0"/>
        </w:rPr>
        <w:t>第五节环境和社会责任</w:t>
      </w:r>
      <w:bookmarkEnd w:id="404"/>
      <w:bookmarkEnd w:id="405"/>
      <w:bookmarkEnd w:id="406"/>
    </w:p>
    <w:p>
      <w:pPr>
        <w:pStyle w:val="Style20"/>
        <w:keepNext/>
        <w:keepLines/>
        <w:widowControl w:val="0"/>
        <w:shd w:val="clear" w:color="auto" w:fill="auto"/>
        <w:bidi w:val="0"/>
        <w:spacing w:before="0" w:after="380" w:line="240" w:lineRule="auto"/>
        <w:ind w:left="0" w:right="0" w:firstLine="0"/>
        <w:jc w:val="left"/>
      </w:pPr>
      <w:bookmarkStart w:id="407" w:name="bookmark407"/>
      <w:bookmarkStart w:id="408" w:name="bookmark408"/>
      <w:bookmarkStart w:id="409" w:name="bookmark409"/>
      <w:bookmarkStart w:id="410" w:name="bookmark410"/>
      <w:bookmarkStart w:id="411" w:name="bookmark411"/>
      <w:r>
        <w:rPr>
          <w:color w:val="000000"/>
          <w:spacing w:val="0"/>
          <w:w w:val="100"/>
          <w:position w:val="0"/>
        </w:rPr>
        <w:t>一</w:t>
      </w:r>
      <w:bookmarkEnd w:id="410"/>
      <w:r>
        <w:rPr>
          <w:color w:val="000000"/>
          <w:spacing w:val="0"/>
          <w:w w:val="100"/>
          <w:position w:val="0"/>
        </w:rPr>
        <w:t>、重大环保问题</w:t>
      </w:r>
      <w:bookmarkEnd w:id="408"/>
      <w:bookmarkEnd w:id="409"/>
      <w:bookmarkEnd w:id="411"/>
      <w:bookmarkEnd w:id="407"/>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参照重点排污单位披露的其他环境信息</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不适用</w:t>
      </w:r>
    </w:p>
    <w:p>
      <w:pPr>
        <w:pStyle w:val="Style16"/>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在报告期内为减少其碳排放所采取的措施及效果</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未披露其他环境信息的原因</w:t>
      </w:r>
    </w:p>
    <w:p>
      <w:pPr>
        <w:pStyle w:val="Style16"/>
        <w:keepNext w:val="0"/>
        <w:keepLines w:val="0"/>
        <w:widowControl w:val="0"/>
        <w:shd w:val="clear" w:color="auto" w:fill="auto"/>
        <w:bidi w:val="0"/>
        <w:spacing w:before="0" w:after="380" w:line="312" w:lineRule="exact"/>
        <w:ind w:left="0" w:right="0"/>
        <w:jc w:val="both"/>
      </w:pPr>
      <w:r>
        <w:rPr>
          <w:color w:val="000000"/>
          <w:spacing w:val="0"/>
          <w:w w:val="100"/>
          <w:position w:val="0"/>
        </w:rPr>
        <w:t>经核查，公司及子公司不属于环境部门公布的重点排污单位，公司及子公司在日常生产经营中认真执行《中华人民共和 国环境保护法》、《中华人民共和国水污染防治法》、《中华人民共和国大气污染防治法》、《中华人民共和国环境噪声防 治法》、《中华人民共和国固体废物污染防治法》等环保方面的法律法规，报告期内未出现因违法违规受到处罚的情形。</w:t>
      </w:r>
    </w:p>
    <w:p>
      <w:pPr>
        <w:pStyle w:val="Style20"/>
        <w:keepNext/>
        <w:keepLines/>
        <w:widowControl w:val="0"/>
        <w:shd w:val="clear" w:color="auto" w:fill="auto"/>
        <w:tabs>
          <w:tab w:pos="570" w:val="left"/>
        </w:tabs>
        <w:bidi w:val="0"/>
        <w:spacing w:before="0" w:after="260" w:line="240" w:lineRule="auto"/>
        <w:ind w:left="0" w:right="0" w:firstLine="0"/>
        <w:jc w:val="left"/>
      </w:pPr>
      <w:bookmarkStart w:id="412" w:name="bookmark412"/>
      <w:bookmarkStart w:id="413" w:name="bookmark413"/>
      <w:bookmarkStart w:id="414" w:name="bookmark414"/>
      <w:bookmarkStart w:id="415" w:name="bookmark415"/>
      <w:r>
        <w:rPr>
          <w:color w:val="000000"/>
          <w:spacing w:val="0"/>
          <w:w w:val="100"/>
          <w:position w:val="0"/>
        </w:rPr>
        <w:t>二</w:t>
      </w:r>
      <w:bookmarkEnd w:id="414"/>
      <w:r>
        <w:rPr>
          <w:color w:val="000000"/>
          <w:spacing w:val="0"/>
          <w:w w:val="100"/>
          <w:position w:val="0"/>
        </w:rPr>
        <w:t>、</w:t>
        <w:tab/>
        <w:t>社会责任情况</w:t>
      </w:r>
      <w:bookmarkEnd w:id="412"/>
      <w:bookmarkEnd w:id="413"/>
      <w:bookmarkEnd w:id="415"/>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公司秉承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诚信、责任、和谐、感恩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为社会创造财富，为股东创造价值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的企业使命，充分挖掘内部潜力，调动全体 员工的工作积极性，在企业持续稳健发展、保护股东利益的同时，认真履行对股东、员工、对客户、对供应商的社会责任， 以实际行动履行公司在各方面应尽的责任和义务，创建和谐的发展环境，促进公司和谐发展。</w:t>
      </w:r>
    </w:p>
    <w:p>
      <w:pPr>
        <w:pStyle w:val="Style16"/>
        <w:keepNext w:val="0"/>
        <w:keepLines w:val="0"/>
        <w:widowControl w:val="0"/>
        <w:shd w:val="clear" w:color="auto" w:fill="auto"/>
        <w:tabs>
          <w:tab w:pos="704" w:val="left"/>
        </w:tabs>
        <w:bidi w:val="0"/>
        <w:spacing w:before="0" w:after="0" w:line="312" w:lineRule="exact"/>
        <w:ind w:left="0" w:right="0"/>
        <w:jc w:val="left"/>
      </w:pPr>
      <w:bookmarkStart w:id="416" w:name="bookmark416"/>
      <w:r>
        <w:rPr>
          <w:rFonts w:ascii="Times New Roman" w:eastAsia="Times New Roman" w:hAnsi="Times New Roman" w:cs="Times New Roman"/>
          <w:color w:val="000000"/>
          <w:spacing w:val="0"/>
          <w:w w:val="100"/>
          <w:position w:val="0"/>
          <w:sz w:val="18"/>
          <w:szCs w:val="18"/>
        </w:rPr>
        <w:t>1</w:t>
      </w:r>
      <w:bookmarkEnd w:id="416"/>
      <w:r>
        <w:rPr>
          <w:color w:val="000000"/>
          <w:spacing w:val="0"/>
          <w:w w:val="100"/>
          <w:position w:val="0"/>
        </w:rPr>
        <w:t>、</w:t>
        <w:tab/>
        <w:t>在保障公司股东特别是中小股东权益方面，公司严格按照《公司法》、《深圳证券交易所上市公司规范运作指引》、 公司《章程》等有关法律法规制度等要求，建立了涵盖公司运营全部环节和多层次的内控体系，使公司各项经营、决策等事 项严格按照规定执行，规范公司运作以提升经营业绩。同时公司开通股东大会网络投票通道，提高中小投资者参与公司重要 事项决策权。公司通过及时、真实、完整的披露信息，保证信息披露的公平、公正性、切实维护公司和全体股东的合法权益。</w:t>
      </w:r>
    </w:p>
    <w:p>
      <w:pPr>
        <w:pStyle w:val="Style16"/>
        <w:keepNext w:val="0"/>
        <w:keepLines w:val="0"/>
        <w:widowControl w:val="0"/>
        <w:shd w:val="clear" w:color="auto" w:fill="auto"/>
        <w:bidi w:val="0"/>
        <w:spacing w:before="0" w:after="0" w:line="317" w:lineRule="exact"/>
        <w:ind w:left="0" w:right="0"/>
        <w:jc w:val="left"/>
      </w:pPr>
      <w:bookmarkStart w:id="417" w:name="bookmark417"/>
      <w:r>
        <w:rPr>
          <w:rFonts w:ascii="Times New Roman" w:eastAsia="Times New Roman" w:hAnsi="Times New Roman" w:cs="Times New Roman"/>
          <w:color w:val="000000"/>
          <w:spacing w:val="0"/>
          <w:w w:val="100"/>
          <w:position w:val="0"/>
          <w:sz w:val="18"/>
          <w:szCs w:val="18"/>
        </w:rPr>
        <w:t>2</w:t>
      </w:r>
      <w:bookmarkEnd w:id="417"/>
      <w:r>
        <w:rPr>
          <w:color w:val="000000"/>
          <w:spacing w:val="0"/>
          <w:w w:val="100"/>
          <w:position w:val="0"/>
        </w:rPr>
        <w:t>、 公司坚持以人为本的原则，坚持员工利益至上。公司高度重视员工的生产安全、劳动防护、劳动保障工作，积极为 员工缴纳各项社会保险费、提供多层次、全方位的各类培训，组织多形式的文体活动，不断提升员工的职业技能，丰富员工 精神生活，提升员工发展空间。</w:t>
      </w:r>
    </w:p>
    <w:p>
      <w:pPr>
        <w:pStyle w:val="Style16"/>
        <w:keepNext w:val="0"/>
        <w:keepLines w:val="0"/>
        <w:widowControl w:val="0"/>
        <w:shd w:val="clear" w:color="auto" w:fill="auto"/>
        <w:tabs>
          <w:tab w:pos="709" w:val="left"/>
        </w:tabs>
        <w:bidi w:val="0"/>
        <w:spacing w:before="0" w:after="0" w:line="324" w:lineRule="exact"/>
        <w:ind w:left="0" w:right="0"/>
        <w:jc w:val="left"/>
      </w:pPr>
      <w:bookmarkStart w:id="418" w:name="bookmark418"/>
      <w:r>
        <w:rPr>
          <w:rFonts w:ascii="Times New Roman" w:eastAsia="Times New Roman" w:hAnsi="Times New Roman" w:cs="Times New Roman"/>
          <w:color w:val="000000"/>
          <w:spacing w:val="0"/>
          <w:w w:val="100"/>
          <w:position w:val="0"/>
          <w:sz w:val="18"/>
          <w:szCs w:val="18"/>
        </w:rPr>
        <w:t>3</w:t>
      </w:r>
      <w:bookmarkEnd w:id="418"/>
      <w:r>
        <w:rPr>
          <w:color w:val="000000"/>
          <w:spacing w:val="0"/>
          <w:w w:val="100"/>
          <w:position w:val="0"/>
        </w:rPr>
        <w:t>、</w:t>
        <w:tab/>
        <w:t>公司坚持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客户第一，服务至上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的原则，为下游客户提供优质的产品和便捷的服务，同时加强与上游供应商的沟通 与合作，实现公司与客户多方互惠共赢，创造企业和谐的发展空间。</w:t>
      </w:r>
    </w:p>
    <w:p>
      <w:pPr>
        <w:pStyle w:val="Style16"/>
        <w:keepNext w:val="0"/>
        <w:keepLines w:val="0"/>
        <w:widowControl w:val="0"/>
        <w:shd w:val="clear" w:color="auto" w:fill="auto"/>
        <w:tabs>
          <w:tab w:pos="704" w:val="left"/>
        </w:tabs>
        <w:bidi w:val="0"/>
        <w:spacing w:before="0" w:after="0" w:line="324" w:lineRule="exact"/>
        <w:ind w:left="0" w:right="0"/>
        <w:jc w:val="left"/>
      </w:pPr>
      <w:bookmarkStart w:id="419" w:name="bookmark419"/>
      <w:r>
        <w:rPr>
          <w:rFonts w:ascii="Times New Roman" w:eastAsia="Times New Roman" w:hAnsi="Times New Roman" w:cs="Times New Roman"/>
          <w:color w:val="000000"/>
          <w:spacing w:val="0"/>
          <w:w w:val="100"/>
          <w:position w:val="0"/>
          <w:sz w:val="18"/>
          <w:szCs w:val="18"/>
        </w:rPr>
        <w:t>4</w:t>
      </w:r>
      <w:bookmarkEnd w:id="419"/>
      <w:r>
        <w:rPr>
          <w:color w:val="000000"/>
          <w:spacing w:val="0"/>
          <w:w w:val="100"/>
          <w:position w:val="0"/>
        </w:rPr>
        <w:t>、</w:t>
        <w:tab/>
        <w:t>公司在生产经营的的同时，注重噪声、固体污染物的防治工作，通过选择低噪声生产设备，并通过消声、隔音等措 施，确保厂界噪声达标。在生产过程对废料、固体废弃物等按照有关要求进行回收处置，并通过节能降耗等生产工艺改造。</w:t>
      </w:r>
    </w:p>
    <w:p>
      <w:pPr>
        <w:pStyle w:val="Style16"/>
        <w:keepNext w:val="0"/>
        <w:keepLines w:val="0"/>
        <w:widowControl w:val="0"/>
        <w:shd w:val="clear" w:color="auto" w:fill="auto"/>
        <w:bidi w:val="0"/>
        <w:spacing w:before="0" w:after="380" w:line="314" w:lineRule="exact"/>
        <w:ind w:left="0" w:right="0"/>
        <w:jc w:val="left"/>
      </w:pPr>
      <w:r>
        <w:rPr>
          <w:color w:val="000000"/>
          <w:spacing w:val="0"/>
          <w:w w:val="100"/>
          <w:position w:val="0"/>
        </w:rPr>
        <w:t>近年来，公司更是引进先进流水线，打造绿色生产制造企业，致力于打造环境友好型生产企业。</w:t>
      </w:r>
    </w:p>
    <w:p>
      <w:pPr>
        <w:pStyle w:val="Style20"/>
        <w:keepNext/>
        <w:keepLines/>
        <w:widowControl w:val="0"/>
        <w:shd w:val="clear" w:color="auto" w:fill="auto"/>
        <w:tabs>
          <w:tab w:pos="570" w:val="left"/>
        </w:tabs>
        <w:bidi w:val="0"/>
        <w:spacing w:before="0" w:after="260" w:line="240" w:lineRule="auto"/>
        <w:ind w:left="0" w:right="0" w:firstLine="0"/>
        <w:jc w:val="left"/>
      </w:pPr>
      <w:bookmarkStart w:id="420" w:name="bookmark420"/>
      <w:bookmarkStart w:id="421" w:name="bookmark421"/>
      <w:bookmarkStart w:id="422" w:name="bookmark422"/>
      <w:bookmarkStart w:id="423" w:name="bookmark423"/>
      <w:r>
        <w:rPr>
          <w:color w:val="000000"/>
          <w:spacing w:val="0"/>
          <w:w w:val="100"/>
          <w:position w:val="0"/>
        </w:rPr>
        <w:t>三</w:t>
      </w:r>
      <w:bookmarkEnd w:id="422"/>
      <w:r>
        <w:rPr>
          <w:color w:val="000000"/>
          <w:spacing w:val="0"/>
          <w:w w:val="100"/>
          <w:position w:val="0"/>
        </w:rPr>
        <w:t>、</w:t>
        <w:tab/>
        <w:t>巩固拓展脱贫攻坚成果、乡村振兴的情况</w:t>
      </w:r>
      <w:bookmarkEnd w:id="420"/>
      <w:bookmarkEnd w:id="421"/>
      <w:bookmarkEnd w:id="423"/>
    </w:p>
    <w:p>
      <w:pPr>
        <w:pStyle w:val="Style16"/>
        <w:keepNext w:val="0"/>
        <w:keepLines w:val="0"/>
        <w:widowControl w:val="0"/>
        <w:shd w:val="clear" w:color="auto" w:fill="auto"/>
        <w:bidi w:val="0"/>
        <w:spacing w:before="0" w:after="60" w:line="314" w:lineRule="exact"/>
        <w:ind w:left="0" w:right="0"/>
        <w:jc w:val="both"/>
      </w:pPr>
      <w:r>
        <w:rPr>
          <w:color w:val="000000"/>
          <w:spacing w:val="0"/>
          <w:w w:val="100"/>
          <w:position w:val="0"/>
        </w:rPr>
        <w:t xml:space="preserve">为做好帮助甘肃陇南县、定西漳县实现巩固拓展脱贫攻坚成果同乡村振兴有效衔接，全面提升东西部协作工作水平，根 </w:t>
      </w:r>
      <w:r>
        <w:rPr>
          <w:color w:val="000000"/>
          <w:spacing w:val="0"/>
          <w:w w:val="100"/>
          <w:position w:val="0"/>
        </w:rPr>
        <w:t>据青岛市委、市政府工作部署，公司及下属子公司青岛中金卓越商业保理有限公司通过青岛市即墨区慈善总会进行定向捐赠， 共计捐赠</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万元。</w:t>
      </w:r>
    </w:p>
    <w:p>
      <w:pPr>
        <w:pStyle w:val="Style16"/>
        <w:keepNext w:val="0"/>
        <w:keepLines w:val="0"/>
        <w:widowControl w:val="0"/>
        <w:shd w:val="clear" w:color="auto" w:fill="auto"/>
        <w:bidi w:val="0"/>
        <w:spacing w:before="0" w:after="0" w:line="298" w:lineRule="exact"/>
        <w:ind w:left="0" w:right="0"/>
        <w:jc w:val="left"/>
      </w:pPr>
      <w:r>
        <w:rPr>
          <w:color w:val="000000"/>
          <w:spacing w:val="0"/>
          <w:w w:val="100"/>
          <w:position w:val="0"/>
        </w:rPr>
        <w:t>未来公司将紧紧围绕所在地区的扶贫脱贫战略，履行精准扶贫社会责任。</w:t>
      </w:r>
      <w:r>
        <w:br w:type="page"/>
      </w:r>
    </w:p>
    <w:p>
      <w:pPr>
        <w:pStyle w:val="Style8"/>
        <w:keepNext/>
        <w:keepLines/>
        <w:widowControl w:val="0"/>
        <w:shd w:val="clear" w:color="auto" w:fill="auto"/>
        <w:bidi w:val="0"/>
        <w:spacing w:before="0" w:line="240" w:lineRule="auto"/>
        <w:ind w:left="0" w:right="0" w:firstLine="0"/>
        <w:jc w:val="center"/>
      </w:pPr>
      <w:bookmarkStart w:id="424" w:name="bookmark424"/>
      <w:bookmarkStart w:id="425" w:name="bookmark425"/>
      <w:bookmarkStart w:id="426" w:name="bookmark426"/>
      <w:r>
        <w:rPr>
          <w:color w:val="000000"/>
          <w:spacing w:val="0"/>
          <w:w w:val="100"/>
          <w:position w:val="0"/>
        </w:rPr>
        <w:t>第六节重要事项</w:t>
      </w:r>
      <w:bookmarkEnd w:id="424"/>
      <w:bookmarkEnd w:id="425"/>
      <w:bookmarkEnd w:id="426"/>
    </w:p>
    <w:p>
      <w:pPr>
        <w:pStyle w:val="Style20"/>
        <w:keepNext/>
        <w:keepLines/>
        <w:widowControl w:val="0"/>
        <w:shd w:val="clear" w:color="auto" w:fill="auto"/>
        <w:bidi w:val="0"/>
        <w:spacing w:before="0" w:after="280" w:line="240" w:lineRule="auto"/>
        <w:ind w:left="0" w:right="0" w:firstLine="0"/>
        <w:jc w:val="left"/>
      </w:pPr>
      <w:bookmarkStart w:id="427" w:name="bookmark427"/>
      <w:bookmarkStart w:id="428" w:name="bookmark428"/>
      <w:bookmarkStart w:id="429" w:name="bookmark429"/>
      <w:bookmarkStart w:id="430" w:name="bookmark430"/>
      <w:bookmarkStart w:id="431" w:name="bookmark431"/>
      <w:r>
        <w:rPr>
          <w:color w:val="000000"/>
          <w:spacing w:val="0"/>
          <w:w w:val="100"/>
          <w:position w:val="0"/>
        </w:rPr>
        <w:t>一</w:t>
      </w:r>
      <w:bookmarkEnd w:id="430"/>
      <w:r>
        <w:rPr>
          <w:color w:val="000000"/>
          <w:spacing w:val="0"/>
          <w:w w:val="100"/>
          <w:position w:val="0"/>
        </w:rPr>
        <w:t>、承诺事项履行情况</w:t>
      </w:r>
      <w:bookmarkEnd w:id="428"/>
      <w:bookmarkEnd w:id="429"/>
      <w:bookmarkEnd w:id="431"/>
      <w:bookmarkEnd w:id="427"/>
    </w:p>
    <w:p>
      <w:pPr>
        <w:pStyle w:val="Style26"/>
        <w:keepNext/>
        <w:keepLines/>
        <w:widowControl w:val="0"/>
        <w:shd w:val="clear" w:color="auto" w:fill="auto"/>
        <w:bidi w:val="0"/>
        <w:spacing w:before="0" w:after="340" w:line="322" w:lineRule="exact"/>
        <w:ind w:left="0" w:right="0" w:firstLine="0"/>
        <w:jc w:val="left"/>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1</w:t>
      </w:r>
      <w:bookmarkEnd w:id="434"/>
      <w:r>
        <w:rPr>
          <w:color w:val="000000"/>
          <w:spacing w:val="0"/>
          <w:w w:val="100"/>
          <w:position w:val="0"/>
        </w:rPr>
        <w:t>、公司实际控制人、股东、关联方、收购人以及公司等承诺相关方在报告期内履行完毕及截至报告期末 尚未履行完毕的承诺事项</w:t>
      </w:r>
      <w:bookmarkEnd w:id="432"/>
      <w:bookmarkEnd w:id="433"/>
      <w:bookmarkEnd w:id="435"/>
    </w:p>
    <w:p>
      <w:pPr>
        <w:pStyle w:val="Style22"/>
        <w:keepNext w:val="0"/>
        <w:keepLines w:val="0"/>
        <w:widowControl w:val="0"/>
        <w:shd w:val="clear" w:color="auto" w:fill="auto"/>
        <w:bidi w:val="0"/>
        <w:spacing w:before="0" w:after="0" w:line="240" w:lineRule="auto"/>
        <w:ind w:left="62"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91"/>
        <w:gridCol w:w="1219"/>
        <w:gridCol w:w="758"/>
        <w:gridCol w:w="3302"/>
        <w:gridCol w:w="1378"/>
        <w:gridCol w:w="989"/>
        <w:gridCol w:w="859"/>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履行情况</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 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资产重组时所作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北京博升优势</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科技发展有限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关于避免 同业竞争 的承诺</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35"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本公司目前运营的达拉苏通信账户计费 服务平台将于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日前终止全 部为第三方提供通信账户计费服务业务。</w:t>
            </w:r>
          </w:p>
          <w:p>
            <w:pPr>
              <w:pStyle w:val="Style2"/>
              <w:keepNext w:val="0"/>
              <w:keepLines w:val="0"/>
              <w:widowControl w:val="0"/>
              <w:shd w:val="clear" w:color="auto" w:fill="auto"/>
              <w:tabs>
                <w:tab w:pos="250"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本公司在作为海立美达的股东期间，除 为本公司自有产品提供通信账户计费服务 外，本公司及本公司控制的其他企业将不 直接或间接从事任何与海立美达及其下属 控股企业相同或相似且构成或可能构成竞 争关系的业务。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、本公司若违反上述承诺， 将承担因此而给海立美达及其下属控股企 业造成的一切损失。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3538"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北京博升优势 科技发展有限 公司、银联商务 有限公司（名称 现已变更为“银 联商务股份有</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规范关联</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交易的承</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、本次交易完成后，本公司及本公司控制 的企业将尽量减少并规范与海立美达的关 联交易。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、本次交易完成后，对于无法避 免或有合理原因而发生的与海立美达之间 的关联交易，本公司及本公司控制的企业 将遵循市场原则以公允、合理的市场价格 进行交易，根据有关法律、法规及规范性 文件的规定履行关联交易决策程序，依法 履行信息披露义务和办理有关报批程序， 不利用股东地位损害海立美达及其他股东 的合法权益。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首次公开发行或 再融资时所作承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刘国平、孙刚、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青岛海立控股</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《关于避免同业竞争的承诺函》；《关于 规范关联交易的承诺函》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47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291"/>
        <w:gridCol w:w="1219"/>
        <w:gridCol w:w="758"/>
        <w:gridCol w:w="3302"/>
        <w:gridCol w:w="1378"/>
        <w:gridCol w:w="989"/>
        <w:gridCol w:w="859"/>
      </w:tblGrid>
      <w:tr>
        <w:trPr>
          <w:trHeight w:val="68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其他对公司中小 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承诺是否按时履 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239" w:line="1" w:lineRule="exact"/>
      </w:pPr>
    </w:p>
    <w:p>
      <w:pPr>
        <w:pStyle w:val="Style26"/>
        <w:keepNext/>
        <w:keepLines/>
        <w:widowControl w:val="0"/>
        <w:shd w:val="clear" w:color="auto" w:fill="auto"/>
        <w:bidi w:val="0"/>
        <w:spacing w:before="0" w:after="380" w:line="322" w:lineRule="exact"/>
        <w:ind w:left="160" w:right="0" w:firstLine="0"/>
        <w:jc w:val="left"/>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2</w:t>
      </w:r>
      <w:bookmarkEnd w:id="438"/>
      <w:r>
        <w:rPr>
          <w:color w:val="000000"/>
          <w:spacing w:val="0"/>
          <w:w w:val="100"/>
          <w:position w:val="0"/>
        </w:rPr>
        <w:t>、公司资产或项目存在盈利预测，且报告期仍处在盈利预测期间，公司就资产或项目达到原盈利预测及 其原因做出说明</w:t>
      </w:r>
      <w:bookmarkEnd w:id="436"/>
      <w:bookmarkEnd w:id="437"/>
      <w:bookmarkEnd w:id="439"/>
    </w:p>
    <w:p>
      <w:pPr>
        <w:pStyle w:val="Style16"/>
        <w:keepNext w:val="0"/>
        <w:keepLines w:val="0"/>
        <w:widowControl w:val="0"/>
        <w:shd w:val="clear" w:color="auto" w:fill="auto"/>
        <w:bidi w:val="0"/>
        <w:spacing w:before="0" w:after="380" w:line="240" w:lineRule="auto"/>
        <w:ind w:left="0" w:right="0" w:firstLine="1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677" w:val="left"/>
        </w:tabs>
        <w:bidi w:val="0"/>
        <w:spacing w:before="0" w:after="380" w:line="240" w:lineRule="auto"/>
        <w:ind w:left="0" w:right="0" w:firstLine="160"/>
        <w:jc w:val="left"/>
      </w:pPr>
      <w:bookmarkStart w:id="440" w:name="bookmark440"/>
      <w:bookmarkStart w:id="441" w:name="bookmark441"/>
      <w:bookmarkStart w:id="442" w:name="bookmark442"/>
      <w:bookmarkStart w:id="443" w:name="bookmark443"/>
      <w:r>
        <w:rPr>
          <w:color w:val="000000"/>
          <w:spacing w:val="0"/>
          <w:w w:val="100"/>
          <w:position w:val="0"/>
        </w:rPr>
        <w:t>二</w:t>
      </w:r>
      <w:bookmarkEnd w:id="442"/>
      <w:r>
        <w:rPr>
          <w:color w:val="000000"/>
          <w:spacing w:val="0"/>
          <w:w w:val="100"/>
          <w:position w:val="0"/>
        </w:rPr>
        <w:t>、</w:t>
        <w:tab/>
        <w:t>控股股东及其他关联方对上市公司的非经营性占用资金情况</w:t>
      </w:r>
      <w:bookmarkEnd w:id="440"/>
      <w:bookmarkEnd w:id="441"/>
      <w:bookmarkEnd w:id="443"/>
    </w:p>
    <w:p>
      <w:pPr>
        <w:pStyle w:val="Style16"/>
        <w:keepNext w:val="0"/>
        <w:keepLines w:val="0"/>
        <w:widowControl w:val="0"/>
        <w:shd w:val="clear" w:color="auto" w:fill="auto"/>
        <w:bidi w:val="0"/>
        <w:spacing w:before="0" w:after="140" w:line="240" w:lineRule="auto"/>
        <w:ind w:left="0" w:right="0" w:firstLine="1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160"/>
        <w:jc w:val="left"/>
      </w:pPr>
      <w:r>
        <w:rPr>
          <w:color w:val="000000"/>
          <w:spacing w:val="0"/>
          <w:w w:val="100"/>
          <w:position w:val="0"/>
        </w:rPr>
        <w:t>公司报告期不存在控股股东及其他关联方对上市公司的非经营性占用资金。</w:t>
      </w:r>
    </w:p>
    <w:p>
      <w:pPr>
        <w:pStyle w:val="Style20"/>
        <w:keepNext/>
        <w:keepLines/>
        <w:widowControl w:val="0"/>
        <w:shd w:val="clear" w:color="auto" w:fill="auto"/>
        <w:tabs>
          <w:tab w:pos="682" w:val="left"/>
        </w:tabs>
        <w:bidi w:val="0"/>
        <w:spacing w:before="0" w:after="380" w:line="240" w:lineRule="auto"/>
        <w:ind w:left="0" w:right="0" w:firstLine="160"/>
        <w:jc w:val="both"/>
      </w:pPr>
      <w:bookmarkStart w:id="444" w:name="bookmark444"/>
      <w:bookmarkStart w:id="445" w:name="bookmark445"/>
      <w:bookmarkStart w:id="446" w:name="bookmark446"/>
      <w:bookmarkStart w:id="447" w:name="bookmark447"/>
      <w:r>
        <w:rPr>
          <w:color w:val="000000"/>
          <w:spacing w:val="0"/>
          <w:w w:val="100"/>
          <w:position w:val="0"/>
        </w:rPr>
        <w:t>三</w:t>
      </w:r>
      <w:bookmarkEnd w:id="446"/>
      <w:r>
        <w:rPr>
          <w:color w:val="000000"/>
          <w:spacing w:val="0"/>
          <w:w w:val="100"/>
          <w:position w:val="0"/>
        </w:rPr>
        <w:t>、</w:t>
        <w:tab/>
        <w:t>违规对外担保情况</w:t>
      </w:r>
      <w:bookmarkEnd w:id="444"/>
      <w:bookmarkEnd w:id="445"/>
      <w:bookmarkEnd w:id="447"/>
    </w:p>
    <w:p>
      <w:pPr>
        <w:pStyle w:val="Style16"/>
        <w:keepNext w:val="0"/>
        <w:keepLines w:val="0"/>
        <w:widowControl w:val="0"/>
        <w:shd w:val="clear" w:color="auto" w:fill="auto"/>
        <w:bidi w:val="0"/>
        <w:spacing w:before="0" w:after="140" w:line="240" w:lineRule="auto"/>
        <w:ind w:left="0" w:right="0" w:firstLine="1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160"/>
        <w:jc w:val="both"/>
      </w:pPr>
      <w:r>
        <w:rPr>
          <w:color w:val="000000"/>
          <w:spacing w:val="0"/>
          <w:w w:val="100"/>
          <w:position w:val="0"/>
        </w:rPr>
        <w:t>公司报告期无违规对外担保情况。</w:t>
      </w:r>
    </w:p>
    <w:p>
      <w:pPr>
        <w:pStyle w:val="Style20"/>
        <w:keepNext/>
        <w:keepLines/>
        <w:widowControl w:val="0"/>
        <w:shd w:val="clear" w:color="auto" w:fill="auto"/>
        <w:tabs>
          <w:tab w:pos="682" w:val="left"/>
        </w:tabs>
        <w:bidi w:val="0"/>
        <w:spacing w:before="0" w:after="380" w:line="240" w:lineRule="auto"/>
        <w:ind w:left="0" w:right="0" w:firstLine="160"/>
        <w:jc w:val="left"/>
      </w:pPr>
      <w:bookmarkStart w:id="448" w:name="bookmark448"/>
      <w:bookmarkStart w:id="449" w:name="bookmark449"/>
      <w:bookmarkStart w:id="450" w:name="bookmark450"/>
      <w:bookmarkStart w:id="451" w:name="bookmark451"/>
      <w:r>
        <w:rPr>
          <w:color w:val="000000"/>
          <w:spacing w:val="0"/>
          <w:w w:val="100"/>
          <w:position w:val="0"/>
        </w:rPr>
        <w:t>四</w:t>
      </w:r>
      <w:bookmarkEnd w:id="450"/>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48"/>
      <w:bookmarkEnd w:id="449"/>
      <w:bookmarkEnd w:id="451"/>
    </w:p>
    <w:p>
      <w:pPr>
        <w:pStyle w:val="Style16"/>
        <w:keepNext w:val="0"/>
        <w:keepLines w:val="0"/>
        <w:widowControl w:val="0"/>
        <w:shd w:val="clear" w:color="auto" w:fill="auto"/>
        <w:bidi w:val="0"/>
        <w:spacing w:before="0" w:after="380" w:line="240" w:lineRule="auto"/>
        <w:ind w:left="0" w:right="0" w:firstLine="1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682" w:val="left"/>
        </w:tabs>
        <w:bidi w:val="0"/>
        <w:spacing w:before="0" w:after="380" w:line="240" w:lineRule="auto"/>
        <w:ind w:left="0" w:right="0" w:firstLine="160"/>
        <w:jc w:val="both"/>
      </w:pPr>
      <w:bookmarkStart w:id="452" w:name="bookmark452"/>
      <w:bookmarkStart w:id="453" w:name="bookmark453"/>
      <w:bookmarkStart w:id="454" w:name="bookmark454"/>
      <w:bookmarkStart w:id="455" w:name="bookmark455"/>
      <w:r>
        <w:rPr>
          <w:color w:val="000000"/>
          <w:spacing w:val="0"/>
          <w:w w:val="100"/>
          <w:position w:val="0"/>
        </w:rPr>
        <w:t>五</w:t>
      </w:r>
      <w:bookmarkEnd w:id="454"/>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52"/>
      <w:bookmarkEnd w:id="453"/>
      <w:bookmarkEnd w:id="455"/>
    </w:p>
    <w:p>
      <w:pPr>
        <w:pStyle w:val="Style16"/>
        <w:keepNext w:val="0"/>
        <w:keepLines w:val="0"/>
        <w:widowControl w:val="0"/>
        <w:numPr>
          <w:ilvl w:val="0"/>
          <w:numId w:val="3"/>
        </w:numPr>
        <w:shd w:val="clear" w:color="auto" w:fill="auto"/>
        <w:tabs>
          <w:tab w:pos="442" w:val="left"/>
        </w:tabs>
        <w:bidi w:val="0"/>
        <w:spacing w:before="0" w:after="380" w:line="240" w:lineRule="auto"/>
        <w:ind w:left="0" w:right="0" w:firstLine="160"/>
        <w:jc w:val="both"/>
      </w:pPr>
      <w:bookmarkStart w:id="456" w:name="bookmark456"/>
      <w:bookmarkEnd w:id="45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0"/>
        <w:keepNext/>
        <w:keepLines/>
        <w:widowControl w:val="0"/>
        <w:shd w:val="clear" w:color="auto" w:fill="auto"/>
        <w:tabs>
          <w:tab w:pos="682" w:val="left"/>
        </w:tabs>
        <w:bidi w:val="0"/>
        <w:spacing w:before="0" w:after="380" w:line="240" w:lineRule="auto"/>
        <w:ind w:left="0" w:right="0" w:firstLine="160"/>
        <w:jc w:val="both"/>
      </w:pPr>
      <w:bookmarkStart w:id="457" w:name="bookmark457"/>
      <w:bookmarkStart w:id="458" w:name="bookmark458"/>
      <w:bookmarkStart w:id="459" w:name="bookmark459"/>
      <w:bookmarkStart w:id="460" w:name="bookmark460"/>
      <w:r>
        <w:rPr>
          <w:color w:val="000000"/>
          <w:spacing w:val="0"/>
          <w:w w:val="100"/>
          <w:position w:val="0"/>
        </w:rPr>
        <w:t>六</w:t>
      </w:r>
      <w:bookmarkEnd w:id="459"/>
      <w:r>
        <w:rPr>
          <w:color w:val="000000"/>
          <w:spacing w:val="0"/>
          <w:w w:val="100"/>
          <w:position w:val="0"/>
        </w:rPr>
        <w:t>、</w:t>
        <w:tab/>
        <w:t>与上年度财务报告相比，会计政策、会计估计变更或重大会计差错更正的情况说明</w:t>
      </w:r>
      <w:bookmarkEnd w:id="457"/>
      <w:bookmarkEnd w:id="458"/>
      <w:bookmarkEnd w:id="460"/>
    </w:p>
    <w:p>
      <w:pPr>
        <w:pStyle w:val="Style16"/>
        <w:keepNext w:val="0"/>
        <w:keepLines w:val="0"/>
        <w:widowControl w:val="0"/>
        <w:numPr>
          <w:ilvl w:val="0"/>
          <w:numId w:val="3"/>
        </w:numPr>
        <w:shd w:val="clear" w:color="auto" w:fill="auto"/>
        <w:tabs>
          <w:tab w:pos="442" w:val="left"/>
        </w:tabs>
        <w:bidi w:val="0"/>
        <w:spacing w:before="0" w:after="140" w:line="240" w:lineRule="auto"/>
        <w:ind w:left="0" w:right="0" w:firstLine="160"/>
        <w:jc w:val="both"/>
      </w:pPr>
      <w:bookmarkStart w:id="461" w:name="bookmark461"/>
      <w:bookmarkEnd w:id="46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160"/>
        <w:jc w:val="both"/>
      </w:pPr>
      <w:r>
        <w:rPr>
          <w:color w:val="000000"/>
          <w:spacing w:val="0"/>
          <w:w w:val="100"/>
          <w:position w:val="0"/>
        </w:rPr>
        <w:t>公司报告期无会计政策、会计估计变更或重大会计差错更正的情况。</w:t>
      </w:r>
    </w:p>
    <w:p>
      <w:pPr>
        <w:pStyle w:val="Style20"/>
        <w:keepNext/>
        <w:keepLines/>
        <w:widowControl w:val="0"/>
        <w:shd w:val="clear" w:color="auto" w:fill="auto"/>
        <w:tabs>
          <w:tab w:pos="682" w:val="left"/>
        </w:tabs>
        <w:bidi w:val="0"/>
        <w:spacing w:before="0" w:after="380" w:line="240" w:lineRule="auto"/>
        <w:ind w:left="0" w:right="0" w:firstLine="160"/>
        <w:jc w:val="left"/>
      </w:pPr>
      <w:bookmarkStart w:id="462" w:name="bookmark462"/>
      <w:bookmarkStart w:id="463" w:name="bookmark463"/>
      <w:bookmarkStart w:id="464" w:name="bookmark464"/>
      <w:bookmarkStart w:id="465" w:name="bookmark465"/>
      <w:r>
        <w:rPr>
          <w:color w:val="000000"/>
          <w:spacing w:val="0"/>
          <w:w w:val="100"/>
          <w:position w:val="0"/>
        </w:rPr>
        <w:t>七</w:t>
      </w:r>
      <w:bookmarkEnd w:id="464"/>
      <w:r>
        <w:rPr>
          <w:color w:val="000000"/>
          <w:spacing w:val="0"/>
          <w:w w:val="100"/>
          <w:position w:val="0"/>
        </w:rPr>
        <w:t>、</w:t>
        <w:tab/>
        <w:t>与上年度财务报告相比，合并报表范围发生变化的情况说明</w:t>
      </w:r>
      <w:bookmarkEnd w:id="462"/>
      <w:bookmarkEnd w:id="463"/>
      <w:bookmarkEnd w:id="465"/>
    </w:p>
    <w:p>
      <w:pPr>
        <w:pStyle w:val="Style16"/>
        <w:keepNext w:val="0"/>
        <w:keepLines w:val="0"/>
        <w:widowControl w:val="0"/>
        <w:shd w:val="clear" w:color="auto" w:fill="auto"/>
        <w:bidi w:val="0"/>
        <w:spacing w:before="0" w:after="140" w:line="240" w:lineRule="auto"/>
        <w:ind w:left="0" w:right="0" w:firstLine="16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160"/>
        <w:jc w:val="both"/>
        <w:rPr>
          <w:sz w:val="18"/>
          <w:szCs w:val="18"/>
        </w:rPr>
      </w:pPr>
      <w:r>
        <w:rPr>
          <w:color w:val="000000"/>
          <w:spacing w:val="0"/>
          <w:w w:val="100"/>
          <w:position w:val="0"/>
          <w:sz w:val="17"/>
          <w:szCs w:val="17"/>
        </w:rPr>
        <w:t>详见第十节</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之八</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合并范围的变更</w:t>
      </w:r>
      <w:r>
        <w:rPr>
          <w:rFonts w:ascii="Times New Roman" w:eastAsia="Times New Roman" w:hAnsi="Times New Roman" w:cs="Times New Roman"/>
          <w:color w:val="000000"/>
          <w:spacing w:val="0"/>
          <w:w w:val="100"/>
          <w:position w:val="0"/>
          <w:sz w:val="18"/>
          <w:szCs w:val="18"/>
        </w:rPr>
        <w:t>”</w:t>
      </w:r>
    </w:p>
    <w:p>
      <w:pPr>
        <w:pStyle w:val="Style20"/>
        <w:keepNext/>
        <w:keepLines/>
        <w:widowControl w:val="0"/>
        <w:shd w:val="clear" w:color="auto" w:fill="auto"/>
        <w:tabs>
          <w:tab w:pos="682" w:val="left"/>
        </w:tabs>
        <w:bidi w:val="0"/>
        <w:spacing w:before="0" w:after="380" w:line="240" w:lineRule="auto"/>
        <w:ind w:left="0" w:right="0" w:firstLine="160"/>
        <w:jc w:val="both"/>
      </w:pPr>
      <w:bookmarkStart w:id="466" w:name="bookmark466"/>
      <w:bookmarkStart w:id="467" w:name="bookmark467"/>
      <w:bookmarkStart w:id="468" w:name="bookmark468"/>
      <w:bookmarkStart w:id="469" w:name="bookmark469"/>
      <w:r>
        <w:rPr>
          <w:color w:val="000000"/>
          <w:spacing w:val="0"/>
          <w:w w:val="100"/>
          <w:position w:val="0"/>
        </w:rPr>
        <w:t>八</w:t>
      </w:r>
      <w:bookmarkEnd w:id="468"/>
      <w:r>
        <w:rPr>
          <w:color w:val="000000"/>
          <w:spacing w:val="0"/>
          <w:w w:val="100"/>
          <w:position w:val="0"/>
        </w:rPr>
        <w:t>、</w:t>
        <w:tab/>
        <w:t>聘任、解聘会计师事务所情况</w:t>
      </w:r>
      <w:bookmarkEnd w:id="466"/>
      <w:bookmarkEnd w:id="467"/>
      <w:bookmarkEnd w:id="469"/>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w:t>
            </w:r>
          </w:p>
        </w:tc>
      </w:tr>
    </w:tbl>
    <w:tbl>
      <w:tblPr>
        <w:tblOverlap w:val="never"/>
        <w:jc w:val="center"/>
        <w:tblLayout w:type="fixed"/>
      </w:tblPr>
      <w:tblGrid>
        <w:gridCol w:w="4795"/>
        <w:gridCol w:w="47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路清、王萍</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470" w:name="bookmark470"/>
      <w:bookmarkStart w:id="471" w:name="bookmark471"/>
      <w:bookmarkStart w:id="472" w:name="bookmark472"/>
      <w:bookmarkStart w:id="473" w:name="bookmark473"/>
      <w:r>
        <w:rPr>
          <w:color w:val="000000"/>
          <w:spacing w:val="0"/>
          <w:w w:val="100"/>
          <w:position w:val="0"/>
        </w:rPr>
        <w:t>九</w:t>
      </w:r>
      <w:bookmarkEnd w:id="472"/>
      <w:r>
        <w:rPr>
          <w:color w:val="000000"/>
          <w:spacing w:val="0"/>
          <w:w w:val="100"/>
          <w:position w:val="0"/>
        </w:rPr>
        <w:t>、年度报告披露后面临退市情况</w:t>
      </w:r>
      <w:bookmarkEnd w:id="470"/>
      <w:bookmarkEnd w:id="471"/>
      <w:bookmarkEnd w:id="473"/>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474" w:name="bookmark474"/>
      <w:bookmarkStart w:id="475" w:name="bookmark475"/>
      <w:bookmarkStart w:id="476" w:name="bookmark476"/>
      <w:r>
        <w:rPr>
          <w:color w:val="000000"/>
          <w:spacing w:val="0"/>
          <w:w w:val="100"/>
          <w:position w:val="0"/>
        </w:rPr>
        <w:t>十、破产重整相关事项</w:t>
      </w:r>
      <w:bookmarkEnd w:id="474"/>
      <w:bookmarkEnd w:id="475"/>
      <w:bookmarkEnd w:id="476"/>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0"/>
        <w:keepNext/>
        <w:keepLines/>
        <w:widowControl w:val="0"/>
        <w:shd w:val="clear" w:color="auto" w:fill="auto"/>
        <w:bidi w:val="0"/>
        <w:spacing w:before="0" w:after="380" w:line="240" w:lineRule="auto"/>
        <w:ind w:left="0" w:right="0" w:firstLine="0"/>
        <w:jc w:val="left"/>
      </w:pPr>
      <w:bookmarkStart w:id="477" w:name="bookmark477"/>
      <w:bookmarkStart w:id="478" w:name="bookmark478"/>
      <w:bookmarkStart w:id="479" w:name="bookmark479"/>
      <w:r>
        <w:rPr>
          <w:color w:val="000000"/>
          <w:spacing w:val="0"/>
          <w:w w:val="100"/>
          <w:position w:val="0"/>
        </w:rPr>
        <w:t>十一、重大诉讼、仲裁事项</w:t>
      </w:r>
      <w:bookmarkEnd w:id="477"/>
      <w:bookmarkEnd w:id="478"/>
      <w:bookmarkEnd w:id="479"/>
    </w:p>
    <w:p>
      <w:pPr>
        <w:pStyle w:val="Style16"/>
        <w:keepNext w:val="0"/>
        <w:keepLines w:val="0"/>
        <w:widowControl w:val="0"/>
        <w:numPr>
          <w:ilvl w:val="0"/>
          <w:numId w:val="3"/>
        </w:numPr>
        <w:shd w:val="clear" w:color="auto" w:fill="auto"/>
        <w:tabs>
          <w:tab w:pos="282" w:val="left"/>
        </w:tabs>
        <w:bidi w:val="0"/>
        <w:spacing w:before="0" w:after="140" w:line="240" w:lineRule="auto"/>
        <w:ind w:left="0" w:right="0" w:firstLine="0"/>
        <w:jc w:val="left"/>
      </w:pPr>
      <w:bookmarkStart w:id="480" w:name="bookmark480"/>
      <w:bookmarkEnd w:id="48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本报告期公司无重大诉讼、仲裁事项。</w:t>
      </w:r>
    </w:p>
    <w:p>
      <w:pPr>
        <w:pStyle w:val="Style20"/>
        <w:keepNext/>
        <w:keepLines/>
        <w:widowControl w:val="0"/>
        <w:shd w:val="clear" w:color="auto" w:fill="auto"/>
        <w:bidi w:val="0"/>
        <w:spacing w:before="0" w:after="380" w:line="240" w:lineRule="auto"/>
        <w:ind w:left="0" w:right="0" w:firstLine="0"/>
        <w:jc w:val="left"/>
      </w:pPr>
      <w:bookmarkStart w:id="481" w:name="bookmark481"/>
      <w:bookmarkStart w:id="482" w:name="bookmark482"/>
      <w:bookmarkStart w:id="483" w:name="bookmark483"/>
      <w:r>
        <w:rPr>
          <w:color w:val="000000"/>
          <w:spacing w:val="0"/>
          <w:w w:val="100"/>
          <w:position w:val="0"/>
        </w:rPr>
        <w:t>十二、处罚及整改情况</w:t>
      </w:r>
      <w:bookmarkEnd w:id="481"/>
      <w:bookmarkEnd w:id="482"/>
      <w:bookmarkEnd w:id="483"/>
    </w:p>
    <w:p>
      <w:pPr>
        <w:pStyle w:val="Style16"/>
        <w:keepNext w:val="0"/>
        <w:keepLines w:val="0"/>
        <w:widowControl w:val="0"/>
        <w:numPr>
          <w:ilvl w:val="0"/>
          <w:numId w:val="3"/>
        </w:numPr>
        <w:shd w:val="clear" w:color="auto" w:fill="auto"/>
        <w:tabs>
          <w:tab w:pos="282" w:val="left"/>
        </w:tabs>
        <w:bidi w:val="0"/>
        <w:spacing w:before="0" w:after="140" w:line="240" w:lineRule="auto"/>
        <w:ind w:left="0" w:right="0" w:firstLine="0"/>
        <w:jc w:val="left"/>
      </w:pPr>
      <w:bookmarkStart w:id="484" w:name="bookmark484"/>
      <w:bookmarkEnd w:id="48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0"/>
        <w:keepNext/>
        <w:keepLines/>
        <w:widowControl w:val="0"/>
        <w:shd w:val="clear" w:color="auto" w:fill="auto"/>
        <w:bidi w:val="0"/>
        <w:spacing w:before="0" w:after="380" w:line="240" w:lineRule="auto"/>
        <w:ind w:left="0" w:right="0" w:firstLine="0"/>
        <w:jc w:val="left"/>
      </w:pPr>
      <w:bookmarkStart w:id="485" w:name="bookmark485"/>
      <w:bookmarkStart w:id="486" w:name="bookmark486"/>
      <w:bookmarkStart w:id="487" w:name="bookmark487"/>
      <w:r>
        <w:rPr>
          <w:color w:val="000000"/>
          <w:spacing w:val="0"/>
          <w:w w:val="100"/>
          <w:position w:val="0"/>
        </w:rPr>
        <w:t>十三、公司及其控股股东、实际控制人的诚信状况</w:t>
      </w:r>
      <w:bookmarkEnd w:id="485"/>
      <w:bookmarkEnd w:id="486"/>
      <w:bookmarkEnd w:id="487"/>
    </w:p>
    <w:p>
      <w:pPr>
        <w:pStyle w:val="Style16"/>
        <w:keepNext w:val="0"/>
        <w:keepLines w:val="0"/>
        <w:widowControl w:val="0"/>
        <w:numPr>
          <w:ilvl w:val="0"/>
          <w:numId w:val="3"/>
        </w:numPr>
        <w:shd w:val="clear" w:color="auto" w:fill="auto"/>
        <w:tabs>
          <w:tab w:pos="282" w:val="left"/>
        </w:tabs>
        <w:bidi w:val="0"/>
        <w:spacing w:before="0" w:after="380" w:line="240" w:lineRule="auto"/>
        <w:ind w:left="0" w:right="0" w:firstLine="0"/>
        <w:jc w:val="left"/>
      </w:pPr>
      <w:bookmarkStart w:id="488" w:name="bookmark488"/>
      <w:bookmarkEnd w:id="48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489" w:name="bookmark489"/>
      <w:bookmarkStart w:id="490" w:name="bookmark490"/>
      <w:bookmarkStart w:id="491" w:name="bookmark491"/>
      <w:r>
        <w:rPr>
          <w:color w:val="000000"/>
          <w:spacing w:val="0"/>
          <w:w w:val="100"/>
          <w:position w:val="0"/>
        </w:rPr>
        <w:t>十四、重大关联交易</w:t>
      </w:r>
      <w:bookmarkEnd w:id="489"/>
      <w:bookmarkEnd w:id="490"/>
      <w:bookmarkEnd w:id="491"/>
    </w:p>
    <w:p>
      <w:pPr>
        <w:pStyle w:val="Style26"/>
        <w:keepNext/>
        <w:keepLines/>
        <w:widowControl w:val="0"/>
        <w:shd w:val="clear" w:color="auto" w:fill="auto"/>
        <w:tabs>
          <w:tab w:pos="368" w:val="left"/>
        </w:tabs>
        <w:bidi w:val="0"/>
        <w:spacing w:before="0" w:after="380" w:line="240" w:lineRule="auto"/>
        <w:ind w:left="0" w:right="0" w:firstLine="0"/>
        <w:jc w:val="left"/>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1</w:t>
      </w:r>
      <w:bookmarkEnd w:id="494"/>
      <w:r>
        <w:rPr>
          <w:color w:val="000000"/>
          <w:spacing w:val="0"/>
          <w:w w:val="100"/>
          <w:position w:val="0"/>
        </w:rPr>
        <w:t>、</w:t>
        <w:tab/>
        <w:t>与日常经营相关的关联交易</w:t>
      </w:r>
      <w:bookmarkEnd w:id="492"/>
      <w:bookmarkEnd w:id="493"/>
      <w:bookmarkEnd w:id="495"/>
    </w:p>
    <w:p>
      <w:pPr>
        <w:pStyle w:val="Style16"/>
        <w:keepNext w:val="0"/>
        <w:keepLines w:val="0"/>
        <w:widowControl w:val="0"/>
        <w:numPr>
          <w:ilvl w:val="0"/>
          <w:numId w:val="3"/>
        </w:numPr>
        <w:shd w:val="clear" w:color="auto" w:fill="auto"/>
        <w:tabs>
          <w:tab w:pos="282" w:val="left"/>
        </w:tabs>
        <w:bidi w:val="0"/>
        <w:spacing w:before="0" w:after="140" w:line="240" w:lineRule="auto"/>
        <w:ind w:left="0" w:right="0" w:firstLine="0"/>
        <w:jc w:val="left"/>
      </w:pPr>
      <w:bookmarkStart w:id="496" w:name="bookmark496"/>
      <w:bookmarkEnd w:id="49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公司报告期未发生与日常经营相关的重大关联交易。</w:t>
      </w:r>
    </w:p>
    <w:p>
      <w:pPr>
        <w:pStyle w:val="Style26"/>
        <w:keepNext/>
        <w:keepLines/>
        <w:widowControl w:val="0"/>
        <w:shd w:val="clear" w:color="auto" w:fill="auto"/>
        <w:tabs>
          <w:tab w:pos="378" w:val="left"/>
        </w:tabs>
        <w:bidi w:val="0"/>
        <w:spacing w:before="0" w:after="380" w:line="240" w:lineRule="auto"/>
        <w:ind w:left="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2</w:t>
      </w:r>
      <w:bookmarkEnd w:id="499"/>
      <w:r>
        <w:rPr>
          <w:color w:val="000000"/>
          <w:spacing w:val="0"/>
          <w:w w:val="100"/>
          <w:position w:val="0"/>
        </w:rPr>
        <w:t>、</w:t>
        <w:tab/>
        <w:t>资产或股权收购、出售发生的关联交易</w:t>
      </w:r>
      <w:bookmarkEnd w:id="497"/>
      <w:bookmarkEnd w:id="498"/>
      <w:bookmarkEnd w:id="500"/>
    </w:p>
    <w:p>
      <w:pPr>
        <w:pStyle w:val="Style16"/>
        <w:keepNext w:val="0"/>
        <w:keepLines w:val="0"/>
        <w:widowControl w:val="0"/>
        <w:numPr>
          <w:ilvl w:val="0"/>
          <w:numId w:val="3"/>
        </w:numPr>
        <w:shd w:val="clear" w:color="auto" w:fill="auto"/>
        <w:tabs>
          <w:tab w:pos="282" w:val="left"/>
        </w:tabs>
        <w:bidi w:val="0"/>
        <w:spacing w:before="0" w:after="140" w:line="240" w:lineRule="auto"/>
        <w:ind w:left="0" w:right="0" w:firstLine="0"/>
        <w:jc w:val="left"/>
      </w:pPr>
      <w:bookmarkStart w:id="501" w:name="bookmark501"/>
      <w:bookmarkEnd w:id="50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26"/>
        <w:keepNext/>
        <w:keepLines/>
        <w:widowControl w:val="0"/>
        <w:shd w:val="clear" w:color="auto" w:fill="auto"/>
        <w:tabs>
          <w:tab w:pos="378" w:val="left"/>
        </w:tabs>
        <w:bidi w:val="0"/>
        <w:spacing w:before="0" w:after="380" w:line="240" w:lineRule="auto"/>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3</w:t>
      </w:r>
      <w:bookmarkEnd w:id="504"/>
      <w:r>
        <w:rPr>
          <w:color w:val="000000"/>
          <w:spacing w:val="0"/>
          <w:w w:val="100"/>
          <w:position w:val="0"/>
        </w:rPr>
        <w:t>、</w:t>
        <w:tab/>
        <w:t>共同对外投资的关联交易</w:t>
      </w:r>
      <w:bookmarkEnd w:id="502"/>
      <w:bookmarkEnd w:id="503"/>
      <w:bookmarkEnd w:id="505"/>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6"/>
        <w:keepNext/>
        <w:keepLines/>
        <w:widowControl w:val="0"/>
        <w:shd w:val="clear" w:color="auto" w:fill="auto"/>
        <w:tabs>
          <w:tab w:pos="378" w:val="left"/>
        </w:tabs>
        <w:bidi w:val="0"/>
        <w:spacing w:before="0" w:after="380" w:line="240" w:lineRule="auto"/>
        <w:ind w:left="0" w:right="0" w:firstLine="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4</w:t>
      </w:r>
      <w:bookmarkEnd w:id="508"/>
      <w:r>
        <w:rPr>
          <w:color w:val="000000"/>
          <w:spacing w:val="0"/>
          <w:w w:val="100"/>
          <w:position w:val="0"/>
        </w:rPr>
        <w:t>、</w:t>
        <w:tab/>
        <w:t>关联债权债务往来</w:t>
      </w:r>
      <w:bookmarkEnd w:id="506"/>
      <w:bookmarkEnd w:id="507"/>
      <w:bookmarkEnd w:id="509"/>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26"/>
        <w:keepNext/>
        <w:keepLines/>
        <w:widowControl w:val="0"/>
        <w:shd w:val="clear" w:color="auto" w:fill="auto"/>
        <w:tabs>
          <w:tab w:pos="378" w:val="left"/>
        </w:tabs>
        <w:bidi w:val="0"/>
        <w:spacing w:before="0" w:after="380" w:line="240" w:lineRule="auto"/>
        <w:ind w:left="0" w:right="0" w:firstLine="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5</w:t>
      </w:r>
      <w:bookmarkEnd w:id="512"/>
      <w:r>
        <w:rPr>
          <w:color w:val="000000"/>
          <w:spacing w:val="0"/>
          <w:w w:val="100"/>
          <w:position w:val="0"/>
        </w:rPr>
        <w:t>、</w:t>
        <w:tab/>
        <w:t>与存在关联关系的财务公司的往来情况</w:t>
      </w:r>
      <w:bookmarkEnd w:id="510"/>
      <w:bookmarkEnd w:id="511"/>
      <w:bookmarkEnd w:id="513"/>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6"/>
        <w:keepNext/>
        <w:keepLines/>
        <w:widowControl w:val="0"/>
        <w:shd w:val="clear" w:color="auto" w:fill="auto"/>
        <w:tabs>
          <w:tab w:pos="378" w:val="left"/>
        </w:tabs>
        <w:bidi w:val="0"/>
        <w:spacing w:before="0" w:after="380" w:line="240"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6</w:t>
      </w:r>
      <w:bookmarkEnd w:id="516"/>
      <w:r>
        <w:rPr>
          <w:color w:val="000000"/>
          <w:spacing w:val="0"/>
          <w:w w:val="100"/>
          <w:position w:val="0"/>
        </w:rPr>
        <w:t>、</w:t>
        <w:tab/>
        <w:t>公司控股的财务公司与关联方的往来情况</w:t>
      </w:r>
      <w:bookmarkEnd w:id="514"/>
      <w:bookmarkEnd w:id="515"/>
      <w:bookmarkEnd w:id="517"/>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26"/>
        <w:keepNext/>
        <w:keepLines/>
        <w:widowControl w:val="0"/>
        <w:shd w:val="clear" w:color="auto" w:fill="auto"/>
        <w:tabs>
          <w:tab w:pos="373" w:val="left"/>
        </w:tabs>
        <w:bidi w:val="0"/>
        <w:spacing w:before="0" w:after="380" w:line="240" w:lineRule="auto"/>
        <w:ind w:left="0" w:right="0" w:firstLine="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7</w:t>
      </w:r>
      <w:bookmarkEnd w:id="520"/>
      <w:r>
        <w:rPr>
          <w:color w:val="000000"/>
          <w:spacing w:val="0"/>
          <w:w w:val="100"/>
          <w:position w:val="0"/>
        </w:rPr>
        <w:t>、</w:t>
        <w:tab/>
        <w:t>其他重大关联交易</w:t>
      </w:r>
      <w:bookmarkEnd w:id="518"/>
      <w:bookmarkEnd w:id="519"/>
      <w:bookmarkEnd w:id="521"/>
    </w:p>
    <w:p>
      <w:pPr>
        <w:pStyle w:val="Style16"/>
        <w:keepNext w:val="0"/>
        <w:keepLines w:val="0"/>
        <w:widowControl w:val="0"/>
        <w:numPr>
          <w:ilvl w:val="0"/>
          <w:numId w:val="3"/>
        </w:numPr>
        <w:shd w:val="clear" w:color="auto" w:fill="auto"/>
        <w:tabs>
          <w:tab w:pos="295" w:val="left"/>
        </w:tabs>
        <w:bidi w:val="0"/>
        <w:spacing w:before="0" w:after="140" w:line="240" w:lineRule="auto"/>
        <w:ind w:left="0" w:right="0" w:firstLine="0"/>
        <w:jc w:val="left"/>
      </w:pPr>
      <w:bookmarkStart w:id="522" w:name="bookmark522"/>
      <w:bookmarkEnd w:id="52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0"/>
        <w:keepNext/>
        <w:keepLines/>
        <w:widowControl w:val="0"/>
        <w:shd w:val="clear" w:color="auto" w:fill="auto"/>
        <w:bidi w:val="0"/>
        <w:spacing w:before="0" w:after="380" w:line="240" w:lineRule="auto"/>
        <w:ind w:left="0" w:right="0" w:firstLine="0"/>
        <w:jc w:val="left"/>
      </w:pPr>
      <w:bookmarkStart w:id="523" w:name="bookmark523"/>
      <w:bookmarkStart w:id="524" w:name="bookmark524"/>
      <w:bookmarkStart w:id="525" w:name="bookmark525"/>
      <w:r>
        <w:rPr>
          <w:color w:val="000000"/>
          <w:spacing w:val="0"/>
          <w:w w:val="100"/>
          <w:position w:val="0"/>
        </w:rPr>
        <w:t>十五、重大合同及其履行情况</w:t>
      </w:r>
      <w:bookmarkEnd w:id="523"/>
      <w:bookmarkEnd w:id="524"/>
      <w:bookmarkEnd w:id="525"/>
    </w:p>
    <w:p>
      <w:pPr>
        <w:pStyle w:val="Style26"/>
        <w:keepNext/>
        <w:keepLines/>
        <w:widowControl w:val="0"/>
        <w:shd w:val="clear" w:color="auto" w:fill="auto"/>
        <w:bidi w:val="0"/>
        <w:spacing w:before="0" w:after="380" w:line="240" w:lineRule="auto"/>
        <w:ind w:left="0" w:right="0" w:firstLine="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1</w:t>
      </w:r>
      <w:bookmarkEnd w:id="528"/>
      <w:r>
        <w:rPr>
          <w:color w:val="000000"/>
          <w:spacing w:val="0"/>
          <w:w w:val="100"/>
          <w:position w:val="0"/>
        </w:rPr>
        <w:t>、托管、承包、租赁事项情况</w:t>
      </w:r>
      <w:bookmarkEnd w:id="526"/>
      <w:bookmarkEnd w:id="527"/>
      <w:bookmarkEnd w:id="529"/>
    </w:p>
    <w:p>
      <w:pPr>
        <w:pStyle w:val="Style33"/>
        <w:keepNext/>
        <w:keepLines/>
        <w:widowControl w:val="0"/>
        <w:shd w:val="clear" w:color="auto" w:fill="auto"/>
        <w:tabs>
          <w:tab w:pos="493" w:val="left"/>
        </w:tabs>
        <w:bidi w:val="0"/>
        <w:spacing w:before="0" w:line="240" w:lineRule="auto"/>
        <w:ind w:left="0" w:right="0" w:firstLine="0"/>
        <w:jc w:val="left"/>
      </w:pPr>
      <w:bookmarkStart w:id="530" w:name="bookmark530"/>
      <w:bookmarkStart w:id="531" w:name="bookmark531"/>
      <w:bookmarkStart w:id="532" w:name="bookmark532"/>
      <w:bookmarkStart w:id="533" w:name="bookmark533"/>
      <w:r>
        <w:rPr>
          <w:color w:val="000000"/>
          <w:spacing w:val="0"/>
          <w:w w:val="100"/>
          <w:position w:val="0"/>
        </w:rPr>
        <w:t>（</w:t>
      </w:r>
      <w:bookmarkEnd w:id="532"/>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30"/>
      <w:bookmarkEnd w:id="531"/>
      <w:bookmarkEnd w:id="533"/>
    </w:p>
    <w:p>
      <w:pPr>
        <w:pStyle w:val="Style16"/>
        <w:keepNext w:val="0"/>
        <w:keepLines w:val="0"/>
        <w:widowControl w:val="0"/>
        <w:numPr>
          <w:ilvl w:val="0"/>
          <w:numId w:val="3"/>
        </w:numPr>
        <w:shd w:val="clear" w:color="auto" w:fill="auto"/>
        <w:tabs>
          <w:tab w:pos="295" w:val="left"/>
        </w:tabs>
        <w:bidi w:val="0"/>
        <w:spacing w:before="0" w:after="140" w:line="240" w:lineRule="auto"/>
        <w:ind w:left="0" w:right="0" w:firstLine="0"/>
        <w:jc w:val="left"/>
      </w:pPr>
      <w:bookmarkStart w:id="534" w:name="bookmark534"/>
      <w:bookmarkEnd w:id="53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3"/>
        <w:keepNext/>
        <w:keepLines/>
        <w:widowControl w:val="0"/>
        <w:shd w:val="clear" w:color="auto" w:fill="auto"/>
        <w:tabs>
          <w:tab w:pos="493" w:val="left"/>
        </w:tabs>
        <w:bidi w:val="0"/>
        <w:spacing w:before="0" w:line="240" w:lineRule="auto"/>
        <w:ind w:left="0" w:right="0" w:firstLine="0"/>
        <w:jc w:val="left"/>
      </w:pPr>
      <w:bookmarkStart w:id="535" w:name="bookmark535"/>
      <w:bookmarkStart w:id="536" w:name="bookmark536"/>
      <w:bookmarkStart w:id="537" w:name="bookmark537"/>
      <w:bookmarkStart w:id="538" w:name="bookmark538"/>
      <w:r>
        <w:rPr>
          <w:color w:val="000000"/>
          <w:spacing w:val="0"/>
          <w:w w:val="100"/>
          <w:position w:val="0"/>
        </w:rPr>
        <w:t>（</w:t>
      </w:r>
      <w:bookmarkEnd w:id="53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35"/>
      <w:bookmarkEnd w:id="536"/>
      <w:bookmarkEnd w:id="538"/>
    </w:p>
    <w:p>
      <w:pPr>
        <w:pStyle w:val="Style16"/>
        <w:keepNext w:val="0"/>
        <w:keepLines w:val="0"/>
        <w:widowControl w:val="0"/>
        <w:numPr>
          <w:ilvl w:val="0"/>
          <w:numId w:val="3"/>
        </w:numPr>
        <w:shd w:val="clear" w:color="auto" w:fill="auto"/>
        <w:tabs>
          <w:tab w:pos="295" w:val="left"/>
        </w:tabs>
        <w:bidi w:val="0"/>
        <w:spacing w:before="0" w:after="140" w:line="240" w:lineRule="auto"/>
        <w:ind w:left="0" w:right="0" w:firstLine="0"/>
        <w:jc w:val="left"/>
      </w:pPr>
      <w:bookmarkStart w:id="539" w:name="bookmark539"/>
      <w:bookmarkEnd w:id="53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3"/>
        <w:keepNext/>
        <w:keepLines/>
        <w:widowControl w:val="0"/>
        <w:shd w:val="clear" w:color="auto" w:fill="auto"/>
        <w:tabs>
          <w:tab w:pos="493" w:val="left"/>
        </w:tabs>
        <w:bidi w:val="0"/>
        <w:spacing w:before="0" w:line="240" w:lineRule="auto"/>
        <w:ind w:left="0" w:right="0" w:firstLine="0"/>
        <w:jc w:val="left"/>
      </w:pPr>
      <w:bookmarkStart w:id="540" w:name="bookmark540"/>
      <w:bookmarkStart w:id="541" w:name="bookmark541"/>
      <w:bookmarkStart w:id="542" w:name="bookmark542"/>
      <w:bookmarkStart w:id="543" w:name="bookmark543"/>
      <w:r>
        <w:rPr>
          <w:color w:val="000000"/>
          <w:spacing w:val="0"/>
          <w:w w:val="100"/>
          <w:position w:val="0"/>
        </w:rPr>
        <w:t>（</w:t>
      </w:r>
      <w:bookmarkEnd w:id="542"/>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40"/>
      <w:bookmarkEnd w:id="541"/>
      <w:bookmarkEnd w:id="543"/>
    </w:p>
    <w:p>
      <w:pPr>
        <w:pStyle w:val="Style16"/>
        <w:keepNext w:val="0"/>
        <w:keepLines w:val="0"/>
        <w:widowControl w:val="0"/>
        <w:numPr>
          <w:ilvl w:val="0"/>
          <w:numId w:val="3"/>
        </w:numPr>
        <w:shd w:val="clear" w:color="auto" w:fill="auto"/>
        <w:tabs>
          <w:tab w:pos="295" w:val="left"/>
        </w:tabs>
        <w:bidi w:val="0"/>
        <w:spacing w:before="0" w:after="140" w:line="240" w:lineRule="auto"/>
        <w:ind w:left="0" w:right="0" w:firstLine="0"/>
        <w:jc w:val="left"/>
      </w:pPr>
      <w:bookmarkStart w:id="544" w:name="bookmark544"/>
      <w:bookmarkEnd w:id="54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r>
        <w:br w:type="page"/>
      </w:r>
    </w:p>
    <w:p>
      <w:pPr>
        <w:pStyle w:val="Style26"/>
        <w:keepNext/>
        <w:keepLines/>
        <w:widowControl w:val="0"/>
        <w:shd w:val="clear" w:color="auto" w:fill="auto"/>
        <w:bidi w:val="0"/>
        <w:spacing w:before="0" w:after="380" w:line="240" w:lineRule="auto"/>
        <w:ind w:left="0" w:right="0" w:firstLine="0"/>
        <w:jc w:val="left"/>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2</w:t>
      </w:r>
      <w:bookmarkEnd w:id="547"/>
      <w:r>
        <w:rPr>
          <w:color w:val="000000"/>
          <w:spacing w:val="0"/>
          <w:w w:val="100"/>
          <w:position w:val="0"/>
        </w:rPr>
        <w:t>、重大担保</w:t>
      </w:r>
      <w:bookmarkEnd w:id="545"/>
      <w:bookmarkEnd w:id="546"/>
      <w:bookmarkEnd w:id="548"/>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6"/>
        <w:gridCol w:w="931"/>
        <w:gridCol w:w="1109"/>
        <w:gridCol w:w="850"/>
        <w:gridCol w:w="1138"/>
        <w:gridCol w:w="706"/>
        <w:gridCol w:w="850"/>
        <w:gridCol w:w="662"/>
        <w:gridCol w:w="797"/>
        <w:gridCol w:w="802"/>
        <w:gridCol w:w="802"/>
      </w:tblGrid>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报告期内审批的对外担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保额度合计（</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报告期内对外担保实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报告期末已审批的对外 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报告期末实际对外担 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宁波泰鸿 机电有限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实际担保</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为准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宁波泰鸿 机电有限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宁波泰鸿</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冲压件有</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湖北海立 田汽车部 件有限公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实际担保</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为准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湖北海立 田汽车部 件有限公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湖北海立</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美达汽车</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以实际担 保为准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湖北海立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美达汽车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4,095.566667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4,095.566667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以实际担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6"/>
        <w:gridCol w:w="931"/>
        <w:gridCol w:w="1109"/>
        <w:gridCol w:w="850"/>
        <w:gridCol w:w="1138"/>
        <w:gridCol w:w="706"/>
        <w:gridCol w:w="850"/>
        <w:gridCol w:w="662"/>
        <w:gridCol w:w="797"/>
        <w:gridCol w:w="802"/>
        <w:gridCol w:w="80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保为准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湖北海立</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美达汽车</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4,097.357773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4,097.357773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以实际担 保为准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湖北海立</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美达汽车</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以实际担 保为准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湖北海立</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美达汽车</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4,095.044444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4,095.044444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以实际担 保为准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湖北海立</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美达汽车</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4,097.357773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4,097.357773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2022</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日，以实 际担保为 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湖北海立</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美达汽车</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实际担保</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为准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湖北海立</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美达汽车</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3,904.397783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上海和达</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汽车配件</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实际担保</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为准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上海和达</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汽车配件</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实际担保</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为准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上海和达</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汽车配件</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2022</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日，以实 际担保为 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上海和达</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汽车配件</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2022</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日，以实 际担保为 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上海和达</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汽车配件</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青岛海联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6"/>
        <w:gridCol w:w="931"/>
        <w:gridCol w:w="1109"/>
        <w:gridCol w:w="850"/>
        <w:gridCol w:w="1138"/>
        <w:gridCol w:w="706"/>
        <w:gridCol w:w="850"/>
        <w:gridCol w:w="662"/>
        <w:gridCol w:w="797"/>
        <w:gridCol w:w="802"/>
        <w:gridCol w:w="802"/>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金汇汽车</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零部件有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实际担保 为准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青岛海联</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金汇汽车</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零部件有</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实际担保</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为准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青岛海联</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金汇汽车</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零部件有</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实际担保</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为准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青岛海联</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金汇汽车</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零部件有</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青岛海联 金汇精密 机械制造</w:t>
            </w:r>
          </w:p>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实际担保</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为准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青岛海联 金汇精密 机械制造</w:t>
            </w:r>
          </w:p>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青岛海立</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美达模具</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实际担保</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为准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青岛海立</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美达模具</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上海海联 金汇汽车 零部件有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联动优势</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科技有限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报告期内对子公司担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保实际发生额合计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53,188.526657</w:t>
            </w:r>
          </w:p>
        </w:tc>
      </w:tr>
      <w:tr>
        <w:trPr>
          <w:trHeight w:val="720"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报告期末已审批的对子 公司担保额度合计</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164,950</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际担保余额合计（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49,045.602217</w:t>
            </w:r>
          </w:p>
        </w:tc>
      </w:tr>
    </w:tbl>
    <w:p>
      <w:pPr>
        <w:spacing w:lineRule="exact" w:line="1"/>
        <w:rPr>
          <w:sz w:val="2"/>
          <w:szCs w:val="2"/>
        </w:rPr>
      </w:pPr>
      <w:r>
        <w:br w:type="page"/>
      </w:r>
    </w:p>
    <w:tbl>
      <w:tblPr>
        <w:tblOverlap w:val="never"/>
        <w:jc w:val="center"/>
        <w:tblLayout w:type="fixed"/>
      </w:tblPr>
      <w:tblGrid>
        <w:gridCol w:w="946"/>
        <w:gridCol w:w="931"/>
        <w:gridCol w:w="571"/>
        <w:gridCol w:w="538"/>
        <w:gridCol w:w="850"/>
        <w:gridCol w:w="1138"/>
        <w:gridCol w:w="706"/>
        <w:gridCol w:w="850"/>
        <w:gridCol w:w="662"/>
        <w:gridCol w:w="797"/>
        <w:gridCol w:w="802"/>
        <w:gridCol w:w="802"/>
      </w:tblGrid>
      <w:tr>
        <w:trPr>
          <w:trHeight w:val="36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情况</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报告期内审批对子公司 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报告期内对子公司担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保实际发生额合计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公司担保额度合计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际担保余额合计（</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141,000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报告期内担保实际发 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53,188.526657</w:t>
            </w:r>
          </w:p>
        </w:tc>
      </w:tr>
      <w:tr>
        <w:trPr>
          <w:trHeight w:val="71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164,950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49,045.602217</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 xml:space="preserve">） </w:t>
            </w:r>
            <w:r>
              <w:rPr>
                <w:color w:val="000000"/>
                <w:spacing w:val="0"/>
                <w:w w:val="100"/>
                <w:position w:val="0"/>
              </w:rPr>
              <w:t>比例</w:t>
            </w:r>
          </w:p>
        </w:tc>
        <w:tc>
          <w:tcPr>
            <w:gridSpan w:val="2"/>
            <w:tcBorders>
              <w:top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占公司净资产的</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为股东、实际控制人及其关联方提供担保的余额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 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15,095.602217</w:t>
            </w:r>
          </w:p>
        </w:tc>
      </w:tr>
      <w:tr>
        <w:trPr>
          <w:trHeight w:val="403"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15,095.602217</w:t>
            </w:r>
          </w:p>
        </w:tc>
      </w:tr>
    </w:tbl>
    <w:p>
      <w:pPr>
        <w:widowControl w:val="0"/>
        <w:spacing w:after="359" w:line="1" w:lineRule="exact"/>
      </w:pPr>
    </w:p>
    <w:p>
      <w:pPr>
        <w:pStyle w:val="Style26"/>
        <w:keepNext/>
        <w:keepLines/>
        <w:widowControl w:val="0"/>
        <w:shd w:val="clear" w:color="auto" w:fill="auto"/>
        <w:bidi w:val="0"/>
        <w:spacing w:before="0" w:line="240" w:lineRule="auto"/>
        <w:ind w:left="0" w:right="0" w:firstLine="0"/>
        <w:jc w:val="left"/>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3</w:t>
      </w:r>
      <w:bookmarkEnd w:id="551"/>
      <w:r>
        <w:rPr>
          <w:color w:val="000000"/>
          <w:spacing w:val="0"/>
          <w:w w:val="100"/>
          <w:position w:val="0"/>
        </w:rPr>
        <w:t>、委托他人进行现金资产管理情况</w:t>
      </w:r>
      <w:bookmarkEnd w:id="549"/>
      <w:bookmarkEnd w:id="550"/>
      <w:bookmarkEnd w:id="552"/>
    </w:p>
    <w:p>
      <w:pPr>
        <w:pStyle w:val="Style33"/>
        <w:keepNext/>
        <w:keepLines/>
        <w:widowControl w:val="0"/>
        <w:shd w:val="clear" w:color="auto" w:fill="auto"/>
        <w:bidi w:val="0"/>
        <w:spacing w:before="0" w:after="360" w:line="240" w:lineRule="auto"/>
        <w:ind w:left="0" w:right="0" w:firstLine="0"/>
        <w:jc w:val="left"/>
      </w:pPr>
      <w:bookmarkStart w:id="553" w:name="bookmark553"/>
      <w:bookmarkStart w:id="554" w:name="bookmark554"/>
      <w:bookmarkStart w:id="555" w:name="bookmark555"/>
      <w:bookmarkStart w:id="556" w:name="bookmark556"/>
      <w:r>
        <w:rPr>
          <w:color w:val="000000"/>
          <w:spacing w:val="0"/>
          <w:w w:val="100"/>
          <w:position w:val="0"/>
        </w:rPr>
        <w:t>（</w:t>
      </w:r>
      <w:bookmarkEnd w:id="555"/>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53"/>
      <w:bookmarkEnd w:id="554"/>
      <w:bookmarkEnd w:id="556"/>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2"/>
        <w:gridCol w:w="1661"/>
        <w:gridCol w:w="1598"/>
        <w:gridCol w:w="1550"/>
        <w:gridCol w:w="156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逾期未收回理财己 计提减值金额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单项金额重大或安全性较低、流动性较差的高风险委托理财具体情况</w:t>
      </w:r>
    </w:p>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委托理财出现预期无法收回本金或存在其他可能导致减值的情形</w:t>
      </w:r>
    </w:p>
    <w:p>
      <w:pPr>
        <w:pStyle w:val="Style16"/>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260" w:line="240" w:lineRule="auto"/>
        <w:ind w:left="0" w:right="0" w:firstLine="0"/>
        <w:jc w:val="left"/>
      </w:pPr>
      <w:bookmarkStart w:id="557" w:name="bookmark557"/>
      <w:bookmarkStart w:id="558" w:name="bookmark558"/>
      <w:bookmarkStart w:id="559" w:name="bookmark559"/>
      <w:bookmarkStart w:id="560" w:name="bookmark560"/>
      <w:r>
        <w:rPr>
          <w:color w:val="000000"/>
          <w:spacing w:val="0"/>
          <w:w w:val="100"/>
          <w:position w:val="0"/>
        </w:rPr>
        <w:t>（</w:t>
      </w:r>
      <w:bookmarkEnd w:id="559"/>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57"/>
      <w:bookmarkEnd w:id="558"/>
      <w:bookmarkEnd w:id="560"/>
    </w:p>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公司报告期不存在委托贷款。</w:t>
      </w:r>
    </w:p>
    <w:p>
      <w:pPr>
        <w:pStyle w:val="Style26"/>
        <w:keepNext/>
        <w:keepLines/>
        <w:widowControl w:val="0"/>
        <w:shd w:val="clear" w:color="auto" w:fill="auto"/>
        <w:bidi w:val="0"/>
        <w:spacing w:before="0" w:after="260" w:line="240" w:lineRule="auto"/>
        <w:ind w:left="0" w:right="0" w:firstLine="0"/>
        <w:jc w:val="left"/>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4</w:t>
      </w:r>
      <w:bookmarkEnd w:id="563"/>
      <w:r>
        <w:rPr>
          <w:color w:val="000000"/>
          <w:spacing w:val="0"/>
          <w:w w:val="100"/>
          <w:position w:val="0"/>
        </w:rPr>
        <w:t>、其他重大合同</w:t>
      </w:r>
      <w:bookmarkEnd w:id="561"/>
      <w:bookmarkEnd w:id="562"/>
      <w:bookmarkEnd w:id="564"/>
    </w:p>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公司报告期不存在其他重大合同。</w:t>
      </w:r>
    </w:p>
    <w:p>
      <w:pPr>
        <w:pStyle w:val="Style20"/>
        <w:keepNext/>
        <w:keepLines/>
        <w:widowControl w:val="0"/>
        <w:shd w:val="clear" w:color="auto" w:fill="auto"/>
        <w:bidi w:val="0"/>
        <w:spacing w:before="0" w:after="260" w:line="240" w:lineRule="auto"/>
        <w:ind w:left="0" w:right="0" w:firstLine="0"/>
        <w:jc w:val="left"/>
      </w:pPr>
      <w:bookmarkStart w:id="565" w:name="bookmark565"/>
      <w:bookmarkStart w:id="566" w:name="bookmark566"/>
      <w:bookmarkStart w:id="567" w:name="bookmark567"/>
      <w:r>
        <w:rPr>
          <w:color w:val="000000"/>
          <w:spacing w:val="0"/>
          <w:w w:val="100"/>
          <w:position w:val="0"/>
        </w:rPr>
        <w:t>十六、其他重大事项的说明</w:t>
      </w:r>
      <w:bookmarkEnd w:id="565"/>
      <w:bookmarkEnd w:id="566"/>
      <w:bookmarkEnd w:id="567"/>
    </w:p>
    <w:p>
      <w:pPr>
        <w:pStyle w:val="Style16"/>
        <w:keepNext w:val="0"/>
        <w:keepLines w:val="0"/>
        <w:widowControl w:val="0"/>
        <w:numPr>
          <w:ilvl w:val="0"/>
          <w:numId w:val="5"/>
        </w:numPr>
        <w:shd w:val="clear" w:color="auto" w:fill="auto"/>
        <w:tabs>
          <w:tab w:pos="286" w:val="left"/>
        </w:tabs>
        <w:bidi w:val="0"/>
        <w:spacing w:before="0" w:after="260" w:line="312" w:lineRule="exact"/>
        <w:ind w:left="0" w:right="0" w:firstLine="0"/>
        <w:jc w:val="left"/>
      </w:pPr>
      <w:bookmarkStart w:id="568" w:name="bookmark568"/>
      <w:bookmarkEnd w:id="56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6"/>
        <w:keepNext w:val="0"/>
        <w:keepLines w:val="0"/>
        <w:widowControl w:val="0"/>
        <w:shd w:val="clear" w:color="auto" w:fill="auto"/>
        <w:tabs>
          <w:tab w:pos="825" w:val="left"/>
        </w:tabs>
        <w:bidi w:val="0"/>
        <w:spacing w:before="0" w:after="0" w:line="312" w:lineRule="exact"/>
        <w:ind w:left="0" w:right="0"/>
        <w:jc w:val="left"/>
      </w:pPr>
      <w:bookmarkStart w:id="569" w:name="bookmark569"/>
      <w:r>
        <w:rPr>
          <w:color w:val="000000"/>
          <w:spacing w:val="0"/>
          <w:w w:val="100"/>
          <w:position w:val="0"/>
        </w:rPr>
        <w:t>（</w:t>
      </w:r>
      <w:bookmarkEnd w:id="56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调整公司回购股份用途暨注销已回购股份事项</w:t>
      </w:r>
    </w:p>
    <w:p>
      <w:pPr>
        <w:pStyle w:val="Style16"/>
        <w:keepNext w:val="0"/>
        <w:keepLines w:val="0"/>
        <w:widowControl w:val="0"/>
        <w:shd w:val="clear" w:color="auto" w:fill="auto"/>
        <w:bidi w:val="0"/>
        <w:spacing w:before="0" w:after="260" w:line="314" w:lineRule="exact"/>
        <w:ind w:left="0" w:right="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日召开的第四届董事会第十九次会议、第四届监事会第十八次会议以及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股东大会审议通过了《关于调整公司回购股份用途暨注销已回购股份的议案》，同意公司将已回购的</w:t>
      </w:r>
      <w:r>
        <w:rPr>
          <w:rFonts w:ascii="Times New Roman" w:eastAsia="Times New Roman" w:hAnsi="Times New Roman" w:cs="Times New Roman"/>
          <w:color w:val="000000"/>
          <w:spacing w:val="0"/>
          <w:w w:val="100"/>
          <w:position w:val="0"/>
          <w:sz w:val="18"/>
          <w:szCs w:val="18"/>
        </w:rPr>
        <w:t>63,818,494</w:t>
      </w:r>
      <w:r>
        <w:rPr>
          <w:color w:val="000000"/>
          <w:spacing w:val="0"/>
          <w:w w:val="100"/>
          <w:position w:val="0"/>
        </w:rPr>
        <w:t>股股份的用 途调整为注销减少注册资本。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日，公司已在中国证券登记结算有限责任公司深圳分公司完成了上述</w:t>
      </w:r>
      <w:r>
        <w:rPr>
          <w:rFonts w:ascii="Times New Roman" w:eastAsia="Times New Roman" w:hAnsi="Times New Roman" w:cs="Times New Roman"/>
          <w:color w:val="000000"/>
          <w:spacing w:val="0"/>
          <w:w w:val="100"/>
          <w:position w:val="0"/>
          <w:sz w:val="18"/>
          <w:szCs w:val="18"/>
        </w:rPr>
        <w:t xml:space="preserve">63,818,494 </w:t>
      </w:r>
      <w:r>
        <w:rPr>
          <w:color w:val="000000"/>
          <w:spacing w:val="0"/>
          <w:w w:val="100"/>
          <w:position w:val="0"/>
        </w:rPr>
        <w:t>股股份的注销手续。本次注销完成后，公司总股本由</w:t>
      </w:r>
      <w:r>
        <w:rPr>
          <w:rFonts w:ascii="Times New Roman" w:eastAsia="Times New Roman" w:hAnsi="Times New Roman" w:cs="Times New Roman"/>
          <w:color w:val="000000"/>
          <w:spacing w:val="0"/>
          <w:w w:val="100"/>
          <w:position w:val="0"/>
          <w:sz w:val="18"/>
          <w:szCs w:val="18"/>
        </w:rPr>
        <w:t>1,237,835,239</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1,174,016,745</w:t>
      </w:r>
      <w:r>
        <w:rPr>
          <w:color w:val="000000"/>
          <w:spacing w:val="0"/>
          <w:w w:val="100"/>
          <w:position w:val="0"/>
        </w:rPr>
        <w:t>股。</w:t>
      </w:r>
    </w:p>
    <w:p>
      <w:pPr>
        <w:pStyle w:val="Style16"/>
        <w:keepNext w:val="0"/>
        <w:keepLines w:val="0"/>
        <w:widowControl w:val="0"/>
        <w:shd w:val="clear" w:color="auto" w:fill="auto"/>
        <w:tabs>
          <w:tab w:pos="825" w:val="left"/>
        </w:tabs>
        <w:bidi w:val="0"/>
        <w:spacing w:before="0" w:after="0" w:line="312" w:lineRule="exact"/>
        <w:ind w:left="0" w:right="0"/>
        <w:jc w:val="left"/>
      </w:pPr>
      <w:bookmarkStart w:id="570" w:name="bookmark570"/>
      <w:r>
        <w:rPr>
          <w:color w:val="000000"/>
          <w:spacing w:val="0"/>
          <w:w w:val="100"/>
          <w:position w:val="0"/>
        </w:rPr>
        <w:t>（</w:t>
      </w:r>
      <w:bookmarkEnd w:id="57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关于与专业投资机构共同投资事项</w:t>
      </w:r>
    </w:p>
    <w:p>
      <w:pPr>
        <w:pStyle w:val="Style16"/>
        <w:keepNext w:val="0"/>
        <w:keepLines w:val="0"/>
        <w:widowControl w:val="0"/>
        <w:shd w:val="clear" w:color="auto" w:fill="auto"/>
        <w:bidi w:val="0"/>
        <w:spacing w:before="0" w:after="380" w:line="312"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日，公司与北京智科资产管理有限公司、北京智科产业投资控股集团股份有限公司、青岛双星股份有限公司、 广州矩阵天辰信息科技合伙企业（有限合伙）、山东泰瑞汽车机械电器有限公司、山东森鹿皮业有限公司、青岛意联机械工 业有限公司、金盈盈签署了合伙协议，拟共同投资设立新余智科碳中和股权投资合伙企业（有限合伙）（以下简称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合伙企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），拟投资新能源（含氢能）相关行业的优质企业及合伙企业投资决策委员会一致同意的其他产业。合伙企业拟认缴出 资额为人民币</w:t>
      </w:r>
      <w:r>
        <w:rPr>
          <w:rFonts w:ascii="Times New Roman" w:eastAsia="Times New Roman" w:hAnsi="Times New Roman" w:cs="Times New Roman"/>
          <w:color w:val="000000"/>
          <w:spacing w:val="0"/>
          <w:w w:val="100"/>
          <w:position w:val="0"/>
          <w:sz w:val="18"/>
          <w:szCs w:val="18"/>
        </w:rPr>
        <w:t>15,010</w:t>
      </w:r>
      <w:r>
        <w:rPr>
          <w:color w:val="000000"/>
          <w:spacing w:val="0"/>
          <w:w w:val="100"/>
          <w:position w:val="0"/>
        </w:rPr>
        <w:t>万元，其中公司作为有限合伙人拟以自有资金认缴出资人民币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日，合伙企业已取 得新余市渝水区行政审批局颁发的营业执照；</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日，公司收到合伙企业通知，合伙企业已完成了募集工作；</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日，合伙企业已在中国证券投资基金业协会完成了备案手续。</w:t>
      </w:r>
    </w:p>
    <w:p>
      <w:pPr>
        <w:pStyle w:val="Style20"/>
        <w:keepNext/>
        <w:keepLines/>
        <w:widowControl w:val="0"/>
        <w:shd w:val="clear" w:color="auto" w:fill="auto"/>
        <w:bidi w:val="0"/>
        <w:spacing w:before="0" w:after="260" w:line="240" w:lineRule="auto"/>
        <w:ind w:left="0" w:right="0" w:firstLine="0"/>
        <w:jc w:val="left"/>
      </w:pPr>
      <w:bookmarkStart w:id="571" w:name="bookmark571"/>
      <w:bookmarkStart w:id="572" w:name="bookmark572"/>
      <w:bookmarkStart w:id="573" w:name="bookmark573"/>
      <w:r>
        <w:rPr>
          <w:color w:val="000000"/>
          <w:spacing w:val="0"/>
          <w:w w:val="100"/>
          <w:position w:val="0"/>
        </w:rPr>
        <w:t>十七、公司子公司重大事项</w:t>
      </w:r>
      <w:bookmarkEnd w:id="571"/>
      <w:bookmarkEnd w:id="572"/>
      <w:bookmarkEnd w:id="573"/>
    </w:p>
    <w:p>
      <w:pPr>
        <w:pStyle w:val="Style16"/>
        <w:keepNext w:val="0"/>
        <w:keepLines w:val="0"/>
        <w:widowControl w:val="0"/>
        <w:numPr>
          <w:ilvl w:val="0"/>
          <w:numId w:val="5"/>
        </w:numPr>
        <w:shd w:val="clear" w:color="auto" w:fill="auto"/>
        <w:tabs>
          <w:tab w:pos="286" w:val="left"/>
        </w:tabs>
        <w:bidi w:val="0"/>
        <w:spacing w:before="0" w:after="260" w:line="312" w:lineRule="exact"/>
        <w:ind w:left="0" w:right="0" w:firstLine="0"/>
        <w:jc w:val="left"/>
      </w:pPr>
      <w:bookmarkStart w:id="574" w:name="bookmark574"/>
      <w:bookmarkEnd w:id="57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6"/>
        <w:keepNext w:val="0"/>
        <w:keepLines w:val="0"/>
        <w:widowControl w:val="0"/>
        <w:shd w:val="clear" w:color="auto" w:fill="auto"/>
        <w:bidi w:val="0"/>
        <w:spacing w:before="0" w:after="0" w:line="31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）关于公司全资子公司转让国有建设用地使用权事项</w:t>
      </w:r>
    </w:p>
    <w:p>
      <w:pPr>
        <w:pStyle w:val="Style16"/>
        <w:keepNext w:val="0"/>
        <w:keepLines w:val="0"/>
        <w:widowControl w:val="0"/>
        <w:shd w:val="clear" w:color="auto" w:fill="auto"/>
        <w:bidi w:val="0"/>
        <w:spacing w:before="0" w:after="220" w:line="312"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日，公司全资子公司宁波泰鸿机电有限公司（以下简称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泰鸿机电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）与宁波市北仑区（开发区）房屋征收 管理服务中心（以下简称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北仑征收中心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）签署了《北仑区（开发区）国有建设用地使用权收购协议》（甬仑征回〔</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号），北仑征收中心收购泰鸿机电位于北仑区新碶街道恒山路</w:t>
      </w:r>
      <w:r>
        <w:rPr>
          <w:rFonts w:ascii="Times New Roman" w:eastAsia="Times New Roman" w:hAnsi="Times New Roman" w:cs="Times New Roman"/>
          <w:color w:val="000000"/>
          <w:spacing w:val="0"/>
          <w:w w:val="100"/>
          <w:position w:val="0"/>
          <w:sz w:val="18"/>
          <w:szCs w:val="18"/>
        </w:rPr>
        <w:t>1536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号等的土地使用权及地上建（构）筑 物（以下简称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），本次交易总金额为</w:t>
      </w:r>
      <w:r>
        <w:rPr>
          <w:rFonts w:ascii="Times New Roman" w:eastAsia="Times New Roman" w:hAnsi="Times New Roman" w:cs="Times New Roman"/>
          <w:color w:val="000000"/>
          <w:spacing w:val="0"/>
          <w:w w:val="100"/>
          <w:position w:val="0"/>
          <w:sz w:val="18"/>
          <w:szCs w:val="18"/>
        </w:rPr>
        <w:t>178,118,321</w:t>
      </w:r>
      <w:r>
        <w:rPr>
          <w:color w:val="000000"/>
          <w:spacing w:val="0"/>
          <w:w w:val="100"/>
          <w:position w:val="0"/>
        </w:rPr>
        <w:t>元，其中收购总价款人民币</w:t>
      </w:r>
      <w:r>
        <w:rPr>
          <w:rFonts w:ascii="Times New Roman" w:eastAsia="Times New Roman" w:hAnsi="Times New Roman" w:cs="Times New Roman"/>
          <w:color w:val="000000"/>
          <w:spacing w:val="0"/>
          <w:w w:val="100"/>
          <w:position w:val="0"/>
          <w:sz w:val="18"/>
          <w:szCs w:val="18"/>
        </w:rPr>
        <w:t>171,958,331</w:t>
      </w:r>
      <w:r>
        <w:rPr>
          <w:color w:val="000000"/>
          <w:spacing w:val="0"/>
          <w:w w:val="100"/>
          <w:position w:val="0"/>
        </w:rPr>
        <w:t>元（房地产评估价值、该 地块上所有装修附属物评估价值、重大设备、设施补偿费合计人民币</w:t>
      </w:r>
      <w:r>
        <w:rPr>
          <w:rFonts w:ascii="Times New Roman" w:eastAsia="Times New Roman" w:hAnsi="Times New Roman" w:cs="Times New Roman"/>
          <w:color w:val="000000"/>
          <w:spacing w:val="0"/>
          <w:w w:val="100"/>
          <w:position w:val="0"/>
          <w:sz w:val="18"/>
          <w:szCs w:val="18"/>
        </w:rPr>
        <w:t>136,465,075</w:t>
      </w:r>
      <w:r>
        <w:rPr>
          <w:color w:val="000000"/>
          <w:spacing w:val="0"/>
          <w:w w:val="100"/>
          <w:position w:val="0"/>
        </w:rPr>
        <w:t>元，一次性搬迁和临时安置费、停产停业损 失补偿费、货币补偿补助费等人民币</w:t>
      </w:r>
      <w:r>
        <w:rPr>
          <w:rFonts w:ascii="Times New Roman" w:eastAsia="Times New Roman" w:hAnsi="Times New Roman" w:cs="Times New Roman"/>
          <w:color w:val="000000"/>
          <w:spacing w:val="0"/>
          <w:w w:val="100"/>
          <w:position w:val="0"/>
          <w:sz w:val="18"/>
          <w:szCs w:val="18"/>
        </w:rPr>
        <w:t>35,493,256</w:t>
      </w:r>
      <w:r>
        <w:rPr>
          <w:color w:val="000000"/>
          <w:spacing w:val="0"/>
          <w:w w:val="100"/>
          <w:position w:val="0"/>
        </w:rPr>
        <w:t>元），提前签约奖励费人民币</w:t>
      </w:r>
      <w:r>
        <w:rPr>
          <w:rFonts w:ascii="Times New Roman" w:eastAsia="Times New Roman" w:hAnsi="Times New Roman" w:cs="Times New Roman"/>
          <w:color w:val="000000"/>
          <w:spacing w:val="0"/>
          <w:w w:val="100"/>
          <w:position w:val="0"/>
          <w:sz w:val="18"/>
          <w:szCs w:val="18"/>
        </w:rPr>
        <w:t>6,159,990</w:t>
      </w:r>
      <w:r>
        <w:rPr>
          <w:color w:val="000000"/>
          <w:spacing w:val="0"/>
          <w:w w:val="100"/>
          <w:position w:val="0"/>
        </w:rPr>
        <w:t>元（若泰鸿机电在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日前将 </w:t>
      </w:r>
      <w:r>
        <w:rPr>
          <w:color w:val="000000"/>
          <w:spacing w:val="0"/>
          <w:w w:val="100"/>
          <w:position w:val="0"/>
        </w:rPr>
        <w:t>搬迁完毕的房屋、土地等交付给北仑征收中心，则另行给予泰鸿机电人民币</w:t>
      </w:r>
      <w:r>
        <w:rPr>
          <w:rFonts w:ascii="Times New Roman" w:eastAsia="Times New Roman" w:hAnsi="Times New Roman" w:cs="Times New Roman"/>
          <w:color w:val="000000"/>
          <w:spacing w:val="0"/>
          <w:w w:val="100"/>
          <w:position w:val="0"/>
          <w:sz w:val="18"/>
          <w:szCs w:val="18"/>
        </w:rPr>
        <w:t>6,159,990</w:t>
      </w:r>
      <w:r>
        <w:rPr>
          <w:color w:val="000000"/>
          <w:spacing w:val="0"/>
          <w:w w:val="100"/>
          <w:position w:val="0"/>
        </w:rPr>
        <w:t>元的提前签约奖励费，超出期限不予奖 励）。</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日，泰鸿机电收到北仑征收中心支付的第一笔价款人民币</w:t>
      </w:r>
      <w:r>
        <w:rPr>
          <w:rFonts w:ascii="Times New Roman" w:eastAsia="Times New Roman" w:hAnsi="Times New Roman" w:cs="Times New Roman"/>
          <w:color w:val="000000"/>
          <w:spacing w:val="0"/>
          <w:w w:val="100"/>
          <w:position w:val="0"/>
          <w:sz w:val="18"/>
          <w:szCs w:val="18"/>
        </w:rPr>
        <w:t>86,000,000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日，泰鸿机电收到北 仑征收中心支付的收购总价款的余款人民币</w:t>
      </w:r>
      <w:r>
        <w:rPr>
          <w:rFonts w:ascii="Times New Roman" w:eastAsia="Times New Roman" w:hAnsi="Times New Roman" w:cs="Times New Roman"/>
          <w:color w:val="000000"/>
          <w:spacing w:val="0"/>
          <w:w w:val="100"/>
          <w:position w:val="0"/>
          <w:sz w:val="18"/>
          <w:szCs w:val="18"/>
        </w:rPr>
        <w:t>85,958,331</w:t>
      </w:r>
      <w:r>
        <w:rPr>
          <w:color w:val="000000"/>
          <w:spacing w:val="0"/>
          <w:w w:val="100"/>
          <w:position w:val="0"/>
        </w:rPr>
        <w:t>元以及提前签约奖励费人民币</w:t>
      </w:r>
      <w:r>
        <w:rPr>
          <w:rFonts w:ascii="Times New Roman" w:eastAsia="Times New Roman" w:hAnsi="Times New Roman" w:cs="Times New Roman"/>
          <w:color w:val="000000"/>
          <w:spacing w:val="0"/>
          <w:w w:val="100"/>
          <w:position w:val="0"/>
          <w:sz w:val="18"/>
          <w:szCs w:val="18"/>
        </w:rPr>
        <w:t>6,159,990</w:t>
      </w:r>
      <w:r>
        <w:rPr>
          <w:color w:val="000000"/>
          <w:spacing w:val="0"/>
          <w:w w:val="100"/>
          <w:position w:val="0"/>
        </w:rPr>
        <w:t>元，合计人民币</w:t>
      </w:r>
      <w:r>
        <w:rPr>
          <w:rFonts w:ascii="Times New Roman" w:eastAsia="Times New Roman" w:hAnsi="Times New Roman" w:cs="Times New Roman"/>
          <w:color w:val="000000"/>
          <w:spacing w:val="0"/>
          <w:w w:val="100"/>
          <w:position w:val="0"/>
          <w:sz w:val="18"/>
          <w:szCs w:val="18"/>
        </w:rPr>
        <w:t>92,118,321</w:t>
      </w:r>
      <w:r>
        <w:rPr>
          <w:color w:val="000000"/>
          <w:spacing w:val="0"/>
          <w:w w:val="100"/>
          <w:position w:val="0"/>
        </w:rPr>
        <w:t>元。 本次交易涉及的事项已全部完成。</w:t>
      </w:r>
    </w:p>
    <w:p>
      <w:pPr>
        <w:pStyle w:val="Style16"/>
        <w:keepNext w:val="0"/>
        <w:keepLines w:val="0"/>
        <w:widowControl w:val="0"/>
        <w:shd w:val="clear" w:color="auto" w:fill="auto"/>
        <w:bidi w:val="0"/>
        <w:spacing w:before="0" w:after="40" w:line="316"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）关于公司三级全资子公司《支付业务许可证》成功续展事项</w:t>
      </w:r>
    </w:p>
    <w:p>
      <w:pPr>
        <w:pStyle w:val="Style16"/>
        <w:keepNext w:val="0"/>
        <w:keepLines w:val="0"/>
        <w:widowControl w:val="0"/>
        <w:shd w:val="clear" w:color="auto" w:fill="auto"/>
        <w:bidi w:val="0"/>
        <w:spacing w:before="0" w:after="120" w:line="317" w:lineRule="exact"/>
        <w:ind w:left="0" w:right="0" w:firstLine="360"/>
        <w:jc w:val="both"/>
        <w:sectPr>
          <w:footnotePr>
            <w:pos w:val="pageBottom"/>
            <w:numFmt w:val="decimal"/>
            <w:numRestart w:val="continuous"/>
          </w:footnotePr>
          <w:pgSz w:w="11900" w:h="16840"/>
          <w:pgMar w:top="1388" w:right="1039" w:bottom="1465" w:left="106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日，中国人民银行于其官方网站</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www.pbc.gov.cn</w:t>
      </w:r>
      <w:r>
        <w:rPr>
          <w:color w:val="000000"/>
          <w:spacing w:val="0"/>
          <w:w w:val="100"/>
          <w:position w:val="0"/>
        </w:rPr>
        <w:t>）</w:t>
      </w:r>
      <w:r>
        <w:rPr>
          <w:color w:val="000000"/>
          <w:spacing w:val="0"/>
          <w:w w:val="100"/>
          <w:position w:val="0"/>
        </w:rPr>
        <w:t>公布了《非银行支付机构续展行政许可公示信息（</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月第二批）》，公司三级全资子公司联动优势电子商务有限公司获得本次续展，许可证号：</w:t>
      </w:r>
      <w:r>
        <w:rPr>
          <w:rFonts w:ascii="Times New Roman" w:eastAsia="Times New Roman" w:hAnsi="Times New Roman" w:cs="Times New Roman"/>
          <w:color w:val="000000"/>
          <w:spacing w:val="0"/>
          <w:w w:val="100"/>
          <w:position w:val="0"/>
          <w:sz w:val="18"/>
          <w:szCs w:val="18"/>
        </w:rPr>
        <w:t>Z2003011000010</w:t>
      </w:r>
      <w:r>
        <w:rPr>
          <w:color w:val="000000"/>
          <w:spacing w:val="0"/>
          <w:w w:val="100"/>
          <w:position w:val="0"/>
        </w:rPr>
        <w:t>，</w:t>
      </w:r>
      <w:r>
        <w:rPr>
          <w:color w:val="000000"/>
          <w:spacing w:val="0"/>
          <w:w w:val="100"/>
          <w:position w:val="0"/>
        </w:rPr>
        <w:t>许可业务 类型和范围：互联网支付、移动电话支付、银行卡收单（全国），有效期:</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日，联动优势电子商务有限公司已经收到中国人民银行颁发的《支付业务许可证》。</w:t>
      </w:r>
    </w:p>
    <w:p>
      <w:pPr>
        <w:pStyle w:val="Style8"/>
        <w:keepNext/>
        <w:keepLines/>
        <w:widowControl w:val="0"/>
        <w:shd w:val="clear" w:color="auto" w:fill="auto"/>
        <w:bidi w:val="0"/>
        <w:spacing w:before="480" w:line="240" w:lineRule="auto"/>
        <w:ind w:left="0" w:right="0" w:firstLine="0"/>
        <w:jc w:val="center"/>
      </w:pPr>
      <w:bookmarkStart w:id="575" w:name="bookmark575"/>
      <w:bookmarkStart w:id="576" w:name="bookmark576"/>
      <w:bookmarkStart w:id="577" w:name="bookmark577"/>
      <w:r>
        <w:rPr>
          <w:color w:val="000000"/>
          <w:spacing w:val="0"/>
          <w:w w:val="100"/>
          <w:position w:val="0"/>
        </w:rPr>
        <w:t>第七节股份变动及股东情况</w:t>
      </w:r>
      <w:bookmarkEnd w:id="575"/>
      <w:bookmarkEnd w:id="576"/>
      <w:bookmarkEnd w:id="577"/>
    </w:p>
    <w:p>
      <w:pPr>
        <w:pStyle w:val="Style20"/>
        <w:keepNext/>
        <w:keepLines/>
        <w:widowControl w:val="0"/>
        <w:shd w:val="clear" w:color="auto" w:fill="auto"/>
        <w:bidi w:val="0"/>
        <w:spacing w:before="0" w:line="240" w:lineRule="auto"/>
        <w:ind w:left="0" w:right="0" w:firstLine="0"/>
        <w:jc w:val="left"/>
      </w:pPr>
      <w:bookmarkStart w:id="578" w:name="bookmark578"/>
      <w:bookmarkStart w:id="579" w:name="bookmark579"/>
      <w:bookmarkStart w:id="580" w:name="bookmark580"/>
      <w:bookmarkStart w:id="581" w:name="bookmark581"/>
      <w:bookmarkStart w:id="582" w:name="bookmark582"/>
      <w:r>
        <w:rPr>
          <w:color w:val="000000"/>
          <w:spacing w:val="0"/>
          <w:w w:val="100"/>
          <w:position w:val="0"/>
        </w:rPr>
        <w:t>一</w:t>
      </w:r>
      <w:bookmarkEnd w:id="581"/>
      <w:r>
        <w:rPr>
          <w:color w:val="000000"/>
          <w:spacing w:val="0"/>
          <w:w w:val="100"/>
          <w:position w:val="0"/>
        </w:rPr>
        <w:t>、股份变动情况</w:t>
      </w:r>
      <w:bookmarkEnd w:id="579"/>
      <w:bookmarkEnd w:id="580"/>
      <w:bookmarkEnd w:id="582"/>
      <w:bookmarkEnd w:id="578"/>
    </w:p>
    <w:p>
      <w:pPr>
        <w:pStyle w:val="Style26"/>
        <w:keepNext/>
        <w:keepLines/>
        <w:widowControl w:val="0"/>
        <w:shd w:val="clear" w:color="auto" w:fill="auto"/>
        <w:bidi w:val="0"/>
        <w:spacing w:before="0" w:line="240" w:lineRule="auto"/>
        <w:ind w:left="0" w:right="0" w:firstLine="0"/>
        <w:jc w:val="both"/>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1</w:t>
      </w:r>
      <w:bookmarkEnd w:id="585"/>
      <w:r>
        <w:rPr>
          <w:color w:val="000000"/>
          <w:spacing w:val="0"/>
          <w:w w:val="100"/>
          <w:position w:val="0"/>
        </w:rPr>
        <w:t>、股份变动情况</w:t>
      </w:r>
      <w:bookmarkEnd w:id="583"/>
      <w:bookmarkEnd w:id="584"/>
      <w:bookmarkEnd w:id="58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136"/>
        <w:gridCol w:w="1133"/>
        <w:gridCol w:w="710"/>
        <w:gridCol w:w="566"/>
        <w:gridCol w:w="566"/>
        <w:gridCol w:w="710"/>
        <w:gridCol w:w="989"/>
        <w:gridCol w:w="994"/>
        <w:gridCol w:w="1133"/>
        <w:gridCol w:w="72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64,575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64,575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64,575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1,237,835,239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-63,883,069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-63,883,069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1,173,952,170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1,237,835,239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-63,883,069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-63,883,069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1,173,952,170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1,237,835,239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-63,818,494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-63,818,494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1,174,016,745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股份变动的原因</w:t>
      </w:r>
    </w:p>
    <w:p>
      <w:pPr>
        <w:pStyle w:val="Style16"/>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40" w:line="305" w:lineRule="exact"/>
        <w:ind w:left="0" w:right="0" w:firstLine="360"/>
        <w:jc w:val="both"/>
      </w:pPr>
      <w:r>
        <w:rPr>
          <w:color w:val="000000"/>
          <w:spacing w:val="0"/>
          <w:w w:val="100"/>
          <w:position w:val="0"/>
        </w:rPr>
        <w:t>根据《深圳证券交易所上市公司规范运作指引》等规定，对公司董事、副总裁周建孚先生持有的</w:t>
      </w:r>
      <w:r>
        <w:rPr>
          <w:rFonts w:ascii="Times New Roman" w:eastAsia="Times New Roman" w:hAnsi="Times New Roman" w:cs="Times New Roman"/>
          <w:color w:val="000000"/>
          <w:spacing w:val="0"/>
          <w:w w:val="100"/>
          <w:position w:val="0"/>
          <w:sz w:val="18"/>
          <w:szCs w:val="18"/>
        </w:rPr>
        <w:t>86,100</w:t>
      </w:r>
      <w:r>
        <w:rPr>
          <w:color w:val="000000"/>
          <w:spacing w:val="0"/>
          <w:w w:val="100"/>
          <w:position w:val="0"/>
        </w:rPr>
        <w:t>股股份的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进 行锁定，本报告期新增有限售条件股份</w:t>
      </w:r>
      <w:r>
        <w:rPr>
          <w:rFonts w:ascii="Times New Roman" w:eastAsia="Times New Roman" w:hAnsi="Times New Roman" w:cs="Times New Roman"/>
          <w:color w:val="000000"/>
          <w:spacing w:val="0"/>
          <w:w w:val="100"/>
          <w:position w:val="0"/>
          <w:sz w:val="18"/>
          <w:szCs w:val="18"/>
        </w:rPr>
        <w:t>64,575</w:t>
      </w:r>
      <w:r>
        <w:rPr>
          <w:color w:val="000000"/>
          <w:spacing w:val="0"/>
          <w:w w:val="100"/>
          <w:position w:val="0"/>
        </w:rPr>
        <w:t>股。报告期内，公司将已回购的</w:t>
      </w:r>
      <w:r>
        <w:rPr>
          <w:rFonts w:ascii="Times New Roman" w:eastAsia="Times New Roman" w:hAnsi="Times New Roman" w:cs="Times New Roman"/>
          <w:color w:val="000000"/>
          <w:spacing w:val="0"/>
          <w:w w:val="100"/>
          <w:position w:val="0"/>
          <w:sz w:val="18"/>
          <w:szCs w:val="18"/>
        </w:rPr>
        <w:t>63,818,494</w:t>
      </w:r>
      <w:r>
        <w:rPr>
          <w:color w:val="000000"/>
          <w:spacing w:val="0"/>
          <w:w w:val="100"/>
          <w:position w:val="0"/>
        </w:rPr>
        <w:t>股股份的用途调整为注销减少注册 资本，本次注销完成后，公司总股本由</w:t>
      </w:r>
      <w:r>
        <w:rPr>
          <w:rFonts w:ascii="Times New Roman" w:eastAsia="Times New Roman" w:hAnsi="Times New Roman" w:cs="Times New Roman"/>
          <w:color w:val="000000"/>
          <w:spacing w:val="0"/>
          <w:w w:val="100"/>
          <w:position w:val="0"/>
          <w:sz w:val="18"/>
          <w:szCs w:val="18"/>
        </w:rPr>
        <w:t>1,237,835,239</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1,174,016,745</w:t>
      </w:r>
      <w:r>
        <w:rPr>
          <w:color w:val="000000"/>
          <w:spacing w:val="0"/>
          <w:w w:val="100"/>
          <w:position w:val="0"/>
        </w:rPr>
        <w:t>股。</w:t>
      </w:r>
    </w:p>
    <w:p>
      <w:pPr>
        <w:pStyle w:val="Style16"/>
        <w:keepNext w:val="0"/>
        <w:keepLines w:val="0"/>
        <w:widowControl w:val="0"/>
        <w:shd w:val="clear" w:color="auto" w:fill="auto"/>
        <w:bidi w:val="0"/>
        <w:spacing w:before="0" w:after="120" w:line="312" w:lineRule="exact"/>
        <w:ind w:left="0" w:right="0" w:firstLine="0"/>
        <w:jc w:val="both"/>
      </w:pPr>
      <w:r>
        <w:rPr>
          <w:color w:val="000000"/>
          <w:spacing w:val="0"/>
          <w:w w:val="100"/>
          <w:position w:val="0"/>
        </w:rPr>
        <w:t>股份变动的批准情况</w:t>
      </w:r>
    </w:p>
    <w:p>
      <w:pPr>
        <w:pStyle w:val="Style1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40" w:line="319" w:lineRule="exact"/>
        <w:ind w:left="0" w:right="0" w:firstLine="3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日召开的第四届董事会第十九次会议、第四届监事会第十八次会议以及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 大会审议通过了《关于调整公司回购股份用途暨注销已回购股份的议案》，同意公司将已回购的</w:t>
      </w:r>
      <w:r>
        <w:rPr>
          <w:rFonts w:ascii="Times New Roman" w:eastAsia="Times New Roman" w:hAnsi="Times New Roman" w:cs="Times New Roman"/>
          <w:color w:val="000000"/>
          <w:spacing w:val="0"/>
          <w:w w:val="100"/>
          <w:position w:val="0"/>
          <w:sz w:val="18"/>
          <w:szCs w:val="18"/>
        </w:rPr>
        <w:t>63,818,494</w:t>
      </w:r>
      <w:r>
        <w:rPr>
          <w:color w:val="000000"/>
          <w:spacing w:val="0"/>
          <w:w w:val="100"/>
          <w:position w:val="0"/>
        </w:rPr>
        <w:t>股股份的用途调 整为注销减少注册资本。</w:t>
      </w:r>
    </w:p>
    <w:p>
      <w:pPr>
        <w:pStyle w:val="Style16"/>
        <w:keepNext w:val="0"/>
        <w:keepLines w:val="0"/>
        <w:widowControl w:val="0"/>
        <w:shd w:val="clear" w:color="auto" w:fill="auto"/>
        <w:bidi w:val="0"/>
        <w:spacing w:before="0" w:after="120" w:line="312" w:lineRule="exact"/>
        <w:ind w:left="0" w:right="0" w:firstLine="0"/>
        <w:jc w:val="both"/>
      </w:pPr>
      <w:r>
        <w:rPr>
          <w:color w:val="000000"/>
          <w:spacing w:val="0"/>
          <w:w w:val="100"/>
          <w:position w:val="0"/>
        </w:rPr>
        <w:t>股份变动的过户情况</w:t>
      </w:r>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140" w:line="240" w:lineRule="auto"/>
        <w:ind w:left="0" w:right="0" w:firstLine="0"/>
        <w:jc w:val="both"/>
        <w:rPr>
          <w:sz w:val="17"/>
          <w:szCs w:val="17"/>
        </w:rPr>
      </w:pPr>
      <w:r>
        <w:rPr>
          <w:rFonts w:ascii="SimSun" w:eastAsia="SimSun" w:hAnsi="SimSun" w:cs="SimSun"/>
          <w:color w:val="000000"/>
          <w:spacing w:val="0"/>
          <w:w w:val="100"/>
          <w:position w:val="0"/>
          <w:sz w:val="17"/>
          <w:szCs w:val="17"/>
        </w:rPr>
        <w:t>按新股本</w:t>
      </w:r>
      <w:r>
        <w:rPr>
          <w:color w:val="000000"/>
          <w:spacing w:val="0"/>
          <w:w w:val="100"/>
          <w:position w:val="0"/>
          <w:sz w:val="18"/>
          <w:szCs w:val="18"/>
        </w:rPr>
        <w:t>1,174,016,745</w:t>
      </w:r>
      <w:r>
        <w:rPr>
          <w:rFonts w:ascii="SimSun" w:eastAsia="SimSun" w:hAnsi="SimSun" w:cs="SimSun"/>
          <w:color w:val="000000"/>
          <w:spacing w:val="0"/>
          <w:w w:val="100"/>
          <w:position w:val="0"/>
          <w:sz w:val="17"/>
          <w:szCs w:val="17"/>
        </w:rPr>
        <w:t>股，公司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年度每股收益为</w:t>
      </w:r>
      <w:r>
        <w:rPr>
          <w:color w:val="000000"/>
          <w:spacing w:val="0"/>
          <w:w w:val="100"/>
          <w:position w:val="0"/>
          <w:sz w:val="18"/>
          <w:szCs w:val="18"/>
        </w:rPr>
        <w:t>0.18</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公司认为必要或证券监管机构要求披露的其他内容</w:t>
      </w:r>
    </w:p>
    <w:p>
      <w:pPr>
        <w:pStyle w:val="Style1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both"/>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2</w:t>
      </w:r>
      <w:bookmarkEnd w:id="589"/>
      <w:r>
        <w:rPr>
          <w:color w:val="000000"/>
          <w:spacing w:val="0"/>
          <w:w w:val="100"/>
          <w:position w:val="0"/>
        </w:rPr>
        <w:t>、限售股份变动情况</w:t>
      </w:r>
      <w:bookmarkEnd w:id="587"/>
      <w:bookmarkEnd w:id="588"/>
      <w:bookmarkEnd w:id="590"/>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488"/>
        <w:gridCol w:w="1349"/>
        <w:gridCol w:w="1349"/>
        <w:gridCol w:w="1349"/>
        <w:gridCol w:w="1349"/>
        <w:gridCol w:w="1349"/>
        <w:gridCol w:w="135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周建孚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64,575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0"/>
        <w:keepNext/>
        <w:keepLines/>
        <w:widowControl w:val="0"/>
        <w:shd w:val="clear" w:color="auto" w:fill="auto"/>
        <w:tabs>
          <w:tab w:pos="517" w:val="left"/>
        </w:tabs>
        <w:bidi w:val="0"/>
        <w:spacing w:before="0" w:line="240" w:lineRule="auto"/>
        <w:ind w:left="0" w:right="0" w:firstLine="0"/>
        <w:jc w:val="left"/>
      </w:pPr>
      <w:bookmarkStart w:id="591" w:name="bookmark591"/>
      <w:bookmarkStart w:id="592" w:name="bookmark592"/>
      <w:bookmarkStart w:id="593" w:name="bookmark593"/>
      <w:bookmarkStart w:id="594" w:name="bookmark594"/>
      <w:r>
        <w:rPr>
          <w:color w:val="000000"/>
          <w:spacing w:val="0"/>
          <w:w w:val="100"/>
          <w:position w:val="0"/>
        </w:rPr>
        <w:t>二</w:t>
      </w:r>
      <w:bookmarkEnd w:id="593"/>
      <w:r>
        <w:rPr>
          <w:color w:val="000000"/>
          <w:spacing w:val="0"/>
          <w:w w:val="100"/>
          <w:position w:val="0"/>
        </w:rPr>
        <w:t>、</w:t>
        <w:tab/>
        <w:t>证券发行与上市情况</w:t>
      </w:r>
      <w:bookmarkEnd w:id="591"/>
      <w:bookmarkEnd w:id="592"/>
      <w:bookmarkEnd w:id="594"/>
    </w:p>
    <w:p>
      <w:pPr>
        <w:pStyle w:val="Style26"/>
        <w:keepNext/>
        <w:keepLines/>
        <w:widowControl w:val="0"/>
        <w:shd w:val="clear" w:color="auto" w:fill="auto"/>
        <w:tabs>
          <w:tab w:pos="368" w:val="left"/>
        </w:tabs>
        <w:bidi w:val="0"/>
        <w:spacing w:before="0" w:line="240" w:lineRule="auto"/>
        <w:ind w:left="0" w:right="0" w:firstLine="0"/>
        <w:jc w:val="left"/>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1</w:t>
      </w:r>
      <w:bookmarkEnd w:id="597"/>
      <w:r>
        <w:rPr>
          <w:color w:val="000000"/>
          <w:spacing w:val="0"/>
          <w:w w:val="100"/>
          <w:position w:val="0"/>
        </w:rPr>
        <w:t>、</w:t>
        <w:tab/>
        <w:t>报告期内证券发行（不含优先股）情况</w:t>
      </w:r>
      <w:bookmarkEnd w:id="595"/>
      <w:bookmarkEnd w:id="596"/>
      <w:bookmarkEnd w:id="598"/>
    </w:p>
    <w:p>
      <w:pPr>
        <w:pStyle w:val="Style16"/>
        <w:keepNext w:val="0"/>
        <w:keepLines w:val="0"/>
        <w:widowControl w:val="0"/>
        <w:numPr>
          <w:ilvl w:val="0"/>
          <w:numId w:val="7"/>
        </w:numPr>
        <w:shd w:val="clear" w:color="auto" w:fill="auto"/>
        <w:tabs>
          <w:tab w:pos="331" w:val="left"/>
        </w:tabs>
        <w:bidi w:val="0"/>
        <w:spacing w:before="0" w:after="360" w:line="240" w:lineRule="auto"/>
        <w:ind w:left="0" w:right="0" w:firstLine="0"/>
        <w:jc w:val="left"/>
      </w:pPr>
      <w:bookmarkStart w:id="599" w:name="bookmark599"/>
      <w:bookmarkEnd w:id="59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keepLines/>
        <w:widowControl w:val="0"/>
        <w:shd w:val="clear" w:color="auto" w:fill="auto"/>
        <w:tabs>
          <w:tab w:pos="378" w:val="left"/>
        </w:tabs>
        <w:bidi w:val="0"/>
        <w:spacing w:before="0" w:line="240" w:lineRule="auto"/>
        <w:ind w:left="0" w:right="0" w:firstLine="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2</w:t>
      </w:r>
      <w:bookmarkEnd w:id="602"/>
      <w:r>
        <w:rPr>
          <w:color w:val="000000"/>
          <w:spacing w:val="0"/>
          <w:w w:val="100"/>
          <w:position w:val="0"/>
        </w:rPr>
        <w:t>、</w:t>
        <w:tab/>
        <w:t>公司股份总数及股东结构的变动、公司资产和负债结构的变动情况说明</w:t>
      </w:r>
      <w:bookmarkEnd w:id="600"/>
      <w:bookmarkEnd w:id="601"/>
      <w:bookmarkEnd w:id="603"/>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40"/>
        <w:keepNext w:val="0"/>
        <w:keepLines w:val="0"/>
        <w:widowControl w:val="0"/>
        <w:shd w:val="clear" w:color="auto" w:fill="auto"/>
        <w:bidi w:val="0"/>
        <w:spacing w:before="0" w:after="36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日，公司完成了注销已回购的</w:t>
      </w:r>
      <w:r>
        <w:rPr>
          <w:color w:val="000000"/>
          <w:spacing w:val="0"/>
          <w:w w:val="100"/>
          <w:position w:val="0"/>
          <w:sz w:val="18"/>
          <w:szCs w:val="18"/>
        </w:rPr>
        <w:t>63,818,494</w:t>
      </w:r>
      <w:r>
        <w:rPr>
          <w:rFonts w:ascii="SimSun" w:eastAsia="SimSun" w:hAnsi="SimSun" w:cs="SimSun"/>
          <w:color w:val="000000"/>
          <w:spacing w:val="0"/>
          <w:w w:val="100"/>
          <w:position w:val="0"/>
          <w:sz w:val="17"/>
          <w:szCs w:val="17"/>
        </w:rPr>
        <w:t>股股份，公司股份总数由</w:t>
      </w:r>
      <w:r>
        <w:rPr>
          <w:color w:val="000000"/>
          <w:spacing w:val="0"/>
          <w:w w:val="100"/>
          <w:position w:val="0"/>
          <w:sz w:val="18"/>
          <w:szCs w:val="18"/>
        </w:rPr>
        <w:t>1,237,835,239</w:t>
      </w:r>
      <w:r>
        <w:rPr>
          <w:rFonts w:ascii="SimSun" w:eastAsia="SimSun" w:hAnsi="SimSun" w:cs="SimSun"/>
          <w:color w:val="000000"/>
          <w:spacing w:val="0"/>
          <w:w w:val="100"/>
          <w:position w:val="0"/>
          <w:sz w:val="17"/>
          <w:szCs w:val="17"/>
        </w:rPr>
        <w:t>股变更为</w:t>
      </w:r>
      <w:r>
        <w:rPr>
          <w:color w:val="000000"/>
          <w:spacing w:val="0"/>
          <w:w w:val="100"/>
          <w:position w:val="0"/>
          <w:sz w:val="18"/>
          <w:szCs w:val="18"/>
        </w:rPr>
        <w:t>1,174,016,745</w:t>
      </w:r>
      <w:r>
        <w:rPr>
          <w:rFonts w:ascii="SimSun" w:eastAsia="SimSun" w:hAnsi="SimSun" w:cs="SimSun"/>
          <w:color w:val="000000"/>
          <w:spacing w:val="0"/>
          <w:w w:val="100"/>
          <w:position w:val="0"/>
          <w:sz w:val="17"/>
          <w:szCs w:val="17"/>
        </w:rPr>
        <w:t>股。</w:t>
      </w:r>
    </w:p>
    <w:p>
      <w:pPr>
        <w:pStyle w:val="Style26"/>
        <w:keepNext/>
        <w:keepLines/>
        <w:widowControl w:val="0"/>
        <w:shd w:val="clear" w:color="auto" w:fill="auto"/>
        <w:tabs>
          <w:tab w:pos="378" w:val="left"/>
        </w:tabs>
        <w:bidi w:val="0"/>
        <w:spacing w:before="0" w:line="240" w:lineRule="auto"/>
        <w:ind w:left="0" w:right="0" w:firstLine="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3</w:t>
      </w:r>
      <w:bookmarkEnd w:id="606"/>
      <w:r>
        <w:rPr>
          <w:color w:val="000000"/>
          <w:spacing w:val="0"/>
          <w:w w:val="100"/>
          <w:position w:val="0"/>
        </w:rPr>
        <w:t>、</w:t>
        <w:tab/>
        <w:t>现存的内部职工股情况</w:t>
      </w:r>
      <w:bookmarkEnd w:id="604"/>
      <w:bookmarkEnd w:id="605"/>
      <w:bookmarkEnd w:id="607"/>
    </w:p>
    <w:p>
      <w:pPr>
        <w:pStyle w:val="Style16"/>
        <w:keepNext w:val="0"/>
        <w:keepLines w:val="0"/>
        <w:widowControl w:val="0"/>
        <w:numPr>
          <w:ilvl w:val="0"/>
          <w:numId w:val="7"/>
        </w:numPr>
        <w:shd w:val="clear" w:color="auto" w:fill="auto"/>
        <w:tabs>
          <w:tab w:pos="331" w:val="left"/>
        </w:tabs>
        <w:bidi w:val="0"/>
        <w:spacing w:before="0" w:after="360" w:line="240" w:lineRule="auto"/>
        <w:ind w:left="0" w:right="0" w:firstLine="0"/>
        <w:jc w:val="left"/>
      </w:pPr>
      <w:bookmarkStart w:id="608" w:name="bookmark608"/>
      <w:bookmarkEnd w:id="60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0"/>
        <w:keepNext/>
        <w:keepLines/>
        <w:widowControl w:val="0"/>
        <w:shd w:val="clear" w:color="auto" w:fill="auto"/>
        <w:tabs>
          <w:tab w:pos="522" w:val="left"/>
        </w:tabs>
        <w:bidi w:val="0"/>
        <w:spacing w:before="0" w:line="240" w:lineRule="auto"/>
        <w:ind w:left="0" w:right="0" w:firstLine="0"/>
        <w:jc w:val="left"/>
      </w:pPr>
      <w:bookmarkStart w:id="609" w:name="bookmark609"/>
      <w:bookmarkStart w:id="610" w:name="bookmark610"/>
      <w:bookmarkStart w:id="611" w:name="bookmark611"/>
      <w:bookmarkStart w:id="612" w:name="bookmark612"/>
      <w:r>
        <w:rPr>
          <w:color w:val="000000"/>
          <w:spacing w:val="0"/>
          <w:w w:val="100"/>
          <w:position w:val="0"/>
        </w:rPr>
        <w:t>三</w:t>
      </w:r>
      <w:bookmarkEnd w:id="611"/>
      <w:r>
        <w:rPr>
          <w:color w:val="000000"/>
          <w:spacing w:val="0"/>
          <w:w w:val="100"/>
          <w:position w:val="0"/>
        </w:rPr>
        <w:t>、</w:t>
        <w:tab/>
        <w:t>股东和实际控制人情况</w:t>
      </w:r>
      <w:bookmarkEnd w:id="609"/>
      <w:bookmarkEnd w:id="610"/>
      <w:bookmarkEnd w:id="612"/>
    </w:p>
    <w:p>
      <w:pPr>
        <w:pStyle w:val="Style26"/>
        <w:keepNext/>
        <w:keepLines/>
        <w:widowControl w:val="0"/>
        <w:shd w:val="clear" w:color="auto" w:fill="auto"/>
        <w:bidi w:val="0"/>
        <w:spacing w:before="0" w:line="240" w:lineRule="auto"/>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1</w:t>
      </w:r>
      <w:bookmarkEnd w:id="615"/>
      <w:r>
        <w:rPr>
          <w:color w:val="000000"/>
          <w:spacing w:val="0"/>
          <w:w w:val="100"/>
          <w:position w:val="0"/>
        </w:rPr>
        <w:t>、公司股东数量及持股情况</w:t>
      </w:r>
      <w:bookmarkEnd w:id="613"/>
      <w:bookmarkEnd w:id="614"/>
      <w:bookmarkEnd w:id="616"/>
    </w:p>
    <w:p>
      <w:pPr>
        <w:pStyle w:val="Style22"/>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单位：股</w:t>
      </w:r>
    </w:p>
    <w:tbl>
      <w:tblPr>
        <w:tblOverlap w:val="never"/>
        <w:jc w:val="center"/>
        <w:tblLayout w:type="fixed"/>
      </w:tblPr>
      <w:tblGrid>
        <w:gridCol w:w="1210"/>
        <w:gridCol w:w="1195"/>
        <w:gridCol w:w="1325"/>
        <w:gridCol w:w="955"/>
        <w:gridCol w:w="1574"/>
        <w:gridCol w:w="1061"/>
        <w:gridCol w:w="1334"/>
        <w:gridCol w:w="936"/>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66,688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报告期末表决权恢</w:t>
            </w:r>
          </w:p>
          <w:p>
            <w:pPr>
              <w:pStyle w:val="Style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复的优先股股东总 数（如有）（参见注</w:t>
            </w:r>
          </w:p>
          <w:p>
            <w:pPr>
              <w:pStyle w:val="Style2"/>
              <w:keepNext w:val="0"/>
              <w:keepLines w:val="0"/>
              <w:widowControl w:val="0"/>
              <w:shd w:val="clear" w:color="auto" w:fill="auto"/>
              <w:bidi w:val="0"/>
              <w:spacing w:before="0" w:after="60" w:line="36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年度报告披露日 前上一月末表决 权恢复的优先股 股东总数（如有）</w:t>
            </w:r>
          </w:p>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8"/>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bl>
    <w:p>
      <w:pPr>
        <w:spacing w:lineRule="exact" w:line="1"/>
        <w:rPr>
          <w:sz w:val="2"/>
          <w:szCs w:val="2"/>
        </w:rPr>
      </w:pPr>
      <w:r>
        <w:br w:type="page"/>
      </w:r>
    </w:p>
    <w:tbl>
      <w:tblPr>
        <w:tblOverlap w:val="never"/>
        <w:jc w:val="center"/>
        <w:tblLayout w:type="fixed"/>
      </w:tblPr>
      <w:tblGrid>
        <w:gridCol w:w="1474"/>
        <w:gridCol w:w="1512"/>
        <w:gridCol w:w="691"/>
        <w:gridCol w:w="1008"/>
        <w:gridCol w:w="1133"/>
        <w:gridCol w:w="854"/>
        <w:gridCol w:w="1272"/>
        <w:gridCol w:w="710"/>
        <w:gridCol w:w="936"/>
      </w:tblGrid>
      <w:tr>
        <w:trPr>
          <w:trHeight w:val="71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报告期内增</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持有无限售条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件的股份数量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质押、标记或冻结情 况</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股份状 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青岛海立控股有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241,775,600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241,775,600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银联商务股份有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83,658,000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83,658,000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北京博升优势科 技发展有限公司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71,157,220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-104,979,167</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71,157,220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4,726,552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青岛天晨投资有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52,443,548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-24,756,452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52,443,548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北京东富新投投 资管理中心（有限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25,801,406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25,801,406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中国移动通信集 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25,769,351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25,769,351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东富（北京）投资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20,234,000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20,234,000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香港中央结算有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13,814,987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13,814,987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上海迎水投资管 理有限公司一迎 水冠通</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号私募 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12,369,900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12,369,900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上海子午投资管 理有限公司一子 午涵瑞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 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战略投资者或一般法人因配售新股成 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名股东的情况（如有）（参见 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至报告期末，公司前十名股东中北京东富新投投资管理中心（有限合伙）所持公司 股份来自于公司在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年度非公开发行新股，该部分新增股份的上市日为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日，限售期为股份上市之日起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日解除限售并 上市流通。</w:t>
            </w:r>
          </w:p>
        </w:tc>
      </w:tr>
      <w:tr>
        <w:trPr>
          <w:trHeight w:val="1651"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上述股东关联关系或一致行动的说明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公司股东青岛海立控股有限公司的股东孙刚先生和刘国平女士是夫妻关系，分别与 青岛天晨投资有限公司的控股股东孙震先生是父子、母子关系，两公司属一致行动 人。北京东富新投投资管理中心（有限合伙）由东富（北京）投资管理有限公司投 资成立。除以上情况外，公司未知上述股东中的其他股东是否存在关联关系，也未 知是否属于一致行动人。</w:t>
            </w:r>
          </w:p>
        </w:tc>
      </w:tr>
      <w:tr>
        <w:trPr>
          <w:trHeight w:val="72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受托表决权、放弃 表决权情况的说明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2986"/>
        <w:gridCol w:w="3970"/>
        <w:gridCol w:w="1310"/>
        <w:gridCol w:w="1325"/>
      </w:tblGrid>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青岛海立控股有限公司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241,775,600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241,775,600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银联商务股份有限公司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83,658,000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83,658,000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北京博升优势科技发展有限公司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71,157,220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71,157,220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青岛天晨投资有限公司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52,443,548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52,443,548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北京东富新投投资管理中心（有限合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25,801,406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25,801,406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中国移动通信集团有限公司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25,769,351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25,769,351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东富（北京）投资管理有限公司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20,234,000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13,814,987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13,814,987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上海迎水投资管理有限公司一迎水冠</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号私募证券投资基金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12,369,900</w:t>
            </w:r>
          </w:p>
        </w:tc>
      </w:tr>
      <w:tr>
        <w:trPr>
          <w:trHeight w:val="8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上海子午投资管理有限公司一子午涵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7,450,000</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股东之间关联关系或一致行动的说明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公司股东青岛海立控股有限公司的股东孙刚先生和刘国平女士是夫妻关系，分别与 青岛天晨投资有限公司的控股股东孙震先生是父子、母子关系，两公司属一致行动 人。北京东富新投投资管理中心（有限合伙）由东富（北京）投资管理有限公司投 资成立。除以上情况外，公司未知上述股东中的其他股东是否存在关联关系，也未 知是否属于一致行动人。</w:t>
            </w:r>
          </w:p>
        </w:tc>
      </w:tr>
      <w:tr>
        <w:trPr>
          <w:trHeight w:val="228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青岛海立控股有限公司通过证券公司客户信用交易担保证券账户持有</w:t>
            </w:r>
            <w:r>
              <w:rPr>
                <w:rFonts w:ascii="Times New Roman" w:eastAsia="Times New Roman" w:hAnsi="Times New Roman" w:cs="Times New Roman"/>
                <w:color w:val="000000"/>
                <w:spacing w:val="0"/>
                <w:w w:val="100"/>
                <w:position w:val="0"/>
                <w:sz w:val="18"/>
                <w:szCs w:val="18"/>
              </w:rPr>
              <w:t xml:space="preserve">111,900,000 </w:t>
            </w:r>
            <w:r>
              <w:rPr>
                <w:color w:val="000000"/>
                <w:spacing w:val="0"/>
                <w:w w:val="100"/>
                <w:position w:val="0"/>
              </w:rPr>
              <w:t xml:space="preserve">股，北京博升优势科技发展有限公司通过证券公司客户信用交易担保证券账户持有 </w:t>
            </w:r>
            <w:r>
              <w:rPr>
                <w:rFonts w:ascii="Times New Roman" w:eastAsia="Times New Roman" w:hAnsi="Times New Roman" w:cs="Times New Roman"/>
                <w:color w:val="000000"/>
                <w:spacing w:val="0"/>
                <w:w w:val="100"/>
                <w:position w:val="0"/>
                <w:sz w:val="18"/>
                <w:szCs w:val="18"/>
              </w:rPr>
              <w:t>31,000,000</w:t>
            </w:r>
            <w:r>
              <w:rPr>
                <w:color w:val="000000"/>
                <w:spacing w:val="0"/>
                <w:w w:val="100"/>
                <w:position w:val="0"/>
              </w:rPr>
              <w:t xml:space="preserve">股，青岛天晨投资有限公司通过证券公司客户信用交易担保证券账户持有 </w:t>
            </w:r>
            <w:r>
              <w:rPr>
                <w:rFonts w:ascii="Times New Roman" w:eastAsia="Times New Roman" w:hAnsi="Times New Roman" w:cs="Times New Roman"/>
                <w:color w:val="000000"/>
                <w:spacing w:val="0"/>
                <w:w w:val="100"/>
                <w:position w:val="0"/>
                <w:sz w:val="18"/>
                <w:szCs w:val="18"/>
              </w:rPr>
              <w:t>24,411,800</w:t>
            </w:r>
            <w:r>
              <w:rPr>
                <w:color w:val="000000"/>
                <w:spacing w:val="0"/>
                <w:w w:val="100"/>
                <w:position w:val="0"/>
              </w:rPr>
              <w:t>股</w:t>
            </w:r>
            <w:r>
              <w:rPr>
                <w:color w:val="000000"/>
                <w:spacing w:val="0"/>
                <w:w w:val="100"/>
                <w:position w:val="0"/>
                <w:sz w:val="18"/>
                <w:szCs w:val="18"/>
              </w:rPr>
              <w:t>，</w:t>
            </w:r>
            <w:r>
              <w:rPr>
                <w:color w:val="000000"/>
                <w:spacing w:val="0"/>
                <w:w w:val="100"/>
                <w:position w:val="0"/>
              </w:rPr>
              <w:t>上海迎水投资管理有限公司一迎水冠通</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号私募证券投资基金通过证 券公司客户信用交易担保证券账户持有</w:t>
            </w:r>
            <w:r>
              <w:rPr>
                <w:rFonts w:ascii="Times New Roman" w:eastAsia="Times New Roman" w:hAnsi="Times New Roman" w:cs="Times New Roman"/>
                <w:color w:val="000000"/>
                <w:spacing w:val="0"/>
                <w:w w:val="100"/>
                <w:position w:val="0"/>
                <w:sz w:val="18"/>
                <w:szCs w:val="18"/>
              </w:rPr>
              <w:t>12,369,900</w:t>
            </w:r>
            <w:r>
              <w:rPr>
                <w:color w:val="000000"/>
                <w:spacing w:val="0"/>
                <w:w w:val="100"/>
                <w:position w:val="0"/>
              </w:rPr>
              <w:t>股</w:t>
            </w:r>
            <w:r>
              <w:rPr>
                <w:color w:val="000000"/>
                <w:spacing w:val="0"/>
                <w:w w:val="100"/>
                <w:position w:val="0"/>
                <w:sz w:val="18"/>
                <w:szCs w:val="18"/>
              </w:rPr>
              <w:t>，</w:t>
            </w:r>
            <w:r>
              <w:rPr>
                <w:color w:val="000000"/>
                <w:spacing w:val="0"/>
                <w:w w:val="100"/>
                <w:position w:val="0"/>
              </w:rPr>
              <w:t>上海子午投资管理有限公司一 子午涵瑞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号私募证券投资基金通过证券公司客户信用交易担保证券账户持有 </w:t>
            </w:r>
            <w:r>
              <w:rPr>
                <w:rFonts w:ascii="Times New Roman" w:eastAsia="Times New Roman" w:hAnsi="Times New Roman" w:cs="Times New Roman"/>
                <w:color w:val="000000"/>
                <w:spacing w:val="0"/>
                <w:w w:val="100"/>
                <w:position w:val="0"/>
                <w:sz w:val="18"/>
                <w:szCs w:val="18"/>
              </w:rPr>
              <w:t xml:space="preserve">7,450,000 </w:t>
            </w:r>
            <w:r>
              <w:rPr>
                <w:color w:val="000000"/>
                <w:spacing w:val="0"/>
                <w:w w:val="100"/>
                <w:position w:val="0"/>
              </w:rPr>
              <w:t>股。</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6"/>
        <w:keepNext/>
        <w:keepLines/>
        <w:widowControl w:val="0"/>
        <w:shd w:val="clear" w:color="auto" w:fill="auto"/>
        <w:bidi w:val="0"/>
        <w:spacing w:before="0" w:after="22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2</w:t>
      </w:r>
      <w:bookmarkEnd w:id="619"/>
      <w:r>
        <w:rPr>
          <w:color w:val="000000"/>
          <w:spacing w:val="0"/>
          <w:w w:val="100"/>
          <w:position w:val="0"/>
        </w:rPr>
        <w:t>、公司控股股东情况</w:t>
      </w:r>
      <w:bookmarkEnd w:id="617"/>
      <w:bookmarkEnd w:id="618"/>
      <w:bookmarkEnd w:id="620"/>
    </w:p>
    <w:p>
      <w:pPr>
        <w:pStyle w:val="Style16"/>
        <w:keepNext w:val="0"/>
        <w:keepLines w:val="0"/>
        <w:widowControl w:val="0"/>
        <w:shd w:val="clear" w:color="auto" w:fill="auto"/>
        <w:bidi w:val="0"/>
        <w:spacing w:before="0" w:after="100" w:line="355" w:lineRule="exact"/>
        <w:ind w:left="0" w:right="0" w:firstLine="0"/>
        <w:jc w:val="left"/>
      </w:pPr>
      <w:r>
        <w:rPr>
          <w:color w:val="000000"/>
          <w:spacing w:val="0"/>
          <w:w w:val="100"/>
          <w:position w:val="0"/>
        </w:rPr>
        <w:t>控股股东性质：自然人控股 控股股东类型：法人</w:t>
      </w:r>
    </w:p>
    <w:tbl>
      <w:tblPr>
        <w:tblOverlap w:val="never"/>
        <w:jc w:val="center"/>
        <w:tblLayout w:type="fixed"/>
      </w:tblPr>
      <w:tblGrid>
        <w:gridCol w:w="2270"/>
        <w:gridCol w:w="1613"/>
        <w:gridCol w:w="1723"/>
        <w:gridCol w:w="1882"/>
        <w:gridCol w:w="209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 责人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bl>
    <w:p>
      <w:pPr>
        <w:spacing w:lineRule="exact" w:line="1"/>
        <w:rPr>
          <w:sz w:val="2"/>
          <w:szCs w:val="2"/>
        </w:rPr>
      </w:pPr>
      <w:r>
        <w:br w:type="page"/>
      </w:r>
    </w:p>
    <w:tbl>
      <w:tblPr>
        <w:tblOverlap w:val="never"/>
        <w:jc w:val="center"/>
        <w:tblLayout w:type="fixed"/>
      </w:tblPr>
      <w:tblGrid>
        <w:gridCol w:w="2270"/>
        <w:gridCol w:w="1613"/>
        <w:gridCol w:w="1723"/>
        <w:gridCol w:w="1882"/>
        <w:gridCol w:w="209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青岛海立控股有限公司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91370282756908799L</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以自有资金对外投资。</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控股股东报告期内控股和参 股的其他境内外上市公司的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6"/>
        <w:keepNext/>
        <w:keepLines/>
        <w:widowControl w:val="0"/>
        <w:shd w:val="clear" w:color="auto" w:fill="auto"/>
        <w:bidi w:val="0"/>
        <w:spacing w:before="0" w:after="240" w:line="240"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3</w:t>
      </w:r>
      <w:bookmarkEnd w:id="623"/>
      <w:r>
        <w:rPr>
          <w:color w:val="000000"/>
          <w:spacing w:val="0"/>
          <w:w w:val="100"/>
          <w:position w:val="0"/>
        </w:rPr>
        <w:t>、公司实际控制人及其一致行动人</w:t>
      </w:r>
      <w:bookmarkEnd w:id="621"/>
      <w:bookmarkEnd w:id="622"/>
      <w:bookmarkEnd w:id="624"/>
    </w:p>
    <w:p>
      <w:pPr>
        <w:pStyle w:val="Style16"/>
        <w:keepNext w:val="0"/>
        <w:keepLines w:val="0"/>
        <w:widowControl w:val="0"/>
        <w:shd w:val="clear" w:color="auto" w:fill="auto"/>
        <w:bidi w:val="0"/>
        <w:spacing w:before="0" w:line="35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760"/>
        <w:gridCol w:w="1651"/>
        <w:gridCol w:w="1646"/>
        <w:gridCol w:w="35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9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截止报告期末，刘国平女士主要职务情况请见本报告第四节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五、董事、监事和高级管 理人员情况，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、任职情况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中刘国平女士个人简历部分；孙刚先生：中国国籍，无境外 永久居留权，男，</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年出生，大专学历，经济师。曾任海立钢制品董事长。现任海 立控股执行董事兼总经理、青岛博苑房地产开发有限公司执行董事兼总经理、青岛市即 墨区海立达小额贷款有限公司董事长、青岛海鳌科技信息管理有限公司执行董事兼经 理。</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 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529330" cy="200533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pic:blipFill>
                  <pic:spPr>
                    <a:xfrm>
                      <a:ext cx="3529330" cy="2005330"/>
                    </a:xfrm>
                    <a:prstGeom prst="rect"/>
                  </pic:spPr>
                </pic:pic>
              </a:graphicData>
            </a:graphic>
          </wp:inline>
        </w:drawing>
      </w:r>
    </w:p>
    <w:p>
      <w:pPr>
        <w:widowControl w:val="0"/>
        <w:spacing w:after="3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after="380" w:line="240" w:lineRule="auto"/>
        <w:ind w:left="0" w:right="0" w:firstLine="0"/>
        <w:jc w:val="both"/>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4</w:t>
      </w:r>
      <w:bookmarkEnd w:id="627"/>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25"/>
      <w:bookmarkEnd w:id="626"/>
      <w:bookmarkEnd w:id="628"/>
    </w:p>
    <w:p>
      <w:pPr>
        <w:pStyle w:val="Style1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after="380" w:line="240" w:lineRule="auto"/>
        <w:ind w:left="0" w:right="0" w:firstLine="0"/>
        <w:jc w:val="both"/>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5</w:t>
      </w:r>
      <w:bookmarkEnd w:id="631"/>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29"/>
      <w:bookmarkEnd w:id="630"/>
      <w:bookmarkEnd w:id="632"/>
    </w:p>
    <w:p>
      <w:pPr>
        <w:pStyle w:val="Style1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after="380" w:line="240" w:lineRule="auto"/>
        <w:ind w:left="0" w:right="0" w:firstLine="0"/>
        <w:jc w:val="both"/>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6</w:t>
      </w:r>
      <w:bookmarkEnd w:id="635"/>
      <w:r>
        <w:rPr>
          <w:color w:val="000000"/>
          <w:spacing w:val="0"/>
          <w:w w:val="100"/>
          <w:position w:val="0"/>
        </w:rPr>
        <w:t>、</w:t>
        <w:tab/>
        <w:t>控股股东、实际控制人、重组方及其他承诺主体股份限制减持情况</w:t>
      </w:r>
      <w:bookmarkEnd w:id="633"/>
      <w:bookmarkEnd w:id="634"/>
      <w:bookmarkEnd w:id="636"/>
    </w:p>
    <w:p>
      <w:pPr>
        <w:pStyle w:val="Style1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both"/>
      </w:pPr>
      <w:bookmarkStart w:id="637" w:name="bookmark637"/>
      <w:bookmarkStart w:id="638" w:name="bookmark638"/>
      <w:bookmarkStart w:id="639" w:name="bookmark639"/>
      <w:bookmarkStart w:id="640" w:name="bookmark640"/>
      <w:r>
        <w:rPr>
          <w:color w:val="000000"/>
          <w:spacing w:val="0"/>
          <w:w w:val="100"/>
          <w:position w:val="0"/>
        </w:rPr>
        <w:t>四</w:t>
      </w:r>
      <w:bookmarkEnd w:id="639"/>
      <w:r>
        <w:rPr>
          <w:color w:val="000000"/>
          <w:spacing w:val="0"/>
          <w:w w:val="100"/>
          <w:position w:val="0"/>
        </w:rPr>
        <w:t>、股份回购在报告期的具体实施情况</w:t>
      </w:r>
      <w:bookmarkEnd w:id="637"/>
      <w:bookmarkEnd w:id="638"/>
      <w:bookmarkEnd w:id="640"/>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股份回购的实施进展情况</w:t>
      </w:r>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16"/>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441" w:right="1132" w:bottom="1465" w:left="107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5" name="Shape 5"/>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8"/>
                              <w:keepNext/>
                              <w:keepLines/>
                              <w:widowControl w:val="0"/>
                              <w:shd w:val="clear" w:color="auto" w:fill="auto"/>
                              <w:bidi w:val="0"/>
                              <w:spacing w:before="0" w:after="0" w:line="240" w:lineRule="auto"/>
                              <w:ind w:left="0" w:right="0" w:firstLine="0"/>
                              <w:jc w:val="center"/>
                            </w:pPr>
                            <w:bookmarkStart w:id="641" w:name="bookmark641"/>
                            <w:bookmarkStart w:id="642" w:name="bookmark642"/>
                            <w:bookmarkStart w:id="643" w:name="bookmark643"/>
                            <w:r>
                              <w:rPr>
                                <w:color w:val="000000"/>
                                <w:spacing w:val="0"/>
                                <w:w w:val="100"/>
                                <w:position w:val="0"/>
                              </w:rPr>
                              <w:t>第八节优先股相关情况</w:t>
                            </w:r>
                            <w:bookmarkEnd w:id="641"/>
                            <w:bookmarkEnd w:id="642"/>
                            <w:bookmarkEnd w:id="643"/>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center"/>
                      </w:pPr>
                      <w:bookmarkStart w:id="641" w:name="bookmark641"/>
                      <w:bookmarkStart w:id="642" w:name="bookmark642"/>
                      <w:bookmarkStart w:id="643" w:name="bookmark643"/>
                      <w:r>
                        <w:rPr>
                          <w:color w:val="000000"/>
                          <w:spacing w:val="0"/>
                          <w:w w:val="100"/>
                          <w:position w:val="0"/>
                        </w:rPr>
                        <w:t>第八节优先股相关情况</w:t>
                      </w:r>
                      <w:bookmarkEnd w:id="641"/>
                      <w:bookmarkEnd w:id="642"/>
                      <w:bookmarkEnd w:id="643"/>
                    </w:p>
                  </w:txbxContent>
                </v:textbox>
                <w10:wrap type="topAndBottom" anchorx="page"/>
              </v:shape>
            </w:pict>
          </mc:Fallback>
        </mc:AlternateContent>
      </w:r>
    </w:p>
    <w:p>
      <w:pPr>
        <w:pStyle w:val="Style16"/>
        <w:keepNext w:val="0"/>
        <w:keepLines w:val="0"/>
        <w:widowControl w:val="0"/>
        <w:shd w:val="clear" w:color="auto" w:fill="auto"/>
        <w:bidi w:val="0"/>
        <w:spacing w:before="0" w:after="140" w:line="240" w:lineRule="auto"/>
        <w:ind w:left="0" w:right="0" w:firstLine="0"/>
        <w:jc w:val="left"/>
      </w:pPr>
      <w:bookmarkStart w:id="644" w:name="bookmark644"/>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44"/>
    </w:p>
    <w:p>
      <w:pPr>
        <w:pStyle w:val="Style1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315" w:bottom="1930" w:left="1104"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14" w:header="0" w:footer="3" w:gutter="0"/>
          <w:cols w:space="720"/>
          <w:noEndnote/>
          <w:rtlGutter w:val="0"/>
          <w:docGrid w:linePitch="360"/>
        </w:sectPr>
      </w:pPr>
    </w:p>
    <w:p>
      <w:pPr>
        <w:pStyle w:val="Style16"/>
        <w:keepNext w:val="0"/>
        <w:keepLines w:val="0"/>
        <w:framePr w:w="1416" w:h="259" w:wrap="none" w:vAnchor="text" w:hAnchor="page" w:x="1115" w:y="918"/>
        <w:widowControl w:val="0"/>
        <w:shd w:val="clear" w:color="auto" w:fill="auto"/>
        <w:bidi w:val="0"/>
        <w:spacing w:before="0" w:after="0" w:line="240" w:lineRule="auto"/>
        <w:ind w:left="0" w:right="0" w:firstLine="0"/>
        <w:jc w:val="left"/>
      </w:pPr>
      <w:bookmarkStart w:id="645" w:name="bookmark645"/>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45"/>
    </w:p>
    <w:p>
      <w:pPr>
        <w:pStyle w:val="Style8"/>
        <w:keepNext/>
        <w:keepLines/>
        <w:framePr w:w="3091" w:h="389" w:wrap="none" w:vAnchor="text" w:hAnchor="page" w:x="4403" w:y="21"/>
        <w:widowControl w:val="0"/>
        <w:shd w:val="clear" w:color="auto" w:fill="auto"/>
        <w:bidi w:val="0"/>
        <w:spacing w:before="0" w:after="0" w:line="240" w:lineRule="auto"/>
        <w:ind w:left="0" w:right="0" w:firstLine="0"/>
        <w:jc w:val="center"/>
      </w:pPr>
      <w:bookmarkStart w:id="646" w:name="bookmark646"/>
      <w:bookmarkStart w:id="647" w:name="bookmark647"/>
      <w:bookmarkStart w:id="648" w:name="bookmark648"/>
      <w:r>
        <w:rPr>
          <w:color w:val="000000"/>
          <w:spacing w:val="0"/>
          <w:w w:val="100"/>
          <w:position w:val="0"/>
        </w:rPr>
        <w:t>第九节债券相关情况</w:t>
      </w:r>
      <w:bookmarkEnd w:id="646"/>
      <w:bookmarkEnd w:id="647"/>
      <w:bookmarkEnd w:id="648"/>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52" w:right="1138" w:bottom="1162" w:left="1114" w:header="0" w:footer="3" w:gutter="0"/>
          <w:cols w:space="720"/>
          <w:noEndnote/>
          <w:rtlGutter w:val="0"/>
          <w:docGrid w:linePitch="360"/>
        </w:sectPr>
      </w:pPr>
    </w:p>
    <w:p>
      <w:pPr>
        <w:pStyle w:val="Style8"/>
        <w:keepNext/>
        <w:keepLines/>
        <w:widowControl w:val="0"/>
        <w:shd w:val="clear" w:color="auto" w:fill="auto"/>
        <w:bidi w:val="0"/>
        <w:spacing w:before="560" w:after="540" w:line="240" w:lineRule="auto"/>
        <w:ind w:left="0" w:right="0" w:firstLine="0"/>
        <w:jc w:val="center"/>
      </w:pPr>
      <w:bookmarkStart w:id="649" w:name="bookmark649"/>
      <w:bookmarkStart w:id="650" w:name="bookmark650"/>
      <w:bookmarkStart w:id="651" w:name="bookmark651"/>
      <w:r>
        <w:rPr>
          <w:color w:val="000000"/>
          <w:spacing w:val="0"/>
          <w:w w:val="100"/>
          <w:position w:val="0"/>
        </w:rPr>
        <w:t>第十节财务报告</w:t>
      </w:r>
      <w:bookmarkEnd w:id="649"/>
      <w:bookmarkEnd w:id="650"/>
      <w:bookmarkEnd w:id="651"/>
    </w:p>
    <w:p>
      <w:pPr>
        <w:pStyle w:val="Style20"/>
        <w:keepNext/>
        <w:keepLines/>
        <w:widowControl w:val="0"/>
        <w:shd w:val="clear" w:color="auto" w:fill="auto"/>
        <w:bidi w:val="0"/>
        <w:spacing w:before="0" w:after="320" w:line="240" w:lineRule="auto"/>
        <w:ind w:left="0" w:right="0" w:firstLine="0"/>
        <w:jc w:val="left"/>
      </w:pPr>
      <w:bookmarkStart w:id="652" w:name="bookmark652"/>
      <w:bookmarkStart w:id="653" w:name="bookmark653"/>
      <w:bookmarkStart w:id="654" w:name="bookmark654"/>
      <w:bookmarkStart w:id="655" w:name="bookmark655"/>
      <w:bookmarkStart w:id="656" w:name="bookmark656"/>
      <w:r>
        <w:rPr>
          <w:color w:val="000000"/>
          <w:spacing w:val="0"/>
          <w:w w:val="100"/>
          <w:position w:val="0"/>
        </w:rPr>
        <w:t>一</w:t>
      </w:r>
      <w:bookmarkEnd w:id="655"/>
      <w:r>
        <w:rPr>
          <w:color w:val="000000"/>
          <w:spacing w:val="0"/>
          <w:w w:val="100"/>
          <w:position w:val="0"/>
        </w:rPr>
        <w:t>、审计报告</w:t>
      </w:r>
      <w:bookmarkEnd w:id="653"/>
      <w:bookmarkEnd w:id="654"/>
      <w:bookmarkEnd w:id="656"/>
      <w:bookmarkEnd w:id="65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XYZH/2022JNAA20081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路清、王萍</w:t>
            </w:r>
          </w:p>
        </w:tc>
      </w:tr>
    </w:tbl>
    <w:p>
      <w:pPr>
        <w:pStyle w:val="Style22"/>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99" w:line="1" w:lineRule="exact"/>
      </w:pPr>
    </w:p>
    <w:p>
      <w:pPr>
        <w:pStyle w:val="Style43"/>
        <w:keepNext w:val="0"/>
        <w:keepLines w:val="0"/>
        <w:widowControl w:val="0"/>
        <w:shd w:val="clear" w:color="auto" w:fill="auto"/>
        <w:bidi w:val="0"/>
        <w:spacing w:before="0" w:line="240" w:lineRule="auto"/>
        <w:ind w:left="0" w:right="0" w:firstLine="0"/>
        <w:jc w:val="left"/>
      </w:pPr>
      <w:r>
        <w:rPr>
          <w:color w:val="000000"/>
          <w:spacing w:val="0"/>
          <w:w w:val="100"/>
          <w:position w:val="0"/>
        </w:rPr>
        <w:t>海联金汇科技股份有限公司全体股东：</w:t>
      </w:r>
    </w:p>
    <w:p>
      <w:pPr>
        <w:pStyle w:val="Style16"/>
        <w:keepNext w:val="0"/>
        <w:keepLines w:val="0"/>
        <w:widowControl w:val="0"/>
        <w:shd w:val="clear" w:color="auto" w:fill="auto"/>
        <w:tabs>
          <w:tab w:pos="820" w:val="left"/>
        </w:tabs>
        <w:bidi w:val="0"/>
        <w:spacing w:before="0" w:after="220" w:line="310" w:lineRule="exact"/>
        <w:ind w:left="0" w:right="0"/>
        <w:jc w:val="both"/>
      </w:pPr>
      <w:bookmarkStart w:id="657" w:name="bookmark657"/>
      <w:r>
        <w:rPr>
          <w:b/>
          <w:bCs/>
          <w:color w:val="000000"/>
          <w:spacing w:val="0"/>
          <w:w w:val="100"/>
          <w:position w:val="0"/>
        </w:rPr>
        <w:t>一</w:t>
      </w:r>
      <w:bookmarkEnd w:id="657"/>
      <w:r>
        <w:rPr>
          <w:b/>
          <w:bCs/>
          <w:color w:val="000000"/>
          <w:spacing w:val="0"/>
          <w:w w:val="100"/>
          <w:position w:val="0"/>
        </w:rPr>
        <w:t>、</w:t>
        <w:tab/>
        <w:t>审计意见</w:t>
      </w:r>
    </w:p>
    <w:p>
      <w:pPr>
        <w:pStyle w:val="Style16"/>
        <w:keepNext w:val="0"/>
        <w:keepLines w:val="0"/>
        <w:widowControl w:val="0"/>
        <w:shd w:val="clear" w:color="auto" w:fill="auto"/>
        <w:bidi w:val="0"/>
        <w:spacing w:before="0" w:after="220" w:line="307" w:lineRule="exact"/>
        <w:ind w:left="0" w:right="0"/>
        <w:jc w:val="both"/>
      </w:pPr>
      <w:r>
        <w:rPr>
          <w:color w:val="000000"/>
          <w:spacing w:val="0"/>
          <w:w w:val="100"/>
          <w:position w:val="0"/>
        </w:rPr>
        <w:t>我们审计了海联金汇科技股份有限公司（以下简称海联金汇）财务报表，包括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日的合并及母公司资产负债 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年度的合并及母公司利润表、合并及母公司现金流量表、合并及母公司股东权益变动表，以及相关财务报表附注。</w:t>
      </w:r>
    </w:p>
    <w:p>
      <w:pPr>
        <w:pStyle w:val="Style16"/>
        <w:keepNext w:val="0"/>
        <w:keepLines w:val="0"/>
        <w:widowControl w:val="0"/>
        <w:shd w:val="clear" w:color="auto" w:fill="auto"/>
        <w:bidi w:val="0"/>
        <w:spacing w:before="0" w:after="220" w:line="307" w:lineRule="exact"/>
        <w:ind w:left="0" w:right="0"/>
        <w:jc w:val="both"/>
      </w:pPr>
      <w:r>
        <w:rPr>
          <w:color w:val="000000"/>
          <w:spacing w:val="0"/>
          <w:w w:val="100"/>
          <w:position w:val="0"/>
        </w:rPr>
        <w:t>我们认为，后附的财务报表在所有重大方面按照企业会计准则的规定编制，公允反映了海联金汇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 及母公司财务状况以及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年度的合并及母公司经营成果和现金流量。</w:t>
      </w:r>
    </w:p>
    <w:p>
      <w:pPr>
        <w:pStyle w:val="Style16"/>
        <w:keepNext w:val="0"/>
        <w:keepLines w:val="0"/>
        <w:widowControl w:val="0"/>
        <w:shd w:val="clear" w:color="auto" w:fill="auto"/>
        <w:tabs>
          <w:tab w:pos="820" w:val="left"/>
        </w:tabs>
        <w:bidi w:val="0"/>
        <w:spacing w:before="0" w:after="220" w:line="310" w:lineRule="exact"/>
        <w:ind w:left="0" w:right="0"/>
        <w:jc w:val="both"/>
      </w:pPr>
      <w:bookmarkStart w:id="658" w:name="bookmark658"/>
      <w:r>
        <w:rPr>
          <w:b/>
          <w:bCs/>
          <w:color w:val="000000"/>
          <w:spacing w:val="0"/>
          <w:w w:val="100"/>
          <w:position w:val="0"/>
        </w:rPr>
        <w:t>二</w:t>
      </w:r>
      <w:bookmarkEnd w:id="658"/>
      <w:r>
        <w:rPr>
          <w:b/>
          <w:bCs/>
          <w:color w:val="000000"/>
          <w:spacing w:val="0"/>
          <w:w w:val="100"/>
          <w:position w:val="0"/>
        </w:rPr>
        <w:t>、</w:t>
        <w:tab/>
        <w:t>形成审计意见的基础</w:t>
      </w:r>
    </w:p>
    <w:p>
      <w:pPr>
        <w:pStyle w:val="Style16"/>
        <w:keepNext w:val="0"/>
        <w:keepLines w:val="0"/>
        <w:widowControl w:val="0"/>
        <w:shd w:val="clear" w:color="auto" w:fill="auto"/>
        <w:bidi w:val="0"/>
        <w:spacing w:before="0" w:after="220" w:line="312"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阐述了我们在这些准则下的责任。按照中国注册会计师职业道德守则，我们独立于海联金汇，并履行了职业道德方面的其他 责任。我们相信，我们获取的审计证据是充分、适当的，为发表审计意见提供了基础。</w:t>
      </w:r>
    </w:p>
    <w:p>
      <w:pPr>
        <w:pStyle w:val="Style16"/>
        <w:keepNext w:val="0"/>
        <w:keepLines w:val="0"/>
        <w:widowControl w:val="0"/>
        <w:shd w:val="clear" w:color="auto" w:fill="auto"/>
        <w:tabs>
          <w:tab w:pos="825" w:val="left"/>
        </w:tabs>
        <w:bidi w:val="0"/>
        <w:spacing w:before="0" w:after="220" w:line="310" w:lineRule="exact"/>
        <w:ind w:left="0" w:right="0"/>
        <w:jc w:val="left"/>
      </w:pPr>
      <w:bookmarkStart w:id="659" w:name="bookmark659"/>
      <w:r>
        <w:rPr>
          <w:b/>
          <w:bCs/>
          <w:color w:val="000000"/>
          <w:spacing w:val="0"/>
          <w:w w:val="100"/>
          <w:position w:val="0"/>
        </w:rPr>
        <w:t>三</w:t>
      </w:r>
      <w:bookmarkEnd w:id="659"/>
      <w:r>
        <w:rPr>
          <w:b/>
          <w:bCs/>
          <w:color w:val="000000"/>
          <w:spacing w:val="0"/>
          <w:w w:val="100"/>
          <w:position w:val="0"/>
        </w:rPr>
        <w:t>、</w:t>
        <w:tab/>
        <w:t>关键审计事项</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关键审计事项是我们根据职业判断，认为对本期财务报表审计最为重要的事项。这些事项的应对以对财务报表整体进 行审计并形成审计意见为背景，我们不对这些事项单独发表意见。</w:t>
      </w:r>
    </w:p>
    <w:tbl>
      <w:tblPr>
        <w:tblOverlap w:val="never"/>
        <w:jc w:val="center"/>
        <w:tblLayout w:type="fixed"/>
      </w:tblPr>
      <w:tblGrid>
        <w:gridCol w:w="5006"/>
        <w:gridCol w:w="4440"/>
      </w:tblGrid>
      <w:tr>
        <w:trPr>
          <w:trHeight w:val="35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应收账款坏账准备计提</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审计中的应对</w:t>
            </w:r>
          </w:p>
        </w:tc>
      </w:tr>
      <w:tr>
        <w:trPr>
          <w:trHeight w:val="304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62" w:lineRule="exact"/>
              <w:ind w:left="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日海联金汇应收账款余额为</w:t>
            </w:r>
            <w:r>
              <w:rPr>
                <w:rFonts w:ascii="Times New Roman" w:eastAsia="Times New Roman" w:hAnsi="Times New Roman" w:cs="Times New Roman"/>
                <w:color w:val="000000"/>
                <w:spacing w:val="0"/>
                <w:w w:val="100"/>
                <w:position w:val="0"/>
                <w:sz w:val="18"/>
                <w:szCs w:val="18"/>
              </w:rPr>
              <w:t>121,081.15</w:t>
            </w:r>
            <w:r>
              <w:rPr>
                <w:color w:val="000000"/>
                <w:spacing w:val="0"/>
                <w:w w:val="100"/>
                <w:position w:val="0"/>
              </w:rPr>
              <w:t>万 元，计提坏账准备</w:t>
            </w:r>
            <w:r>
              <w:rPr>
                <w:rFonts w:ascii="Times New Roman" w:eastAsia="Times New Roman" w:hAnsi="Times New Roman" w:cs="Times New Roman"/>
                <w:color w:val="000000"/>
                <w:spacing w:val="0"/>
                <w:w w:val="100"/>
                <w:position w:val="0"/>
                <w:sz w:val="18"/>
                <w:szCs w:val="18"/>
              </w:rPr>
              <w:t>8,085.95</w:t>
            </w:r>
            <w:r>
              <w:rPr>
                <w:color w:val="000000"/>
                <w:spacing w:val="0"/>
                <w:w w:val="100"/>
                <w:position w:val="0"/>
              </w:rPr>
              <w:t>万元。管理层根据应收账款账龄及客 户信用情况对应收账款的减值情况进行评估。确定应收账款坏账 准备的金额需要管理层考虑客户的信用风险、历史付款记录以及 存在的争议等情况后，进行重大判断及估计。因此我们把应收账 款的坏账准备列为关键审计事项。</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58" w:lineRule="exact"/>
              <w:ind w:left="0" w:right="0" w:firstLine="0"/>
              <w:jc w:val="both"/>
            </w:pPr>
            <w:r>
              <w:rPr>
                <w:color w:val="000000"/>
                <w:spacing w:val="0"/>
                <w:w w:val="100"/>
                <w:position w:val="0"/>
              </w:rPr>
              <w:t>我们针对海联金汇应收账款坏账准备执行的主要审计程 序包括：（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）了解管理层与信用控制、账款回收和评估 应收款项减值准备相关的关键财务报告内部控制，并评 价这些内部控制的设计和运行有效性；</w:t>
            </w:r>
          </w:p>
          <w:p>
            <w:pPr>
              <w:pStyle w:val="Style2"/>
              <w:keepNext w:val="0"/>
              <w:keepLines w:val="0"/>
              <w:widowControl w:val="0"/>
              <w:shd w:val="clear" w:color="auto" w:fill="auto"/>
              <w:tabs>
                <w:tab w:pos="451" w:val="left"/>
              </w:tabs>
              <w:bidi w:val="0"/>
              <w:spacing w:before="0" w:after="0" w:line="36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考虑管理层本期坏账政策是否保持一致，并评估管 理层计算应收款项减值准备时所采用的方法、输入数据 和假设的准确性，并复核其坏账准备计提是否充分；</w:t>
            </w:r>
          </w:p>
          <w:p>
            <w:pPr>
              <w:pStyle w:val="Style2"/>
              <w:keepNext w:val="0"/>
              <w:keepLines w:val="0"/>
              <w:widowControl w:val="0"/>
              <w:shd w:val="clear" w:color="auto" w:fill="auto"/>
              <w:tabs>
                <w:tab w:pos="355" w:val="left"/>
              </w:tabs>
              <w:bidi w:val="0"/>
              <w:spacing w:before="0" w:after="0" w:line="36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根据抽样原则，检查与应收款项余额相关的销售合</w:t>
            </w:r>
          </w:p>
        </w:tc>
      </w:tr>
    </w:tbl>
    <w:p>
      <w:pPr>
        <w:widowControl w:val="0"/>
        <w:spacing w:line="1" w:lineRule="exact"/>
      </w:pPr>
      <w:r>
        <w:br w:type="page"/>
      </w:r>
    </w:p>
    <w:tbl>
      <w:tblPr>
        <w:tblOverlap w:val="never"/>
        <w:jc w:val="center"/>
        <w:tblLayout w:type="fixed"/>
      </w:tblPr>
      <w:tblGrid>
        <w:gridCol w:w="5006"/>
        <w:gridCol w:w="4440"/>
      </w:tblGrid>
      <w:tr>
        <w:trPr>
          <w:trHeight w:val="27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同、销售发票、销售出库单、签收单，评价按账龄组合</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计提坏账准备的应收账款的账龄区间划分是否恰当；</w:t>
            </w:r>
          </w:p>
          <w:p>
            <w:pPr>
              <w:pStyle w:val="Style2"/>
              <w:keepNext w:val="0"/>
              <w:keepLines w:val="0"/>
              <w:widowControl w:val="0"/>
              <w:shd w:val="clear" w:color="auto" w:fill="auto"/>
              <w:tabs>
                <w:tab w:pos="355" w:val="left"/>
              </w:tabs>
              <w:bidi w:val="0"/>
              <w:spacing w:before="0" w:after="1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测试资产负债表日后收到的回款；</w:t>
            </w:r>
          </w:p>
          <w:p>
            <w:pPr>
              <w:pStyle w:val="Style2"/>
              <w:keepNext w:val="0"/>
              <w:keepLines w:val="0"/>
              <w:widowControl w:val="0"/>
              <w:shd w:val="clear" w:color="auto" w:fill="auto"/>
              <w:tabs>
                <w:tab w:pos="355" w:val="left"/>
              </w:tabs>
              <w:bidi w:val="0"/>
              <w:spacing w:before="0" w:after="1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按照抽样原则选择样本实施应收账款函证；</w:t>
            </w:r>
          </w:p>
          <w:p>
            <w:pPr>
              <w:pStyle w:val="Style2"/>
              <w:keepNext w:val="0"/>
              <w:keepLines w:val="0"/>
              <w:widowControl w:val="0"/>
              <w:shd w:val="clear" w:color="auto" w:fill="auto"/>
              <w:tabs>
                <w:tab w:pos="355" w:val="left"/>
              </w:tabs>
              <w:bidi w:val="0"/>
              <w:spacing w:before="0" w:after="1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分析无法收回而需要单项计提坏账准备的应收账</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款；</w:t>
            </w:r>
          </w:p>
          <w:p>
            <w:pPr>
              <w:pStyle w:val="Style2"/>
              <w:keepNext w:val="0"/>
              <w:keepLines w:val="0"/>
              <w:widowControl w:val="0"/>
              <w:shd w:val="clear" w:color="auto" w:fill="auto"/>
              <w:tabs>
                <w:tab w:pos="355" w:val="left"/>
              </w:tabs>
              <w:bidi w:val="0"/>
              <w:spacing w:before="0" w:after="1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重点关注诉讼客户应收账款余额的收回情况；</w:t>
            </w:r>
          </w:p>
        </w:tc>
      </w:tr>
      <w:tr>
        <w:trPr>
          <w:trHeight w:val="346"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收入确认</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审计中的应对</w:t>
            </w:r>
          </w:p>
        </w:tc>
      </w:tr>
      <w:tr>
        <w:trPr>
          <w:trHeight w:val="580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60" w:lineRule="exact"/>
              <w:ind w:left="0" w:right="0" w:firstLine="360"/>
              <w:jc w:val="both"/>
            </w:pPr>
            <w:r>
              <w:rPr>
                <w:color w:val="000000"/>
                <w:spacing w:val="0"/>
                <w:w w:val="100"/>
                <w:position w:val="0"/>
              </w:rPr>
              <w:t>公司主营业务含金融科技产业和智能制造产业，公司金融科 技板块主要从事第三方支付服务、移动信息服务；智能制造板块 主要从事汽车零部件、家电配件等产品的生产与销售业务。</w:t>
            </w:r>
          </w:p>
          <w:p>
            <w:pPr>
              <w:pStyle w:val="Style2"/>
              <w:keepNext w:val="0"/>
              <w:keepLines w:val="0"/>
              <w:widowControl w:val="0"/>
              <w:shd w:val="clear" w:color="auto" w:fill="auto"/>
              <w:bidi w:val="0"/>
              <w:spacing w:before="0" w:after="0" w:line="360" w:lineRule="exact"/>
              <w:ind w:left="0" w:right="0" w:firstLine="360"/>
              <w:jc w:val="both"/>
            </w:pPr>
            <w:r>
              <w:rPr>
                <w:color w:val="000000"/>
                <w:spacing w:val="0"/>
                <w:w w:val="100"/>
                <w:position w:val="0"/>
              </w:rPr>
              <w:t>营业收入是海联金汇关键业绩指标，是经营业绩的主要来 源，其确认是否准确对公司经营成果影响重大，且不同业务的收 入确认方式存在差异，存在管理层为了达到特定目的或期望而操 纵收入确认的风险，为此我们将收入确认确定为关键审计事项。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5" w:lineRule="exact"/>
              <w:ind w:left="0" w:right="0" w:firstLine="360"/>
              <w:jc w:val="left"/>
            </w:pPr>
            <w:r>
              <w:rPr>
                <w:color w:val="000000"/>
                <w:spacing w:val="0"/>
                <w:w w:val="100"/>
                <w:position w:val="0"/>
              </w:rPr>
              <w:t>我们拟执行的主要审计程序如下：</w:t>
            </w:r>
          </w:p>
          <w:p>
            <w:pPr>
              <w:pStyle w:val="Style2"/>
              <w:keepNext w:val="0"/>
              <w:keepLines w:val="0"/>
              <w:widowControl w:val="0"/>
              <w:shd w:val="clear" w:color="auto" w:fill="auto"/>
              <w:bidi w:val="0"/>
              <w:spacing w:before="0" w:after="0" w:line="360" w:lineRule="exact"/>
              <w:ind w:left="0" w:right="0" w:firstLine="360"/>
              <w:jc w:val="left"/>
            </w:pPr>
            <w:r>
              <w:rPr>
                <w:color w:val="000000"/>
                <w:spacing w:val="0"/>
                <w:w w:val="100"/>
                <w:position w:val="0"/>
              </w:rPr>
              <w:t>了解和评价海联金汇与收入确认相关内部控制的设 计有效性，对关键内部控制的运行有效性实施控制测试;</w:t>
            </w:r>
          </w:p>
          <w:p>
            <w:pPr>
              <w:pStyle w:val="Style2"/>
              <w:keepNext w:val="0"/>
              <w:keepLines w:val="0"/>
              <w:widowControl w:val="0"/>
              <w:shd w:val="clear" w:color="auto" w:fill="auto"/>
              <w:bidi w:val="0"/>
              <w:spacing w:before="0" w:after="0" w:line="360" w:lineRule="exact"/>
              <w:ind w:left="0" w:right="0" w:firstLine="360"/>
              <w:jc w:val="left"/>
            </w:pPr>
            <w:r>
              <w:rPr>
                <w:color w:val="000000"/>
                <w:spacing w:val="0"/>
                <w:w w:val="100"/>
                <w:position w:val="0"/>
              </w:rPr>
              <w:t>获取不同业务板块的销售或服务合同样本，结合相 关合同条款，评价收入确认时点是否符合企业会计准则 的规定；</w:t>
            </w:r>
          </w:p>
          <w:p>
            <w:pPr>
              <w:pStyle w:val="Style2"/>
              <w:keepNext w:val="0"/>
              <w:keepLines w:val="0"/>
              <w:widowControl w:val="0"/>
              <w:shd w:val="clear" w:color="auto" w:fill="auto"/>
              <w:bidi w:val="0"/>
              <w:spacing w:before="0" w:after="0" w:line="370" w:lineRule="exact"/>
              <w:ind w:left="0" w:right="0" w:firstLine="360"/>
              <w:jc w:val="left"/>
            </w:pPr>
            <w:r>
              <w:rPr>
                <w:color w:val="000000"/>
                <w:spacing w:val="0"/>
                <w:w w:val="100"/>
                <w:position w:val="0"/>
              </w:rPr>
              <w:t>结合产品或服务类别，对营业收入月度、年度变动 以及毛利率的波动情况执行分析程序；</w:t>
            </w:r>
          </w:p>
          <w:p>
            <w:pPr>
              <w:pStyle w:val="Style2"/>
              <w:keepNext w:val="0"/>
              <w:keepLines w:val="0"/>
              <w:widowControl w:val="0"/>
              <w:shd w:val="clear" w:color="auto" w:fill="auto"/>
              <w:bidi w:val="0"/>
              <w:spacing w:before="0" w:after="0" w:line="365" w:lineRule="exact"/>
              <w:ind w:left="0" w:right="0" w:firstLine="360"/>
              <w:jc w:val="left"/>
            </w:pPr>
            <w:r>
              <w:rPr>
                <w:color w:val="000000"/>
                <w:spacing w:val="0"/>
                <w:w w:val="100"/>
                <w:position w:val="0"/>
              </w:rPr>
              <w:t>采用抽样方式，检查与收入确认相关的支持性文件;</w:t>
            </w:r>
          </w:p>
          <w:p>
            <w:pPr>
              <w:pStyle w:val="Style2"/>
              <w:keepNext w:val="0"/>
              <w:keepLines w:val="0"/>
              <w:widowControl w:val="0"/>
              <w:shd w:val="clear" w:color="auto" w:fill="auto"/>
              <w:bidi w:val="0"/>
              <w:spacing w:before="0" w:after="0" w:line="394" w:lineRule="exact"/>
              <w:ind w:left="0" w:right="0" w:firstLine="360"/>
              <w:jc w:val="left"/>
            </w:pPr>
            <w:r>
              <w:rPr>
                <w:color w:val="000000"/>
                <w:spacing w:val="0"/>
                <w:w w:val="100"/>
                <w:position w:val="0"/>
              </w:rPr>
              <w:t>选取客户样本函证本年销售额，对于未回函项目，</w:t>
            </w:r>
          </w:p>
          <w:p>
            <w:pPr>
              <w:pStyle w:val="Style2"/>
              <w:keepNext w:val="0"/>
              <w:keepLines w:val="0"/>
              <w:widowControl w:val="0"/>
              <w:shd w:val="clear" w:color="auto" w:fill="auto"/>
              <w:bidi w:val="0"/>
              <w:spacing w:before="0" w:after="0" w:line="394" w:lineRule="exact"/>
              <w:ind w:left="0" w:right="0" w:firstLine="0"/>
              <w:jc w:val="both"/>
            </w:pPr>
            <w:r>
              <w:rPr>
                <w:color w:val="000000"/>
                <w:spacing w:val="0"/>
                <w:w w:val="100"/>
                <w:position w:val="0"/>
              </w:rPr>
              <w:t>实施检查期后回款等替代审计程序；</w:t>
            </w:r>
          </w:p>
          <w:p>
            <w:pPr>
              <w:pStyle w:val="Style2"/>
              <w:keepNext w:val="0"/>
              <w:keepLines w:val="0"/>
              <w:widowControl w:val="0"/>
              <w:shd w:val="clear" w:color="auto" w:fill="auto"/>
              <w:bidi w:val="0"/>
              <w:spacing w:before="0" w:after="0" w:line="394" w:lineRule="exact"/>
              <w:ind w:left="0" w:right="0" w:firstLine="360"/>
              <w:jc w:val="both"/>
            </w:pPr>
            <w:r>
              <w:rPr>
                <w:color w:val="000000"/>
                <w:spacing w:val="0"/>
                <w:w w:val="100"/>
                <w:position w:val="0"/>
              </w:rPr>
              <w:t>选取客户样本实施现场访谈程序，核查与客户交易 的真实性；</w:t>
            </w:r>
          </w:p>
          <w:p>
            <w:pPr>
              <w:pStyle w:val="Style2"/>
              <w:keepNext w:val="0"/>
              <w:keepLines w:val="0"/>
              <w:widowControl w:val="0"/>
              <w:shd w:val="clear" w:color="auto" w:fill="auto"/>
              <w:bidi w:val="0"/>
              <w:spacing w:before="0" w:after="0" w:line="355" w:lineRule="exact"/>
              <w:ind w:left="0" w:right="0" w:firstLine="360"/>
              <w:jc w:val="both"/>
            </w:pPr>
            <w:r>
              <w:rPr>
                <w:color w:val="000000"/>
                <w:spacing w:val="0"/>
                <w:w w:val="100"/>
                <w:position w:val="0"/>
              </w:rPr>
              <w:t>针对资产负债表日前后确认的收入实施截止性测 试，判断收入确认期间是否恰当；</w:t>
            </w:r>
          </w:p>
        </w:tc>
      </w:tr>
    </w:tbl>
    <w:p>
      <w:pPr>
        <w:widowControl w:val="0"/>
        <w:spacing w:after="159" w:line="1" w:lineRule="exact"/>
      </w:pPr>
    </w:p>
    <w:p>
      <w:pPr>
        <w:pStyle w:val="Style16"/>
        <w:keepNext w:val="0"/>
        <w:keepLines w:val="0"/>
        <w:widowControl w:val="0"/>
        <w:shd w:val="clear" w:color="auto" w:fill="auto"/>
        <w:tabs>
          <w:tab w:pos="806" w:val="left"/>
        </w:tabs>
        <w:bidi w:val="0"/>
        <w:spacing w:before="0" w:after="100" w:line="317" w:lineRule="exact"/>
        <w:ind w:left="0" w:right="0"/>
        <w:jc w:val="both"/>
      </w:pPr>
      <w:bookmarkStart w:id="660" w:name="bookmark660"/>
      <w:r>
        <w:rPr>
          <w:b/>
          <w:bCs/>
          <w:color w:val="000000"/>
          <w:spacing w:val="0"/>
          <w:w w:val="100"/>
          <w:position w:val="0"/>
        </w:rPr>
        <w:t>四</w:t>
      </w:r>
      <w:bookmarkEnd w:id="660"/>
      <w:r>
        <w:rPr>
          <w:b/>
          <w:bCs/>
          <w:color w:val="000000"/>
          <w:spacing w:val="0"/>
          <w:w w:val="100"/>
          <w:position w:val="0"/>
        </w:rPr>
        <w:t>、</w:t>
        <w:tab/>
        <w:t>其他信息</w:t>
      </w:r>
    </w:p>
    <w:p>
      <w:pPr>
        <w:pStyle w:val="Style16"/>
        <w:keepNext w:val="0"/>
        <w:keepLines w:val="0"/>
        <w:widowControl w:val="0"/>
        <w:shd w:val="clear" w:color="auto" w:fill="auto"/>
        <w:bidi w:val="0"/>
        <w:spacing w:before="0" w:after="100" w:line="322" w:lineRule="exact"/>
        <w:ind w:left="0" w:right="0"/>
        <w:jc w:val="both"/>
      </w:pPr>
      <w:r>
        <w:rPr>
          <w:color w:val="000000"/>
          <w:spacing w:val="0"/>
          <w:w w:val="100"/>
          <w:position w:val="0"/>
        </w:rPr>
        <w:t>海联金汇管理层（以下简称管理层）对其他信息负责。其他信息包括海联金汇</w:t>
      </w:r>
      <w:r>
        <w:rPr>
          <w:rFonts w:ascii="Arial" w:eastAsia="Arial" w:hAnsi="Arial" w:cs="Arial"/>
          <w:color w:val="000000"/>
          <w:spacing w:val="0"/>
          <w:w w:val="100"/>
          <w:position w:val="0"/>
          <w:sz w:val="16"/>
          <w:szCs w:val="16"/>
        </w:rPr>
        <w:t>2021</w:t>
      </w:r>
      <w:r>
        <w:rPr>
          <w:color w:val="000000"/>
          <w:spacing w:val="0"/>
          <w:w w:val="100"/>
          <w:position w:val="0"/>
        </w:rPr>
        <w:t>年年度报告中涵盖的信息，但不包括 财务报表和我们的审计报告。</w:t>
      </w:r>
    </w:p>
    <w:p>
      <w:pPr>
        <w:pStyle w:val="Style16"/>
        <w:keepNext w:val="0"/>
        <w:keepLines w:val="0"/>
        <w:widowControl w:val="0"/>
        <w:shd w:val="clear" w:color="auto" w:fill="auto"/>
        <w:bidi w:val="0"/>
        <w:spacing w:before="0" w:after="100" w:line="317"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16"/>
        <w:keepNext w:val="0"/>
        <w:keepLines w:val="0"/>
        <w:widowControl w:val="0"/>
        <w:shd w:val="clear" w:color="auto" w:fill="auto"/>
        <w:bidi w:val="0"/>
        <w:spacing w:before="0" w:after="100" w:line="312"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16"/>
        <w:keepNext w:val="0"/>
        <w:keepLines w:val="0"/>
        <w:widowControl w:val="0"/>
        <w:shd w:val="clear" w:color="auto" w:fill="auto"/>
        <w:bidi w:val="0"/>
        <w:spacing w:before="0" w:after="100" w:line="317"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16"/>
        <w:keepNext w:val="0"/>
        <w:keepLines w:val="0"/>
        <w:widowControl w:val="0"/>
        <w:shd w:val="clear" w:color="auto" w:fill="auto"/>
        <w:tabs>
          <w:tab w:pos="820" w:val="left"/>
        </w:tabs>
        <w:bidi w:val="0"/>
        <w:spacing w:before="0" w:after="100" w:line="317" w:lineRule="exact"/>
        <w:ind w:left="0" w:right="0"/>
        <w:jc w:val="both"/>
      </w:pPr>
      <w:bookmarkStart w:id="661" w:name="bookmark661"/>
      <w:r>
        <w:rPr>
          <w:b/>
          <w:bCs/>
          <w:color w:val="000000"/>
          <w:spacing w:val="0"/>
          <w:w w:val="100"/>
          <w:position w:val="0"/>
        </w:rPr>
        <w:t>五</w:t>
      </w:r>
      <w:bookmarkEnd w:id="661"/>
      <w:r>
        <w:rPr>
          <w:b/>
          <w:bCs/>
          <w:color w:val="000000"/>
          <w:spacing w:val="0"/>
          <w:w w:val="100"/>
          <w:position w:val="0"/>
        </w:rPr>
        <w:t>、</w:t>
        <w:tab/>
        <w:t>管理层和治理层对财务报表的责任</w:t>
      </w:r>
    </w:p>
    <w:p>
      <w:pPr>
        <w:pStyle w:val="Style16"/>
        <w:keepNext w:val="0"/>
        <w:keepLines w:val="0"/>
        <w:widowControl w:val="0"/>
        <w:shd w:val="clear" w:color="auto" w:fill="auto"/>
        <w:bidi w:val="0"/>
        <w:spacing w:before="0" w:after="100" w:line="317" w:lineRule="exact"/>
        <w:ind w:left="0" w:right="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r>
        <w:br w:type="page"/>
      </w:r>
    </w:p>
    <w:p>
      <w:pPr>
        <w:pStyle w:val="Style16"/>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在编制财务报表时，管理层负责评估海联金汇的持续经营能力，披露与持续经营相关的事项（如适用），并运用持续经 营假设，除非管理层计划清算海联金汇、终止运营或别无其他现实的选择。</w:t>
      </w:r>
    </w:p>
    <w:p>
      <w:pPr>
        <w:pStyle w:val="Style16"/>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治理层负责监督海联金汇的财务报告过程。</w:t>
      </w:r>
    </w:p>
    <w:p>
      <w:pPr>
        <w:pStyle w:val="Style16"/>
        <w:keepNext w:val="0"/>
        <w:keepLines w:val="0"/>
        <w:widowControl w:val="0"/>
        <w:shd w:val="clear" w:color="auto" w:fill="auto"/>
        <w:bidi w:val="0"/>
        <w:spacing w:before="0" w:after="100" w:line="314" w:lineRule="exact"/>
        <w:ind w:left="0" w:right="0" w:firstLine="360"/>
        <w:jc w:val="both"/>
      </w:pPr>
      <w:bookmarkStart w:id="662" w:name="bookmark662"/>
      <w:r>
        <w:rPr>
          <w:b/>
          <w:bCs/>
          <w:color w:val="000000"/>
          <w:spacing w:val="0"/>
          <w:w w:val="100"/>
          <w:position w:val="0"/>
        </w:rPr>
        <w:t>六</w:t>
      </w:r>
      <w:bookmarkEnd w:id="662"/>
      <w:r>
        <w:rPr>
          <w:b/>
          <w:bCs/>
          <w:color w:val="000000"/>
          <w:spacing w:val="0"/>
          <w:w w:val="100"/>
          <w:position w:val="0"/>
        </w:rPr>
        <w:t>、注册会计师对财务报表审计的责任</w:t>
      </w:r>
    </w:p>
    <w:p>
      <w:pPr>
        <w:pStyle w:val="Style16"/>
        <w:keepNext w:val="0"/>
        <w:keepLines w:val="0"/>
        <w:widowControl w:val="0"/>
        <w:shd w:val="clear" w:color="auto" w:fill="auto"/>
        <w:bidi w:val="0"/>
        <w:spacing w:before="0" w:after="100" w:line="310" w:lineRule="exact"/>
        <w:ind w:left="0" w:right="0" w:firstLine="36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16"/>
        <w:keepNext w:val="0"/>
        <w:keepLines w:val="0"/>
        <w:widowControl w:val="0"/>
        <w:shd w:val="clear" w:color="auto" w:fill="auto"/>
        <w:bidi w:val="0"/>
        <w:spacing w:before="0" w:after="220" w:line="314" w:lineRule="exact"/>
        <w:ind w:left="0" w:right="0" w:firstLine="360"/>
        <w:jc w:val="both"/>
      </w:pPr>
      <w:r>
        <w:rPr>
          <w:color w:val="000000"/>
          <w:spacing w:val="0"/>
          <w:w w:val="100"/>
          <w:position w:val="0"/>
        </w:rPr>
        <w:t>在按照审计准则执行审计工作的过程中，我们运用职业判断，并保持职业怀疑。同时，我们也执行以下工作：</w:t>
      </w:r>
    </w:p>
    <w:p>
      <w:pPr>
        <w:pStyle w:val="Style16"/>
        <w:keepNext w:val="0"/>
        <w:keepLines w:val="0"/>
        <w:widowControl w:val="0"/>
        <w:numPr>
          <w:ilvl w:val="0"/>
          <w:numId w:val="9"/>
        </w:numPr>
        <w:shd w:val="clear" w:color="auto" w:fill="auto"/>
        <w:bidi w:val="0"/>
        <w:spacing w:before="0" w:after="340" w:line="314" w:lineRule="exact"/>
        <w:ind w:left="0" w:right="0" w:firstLine="360"/>
        <w:jc w:val="both"/>
      </w:pPr>
      <w:bookmarkStart w:id="663" w:name="bookmark663"/>
      <w:bookmarkEnd w:id="663"/>
      <w:r>
        <w:rPr>
          <w:color w:val="000000"/>
          <w:spacing w:val="0"/>
          <w:w w:val="100"/>
          <w:position w:val="0"/>
        </w:rPr>
        <w:t xml:space="preserve"> 识别和评估由于舞弊或错误导致的财务报表重大错报风险，设计和实施审计程序以应对这些风险，并获取充分、适当 的审计证据，作为发表审计意见的基础。由于舞弊可能涉及串通、伪造、故意遗漏、虚假陈述或凌驾于内部控制之上，未能 发现由于舞弊导致的重大错报的风险高于未能发现由于错误导致的重大错报的风险。</w:t>
      </w:r>
    </w:p>
    <w:p>
      <w:pPr>
        <w:pStyle w:val="Style16"/>
        <w:keepNext w:val="0"/>
        <w:keepLines w:val="0"/>
        <w:widowControl w:val="0"/>
        <w:numPr>
          <w:ilvl w:val="0"/>
          <w:numId w:val="9"/>
        </w:numPr>
        <w:shd w:val="clear" w:color="auto" w:fill="auto"/>
        <w:tabs>
          <w:tab w:pos="643" w:val="left"/>
        </w:tabs>
        <w:bidi w:val="0"/>
        <w:spacing w:before="0" w:after="220" w:line="410" w:lineRule="auto"/>
        <w:ind w:left="0" w:right="0" w:firstLine="360"/>
        <w:jc w:val="both"/>
      </w:pPr>
      <w:bookmarkStart w:id="664" w:name="bookmark664"/>
      <w:bookmarkEnd w:id="664"/>
      <w:r>
        <w:rPr>
          <w:color w:val="000000"/>
          <w:spacing w:val="0"/>
          <w:w w:val="100"/>
          <w:position w:val="0"/>
        </w:rPr>
        <w:t>了解与审计相关的内部控制，以设计恰当的审计程序。</w:t>
      </w:r>
    </w:p>
    <w:p>
      <w:pPr>
        <w:pStyle w:val="Style16"/>
        <w:keepNext w:val="0"/>
        <w:keepLines w:val="0"/>
        <w:widowControl w:val="0"/>
        <w:numPr>
          <w:ilvl w:val="0"/>
          <w:numId w:val="9"/>
        </w:numPr>
        <w:shd w:val="clear" w:color="auto" w:fill="auto"/>
        <w:tabs>
          <w:tab w:pos="643" w:val="left"/>
        </w:tabs>
        <w:bidi w:val="0"/>
        <w:spacing w:before="0" w:after="100" w:line="410" w:lineRule="auto"/>
        <w:ind w:left="0" w:right="0" w:firstLine="360"/>
        <w:jc w:val="both"/>
      </w:pPr>
      <w:bookmarkStart w:id="665" w:name="bookmark665"/>
      <w:bookmarkEnd w:id="665"/>
      <w:r>
        <w:rPr>
          <w:color w:val="000000"/>
          <w:spacing w:val="0"/>
          <w:w w:val="100"/>
          <w:position w:val="0"/>
        </w:rPr>
        <w:t>评价管理层选用会计政策的恰当性和作出会计估计及相关披露的合理性。</w:t>
      </w:r>
    </w:p>
    <w:p>
      <w:pPr>
        <w:pStyle w:val="Style16"/>
        <w:keepNext w:val="0"/>
        <w:keepLines w:val="0"/>
        <w:widowControl w:val="0"/>
        <w:numPr>
          <w:ilvl w:val="0"/>
          <w:numId w:val="9"/>
        </w:numPr>
        <w:shd w:val="clear" w:color="auto" w:fill="auto"/>
        <w:bidi w:val="0"/>
        <w:spacing w:before="0" w:after="340" w:line="315" w:lineRule="exact"/>
        <w:ind w:left="0" w:right="0" w:firstLine="360"/>
        <w:jc w:val="both"/>
      </w:pPr>
      <w:bookmarkStart w:id="666" w:name="bookmark666"/>
      <w:bookmarkEnd w:id="666"/>
      <w:r>
        <w:rPr>
          <w:color w:val="000000"/>
          <w:spacing w:val="0"/>
          <w:w w:val="100"/>
          <w:position w:val="0"/>
        </w:rPr>
        <w:t xml:space="preserve"> 对管理层使用持续经营假设的恰当性得出结论。同时，根据获取的审计证据，就可能导致对海联金汇持续经营能力产 生重大疑虑的事项或情况是否存在重大不确定性得出结论。如果我们得出结论认为存在重大不确定性，审计准则要求我们在 审计报告中提请报表使用者注意财务报表中的相关披露；如果披露不充分，我们应当发表非无保留意见。我们的结论基于截 至审计报告日可获得的信息。然而，未来的事项或情况可能导致海联金汇不能持续经营。</w:t>
      </w:r>
    </w:p>
    <w:p>
      <w:pPr>
        <w:pStyle w:val="Style16"/>
        <w:keepNext w:val="0"/>
        <w:keepLines w:val="0"/>
        <w:widowControl w:val="0"/>
        <w:numPr>
          <w:ilvl w:val="0"/>
          <w:numId w:val="9"/>
        </w:numPr>
        <w:shd w:val="clear" w:color="auto" w:fill="auto"/>
        <w:bidi w:val="0"/>
        <w:spacing w:before="0" w:after="100" w:line="410" w:lineRule="auto"/>
        <w:ind w:left="0" w:right="0" w:firstLine="360"/>
        <w:jc w:val="both"/>
      </w:pPr>
      <w:bookmarkStart w:id="667" w:name="bookmark667"/>
      <w:bookmarkEnd w:id="667"/>
      <w:r>
        <w:rPr>
          <w:color w:val="000000"/>
          <w:spacing w:val="0"/>
          <w:w w:val="100"/>
          <w:position w:val="0"/>
        </w:rPr>
        <w:t xml:space="preserve"> 评价财务报表的总体列报、结构和内容（包括披露），并评价财务报表是否公允反映相关交易和事项。</w:t>
      </w:r>
    </w:p>
    <w:p>
      <w:pPr>
        <w:pStyle w:val="Style16"/>
        <w:keepNext w:val="0"/>
        <w:keepLines w:val="0"/>
        <w:widowControl w:val="0"/>
        <w:numPr>
          <w:ilvl w:val="0"/>
          <w:numId w:val="9"/>
        </w:numPr>
        <w:shd w:val="clear" w:color="auto" w:fill="auto"/>
        <w:bidi w:val="0"/>
        <w:spacing w:before="0" w:after="220" w:line="326" w:lineRule="exact"/>
        <w:ind w:left="0" w:right="0" w:firstLine="360"/>
        <w:jc w:val="both"/>
      </w:pPr>
      <w:bookmarkStart w:id="668" w:name="bookmark668"/>
      <w:bookmarkEnd w:id="668"/>
      <w:r>
        <w:rPr>
          <w:color w:val="000000"/>
          <w:spacing w:val="0"/>
          <w:w w:val="100"/>
          <w:position w:val="0"/>
        </w:rPr>
        <w:t xml:space="preserve"> 就海联金汇中实体或业务活动的财务信息获取充分、适当的审计证据，以对财务报表发表审计意见。我们负责指导、 监督和执行集团审计，并对审计意见承担全部责任。</w:t>
      </w:r>
    </w:p>
    <w:p>
      <w:pPr>
        <w:pStyle w:val="Style16"/>
        <w:keepNext w:val="0"/>
        <w:keepLines w:val="0"/>
        <w:widowControl w:val="0"/>
        <w:shd w:val="clear" w:color="auto" w:fill="auto"/>
        <w:bidi w:val="0"/>
        <w:spacing w:before="0" w:after="220" w:line="312"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16"/>
        <w:keepNext w:val="0"/>
        <w:keepLines w:val="0"/>
        <w:widowControl w:val="0"/>
        <w:shd w:val="clear" w:color="auto" w:fill="auto"/>
        <w:bidi w:val="0"/>
        <w:spacing w:before="0" w:after="220" w:line="317"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16"/>
        <w:keepNext w:val="0"/>
        <w:keepLines w:val="0"/>
        <w:widowControl w:val="0"/>
        <w:shd w:val="clear" w:color="auto" w:fill="auto"/>
        <w:bidi w:val="0"/>
        <w:spacing w:before="0" w:after="220" w:line="310"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widowControl w:val="0"/>
        <w:spacing w:line="1" w:lineRule="exact"/>
      </w:pPr>
      <w:r>
        <mc:AlternateContent>
          <mc:Choice Requires="wps">
            <w:drawing>
              <wp:anchor distT="1181100" distB="210185" distL="0" distR="0" simplePos="0" relativeHeight="125829380" behindDoc="0" locked="0" layoutInCell="1" allowOverlap="1">
                <wp:simplePos x="0" y="0"/>
                <wp:positionH relativeFrom="page">
                  <wp:posOffset>692150</wp:posOffset>
                </wp:positionH>
                <wp:positionV relativeFrom="paragraph">
                  <wp:posOffset>1181100</wp:posOffset>
                </wp:positionV>
                <wp:extent cx="2084705" cy="149225"/>
                <wp:wrapTopAndBottom/>
                <wp:docPr id="7" name="Shape 7"/>
                <a:graphic xmlns:a="http://schemas.openxmlformats.org/drawingml/2006/main">
                  <a:graphicData uri="http://schemas.microsoft.com/office/word/2010/wordprocessingShape">
                    <wps:wsp>
                      <wps:cNvSpPr txBox="1"/>
                      <wps:spPr>
                        <a:xfrm>
                          <a:ext cx="2084705"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xbxContent>
                      </wps:txbx>
                      <wps:bodyPr wrap="none" lIns="0" tIns="0" rIns="0" bIns="0">
                        <a:noAutoFit/>
                      </wps:bodyPr>
                    </wps:wsp>
                  </a:graphicData>
                </a:graphic>
              </wp:anchor>
            </w:drawing>
          </mc:Choice>
          <mc:Fallback>
            <w:pict>
              <v:shape id="_x0000_s1033" type="#_x0000_t202" style="position:absolute;margin-left:54.5pt;margin-top:93.pt;width:164.15000000000001pt;height:11.75pt;z-index:-125829373;mso-wrap-distance-left:0;mso-wrap-distance-top:93.pt;mso-wrap-distance-right:0;mso-wrap-distance-bottom:16.550000000000001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xbxContent>
                </v:textbox>
                <w10:wrap type="topAndBottom" anchorx="page"/>
              </v:shape>
            </w:pict>
          </mc:Fallback>
        </mc:AlternateContent>
      </w:r>
      <w:r>
        <mc:AlternateContent>
          <mc:Choice Requires="wps">
            <w:drawing>
              <wp:anchor distT="1181100" distB="0" distL="0" distR="0" simplePos="0" relativeHeight="125829382" behindDoc="0" locked="0" layoutInCell="1" allowOverlap="1">
                <wp:simplePos x="0" y="0"/>
                <wp:positionH relativeFrom="page">
                  <wp:posOffset>3590925</wp:posOffset>
                </wp:positionH>
                <wp:positionV relativeFrom="paragraph">
                  <wp:posOffset>1181100</wp:posOffset>
                </wp:positionV>
                <wp:extent cx="1179830" cy="359410"/>
                <wp:wrapTopAndBottom/>
                <wp:docPr id="9" name="Shape 9"/>
                <a:graphic xmlns:a="http://schemas.openxmlformats.org/drawingml/2006/main">
                  <a:graphicData uri="http://schemas.microsoft.com/office/word/2010/wordprocessingShape">
                    <wps:wsp>
                      <wps:cNvSpPr txBox="1"/>
                      <wps:spPr>
                        <a:xfrm>
                          <a:ext cx="1179830" cy="359410"/>
                        </a:xfrm>
                        <a:prstGeom prst="rect"/>
                        <a:noFill/>
                      </wps:spPr>
                      <wps:txbx>
                        <w:txbxContent>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中国注册会计师：路清</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（项目合伙人）</w:t>
                            </w:r>
                          </w:p>
                        </w:txbxContent>
                      </wps:txbx>
                      <wps:bodyPr lIns="0" tIns="0" rIns="0" bIns="0">
                        <a:noAutoFit/>
                      </wps:bodyPr>
                    </wps:wsp>
                  </a:graphicData>
                </a:graphic>
              </wp:anchor>
            </w:drawing>
          </mc:Choice>
          <mc:Fallback>
            <w:pict>
              <v:shape id="_x0000_s1035" type="#_x0000_t202" style="position:absolute;margin-left:282.75pt;margin-top:93.pt;width:92.900000000000006pt;height:28.300000000000001pt;z-index:-125829371;mso-wrap-distance-left:0;mso-wrap-distance-top:93.pt;mso-wrap-distance-right:0;mso-position-horizontal-relative:page" filled="f" stroked="f">
                <v:textbox inset="0,0,0,0">
                  <w:txbxContent>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中国注册会计师：路清</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（项目合伙人）</w:t>
                      </w:r>
                    </w:p>
                  </w:txbxContent>
                </v:textbox>
                <w10:wrap type="topAndBottom" anchorx="page"/>
              </v:shape>
            </w:pict>
          </mc:Fallback>
        </mc:AlternateContent>
      </w:r>
    </w:p>
    <w:p>
      <w:pPr>
        <w:pStyle w:val="Style16"/>
        <w:keepNext w:val="0"/>
        <w:keepLines w:val="0"/>
        <w:widowControl w:val="0"/>
        <w:shd w:val="clear" w:color="auto" w:fill="auto"/>
        <w:bidi w:val="0"/>
        <w:spacing w:before="0" w:after="460" w:line="240" w:lineRule="auto"/>
        <w:ind w:left="4600" w:right="0" w:firstLine="0"/>
        <w:jc w:val="left"/>
      </w:pPr>
      <w:r>
        <w:rPr>
          <w:color w:val="000000"/>
          <w:spacing w:val="0"/>
          <w:w w:val="100"/>
          <w:position w:val="0"/>
        </w:rPr>
        <w:t>中国注册会计师：王萍</w:t>
      </w:r>
    </w:p>
    <w:p>
      <w:pPr>
        <w:pStyle w:val="Style16"/>
        <w:keepNext w:val="0"/>
        <w:keepLines w:val="0"/>
        <w:widowControl w:val="0"/>
        <w:shd w:val="clear" w:color="auto" w:fill="auto"/>
        <w:tabs>
          <w:tab w:pos="4583" w:val="left"/>
        </w:tabs>
        <w:bidi w:val="0"/>
        <w:spacing w:before="0" w:after="720" w:line="240" w:lineRule="auto"/>
        <w:ind w:left="1660" w:right="0" w:firstLine="0"/>
        <w:jc w:val="left"/>
      </w:pPr>
      <w:r>
        <w:rPr>
          <w:color w:val="000000"/>
          <w:spacing w:val="0"/>
          <w:w w:val="100"/>
          <w:position w:val="0"/>
        </w:rPr>
        <w:t>中国北京</w:t>
        <w:tab/>
        <w:t>二。二二年三月三十日</w:t>
      </w:r>
    </w:p>
    <w:p>
      <w:pPr>
        <w:pStyle w:val="Style20"/>
        <w:keepNext/>
        <w:keepLines/>
        <w:widowControl w:val="0"/>
        <w:shd w:val="clear" w:color="auto" w:fill="auto"/>
        <w:bidi w:val="0"/>
        <w:spacing w:before="0" w:after="380" w:line="240" w:lineRule="auto"/>
        <w:ind w:left="0" w:right="0" w:firstLine="0"/>
        <w:jc w:val="left"/>
      </w:pPr>
      <w:bookmarkStart w:id="669" w:name="bookmark669"/>
      <w:bookmarkStart w:id="670" w:name="bookmark670"/>
      <w:bookmarkStart w:id="671" w:name="bookmark671"/>
      <w:bookmarkStart w:id="672" w:name="bookmark672"/>
      <w:r>
        <w:rPr>
          <w:color w:val="000000"/>
          <w:spacing w:val="0"/>
          <w:w w:val="100"/>
          <w:position w:val="0"/>
        </w:rPr>
        <w:t>二</w:t>
      </w:r>
      <w:bookmarkEnd w:id="671"/>
      <w:r>
        <w:rPr>
          <w:color w:val="000000"/>
          <w:spacing w:val="0"/>
          <w:w w:val="100"/>
          <w:position w:val="0"/>
        </w:rPr>
        <w:t>、财务报表</w:t>
      </w:r>
      <w:bookmarkEnd w:id="669"/>
      <w:bookmarkEnd w:id="670"/>
      <w:bookmarkEnd w:id="672"/>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6"/>
        <w:keepNext/>
        <w:keepLines/>
        <w:widowControl w:val="0"/>
        <w:shd w:val="clear" w:color="auto" w:fill="auto"/>
        <w:bidi w:val="0"/>
        <w:spacing w:before="0" w:after="380" w:line="24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1</w:t>
      </w:r>
      <w:bookmarkEnd w:id="675"/>
      <w:r>
        <w:rPr>
          <w:color w:val="000000"/>
          <w:spacing w:val="0"/>
          <w:w w:val="100"/>
          <w:position w:val="0"/>
        </w:rPr>
        <w:t>、合并资产负债表</w:t>
      </w:r>
      <w:bookmarkEnd w:id="673"/>
      <w:bookmarkEnd w:id="674"/>
      <w:bookmarkEnd w:id="676"/>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编制单位：海联金汇科技股份有限公司</w:t>
      </w:r>
    </w:p>
    <w:p>
      <w:pPr>
        <w:pStyle w:val="Style22"/>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1,724,747,894.73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1,563,446,763.87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432,633,181.25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472,371,646.84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177,656,842.12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127,396,285.96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1,129,951,991.98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1,102,540,841.77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321,811,719.19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242,820,058.88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552,961,532.17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715,026,646.83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30,825,940.98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37,384,456.39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1,171,513,385.63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719,905,296.25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213,441,347.70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138,286,032.31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5,755,543,835.75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5,119,178,029.10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86,779,194.02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57,826,566.52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5,077,912.11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5,413,452.99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1,008,676,199.81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947,761,557.98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211,122,400.51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169,293,020.17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94,133,401.32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356,243,206.61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383,508,186.32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108,249,283.27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142,976,216.48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48,902,932.87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49,294,058.45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47,107,719.83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45,155,282.72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16,838,495.41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13,527,577.57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1,983,130,745.76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1,814,755,919.20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7,738,674,581.51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6,933,933,948.30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200,337,836.28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258,011,135.81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1,221,617,458.19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896,174,534.03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836,207,643.29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663,526,033.71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217,066.01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182,237,435.88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176,568,732.90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42,950,719.89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51,296,548.98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33,644,251.32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37,849,816.55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120,491,896.83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93,889,654.36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29,076,053.20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492,789,970.32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512,973,155.45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3,159,559,515.20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2,694,506,677.80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62,478,123.06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135,240,580.68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119,864,989.93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23,541,326.75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26,902,572.44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247,260,030.49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176,767,562.37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3,406,819,545.69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2,871,274,240.17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1,174,016,745.00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1,237,835,239.00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4,086,482,107.82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4,619,567,832.17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592,449,504.04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-14,744,527.48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-14,429,902.58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144,004,227.79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135,395,241.26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547,263.96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-1,088,159,906.07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-1,357,650,247.44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4,301,600,760.73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4,028,815,922.33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30,254,275.09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33,843,785.80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4,331,855,035.82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4,062,659,708.13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7,738,674,581.51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6,933,933,948.30</w:t>
            </w:r>
          </w:p>
        </w:tc>
      </w:tr>
    </w:tbl>
    <w:p>
      <w:pPr>
        <w:pStyle w:val="Style26"/>
        <w:keepNext/>
        <w:keepLines/>
        <w:widowControl w:val="0"/>
        <w:shd w:val="clear" w:color="auto" w:fill="auto"/>
        <w:bidi w:val="0"/>
        <w:spacing w:before="0" w:line="240" w:lineRule="auto"/>
        <w:ind w:left="0" w:right="0" w:firstLine="0"/>
        <w:jc w:val="left"/>
      </w:pPr>
      <w:r>
        <mc:AlternateContent>
          <mc:Choice Requires="wps">
            <w:drawing>
              <wp:anchor distT="152400" distB="0" distL="114300" distR="5146675" simplePos="0" relativeHeight="125829384" behindDoc="0" locked="0" layoutInCell="1" allowOverlap="1">
                <wp:simplePos x="0" y="0"/>
                <wp:positionH relativeFrom="page">
                  <wp:posOffset>712470</wp:posOffset>
                </wp:positionH>
                <wp:positionV relativeFrom="margin">
                  <wp:posOffset>2816225</wp:posOffset>
                </wp:positionV>
                <wp:extent cx="1054735" cy="149225"/>
                <wp:wrapTopAndBottom/>
                <wp:docPr id="11" name="Shape 1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法定代表人：刘国平</w:t>
                            </w:r>
                          </w:p>
                        </w:txbxContent>
                      </wps:txbx>
                      <wps:bodyPr wrap="none" lIns="0" tIns="0" rIns="0" bIns="0">
                        <a:noAutoFit/>
                      </wps:bodyPr>
                    </wps:wsp>
                  </a:graphicData>
                </a:graphic>
              </wp:anchor>
            </w:drawing>
          </mc:Choice>
          <mc:Fallback>
            <w:pict>
              <v:shape id="_x0000_s1037" type="#_x0000_t202" style="position:absolute;margin-left:56.100000000000001pt;margin-top:221.75pt;width:83.049999999999997pt;height:11.75pt;z-index:-125829369;mso-wrap-distance-left:9.pt;mso-wrap-distance-top:12.pt;mso-wrap-distance-right:405.25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法定代表人：刘国平</w:t>
                      </w:r>
                    </w:p>
                  </w:txbxContent>
                </v:textbox>
                <w10:wrap type="topAndBottom" anchorx="page" anchory="margin"/>
              </v:shape>
            </w:pict>
          </mc:Fallback>
        </mc:AlternateContent>
      </w:r>
      <w:r>
        <mc:AlternateContent>
          <mc:Choice Requires="wps">
            <w:drawing>
              <wp:anchor distT="152400" distB="3175" distL="2348230" distR="2574290" simplePos="0" relativeHeight="125829386" behindDoc="0" locked="0" layoutInCell="1" allowOverlap="1">
                <wp:simplePos x="0" y="0"/>
                <wp:positionH relativeFrom="page">
                  <wp:posOffset>2946400</wp:posOffset>
                </wp:positionH>
                <wp:positionV relativeFrom="margin">
                  <wp:posOffset>2816225</wp:posOffset>
                </wp:positionV>
                <wp:extent cx="1393190" cy="146050"/>
                <wp:wrapTopAndBottom/>
                <wp:docPr id="13" name="Shape 13"/>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主管会计工作负责人：陈军</w:t>
                            </w:r>
                          </w:p>
                        </w:txbxContent>
                      </wps:txbx>
                      <wps:bodyPr wrap="none" lIns="0" tIns="0" rIns="0" bIns="0">
                        <a:noAutoFit/>
                      </wps:bodyPr>
                    </wps:wsp>
                  </a:graphicData>
                </a:graphic>
              </wp:anchor>
            </w:drawing>
          </mc:Choice>
          <mc:Fallback>
            <w:pict>
              <v:shape id="_x0000_s1039" type="#_x0000_t202" style="position:absolute;margin-left:232.pt;margin-top:221.75pt;width:109.7pt;height:11.5pt;z-index:-125829367;mso-wrap-distance-left:184.90000000000001pt;mso-wrap-distance-top:12.pt;mso-wrap-distance-right:202.70000000000002pt;mso-wrap-distance-bottom:0.25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主管会计工作负责人：陈军</w:t>
                      </w:r>
                    </w:p>
                  </w:txbxContent>
                </v:textbox>
                <w10:wrap type="topAndBottom" anchorx="page" anchory="margin"/>
              </v:shape>
            </w:pict>
          </mc:Fallback>
        </mc:AlternateContent>
      </w:r>
      <w:r>
        <mc:AlternateContent>
          <mc:Choice Requires="wps">
            <w:drawing>
              <wp:anchor distT="152400" distB="0" distL="4914900" distR="114300" simplePos="0" relativeHeight="125829388" behindDoc="0" locked="0" layoutInCell="1" allowOverlap="1">
                <wp:simplePos x="0" y="0"/>
                <wp:positionH relativeFrom="page">
                  <wp:posOffset>5513070</wp:posOffset>
                </wp:positionH>
                <wp:positionV relativeFrom="margin">
                  <wp:posOffset>2816225</wp:posOffset>
                </wp:positionV>
                <wp:extent cx="1286510" cy="149225"/>
                <wp:wrapTopAndBottom/>
                <wp:docPr id="15" name="Shape 1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会计机构负责人：姜春梅</w:t>
                            </w:r>
                          </w:p>
                        </w:txbxContent>
                      </wps:txbx>
                      <wps:bodyPr wrap="none" lIns="0" tIns="0" rIns="0" bIns="0">
                        <a:noAutoFit/>
                      </wps:bodyPr>
                    </wps:wsp>
                  </a:graphicData>
                </a:graphic>
              </wp:anchor>
            </w:drawing>
          </mc:Choice>
          <mc:Fallback>
            <w:pict>
              <v:shape id="_x0000_s1041" type="#_x0000_t202" style="position:absolute;margin-left:434.10000000000002pt;margin-top:221.75pt;width:101.3pt;height:11.75pt;z-index:-125829365;mso-wrap-distance-left:387.pt;mso-wrap-distance-top:12.pt;mso-wrap-distance-right:9.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会计机构负责人：姜春梅</w:t>
                      </w:r>
                    </w:p>
                  </w:txbxContent>
                </v:textbox>
                <w10:wrap type="topAndBottom" anchorx="page" anchory="margin"/>
              </v:shape>
            </w:pict>
          </mc:Fallback>
        </mc:AlternateContent>
      </w: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2</w:t>
      </w:r>
      <w:bookmarkEnd w:id="679"/>
      <w:r>
        <w:rPr>
          <w:color w:val="000000"/>
          <w:spacing w:val="0"/>
          <w:w w:val="100"/>
          <w:position w:val="0"/>
        </w:rPr>
        <w:t>、母公司资产负债表</w:t>
      </w:r>
      <w:bookmarkEnd w:id="677"/>
      <w:bookmarkEnd w:id="678"/>
      <w:bookmarkEnd w:id="68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966,473,145.21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1,011,757,301.87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31,992,263.78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41,843,677.31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444,519,130.15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333,119,697.29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156,272,994.65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147,916,173.11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436,769,255.95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548,821,455.00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293,570,254.98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416,345,111.62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500,280,804.31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309,303,847.52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37,943,715.95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2,696,446.12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2,867,821,564.98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2,811,803,709.84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4,864,776,107.76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4,745,676,107.76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42,152,627.50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13,200,000.00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41,423,587.81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41,093,574.37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29,132,991.80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8,240,549.67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23,162,071.60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20,680,214.40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41,209,596.76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39,566,790.67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8,482,433.71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8,727,773.94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564,328.00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686,479.00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5,050,903,744.94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4,877,871,489.81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7,918,725,309.92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7,689,675,199.65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120,107,546.39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1,011,190,002.06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788,263,852.22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157,190,143.17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88,327,041.95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84,841,316.96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109,522,260.93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1,031,709.62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694,710.91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17,671,858.09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5,161,290.76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142,243,210.13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149,121,025.30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23,195,101.68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29,244,555.76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1,441,402,529.21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1,294,442,284.22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1,467,402,529.21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1,324,442,284.22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1,174,016,745.00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1,237,835,239.00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4,071,118,946.34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4,599,749,956.38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592,449,504.04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144,004,227.79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135,395,241.26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1,077,182,861.58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999,701,982.83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6,451,322,780.71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6,365,232,915.43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7,918,725,309.92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7,689,675,199.65</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3</w:t>
      </w:r>
      <w:bookmarkEnd w:id="683"/>
      <w:r>
        <w:rPr>
          <w:color w:val="000000"/>
          <w:spacing w:val="0"/>
          <w:w w:val="100"/>
          <w:position w:val="0"/>
        </w:rPr>
        <w:t>、合并利润表</w:t>
      </w:r>
      <w:bookmarkEnd w:id="681"/>
      <w:bookmarkEnd w:id="682"/>
      <w:bookmarkEnd w:id="68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7,249,905,851.59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6,323,989,698.92</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7,249,905,851.59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6,323,989,698.92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6,968,001,747.39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6,139,813,921.85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6,376,036,896.16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5,535,267,045.98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pPr>
            <w:r>
              <w:rPr>
                <w:color w:val="000000"/>
                <w:spacing w:val="0"/>
                <w:w w:val="100"/>
                <w:position w:val="0"/>
              </w:rPr>
              <w:t>提取保险责任合同准备金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22,668,432.38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20,835,103.43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97,903,853.30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90,968,051.26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294,800,561.96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309,562,780.12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185,537,881.78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180,118,604.61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-8,945,878.19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3,062,336.45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15,033,113.03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18,604,523.45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24,014,201.71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16,759,746.99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42,611,681.86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37,419,141.13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6,595,370.88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52,679,477.26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362,227.92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-9,669,656.56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-9,911,510.02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-48,429,608.93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-8,999,116.92</w:t>
            </w: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107,890,693.03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-727,758.95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380,902,584.48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254,636,009.57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4,718,384.95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11,296,351.14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24,784,220.63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12,632,381.50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360,836,748.80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253,299,979.21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86,045,342.13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41,955,917.92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274,791,406.67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211,344,061.29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274,791,406.67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211,344,061.29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277,554,177.61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213,123,468.90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-2,762,770.94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-1,779,407.61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-314,624.90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-1,335,628.29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-314,624.90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-1,335,628.29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-314,624.90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-1,335,628.29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-314,624.90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-1,335,628.29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274,476,781.77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210,008,433.00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277,239,552.71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211,787,840.61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-2,762,770.94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-1,779,407.61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6"/>
        <w:keepNext w:val="0"/>
        <w:keepLines w:val="0"/>
        <w:widowControl w:val="0"/>
        <w:shd w:val="clear" w:color="auto" w:fill="auto"/>
        <w:tabs>
          <w:tab w:pos="3514" w:val="left"/>
          <w:tab w:pos="7555" w:val="left"/>
        </w:tabs>
        <w:bidi w:val="0"/>
        <w:spacing w:before="0" w:after="380" w:line="240" w:lineRule="auto"/>
        <w:ind w:left="0" w:right="0" w:firstLine="0"/>
        <w:jc w:val="left"/>
      </w:pPr>
      <w:r>
        <w:rPr>
          <w:color w:val="000000"/>
          <w:spacing w:val="0"/>
          <w:w w:val="100"/>
          <w:position w:val="0"/>
        </w:rPr>
        <w:t>法定代表人：刘国平</w:t>
        <w:tab/>
        <w:t>主管会计工作负责人：陈军</w:t>
        <w:tab/>
        <w:t>会计机构负责人：姜春梅</w:t>
      </w:r>
    </w:p>
    <w:p>
      <w:pPr>
        <w:pStyle w:val="Style26"/>
        <w:keepNext/>
        <w:keepLines/>
        <w:widowControl w:val="0"/>
        <w:shd w:val="clear" w:color="auto" w:fill="auto"/>
        <w:bidi w:val="0"/>
        <w:spacing w:before="0" w:after="38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4</w:t>
      </w:r>
      <w:bookmarkEnd w:id="687"/>
      <w:r>
        <w:rPr>
          <w:color w:val="000000"/>
          <w:spacing w:val="0"/>
          <w:w w:val="100"/>
          <w:position w:val="0"/>
        </w:rPr>
        <w:t>、母公司利润表</w:t>
      </w:r>
      <w:bookmarkEnd w:id="685"/>
      <w:bookmarkEnd w:id="686"/>
      <w:bookmarkEnd w:id="68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3,932,326,163.89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3,058,143,125.37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3,767,727,747.47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2,962,706,160.20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4,437,273.43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2,965,618.89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17,514,210.68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12,769,160.85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38,638,862.51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33,719,695.80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2,487,826.05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1,306,742.68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-15,122,479.29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4,287,417.08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3,752,383.45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11,276,263.94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21,953,940.46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14,217,159.40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4,818,810.03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7,108,293.42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274,299.34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22,384,682.28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其中：对联营企业和合营企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362,227.92</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100"/>
              <w:jc w:val="both"/>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-2,856,102.75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15,596,407.93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-1,533,332.33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-589,546.33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117,330,137.52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84,888,403.78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479,510.64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6,218,014.09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599,006.54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194,174.48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117,210,641.62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90,912,243.39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31,120,776.34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25,076,873.82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86,089,865.28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65,835,369.57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86,089,865.28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65,835,369.57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（二）将重分类进损益的其他综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86,089,865.28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65,835,369.57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5</w:t>
      </w:r>
      <w:bookmarkEnd w:id="691"/>
      <w:r>
        <w:rPr>
          <w:color w:val="000000"/>
          <w:spacing w:val="0"/>
          <w:w w:val="100"/>
          <w:position w:val="0"/>
        </w:rPr>
        <w:t>、合并现金流量表</w:t>
      </w:r>
      <w:bookmarkEnd w:id="689"/>
      <w:bookmarkEnd w:id="690"/>
      <w:bookmarkEnd w:id="69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25"/>
        <w:gridCol w:w="3149"/>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6,163,301,554.87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4,925,739,953.03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13,952,888.74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70,164,105.20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558,133,306.95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578,906,224.53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6,735,387,750.56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5,574,810,282.76</w:t>
            </w:r>
          </w:p>
        </w:tc>
      </w:tr>
    </w:tbl>
    <w:p>
      <w:pPr>
        <w:widowControl w:val="0"/>
        <w:spacing w:line="1" w:lineRule="exact"/>
      </w:pPr>
      <w:r>
        <w:br w:type="page"/>
      </w:r>
    </w:p>
    <w:tbl>
      <w:tblPr>
        <w:tblOverlap w:val="never"/>
        <w:jc w:val="center"/>
        <w:tblLayout w:type="fixed"/>
      </w:tblPr>
      <w:tblGrid>
        <w:gridCol w:w="3125"/>
        <w:gridCol w:w="3149"/>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5,178,448,284.91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4,051,877,907.82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529,962,108.44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473,377,795.58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242,315,337.70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173,526,757.99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599,321,432.84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506,241,785.00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6,550,047,163.89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5,205,024,246.39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185,340,586.67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369,786,036.37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1,047,372.50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201,037,772.08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9,797,613.01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18,017,799.07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175,411,376.04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28,142,456.24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处置子公司及其他营业单位收到的 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1,363,933.85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126,117,138.33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1,940,000,000.00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2,519,311,519.29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2,127,620,295.40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2,892,626,685.01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160,020,389.97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151,574,798.19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61,780,650.00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1,940,400,614.33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2,499,000,000.00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2,130,421,004.30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2,712,355,448.19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-2,800,708.90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180,271,236.82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其中：子公司吸收少数股东投资收 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384,355,349.33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383,400,000.00</w:t>
            </w:r>
          </w:p>
        </w:tc>
      </w:tr>
    </w:tbl>
    <w:p>
      <w:pPr>
        <w:widowControl w:val="0"/>
        <w:spacing w:line="1" w:lineRule="exact"/>
      </w:pPr>
      <w:r>
        <w:br w:type="page"/>
      </w:r>
    </w:p>
    <w:tbl>
      <w:tblPr>
        <w:tblOverlap w:val="never"/>
        <w:jc w:val="center"/>
        <w:tblLayout w:type="fixed"/>
      </w:tblPr>
      <w:tblGrid>
        <w:gridCol w:w="3125"/>
        <w:gridCol w:w="3149"/>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384,355,349.33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390,360,000.00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366,750,000.00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543,766,300.00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12,000,189.29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22,948,523.26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其中：子公司支付给少数股东的股 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39,332,164.48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29,960,120.80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418,082,353.77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596,674,944.06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-33,727,004.44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-206,314,944.06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四、汇率变动对现金及现金等价物的影 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-1,830,342.20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-3,209,785.44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146,982,531.13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340,532,543.69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1,523,933,237.01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1,183,400,693.32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1,670,915,768.14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1,523,933,237.01</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6</w:t>
      </w:r>
      <w:bookmarkEnd w:id="695"/>
      <w:r>
        <w:rPr>
          <w:color w:val="000000"/>
          <w:spacing w:val="0"/>
          <w:w w:val="100"/>
          <w:position w:val="0"/>
        </w:rPr>
        <w:t>、母公司现金流量表</w:t>
      </w:r>
      <w:bookmarkEnd w:id="693"/>
      <w:bookmarkEnd w:id="694"/>
      <w:bookmarkEnd w:id="69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3,832,494,571.89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2,836,504,457.12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517,308.68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25,749,067.80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366,992,694.28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255,608,839.94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4,200,004,574.85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3,117,862,364.86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3,328,179,572.85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2,325,846,965.91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32,072,970.41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21,675,866.44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55,966,266.33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38,987,740.45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611,432,452.32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462,554,244.98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4,027,651,261.91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2,849,064,817.78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172,353,312.94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268,797,547.08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1,360,982.30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200,437,772.08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7,643,512.59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16,857,051.03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48,362.83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55,327.43</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2,389,000,000.00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1,719,052,857.72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2,606,350,150.54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8,646,757.03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29,942,276.79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72,780,650.00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2,389,000,000.00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1,878,646,757.03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2,491,722,926.79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-159,593,899.31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114,627,223.75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215,500,000.00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354,066,300.00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3,820,742.34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12,618,584.17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29,244,868.88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57,820,742.34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395,929,753.05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-57,820,742.34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-180,429,753.05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-222,828.14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-561,163.15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-45,284,156.85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202,433,854.63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1,011,757,301.87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809,323,447.24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966,473,145.02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1,011,757,301.87</w:t>
            </w:r>
          </w:p>
        </w:tc>
      </w:tr>
    </w:tbl>
    <w:p>
      <w:pPr>
        <w:widowControl w:val="0"/>
        <w:spacing w:after="339" w:line="1" w:lineRule="exact"/>
      </w:pPr>
    </w:p>
    <w:p>
      <w:pPr>
        <w:pStyle w:val="Style26"/>
        <w:keepNext/>
        <w:keepLines/>
        <w:widowControl w:val="0"/>
        <w:shd w:val="clear" w:color="auto" w:fill="auto"/>
        <w:bidi w:val="0"/>
        <w:spacing w:before="0" w:after="38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7</w:t>
      </w:r>
      <w:bookmarkEnd w:id="699"/>
      <w:r>
        <w:rPr>
          <w:color w:val="000000"/>
          <w:spacing w:val="0"/>
          <w:w w:val="100"/>
          <w:position w:val="0"/>
        </w:rPr>
        <w:t>、合并所有者权益变动表</w:t>
      </w:r>
      <w:bookmarkEnd w:id="697"/>
      <w:bookmarkEnd w:id="698"/>
      <w:bookmarkEnd w:id="700"/>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7147"/>
        <w:gridCol w:w="581"/>
        <w:gridCol w:w="59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w:t>
            </w:r>
          </w:p>
        </w:tc>
      </w:tr>
    </w:tbl>
    <w:p>
      <w:pPr>
        <w:widowControl w:val="0"/>
        <w:spacing w:line="1" w:lineRule="exact"/>
      </w:pPr>
      <w:r>
        <w:br w:type="page"/>
      </w:r>
    </w:p>
    <w:tbl>
      <w:tblPr>
        <w:tblOverlap w:val="never"/>
        <w:jc w:val="center"/>
        <w:tblLayout w:type="fixed"/>
      </w:tblPr>
      <w:tblGrid>
        <w:gridCol w:w="1262"/>
        <w:gridCol w:w="490"/>
        <w:gridCol w:w="466"/>
        <w:gridCol w:w="470"/>
        <w:gridCol w:w="466"/>
        <w:gridCol w:w="586"/>
        <w:gridCol w:w="581"/>
        <w:gridCol w:w="586"/>
        <w:gridCol w:w="586"/>
        <w:gridCol w:w="581"/>
        <w:gridCol w:w="586"/>
        <w:gridCol w:w="581"/>
        <w:gridCol w:w="586"/>
        <w:gridCol w:w="586"/>
        <w:gridCol w:w="581"/>
        <w:gridCol w:w="590"/>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者权</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益合</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567,83</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592,44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547,26</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650,24</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815,92</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33,843 </w:t>
            </w:r>
            <w:r>
              <w:rPr>
                <w:rFonts w:ascii="Times New Roman" w:eastAsia="Times New Roman" w:hAnsi="Times New Roman" w:cs="Times New Roman"/>
                <w:color w:val="000000"/>
                <w:spacing w:val="0"/>
                <w:w w:val="100"/>
                <w:position w:val="0"/>
                <w:sz w:val="18"/>
                <w:szCs w:val="18"/>
              </w:rPr>
              <w:t xml:space="preserve">,785.8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567,83</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592,44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547,26</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650,24</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815,92</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33,843 </w:t>
            </w:r>
            <w:r>
              <w:rPr>
                <w:rFonts w:ascii="Times New Roman" w:eastAsia="Times New Roman" w:hAnsi="Times New Roman" w:cs="Times New Roman"/>
                <w:color w:val="000000"/>
                <w:spacing w:val="0"/>
                <w:w w:val="100"/>
                <w:position w:val="0"/>
                <w:sz w:val="18"/>
                <w:szCs w:val="18"/>
              </w:rPr>
              <w:t xml:space="preserve">,785.8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85,724</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-592,4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49,504</w:t>
            </w:r>
          </w:p>
          <w:p>
            <w:pPr>
              <w:pStyle w:val="Style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269,49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0,341.</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272,78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4,838.</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-3,589, 510.71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269,19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277,55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4,177.</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277,23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9,552.</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-2,762, 770.94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85,724</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-592,4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49,504</w:t>
            </w:r>
          </w:p>
          <w:p>
            <w:pPr>
              <w:pStyle w:val="Style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-4,454,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823,26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85,724</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-592,4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49,504</w:t>
            </w:r>
          </w:p>
          <w:p>
            <w:pPr>
              <w:pStyle w:val="Style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-4,454,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4,454,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-1,650,</w:t>
            </w:r>
          </w:p>
        </w:tc>
      </w:tr>
    </w:tbl>
    <w:p>
      <w:pPr>
        <w:widowControl w:val="0"/>
        <w:spacing w:line="1" w:lineRule="exact"/>
      </w:pPr>
      <w:r>
        <w:br w:type="page"/>
      </w:r>
    </w:p>
    <w:tbl>
      <w:tblPr>
        <w:tblOverlap w:val="never"/>
        <w:jc w:val="center"/>
        <w:tblLayout w:type="fixed"/>
      </w:tblPr>
      <w:tblGrid>
        <w:gridCol w:w="1262"/>
        <w:gridCol w:w="490"/>
        <w:gridCol w:w="466"/>
        <w:gridCol w:w="470"/>
        <w:gridCol w:w="466"/>
        <w:gridCol w:w="586"/>
        <w:gridCol w:w="581"/>
        <w:gridCol w:w="586"/>
        <w:gridCol w:w="586"/>
        <w:gridCol w:w="581"/>
        <w:gridCol w:w="586"/>
        <w:gridCol w:w="581"/>
        <w:gridCol w:w="586"/>
        <w:gridCol w:w="586"/>
        <w:gridCol w:w="581"/>
        <w:gridCol w:w="59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-8,608, 986.53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482,10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-1,088, </w:t>
            </w:r>
            <w:r>
              <w:rPr>
                <w:rFonts w:ascii="Times New Roman" w:eastAsia="Times New Roman" w:hAnsi="Times New Roman" w:cs="Times New Roman"/>
                <w:color w:val="000000"/>
                <w:spacing w:val="0"/>
                <w:w w:val="100"/>
                <w:position w:val="0"/>
                <w:sz w:val="18"/>
                <w:szCs w:val="18"/>
              </w:rPr>
              <w:t xml:space="preserve">159,90 </w:t>
            </w:r>
            <w:r>
              <w:rPr>
                <w:rFonts w:ascii="Times New Roman" w:eastAsia="Times New Roman" w:hAnsi="Times New Roman" w:cs="Times New Roman"/>
                <w:color w:val="000000"/>
                <w:spacing w:val="0"/>
                <w:w w:val="100"/>
                <w:position w:val="0"/>
                <w:sz w:val="18"/>
                <w:szCs w:val="18"/>
              </w:rPr>
              <w:t>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855,03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1387"/>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权益合</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风险</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配利 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计</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1,243 ,535, </w:t>
            </w:r>
            <w:r>
              <w:rPr>
                <w:rFonts w:ascii="Times New Roman" w:eastAsia="Times New Roman" w:hAnsi="Times New Roman" w:cs="Times New Roman"/>
                <w:color w:val="000000"/>
                <w:spacing w:val="0"/>
                <w:w w:val="100"/>
                <w:position w:val="0"/>
                <w:sz w:val="18"/>
                <w:szCs w:val="18"/>
              </w:rPr>
              <w:t xml:space="preserve">239.0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396,95</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658,72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7,763.</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4,274.</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-1,565, </w:t>
            </w:r>
            <w:r>
              <w:rPr>
                <w:rFonts w:ascii="Times New Roman" w:eastAsia="Times New Roman" w:hAnsi="Times New Roman" w:cs="Times New Roman"/>
                <w:color w:val="000000"/>
                <w:spacing w:val="0"/>
                <w:w w:val="100"/>
                <w:position w:val="0"/>
                <w:sz w:val="18"/>
                <w:szCs w:val="18"/>
              </w:rPr>
              <w:t>072,02</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278,94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89,021,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3,902,3 </w:t>
            </w:r>
            <w:r>
              <w:rPr>
                <w:rFonts w:ascii="Times New Roman" w:eastAsia="Times New Roman" w:hAnsi="Times New Roman" w:cs="Times New Roman"/>
                <w:color w:val="000000"/>
                <w:spacing w:val="0"/>
                <w:w w:val="100"/>
                <w:position w:val="0"/>
                <w:sz w:val="18"/>
                <w:szCs w:val="18"/>
              </w:rPr>
              <w:t>00,740.</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1,243 ,535, </w:t>
            </w:r>
            <w:r>
              <w:rPr>
                <w:rFonts w:ascii="Times New Roman" w:eastAsia="Times New Roman" w:hAnsi="Times New Roman" w:cs="Times New Roman"/>
                <w:color w:val="000000"/>
                <w:spacing w:val="0"/>
                <w:w w:val="100"/>
                <w:position w:val="0"/>
                <w:sz w:val="18"/>
                <w:szCs w:val="18"/>
              </w:rPr>
              <w:t xml:space="preserve">239.0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396,95</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658,72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7,763.</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4,274.</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-1,565, </w:t>
            </w:r>
            <w:r>
              <w:rPr>
                <w:rFonts w:ascii="Times New Roman" w:eastAsia="Times New Roman" w:hAnsi="Times New Roman" w:cs="Times New Roman"/>
                <w:color w:val="000000"/>
                <w:spacing w:val="0"/>
                <w:w w:val="100"/>
                <w:position w:val="0"/>
                <w:sz w:val="18"/>
                <w:szCs w:val="18"/>
              </w:rPr>
              <w:t>072,02</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278,94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89,021,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0"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-56,82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9,127.</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8,259.</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215,53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-55,178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160,358 </w:t>
            </w:r>
            <w:r>
              <w:rPr>
                <w:rFonts w:ascii="Times New Roman" w:eastAsia="Times New Roman" w:hAnsi="Times New Roman" w:cs="Times New Roman"/>
                <w:color w:val="000000"/>
                <w:spacing w:val="0"/>
                <w:w w:val="100"/>
                <w:position w:val="0"/>
                <w:sz w:val="18"/>
                <w:szCs w:val="18"/>
              </w:rPr>
              <w:t>,967.26</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211,78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-1,779, 407.61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-56,82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9,127.</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8,259.</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3,749,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-53,398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,465.74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-62,09 0,895.</w:t>
            </w:r>
          </w:p>
          <w:p>
            <w:pPr>
              <w:pStyle w:val="Style2"/>
              <w:keepNext w:val="0"/>
              <w:keepLines w:val="0"/>
              <w:widowControl w:val="0"/>
              <w:shd w:val="clear" w:color="auto" w:fill="auto"/>
              <w:bidi w:val="0"/>
              <w:spacing w:before="0" w:after="0" w:line="36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-67,79 0,895.</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-53,398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5,261,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5,261,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8,259.</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66,278 </w:t>
            </w:r>
            <w:r>
              <w:rPr>
                <w:rFonts w:ascii="Times New Roman" w:eastAsia="Times New Roman" w:hAnsi="Times New Roman" w:cs="Times New Roman"/>
                <w:color w:val="000000"/>
                <w:spacing w:val="0"/>
                <w:w w:val="100"/>
                <w:position w:val="0"/>
                <w:sz w:val="18"/>
                <w:szCs w:val="18"/>
              </w:rPr>
              <w:t xml:space="preserve">,259.2 </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259.24</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-881,8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-6,583, 536.96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-881,8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881,84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1,237 ,835, </w:t>
            </w:r>
            <w:r>
              <w:rPr>
                <w:rFonts w:ascii="Times New Roman" w:eastAsia="Times New Roman" w:hAnsi="Times New Roman" w:cs="Times New Roman"/>
                <w:color w:val="000000"/>
                <w:spacing w:val="0"/>
                <w:w w:val="100"/>
                <w:position w:val="0"/>
                <w:sz w:val="18"/>
                <w:szCs w:val="18"/>
              </w:rPr>
              <w:t xml:space="preserve">239.0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567,83</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592,44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59,708.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bl>
    <w:p>
      <w:pPr>
        <w:widowControl w:val="0"/>
        <w:spacing w:after="319" w:line="1" w:lineRule="exact"/>
      </w:pPr>
    </w:p>
    <w:p>
      <w:pPr>
        <w:pStyle w:val="Style26"/>
        <w:keepNext/>
        <w:keepLines/>
        <w:widowControl w:val="0"/>
        <w:shd w:val="clear" w:color="auto" w:fill="auto"/>
        <w:bidi w:val="0"/>
        <w:spacing w:before="0" w:after="40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8</w:t>
      </w:r>
      <w:bookmarkEnd w:id="703"/>
      <w:r>
        <w:rPr>
          <w:color w:val="000000"/>
          <w:spacing w:val="0"/>
          <w:w w:val="100"/>
          <w:position w:val="0"/>
        </w:rPr>
        <w:t>、母公司所有者权益变动表</w:t>
      </w:r>
      <w:bookmarkEnd w:id="701"/>
      <w:bookmarkEnd w:id="702"/>
      <w:bookmarkEnd w:id="704"/>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本期金额</w:t>
      </w:r>
      <w:r>
        <w:br w:type="page"/>
      </w:r>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1,237,8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35,239.</w:t>
            </w:r>
          </w:p>
          <w:p>
            <w:pPr>
              <w:pStyle w:val="Style2"/>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4,599,74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9,956.38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592,449,</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999,70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6,365,232,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1,237,8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35,239.</w:t>
            </w:r>
          </w:p>
          <w:p>
            <w:pPr>
              <w:pStyle w:val="Style2"/>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4,599,74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9,956.38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592,449,</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999,70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6,365,232,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915.43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-63,818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-528,631</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,010.04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-592,449</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8,608,98</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77,480,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86,089,86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86,089,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86,089,86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-63,818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-528,631</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,010.04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-592,449</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-63,818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-528,631</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,010.04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-592,449</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8,608,98</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-8,608, 986.53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8,608,98</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-8,608, 986.53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1,174,0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16,745.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4,071,11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8,946.34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6,451,322,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780.71</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0"/>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535,23</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72,558.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658,727,</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128,811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940,450,1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6,296,741,8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20"/>
              <w:jc w:val="left"/>
            </w:pPr>
            <w:r>
              <w:rPr>
                <w:color w:val="000000"/>
                <w:spacing w:val="0"/>
                <w:w w:val="100"/>
                <w:position w:val="0"/>
              </w:rPr>
              <w:t>力口:会计政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0"/>
        <w:gridCol w:w="571"/>
        <w:gridCol w:w="576"/>
        <w:gridCol w:w="571"/>
        <w:gridCol w:w="682"/>
        <w:gridCol w:w="686"/>
        <w:gridCol w:w="686"/>
        <w:gridCol w:w="782"/>
        <w:gridCol w:w="662"/>
        <w:gridCol w:w="802"/>
        <w:gridCol w:w="797"/>
        <w:gridCol w:w="93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535,23</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4,657,6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72,558.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658,727,</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940,450,1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6,296,741,8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-57,922,</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-66,278,</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6,583,5</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59,251,83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68,491,026.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65,835,36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65,835,369.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-57,922,</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-66,278,</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2,655,656.6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-60,578,</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-66,278,259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2,655,656.6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-66,278,</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66,278,259.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6,583,5</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-6,583,53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6,583,5</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-6,583,53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0"/>
        <w:gridCol w:w="571"/>
        <w:gridCol w:w="576"/>
        <w:gridCol w:w="571"/>
        <w:gridCol w:w="682"/>
        <w:gridCol w:w="686"/>
        <w:gridCol w:w="686"/>
        <w:gridCol w:w="782"/>
        <w:gridCol w:w="662"/>
        <w:gridCol w:w="802"/>
        <w:gridCol w:w="797"/>
        <w:gridCol w:w="93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835,23</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4,599,7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592,449,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135,395 </w:t>
            </w:r>
            <w:r>
              <w:rPr>
                <w:rFonts w:ascii="Times New Roman" w:eastAsia="Times New Roman" w:hAnsi="Times New Roman" w:cs="Times New Roman"/>
                <w:color w:val="000000"/>
                <w:spacing w:val="0"/>
                <w:w w:val="100"/>
                <w:position w:val="0"/>
                <w:sz w:val="18"/>
                <w:szCs w:val="18"/>
              </w:rPr>
              <w:t>,241.26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999,701,9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6,365,232,9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w:t>
            </w:r>
          </w:p>
        </w:tc>
      </w:tr>
    </w:tbl>
    <w:p>
      <w:pPr>
        <w:widowControl w:val="0"/>
        <w:spacing w:after="319" w:line="1" w:lineRule="exact"/>
      </w:pPr>
    </w:p>
    <w:p>
      <w:pPr>
        <w:pStyle w:val="Style20"/>
        <w:keepNext/>
        <w:keepLines/>
        <w:widowControl w:val="0"/>
        <w:shd w:val="clear" w:color="auto" w:fill="auto"/>
        <w:bidi w:val="0"/>
        <w:spacing w:before="0" w:after="240" w:line="240" w:lineRule="auto"/>
        <w:ind w:left="0" w:right="0" w:firstLine="0"/>
        <w:jc w:val="left"/>
      </w:pPr>
      <w:bookmarkStart w:id="705" w:name="bookmark705"/>
      <w:bookmarkStart w:id="706" w:name="bookmark706"/>
      <w:bookmarkStart w:id="707" w:name="bookmark707"/>
      <w:bookmarkStart w:id="708" w:name="bookmark708"/>
      <w:r>
        <w:rPr>
          <w:color w:val="000000"/>
          <w:spacing w:val="0"/>
          <w:w w:val="100"/>
          <w:position w:val="0"/>
        </w:rPr>
        <w:t>三</w:t>
      </w:r>
      <w:bookmarkEnd w:id="707"/>
      <w:r>
        <w:rPr>
          <w:color w:val="000000"/>
          <w:spacing w:val="0"/>
          <w:w w:val="100"/>
          <w:position w:val="0"/>
        </w:rPr>
        <w:t>、公司基本情况</w:t>
      </w:r>
      <w:bookmarkEnd w:id="705"/>
      <w:bookmarkEnd w:id="706"/>
      <w:bookmarkEnd w:id="708"/>
    </w:p>
    <w:p>
      <w:pPr>
        <w:pStyle w:val="Style16"/>
        <w:keepNext w:val="0"/>
        <w:keepLines w:val="0"/>
        <w:widowControl w:val="0"/>
        <w:shd w:val="clear" w:color="auto" w:fill="auto"/>
        <w:bidi w:val="0"/>
        <w:spacing w:before="0" w:after="240" w:line="312" w:lineRule="exact"/>
        <w:ind w:left="0" w:right="0" w:firstLine="360"/>
        <w:jc w:val="both"/>
      </w:pPr>
      <w:r>
        <w:rPr>
          <w:color w:val="000000"/>
          <w:spacing w:val="0"/>
          <w:w w:val="100"/>
          <w:position w:val="0"/>
        </w:rPr>
        <w:t>海联金汇科技股份有限公司（以下简称本公司或公司，在包含子公司时统称本集团）初始成立于</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日，注册 地为青岛市即墨区，总部办公地址为青岛市即墨区青威路</w:t>
      </w:r>
      <w:r>
        <w:rPr>
          <w:rFonts w:ascii="Times New Roman" w:eastAsia="Times New Roman" w:hAnsi="Times New Roman" w:cs="Times New Roman"/>
          <w:color w:val="000000"/>
          <w:spacing w:val="0"/>
          <w:w w:val="100"/>
          <w:position w:val="0"/>
          <w:sz w:val="18"/>
          <w:szCs w:val="18"/>
        </w:rPr>
        <w:t>1626</w:t>
      </w:r>
      <w:r>
        <w:rPr>
          <w:color w:val="000000"/>
          <w:spacing w:val="0"/>
          <w:w w:val="100"/>
          <w:position w:val="0"/>
        </w:rPr>
        <w:t>号。</w:t>
      </w:r>
    </w:p>
    <w:p>
      <w:pPr>
        <w:pStyle w:val="Style16"/>
        <w:keepNext w:val="0"/>
        <w:keepLines w:val="0"/>
        <w:widowControl w:val="0"/>
        <w:shd w:val="clear" w:color="auto" w:fill="auto"/>
        <w:bidi w:val="0"/>
        <w:spacing w:before="0" w:after="320" w:line="314" w:lineRule="exact"/>
        <w:ind w:left="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日召开的第四届董事会第十九次会议、第四届监事会第十八次会议以及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 大会审议通过了《关于调整公司回购股份用途暨注销已回购股份的议案》，同意公司将已回购的</w:t>
      </w:r>
      <w:r>
        <w:rPr>
          <w:rFonts w:ascii="Times New Roman" w:eastAsia="Times New Roman" w:hAnsi="Times New Roman" w:cs="Times New Roman"/>
          <w:color w:val="000000"/>
          <w:spacing w:val="0"/>
          <w:w w:val="100"/>
          <w:position w:val="0"/>
          <w:sz w:val="18"/>
          <w:szCs w:val="18"/>
        </w:rPr>
        <w:t>63,818,494</w:t>
      </w:r>
      <w:r>
        <w:rPr>
          <w:color w:val="000000"/>
          <w:spacing w:val="0"/>
          <w:w w:val="100"/>
          <w:position w:val="0"/>
        </w:rPr>
        <w:t>股股份的用途调 整为注销减少注册资本，本次注销完成后，公司总股本将由</w:t>
      </w:r>
      <w:r>
        <w:rPr>
          <w:rFonts w:ascii="Times New Roman" w:eastAsia="Times New Roman" w:hAnsi="Times New Roman" w:cs="Times New Roman"/>
          <w:color w:val="000000"/>
          <w:spacing w:val="0"/>
          <w:w w:val="100"/>
          <w:position w:val="0"/>
          <w:sz w:val="18"/>
          <w:szCs w:val="18"/>
        </w:rPr>
        <w:t>1,237,835,239</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1,174,016,745</w:t>
      </w:r>
      <w:r>
        <w:rPr>
          <w:color w:val="000000"/>
          <w:spacing w:val="0"/>
          <w:w w:val="100"/>
          <w:position w:val="0"/>
        </w:rPr>
        <w:t>股。</w:t>
      </w:r>
    </w:p>
    <w:p>
      <w:pPr>
        <w:pStyle w:val="Style22"/>
        <w:keepNext w:val="0"/>
        <w:keepLines w:val="0"/>
        <w:widowControl w:val="0"/>
        <w:shd w:val="clear" w:color="auto" w:fill="auto"/>
        <w:bidi w:val="0"/>
        <w:spacing w:before="0" w:after="0" w:line="240" w:lineRule="auto"/>
        <w:ind w:left="346"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本公司股本结构为:</w:t>
      </w:r>
    </w:p>
    <w:tbl>
      <w:tblPr>
        <w:tblOverlap w:val="never"/>
        <w:jc w:val="center"/>
        <w:tblLayout w:type="fixed"/>
      </w:tblPr>
      <w:tblGrid>
        <w:gridCol w:w="614"/>
        <w:gridCol w:w="3475"/>
        <w:gridCol w:w="2011"/>
        <w:gridCol w:w="1699"/>
        <w:gridCol w:w="1858"/>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发起人（股东）名称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所持股份（股）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241,775,600.00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非限售</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青岛天晨投资有限公司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52,443,548.00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非限售</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社会公众普通股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724,917,802.00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61.7468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非限售</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银联商务股份有限公司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83,658,000.00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非限售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北京博升优势科技发展有限公司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71,157,220.00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非限售</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w:t>
            </w:r>
          </w:p>
        </w:tc>
      </w:tr>
      <w:tr>
        <w:trPr>
          <w:trHeight w:val="350"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1,174,016,745.00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日，本公司总股本为</w:t>
      </w:r>
      <w:r>
        <w:rPr>
          <w:rFonts w:ascii="Times New Roman" w:eastAsia="Times New Roman" w:hAnsi="Times New Roman" w:cs="Times New Roman"/>
          <w:color w:val="000000"/>
          <w:spacing w:val="0"/>
          <w:w w:val="100"/>
          <w:position w:val="0"/>
          <w:sz w:val="18"/>
          <w:szCs w:val="18"/>
        </w:rPr>
        <w:t>1,174,016,745</w:t>
      </w:r>
      <w:r>
        <w:rPr>
          <w:color w:val="000000"/>
          <w:spacing w:val="0"/>
          <w:w w:val="100"/>
          <w:position w:val="0"/>
        </w:rPr>
        <w:t>股，其中无限售条件股份</w:t>
      </w:r>
      <w:r>
        <w:rPr>
          <w:rFonts w:ascii="Times New Roman" w:eastAsia="Times New Roman" w:hAnsi="Times New Roman" w:cs="Times New Roman"/>
          <w:color w:val="000000"/>
          <w:spacing w:val="0"/>
          <w:w w:val="100"/>
          <w:position w:val="0"/>
          <w:sz w:val="18"/>
          <w:szCs w:val="18"/>
        </w:rPr>
        <w:t>1,173,952,170</w:t>
      </w:r>
      <w:r>
        <w:rPr>
          <w:color w:val="000000"/>
          <w:spacing w:val="0"/>
          <w:w w:val="100"/>
          <w:position w:val="0"/>
        </w:rPr>
        <w:t>股，占总股本的</w:t>
      </w:r>
      <w:r>
        <w:rPr>
          <w:rFonts w:ascii="Times New Roman" w:eastAsia="Times New Roman" w:hAnsi="Times New Roman" w:cs="Times New Roman"/>
          <w:color w:val="000000"/>
          <w:spacing w:val="0"/>
          <w:w w:val="100"/>
          <w:position w:val="0"/>
          <w:sz w:val="18"/>
          <w:szCs w:val="18"/>
        </w:rPr>
        <w:t>99.9945%</w:t>
      </w:r>
      <w:r>
        <w:rPr>
          <w:color w:val="000000"/>
          <w:spacing w:val="0"/>
          <w:w w:val="100"/>
          <w:position w:val="0"/>
        </w:rPr>
        <w:t>； 有限售条件股份</w:t>
      </w:r>
      <w:r>
        <w:rPr>
          <w:rFonts w:ascii="Times New Roman" w:eastAsia="Times New Roman" w:hAnsi="Times New Roman" w:cs="Times New Roman"/>
          <w:color w:val="000000"/>
          <w:spacing w:val="0"/>
          <w:w w:val="100"/>
          <w:position w:val="0"/>
          <w:sz w:val="18"/>
          <w:szCs w:val="18"/>
        </w:rPr>
        <w:t>64,575</w:t>
      </w:r>
      <w:r>
        <w:rPr>
          <w:color w:val="000000"/>
          <w:spacing w:val="0"/>
          <w:w w:val="100"/>
          <w:position w:val="0"/>
        </w:rPr>
        <w:t>股，占总股本的</w:t>
      </w:r>
      <w:r>
        <w:rPr>
          <w:rFonts w:ascii="Times New Roman" w:eastAsia="Times New Roman" w:hAnsi="Times New Roman" w:cs="Times New Roman"/>
          <w:color w:val="000000"/>
          <w:spacing w:val="0"/>
          <w:w w:val="100"/>
          <w:position w:val="0"/>
          <w:sz w:val="18"/>
          <w:szCs w:val="18"/>
        </w:rPr>
        <w:t>0.0055%</w:t>
      </w:r>
      <w:r>
        <w:rPr>
          <w:color w:val="000000"/>
          <w:spacing w:val="0"/>
          <w:w w:val="100"/>
          <w:position w:val="0"/>
        </w:rPr>
        <w:t>。</w:t>
      </w:r>
    </w:p>
    <w:p>
      <w:pPr>
        <w:widowControl w:val="0"/>
        <w:spacing w:after="239" w:line="1" w:lineRule="exact"/>
      </w:pPr>
    </w:p>
    <w:p>
      <w:pPr>
        <w:pStyle w:val="Style16"/>
        <w:keepNext w:val="0"/>
        <w:keepLines w:val="0"/>
        <w:widowControl w:val="0"/>
        <w:shd w:val="clear" w:color="auto" w:fill="auto"/>
        <w:bidi w:val="0"/>
        <w:spacing w:before="0" w:after="240" w:line="317" w:lineRule="exact"/>
        <w:ind w:left="0" w:right="0" w:firstLine="360"/>
        <w:jc w:val="both"/>
      </w:pPr>
      <w:r>
        <w:rPr>
          <w:color w:val="000000"/>
          <w:spacing w:val="0"/>
          <w:w w:val="100"/>
          <w:position w:val="0"/>
        </w:rPr>
        <w:t>本公司统一社会信用代码：</w:t>
      </w:r>
      <w:r>
        <w:rPr>
          <w:rFonts w:ascii="Times New Roman" w:eastAsia="Times New Roman" w:hAnsi="Times New Roman" w:cs="Times New Roman"/>
          <w:color w:val="000000"/>
          <w:spacing w:val="0"/>
          <w:w w:val="100"/>
          <w:position w:val="0"/>
          <w:sz w:val="18"/>
          <w:szCs w:val="18"/>
        </w:rPr>
        <w:t>91370200766733419J</w:t>
      </w:r>
      <w:r>
        <w:rPr>
          <w:color w:val="000000"/>
          <w:spacing w:val="0"/>
          <w:w w:val="100"/>
          <w:position w:val="0"/>
        </w:rPr>
        <w:t>；</w:t>
      </w:r>
      <w:r>
        <w:rPr>
          <w:color w:val="000000"/>
          <w:spacing w:val="0"/>
          <w:w w:val="100"/>
          <w:position w:val="0"/>
        </w:rPr>
        <w:t>法定代表人：刘国平；住所：青岛市即墨区青威路</w:t>
      </w:r>
      <w:r>
        <w:rPr>
          <w:rFonts w:ascii="Times New Roman" w:eastAsia="Times New Roman" w:hAnsi="Times New Roman" w:cs="Times New Roman"/>
          <w:color w:val="000000"/>
          <w:spacing w:val="0"/>
          <w:w w:val="100"/>
          <w:position w:val="0"/>
          <w:sz w:val="18"/>
          <w:szCs w:val="18"/>
        </w:rPr>
        <w:t>1626</w:t>
      </w:r>
      <w:r>
        <w:rPr>
          <w:color w:val="000000"/>
          <w:spacing w:val="0"/>
          <w:w w:val="100"/>
          <w:position w:val="0"/>
        </w:rPr>
        <w:t>号；总部办公 地址为：青岛市即墨区青威路</w:t>
      </w:r>
      <w:r>
        <w:rPr>
          <w:rFonts w:ascii="Times New Roman" w:eastAsia="Times New Roman" w:hAnsi="Times New Roman" w:cs="Times New Roman"/>
          <w:color w:val="000000"/>
          <w:spacing w:val="0"/>
          <w:w w:val="100"/>
          <w:position w:val="0"/>
          <w:sz w:val="18"/>
          <w:szCs w:val="18"/>
        </w:rPr>
        <w:t>1626</w:t>
      </w:r>
      <w:r>
        <w:rPr>
          <w:color w:val="000000"/>
          <w:spacing w:val="0"/>
          <w:w w:val="100"/>
          <w:position w:val="0"/>
        </w:rPr>
        <w:t>号。</w:t>
      </w:r>
    </w:p>
    <w:p>
      <w:pPr>
        <w:pStyle w:val="Style16"/>
        <w:keepNext w:val="0"/>
        <w:keepLines w:val="0"/>
        <w:widowControl w:val="0"/>
        <w:shd w:val="clear" w:color="auto" w:fill="auto"/>
        <w:bidi w:val="0"/>
        <w:spacing w:before="0" w:after="240" w:line="315" w:lineRule="exact"/>
        <w:ind w:left="0" w:right="0" w:firstLine="360"/>
        <w:jc w:val="both"/>
      </w:pPr>
      <w:r>
        <w:rPr>
          <w:color w:val="000000"/>
          <w:spacing w:val="0"/>
          <w:w w:val="100"/>
          <w:position w:val="0"/>
        </w:rPr>
        <w:t>本公司经营范围为：计算机数据服务及数据处理（数据处理中的银行卡中心、</w:t>
      </w:r>
      <w:r>
        <w:rPr>
          <w:rFonts w:ascii="Times New Roman" w:eastAsia="Times New Roman" w:hAnsi="Times New Roman" w:cs="Times New Roman"/>
          <w:color w:val="000000"/>
          <w:spacing w:val="0"/>
          <w:w w:val="100"/>
          <w:position w:val="0"/>
          <w:sz w:val="18"/>
          <w:szCs w:val="18"/>
        </w:rPr>
        <w:t>PUE</w:t>
      </w:r>
      <w:r>
        <w:rPr>
          <w:color w:val="000000"/>
          <w:spacing w:val="0"/>
          <w:w w:val="100"/>
          <w:position w:val="0"/>
        </w:rPr>
        <w:t>值在</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以上的云计算数据中心除外） 计算机及电子信息终端设备的软、硬件开发、设计、制作、销售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移动网络增值电信服务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接受金融机构委托从事金融信息技 术外包、金融业务流程外包、金融知识流程外包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新能源汽车、专用汽车整车及车架、配件的制造与销售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钢板的剪切、冲压 加工</w:t>
      </w:r>
      <w:r>
        <w:rPr>
          <w:color w:val="000000"/>
          <w:spacing w:val="0"/>
          <w:w w:val="100"/>
          <w:position w:val="0"/>
          <w:sz w:val="18"/>
          <w:szCs w:val="18"/>
        </w:rPr>
        <w:t>，</w:t>
      </w:r>
      <w:r>
        <w:rPr>
          <w:color w:val="000000"/>
          <w:spacing w:val="0"/>
          <w:w w:val="100"/>
          <w:position w:val="0"/>
        </w:rPr>
        <w:t>汽车总成及零部件的加工与制造</w:t>
      </w:r>
      <w:r>
        <w:rPr>
          <w:color w:val="000000"/>
          <w:spacing w:val="0"/>
          <w:w w:val="100"/>
          <w:position w:val="0"/>
          <w:sz w:val="18"/>
          <w:szCs w:val="18"/>
        </w:rPr>
        <w:t>，</w:t>
      </w:r>
      <w:r>
        <w:rPr>
          <w:color w:val="000000"/>
          <w:spacing w:val="0"/>
          <w:w w:val="100"/>
          <w:position w:val="0"/>
        </w:rPr>
        <w:t>家电零部件的加工与制造</w:t>
      </w:r>
      <w:r>
        <w:rPr>
          <w:color w:val="000000"/>
          <w:spacing w:val="0"/>
          <w:w w:val="100"/>
          <w:position w:val="0"/>
          <w:sz w:val="18"/>
          <w:szCs w:val="18"/>
        </w:rPr>
        <w:t>，</w:t>
      </w:r>
      <w:r>
        <w:rPr>
          <w:color w:val="000000"/>
          <w:spacing w:val="0"/>
          <w:w w:val="100"/>
          <w:position w:val="0"/>
        </w:rPr>
        <w:t>模具的开发与生产</w:t>
      </w:r>
      <w:r>
        <w:rPr>
          <w:color w:val="000000"/>
          <w:spacing w:val="0"/>
          <w:w w:val="100"/>
          <w:position w:val="0"/>
          <w:sz w:val="18"/>
          <w:szCs w:val="18"/>
        </w:rPr>
        <w:t>，</w:t>
      </w:r>
      <w:r>
        <w:rPr>
          <w:color w:val="000000"/>
          <w:spacing w:val="0"/>
          <w:w w:val="100"/>
          <w:position w:val="0"/>
        </w:rPr>
        <w:t>电机、电机原件及电机零部件的开发与生</w:t>
      </w:r>
      <w:r>
        <w:br w:type="page"/>
      </w:r>
    </w:p>
    <w:p>
      <w:pPr>
        <w:pStyle w:val="Style16"/>
        <w:keepNext w:val="0"/>
        <w:keepLines w:val="0"/>
        <w:widowControl w:val="0"/>
        <w:shd w:val="clear" w:color="auto" w:fill="auto"/>
        <w:bidi w:val="0"/>
        <w:spacing w:before="0" w:after="220" w:line="312" w:lineRule="exact"/>
        <w:ind w:left="0" w:right="0" w:firstLine="0"/>
        <w:jc w:val="left"/>
      </w:pPr>
      <w:r>
        <w:rPr>
          <w:color w:val="000000"/>
          <w:spacing w:val="0"/>
          <w:w w:val="100"/>
          <w:position w:val="0"/>
        </w:rPr>
        <w:t>产；货物及技术进出口。（依法须经批准的项目</w:t>
      </w:r>
      <w:r>
        <w:rPr>
          <w:color w:val="000000"/>
          <w:spacing w:val="0"/>
          <w:w w:val="100"/>
          <w:position w:val="0"/>
          <w:sz w:val="18"/>
          <w:szCs w:val="18"/>
        </w:rPr>
        <w:t>，</w:t>
      </w:r>
      <w:r>
        <w:rPr>
          <w:color w:val="000000"/>
          <w:spacing w:val="0"/>
          <w:w w:val="100"/>
          <w:position w:val="0"/>
        </w:rPr>
        <w:t>经相关部门批准后方可开展经营活动）。</w:t>
      </w:r>
    </w:p>
    <w:p>
      <w:pPr>
        <w:pStyle w:val="Style16"/>
        <w:keepNext w:val="0"/>
        <w:keepLines w:val="0"/>
        <w:widowControl w:val="0"/>
        <w:shd w:val="clear" w:color="auto" w:fill="auto"/>
        <w:bidi w:val="0"/>
        <w:spacing w:before="0" w:after="220" w:line="312" w:lineRule="exact"/>
        <w:ind w:left="0" w:right="0" w:firstLine="360"/>
        <w:jc w:val="both"/>
      </w:pPr>
      <w:r>
        <w:rPr>
          <w:color w:val="000000"/>
          <w:spacing w:val="0"/>
          <w:w w:val="100"/>
          <w:position w:val="0"/>
        </w:rPr>
        <w:t>本集团最终控制人为孙刚、刘国平夫妇。股东大会是本公司的权力机构，依法行使公司经营方针、筹资、投资、利润分 配等重大事项决议权。董事会对股东大会负责，依法行使公司的经营决策权；经理层负责组织实施股东大会、董事会决议事 项，主持企业的生产经营管理工作。</w:t>
      </w:r>
    </w:p>
    <w:p>
      <w:pPr>
        <w:pStyle w:val="Style16"/>
        <w:keepNext w:val="0"/>
        <w:keepLines w:val="0"/>
        <w:widowControl w:val="0"/>
        <w:shd w:val="clear" w:color="auto" w:fill="auto"/>
        <w:bidi w:val="0"/>
        <w:spacing w:before="0" w:after="220" w:line="312" w:lineRule="exact"/>
        <w:ind w:left="0" w:right="0" w:firstLine="440"/>
        <w:jc w:val="left"/>
      </w:pPr>
      <w:r>
        <w:rPr>
          <w:color w:val="000000"/>
          <w:spacing w:val="0"/>
          <w:w w:val="100"/>
          <w:position w:val="0"/>
        </w:rPr>
        <w:t>本公司组织结构如下：</w:t>
      </w:r>
    </w:p>
    <w:p>
      <w:pPr>
        <w:widowControl w:val="0"/>
        <w:jc w:val="center"/>
        <w:rPr>
          <w:sz w:val="2"/>
          <w:szCs w:val="2"/>
        </w:rPr>
      </w:pPr>
      <w:r>
        <w:drawing>
          <wp:inline>
            <wp:extent cx="4779010" cy="255397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stretch/>
                  </pic:blipFill>
                  <pic:spPr>
                    <a:xfrm>
                      <a:ext cx="4779010" cy="2553970"/>
                    </a:xfrm>
                    <a:prstGeom prst="rect"/>
                  </pic:spPr>
                </pic:pic>
              </a:graphicData>
            </a:graphic>
          </wp:inline>
        </w:drawing>
      </w:r>
    </w:p>
    <w:p>
      <w:pPr>
        <w:widowControl w:val="0"/>
        <w:spacing w:line="1" w:lineRule="exact"/>
      </w:pPr>
    </w:p>
    <w:p>
      <w:pPr>
        <w:widowControl w:val="0"/>
        <w:jc w:val="center"/>
        <w:rPr>
          <w:sz w:val="2"/>
          <w:szCs w:val="2"/>
        </w:rPr>
      </w:pPr>
      <w:r>
        <w:drawing>
          <wp:inline>
            <wp:extent cx="4974590" cy="1755775"/>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stretch/>
                  </pic:blipFill>
                  <pic:spPr>
                    <a:xfrm>
                      <a:ext cx="4974590" cy="1755775"/>
                    </a:xfrm>
                    <a:prstGeom prst="rect"/>
                  </pic:spPr>
                </pic:pic>
              </a:graphicData>
            </a:graphic>
          </wp:inline>
        </w:drawing>
      </w:r>
    </w:p>
    <w:p>
      <w:pPr>
        <w:widowControl w:val="0"/>
        <w:spacing w:after="219" w:line="1" w:lineRule="exact"/>
      </w:pPr>
    </w:p>
    <w:p>
      <w:pPr>
        <w:widowControl w:val="0"/>
        <w:spacing w:line="1" w:lineRule="exact"/>
      </w:pPr>
    </w:p>
    <w:tbl>
      <w:tblPr>
        <w:tblOverlap w:val="never"/>
        <w:jc w:val="center"/>
        <w:tblLayout w:type="fixed"/>
      </w:tblPr>
      <w:tblGrid>
        <w:gridCol w:w="826"/>
        <w:gridCol w:w="5098"/>
        <w:gridCol w:w="2813"/>
      </w:tblGrid>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合并范围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子公司级次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青岛海联金汇汽车零部件有限公司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柳州市海联金汇汽车零部件有限公司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保定海联金汇汽车零部件有限公司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青岛海立美达模具有限公司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枣庄海联金汇汽车装备有限公司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青岛海联金汇电机有限公司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湖南海立美达钢板加工配送有限公司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宁波泰鸿机电有限公司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宁波泰鸿冲压件有限公司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宝鸡泰鸿机电有限公司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宁波海立美达汽车部件有限公司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bl>
    <w:p>
      <w:pPr>
        <w:widowControl w:val="0"/>
        <w:spacing w:line="1" w:lineRule="exact"/>
      </w:pPr>
      <w:r>
        <w:br w:type="page"/>
      </w:r>
    </w:p>
    <w:tbl>
      <w:tblPr>
        <w:tblOverlap w:val="never"/>
        <w:jc w:val="center"/>
        <w:tblLayout w:type="fixed"/>
      </w:tblPr>
      <w:tblGrid>
        <w:gridCol w:w="826"/>
        <w:gridCol w:w="5098"/>
        <w:gridCol w:w="2813"/>
      </w:tblGrid>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浙江海联金汇汽车零部件有限公司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天津海联金汇汽车部件有限公司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上海海联金汇汽车零部件有限公司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襄阳海联金汇永喆热冲压汽车零部件有限公司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海立美达香港有限公司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湖北海立田汽车部件有限公司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湖北海立美达汽车有限公司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上海和达汽车配件有限公司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天津和达汽车配件有限公司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宁德和达汽车配件有限公司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梅州和达汽车配件有限公司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青岛海联金汇精密机械制造有限公司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江苏盛世通钢铁供应链管理有限公司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青岛中安美达技术有限公司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江西顺驰供应链管理有限公司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海联金汇新材料（长春）有限公司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蜜小蜂智慧（北京）科技有限公司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联动优势电子商务有限公司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哈尔滨迪达能化科技有限公司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安派国际控股有限公司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安派国际美国有限责任公司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联动优势科技（加拿大）有限公司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Zhongheng Construction Group Co.,Limited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青岛中金卓越商业保理有限公司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济南广盈商业保理有限公司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天津奥美林生物科技有限公司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九州环球国际融资租赁（天津）有限公司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联动数科（北京）科技有限公司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北京金玉联汇科技有限公司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海联金汇（北京）金融科技有限公司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青岛联动优势信息服务有限公司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联动云通信科技（北京）有限公司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二级子公司</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年度新增、处置子公司事项详见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本附注八、合并范围的变更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本附注九、在其他主体中的权益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0"/>
        <w:keepNext/>
        <w:keepLines/>
        <w:widowControl w:val="0"/>
        <w:shd w:val="clear" w:color="auto" w:fill="auto"/>
        <w:tabs>
          <w:tab w:pos="498" w:val="left"/>
        </w:tabs>
        <w:bidi w:val="0"/>
        <w:spacing w:before="0" w:after="380" w:line="240" w:lineRule="auto"/>
        <w:ind w:left="0" w:right="0" w:firstLine="0"/>
        <w:jc w:val="both"/>
      </w:pPr>
      <w:bookmarkStart w:id="709" w:name="bookmark709"/>
      <w:bookmarkStart w:id="710" w:name="bookmark710"/>
      <w:bookmarkStart w:id="711" w:name="bookmark711"/>
      <w:bookmarkStart w:id="712" w:name="bookmark712"/>
      <w:r>
        <w:rPr>
          <w:color w:val="000000"/>
          <w:spacing w:val="0"/>
          <w:w w:val="100"/>
          <w:position w:val="0"/>
        </w:rPr>
        <w:t>四</w:t>
      </w:r>
      <w:bookmarkEnd w:id="711"/>
      <w:r>
        <w:rPr>
          <w:color w:val="000000"/>
          <w:spacing w:val="0"/>
          <w:w w:val="100"/>
          <w:position w:val="0"/>
        </w:rPr>
        <w:t>、</w:t>
        <w:tab/>
        <w:t>财务报表的编制基础</w:t>
      </w:r>
      <w:bookmarkEnd w:id="709"/>
      <w:bookmarkEnd w:id="710"/>
      <w:bookmarkEnd w:id="712"/>
    </w:p>
    <w:p>
      <w:pPr>
        <w:pStyle w:val="Style26"/>
        <w:keepNext/>
        <w:keepLines/>
        <w:widowControl w:val="0"/>
        <w:shd w:val="clear" w:color="auto" w:fill="auto"/>
        <w:tabs>
          <w:tab w:pos="368" w:val="left"/>
        </w:tabs>
        <w:bidi w:val="0"/>
        <w:spacing w:before="0" w:after="260" w:line="240" w:lineRule="auto"/>
        <w:ind w:left="0" w:right="0" w:firstLine="0"/>
        <w:jc w:val="both"/>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1</w:t>
      </w:r>
      <w:bookmarkEnd w:id="715"/>
      <w:r>
        <w:rPr>
          <w:color w:val="000000"/>
          <w:spacing w:val="0"/>
          <w:w w:val="100"/>
          <w:position w:val="0"/>
        </w:rPr>
        <w:t>、</w:t>
        <w:tab/>
        <w:t>编制基础</w:t>
      </w:r>
      <w:bookmarkEnd w:id="713"/>
      <w:bookmarkEnd w:id="714"/>
      <w:bookmarkEnd w:id="716"/>
    </w:p>
    <w:p>
      <w:pPr>
        <w:pStyle w:val="Style16"/>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本公司财务报表以持续经营为基础，根据实际发生的交易和事项，按照财政部颁布的《企业会计准则》及相关规定， 并基于本附注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所述会计政策和会计估计编制。</w:t>
      </w:r>
    </w:p>
    <w:p>
      <w:pPr>
        <w:pStyle w:val="Style26"/>
        <w:keepNext/>
        <w:keepLines/>
        <w:widowControl w:val="0"/>
        <w:shd w:val="clear" w:color="auto" w:fill="auto"/>
        <w:tabs>
          <w:tab w:pos="378" w:val="left"/>
        </w:tabs>
        <w:bidi w:val="0"/>
        <w:spacing w:before="0" w:after="260" w:line="240" w:lineRule="auto"/>
        <w:ind w:left="0" w:right="0" w:firstLine="0"/>
        <w:jc w:val="both"/>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2</w:t>
      </w:r>
      <w:bookmarkEnd w:id="719"/>
      <w:r>
        <w:rPr>
          <w:color w:val="000000"/>
          <w:spacing w:val="0"/>
          <w:w w:val="100"/>
          <w:position w:val="0"/>
        </w:rPr>
        <w:t>、</w:t>
        <w:tab/>
        <w:t>持续经营</w:t>
      </w:r>
      <w:bookmarkEnd w:id="717"/>
      <w:bookmarkEnd w:id="718"/>
      <w:bookmarkEnd w:id="720"/>
    </w:p>
    <w:p>
      <w:pPr>
        <w:pStyle w:val="Style16"/>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本公司自本报告期末起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个月内不存在对本公司持续经营能力产生重大疑虑的事项或情况。</w:t>
      </w:r>
    </w:p>
    <w:p>
      <w:pPr>
        <w:pStyle w:val="Style20"/>
        <w:keepNext/>
        <w:keepLines/>
        <w:widowControl w:val="0"/>
        <w:shd w:val="clear" w:color="auto" w:fill="auto"/>
        <w:tabs>
          <w:tab w:pos="517" w:val="left"/>
        </w:tabs>
        <w:bidi w:val="0"/>
        <w:spacing w:before="0" w:after="260" w:line="240" w:lineRule="auto"/>
        <w:ind w:left="0" w:right="0" w:firstLine="0"/>
        <w:jc w:val="left"/>
      </w:pPr>
      <w:bookmarkStart w:id="721" w:name="bookmark721"/>
      <w:bookmarkStart w:id="722" w:name="bookmark722"/>
      <w:bookmarkStart w:id="723" w:name="bookmark723"/>
      <w:bookmarkStart w:id="724" w:name="bookmark724"/>
      <w:r>
        <w:rPr>
          <w:color w:val="000000"/>
          <w:spacing w:val="0"/>
          <w:w w:val="100"/>
          <w:position w:val="0"/>
        </w:rPr>
        <w:t>五</w:t>
      </w:r>
      <w:bookmarkEnd w:id="723"/>
      <w:r>
        <w:rPr>
          <w:color w:val="000000"/>
          <w:spacing w:val="0"/>
          <w:w w:val="100"/>
          <w:position w:val="0"/>
        </w:rPr>
        <w:t>、</w:t>
        <w:tab/>
        <w:t>重要会计政策及会计估计</w:t>
      </w:r>
      <w:bookmarkEnd w:id="721"/>
      <w:bookmarkEnd w:id="722"/>
      <w:bookmarkEnd w:id="724"/>
    </w:p>
    <w:p>
      <w:pPr>
        <w:pStyle w:val="Style16"/>
        <w:keepNext w:val="0"/>
        <w:keepLines w:val="0"/>
        <w:widowControl w:val="0"/>
        <w:shd w:val="clear" w:color="auto" w:fill="auto"/>
        <w:bidi w:val="0"/>
        <w:spacing w:before="0" w:after="260" w:line="312" w:lineRule="exact"/>
        <w:ind w:left="0" w:right="0" w:firstLine="0"/>
        <w:jc w:val="left"/>
      </w:pPr>
      <w:r>
        <w:rPr>
          <w:color w:val="000000"/>
          <w:spacing w:val="0"/>
          <w:w w:val="100"/>
          <w:position w:val="0"/>
        </w:rPr>
        <w:t>具体会计政策和会计估计提示：</w:t>
      </w:r>
    </w:p>
    <w:p>
      <w:pPr>
        <w:pStyle w:val="Style16"/>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本集团根据实际生产经营特点制定的具体会计政策和会计估计包括应收款项坏账准备的确认和计量、发出存货计量、 固定资产分类及折旧方法、无形资产摊销、研发费用资本化条件、收入确认和计量等。</w:t>
      </w:r>
    </w:p>
    <w:p>
      <w:pPr>
        <w:pStyle w:val="Style26"/>
        <w:keepNext/>
        <w:keepLines/>
        <w:widowControl w:val="0"/>
        <w:shd w:val="clear" w:color="auto" w:fill="auto"/>
        <w:tabs>
          <w:tab w:pos="368" w:val="left"/>
        </w:tabs>
        <w:bidi w:val="0"/>
        <w:spacing w:before="0" w:after="26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1</w:t>
      </w:r>
      <w:bookmarkEnd w:id="727"/>
      <w:r>
        <w:rPr>
          <w:color w:val="000000"/>
          <w:spacing w:val="0"/>
          <w:w w:val="100"/>
          <w:position w:val="0"/>
        </w:rPr>
        <w:t>、</w:t>
        <w:tab/>
        <w:t>遵循企业会计准则的声明</w:t>
      </w:r>
      <w:bookmarkEnd w:id="725"/>
      <w:bookmarkEnd w:id="726"/>
      <w:bookmarkEnd w:id="728"/>
    </w:p>
    <w:p>
      <w:pPr>
        <w:pStyle w:val="Style16"/>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本公司编制的财务报表符合企业会计准则的要求，真实、完整地反映了本公司及本集团的财务状况、经营成果和现金 流量等有关信息。</w:t>
      </w:r>
    </w:p>
    <w:p>
      <w:pPr>
        <w:pStyle w:val="Style26"/>
        <w:keepNext/>
        <w:keepLines/>
        <w:widowControl w:val="0"/>
        <w:shd w:val="clear" w:color="auto" w:fill="auto"/>
        <w:tabs>
          <w:tab w:pos="378" w:val="left"/>
        </w:tabs>
        <w:bidi w:val="0"/>
        <w:spacing w:before="0" w:after="260" w:line="240" w:lineRule="auto"/>
        <w:ind w:left="0" w:right="0" w:firstLine="0"/>
        <w:jc w:val="both"/>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2</w:t>
      </w:r>
      <w:bookmarkEnd w:id="731"/>
      <w:r>
        <w:rPr>
          <w:color w:val="000000"/>
          <w:spacing w:val="0"/>
          <w:w w:val="100"/>
          <w:position w:val="0"/>
        </w:rPr>
        <w:t>、</w:t>
        <w:tab/>
        <w:t>会计期间</w:t>
      </w:r>
      <w:bookmarkEnd w:id="729"/>
      <w:bookmarkEnd w:id="730"/>
      <w:bookmarkEnd w:id="732"/>
    </w:p>
    <w:p>
      <w:pPr>
        <w:pStyle w:val="Style16"/>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本集团的会计期间为公历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6"/>
        <w:keepNext/>
        <w:keepLines/>
        <w:widowControl w:val="0"/>
        <w:shd w:val="clear" w:color="auto" w:fill="auto"/>
        <w:tabs>
          <w:tab w:pos="378" w:val="left"/>
        </w:tabs>
        <w:bidi w:val="0"/>
        <w:spacing w:before="0" w:after="260" w:line="240" w:lineRule="auto"/>
        <w:ind w:left="0" w:right="0" w:firstLine="0"/>
        <w:jc w:val="both"/>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3</w:t>
      </w:r>
      <w:bookmarkEnd w:id="735"/>
      <w:r>
        <w:rPr>
          <w:color w:val="000000"/>
          <w:spacing w:val="0"/>
          <w:w w:val="100"/>
          <w:position w:val="0"/>
        </w:rPr>
        <w:t>、</w:t>
        <w:tab/>
        <w:t>营业周期</w:t>
      </w:r>
      <w:bookmarkEnd w:id="733"/>
      <w:bookmarkEnd w:id="734"/>
      <w:bookmarkEnd w:id="736"/>
    </w:p>
    <w:p>
      <w:pPr>
        <w:pStyle w:val="Style16"/>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个月作为一个营业周期，并以其作为资产和负债的流动性划分标准。</w:t>
      </w:r>
    </w:p>
    <w:p>
      <w:pPr>
        <w:pStyle w:val="Style26"/>
        <w:keepNext/>
        <w:keepLines/>
        <w:widowControl w:val="0"/>
        <w:shd w:val="clear" w:color="auto" w:fill="auto"/>
        <w:tabs>
          <w:tab w:pos="378" w:val="left"/>
        </w:tabs>
        <w:bidi w:val="0"/>
        <w:spacing w:before="0" w:after="260" w:line="240" w:lineRule="auto"/>
        <w:ind w:left="0" w:right="0" w:firstLine="0"/>
        <w:jc w:val="both"/>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4</w:t>
      </w:r>
      <w:bookmarkEnd w:id="739"/>
      <w:r>
        <w:rPr>
          <w:color w:val="000000"/>
          <w:spacing w:val="0"/>
          <w:w w:val="100"/>
          <w:position w:val="0"/>
        </w:rPr>
        <w:t>、</w:t>
        <w:tab/>
        <w:t>记账本位币</w:t>
      </w:r>
      <w:bookmarkEnd w:id="737"/>
      <w:bookmarkEnd w:id="738"/>
      <w:bookmarkEnd w:id="740"/>
    </w:p>
    <w:p>
      <w:pPr>
        <w:pStyle w:val="Style16"/>
        <w:keepNext w:val="0"/>
        <w:keepLines w:val="0"/>
        <w:widowControl w:val="0"/>
        <w:shd w:val="clear" w:color="auto" w:fill="auto"/>
        <w:bidi w:val="0"/>
        <w:spacing w:before="0" w:after="380" w:line="317" w:lineRule="exact"/>
        <w:ind w:left="0" w:right="0" w:firstLine="460"/>
        <w:jc w:val="both"/>
      </w:pPr>
      <w:r>
        <w:rPr>
          <w:color w:val="000000"/>
          <w:spacing w:val="0"/>
          <w:w w:val="100"/>
          <w:position w:val="0"/>
        </w:rPr>
        <w:t>本集团除海立美达香港有限公司、安派国际控股有限公司、安派国际美国有限责任公司以美元为记账本位币、联动优 势科技（加拿大）有限公司以加元为记账本位币以外，本公司及其他子公司以人民币为记账本位币。</w:t>
      </w:r>
    </w:p>
    <w:p>
      <w:pPr>
        <w:pStyle w:val="Style26"/>
        <w:keepNext/>
        <w:keepLines/>
        <w:widowControl w:val="0"/>
        <w:shd w:val="clear" w:color="auto" w:fill="auto"/>
        <w:tabs>
          <w:tab w:pos="378" w:val="left"/>
        </w:tabs>
        <w:bidi w:val="0"/>
        <w:spacing w:before="0" w:after="260" w:line="240" w:lineRule="auto"/>
        <w:ind w:left="0" w:right="0" w:firstLine="0"/>
        <w:jc w:val="both"/>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5</w:t>
      </w:r>
      <w:bookmarkEnd w:id="743"/>
      <w:r>
        <w:rPr>
          <w:color w:val="000000"/>
          <w:spacing w:val="0"/>
          <w:w w:val="100"/>
          <w:position w:val="0"/>
        </w:rPr>
        <w:t>、</w:t>
        <w:tab/>
        <w:t>同一控制下和非同一控制下企业合并的会计处理方法</w:t>
      </w:r>
      <w:bookmarkEnd w:id="741"/>
      <w:bookmarkEnd w:id="742"/>
      <w:bookmarkEnd w:id="744"/>
    </w:p>
    <w:p>
      <w:pPr>
        <w:pStyle w:val="Style16"/>
        <w:keepNext w:val="0"/>
        <w:keepLines w:val="0"/>
        <w:widowControl w:val="0"/>
        <w:shd w:val="clear" w:color="auto" w:fill="auto"/>
        <w:bidi w:val="0"/>
        <w:spacing w:before="0" w:after="260" w:line="307" w:lineRule="exact"/>
        <w:ind w:left="0" w:right="0" w:firstLine="460"/>
        <w:jc w:val="both"/>
      </w:pPr>
      <w:r>
        <w:rPr>
          <w:color w:val="000000"/>
          <w:spacing w:val="0"/>
          <w:w w:val="100"/>
          <w:position w:val="0"/>
        </w:rPr>
        <w:t>本集团作为合并方，在同一控制下企业合并中取得的资产和负债，在合并日按被合并方在最终控制方合并报表中的账 面价值计量。取得的净资产账面价值与支付的合并对价账面价值的差额，调整资本公积；资本公积不足冲减的，调整留存收 益。</w:t>
      </w:r>
    </w:p>
    <w:p>
      <w:pPr>
        <w:pStyle w:val="Style16"/>
        <w:keepNext w:val="0"/>
        <w:keepLines w:val="0"/>
        <w:widowControl w:val="0"/>
        <w:shd w:val="clear" w:color="auto" w:fill="auto"/>
        <w:bidi w:val="0"/>
        <w:spacing w:before="0" w:after="400" w:line="307" w:lineRule="exact"/>
        <w:ind w:left="0" w:right="0" w:firstLine="560"/>
        <w:jc w:val="both"/>
      </w:pPr>
      <w:r>
        <w:rPr>
          <w:color w:val="000000"/>
          <w:spacing w:val="0"/>
          <w:w w:val="100"/>
          <w:position w:val="0"/>
        </w:rPr>
        <w:t xml:space="preserve">在非同一控制下企业合并中取得的被购买方可辨认资产、负债及或有负债在收购日以公允价值计量。合并成本为本集 团在购买日为取得对被购买方的控制权而支付的现金或非现金资产、发行或承担的负债、发行的权益性证券等的公允价值 以及在企业合并中发生的各项直接相关费用之和（通过多次交易分步实现的企业合并，其合并成本为每一单项交易的成本 </w:t>
      </w:r>
      <w:r>
        <w:rPr>
          <w:color w:val="000000"/>
          <w:spacing w:val="0"/>
          <w:w w:val="100"/>
          <w:position w:val="0"/>
        </w:rPr>
        <w:t>之和）。合并成本大于合并中取得的被购买方可辨认净资产公允价值份额的差额，确认为商誉；合并成本小于合并中取得 的被购买方可辨认净资产公允价值份额的，首先对合并中取得的各项可辨认资产、负债及或有负债的公允价值、以及合并 对价的非现金资产或发行的权益性证券等的公允价值进行复核，经复核后，合并成本仍小于合并中取得的被购买方可辨认 净资产公允价值份额的，将其差额计入合并当期营业外收入。</w:t>
      </w:r>
    </w:p>
    <w:p>
      <w:pPr>
        <w:pStyle w:val="Style26"/>
        <w:keepNext/>
        <w:keepLines/>
        <w:widowControl w:val="0"/>
        <w:shd w:val="clear" w:color="auto" w:fill="auto"/>
        <w:bidi w:val="0"/>
        <w:spacing w:before="0" w:after="240" w:line="240" w:lineRule="auto"/>
        <w:ind w:left="0" w:right="0" w:firstLine="0"/>
        <w:jc w:val="both"/>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6</w:t>
      </w:r>
      <w:bookmarkEnd w:id="747"/>
      <w:r>
        <w:rPr>
          <w:color w:val="000000"/>
          <w:spacing w:val="0"/>
          <w:w w:val="100"/>
          <w:position w:val="0"/>
        </w:rPr>
        <w:t>、合并财务报表的编制方法</w:t>
      </w:r>
      <w:bookmarkEnd w:id="745"/>
      <w:bookmarkEnd w:id="746"/>
      <w:bookmarkEnd w:id="748"/>
    </w:p>
    <w:p>
      <w:pPr>
        <w:pStyle w:val="Style16"/>
        <w:keepNext w:val="0"/>
        <w:keepLines w:val="0"/>
        <w:widowControl w:val="0"/>
        <w:shd w:val="clear" w:color="auto" w:fill="auto"/>
        <w:bidi w:val="0"/>
        <w:spacing w:before="0" w:after="100" w:line="312" w:lineRule="exact"/>
        <w:ind w:left="0" w:right="0"/>
        <w:jc w:val="both"/>
      </w:pPr>
      <w:r>
        <w:rPr>
          <w:color w:val="000000"/>
          <w:spacing w:val="0"/>
          <w:w w:val="100"/>
          <w:position w:val="0"/>
        </w:rPr>
        <w:t>本集团将所有控制的子公司及结构化主体纳入合并财务报表范围。</w:t>
      </w:r>
    </w:p>
    <w:p>
      <w:pPr>
        <w:pStyle w:val="Style16"/>
        <w:keepNext w:val="0"/>
        <w:keepLines w:val="0"/>
        <w:widowControl w:val="0"/>
        <w:shd w:val="clear" w:color="auto" w:fill="auto"/>
        <w:bidi w:val="0"/>
        <w:spacing w:before="0" w:after="100" w:line="312" w:lineRule="exact"/>
        <w:ind w:left="0" w:right="0"/>
        <w:jc w:val="both"/>
      </w:pPr>
      <w:r>
        <w:rPr>
          <w:color w:val="000000"/>
          <w:spacing w:val="0"/>
          <w:w w:val="100"/>
          <w:position w:val="0"/>
        </w:rPr>
        <w:t>在编制合并财务报表时，子公司与本公司采用的会计政策或会计期间不一致的，按照本公司的会计政策或会计期间对子 公司财务报表进行必要的调整。</w:t>
      </w:r>
    </w:p>
    <w:p>
      <w:pPr>
        <w:pStyle w:val="Style16"/>
        <w:keepNext w:val="0"/>
        <w:keepLines w:val="0"/>
        <w:widowControl w:val="0"/>
        <w:shd w:val="clear" w:color="auto" w:fill="auto"/>
        <w:bidi w:val="0"/>
        <w:spacing w:before="0" w:after="240" w:line="312" w:lineRule="exact"/>
        <w:ind w:left="0" w:right="0"/>
        <w:jc w:val="both"/>
      </w:pPr>
      <w:r>
        <w:rPr>
          <w:color w:val="000000"/>
          <w:spacing w:val="0"/>
          <w:w w:val="100"/>
          <w:position w:val="0"/>
        </w:rPr>
        <w:t>合并范围内的所有重大内部交易、往来余额及未实现利润在合并报表编制时予以抵销。子公司的所有者权益中不属于母 公司的份额以及当期净损益、其他综合收益及综合收益总额中属于少数股东权益的份额，分别在合并财务报表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少数股东权 益、少数股东损益、归属于少数股东的其他综合收益及归属于少数股东的综合收益总额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16"/>
        <w:keepNext w:val="0"/>
        <w:keepLines w:val="0"/>
        <w:widowControl w:val="0"/>
        <w:shd w:val="clear" w:color="auto" w:fill="auto"/>
        <w:bidi w:val="0"/>
        <w:spacing w:before="0" w:after="240" w:line="302" w:lineRule="exact"/>
        <w:ind w:left="0" w:right="0"/>
        <w:jc w:val="both"/>
      </w:pPr>
      <w:r>
        <w:rPr>
          <w:color w:val="000000"/>
          <w:spacing w:val="0"/>
          <w:w w:val="100"/>
          <w:position w:val="0"/>
        </w:rPr>
        <w:t>对于同一控制下企业合并取得的子公司，其经营成果和现金流量自合并当期期初纳入合并财务报表。编制比较合并财务 报表时，对上年财务报表的相关项目进行调整，视同合并后形成的报告主体自最终控制方开始控制时点起一直存在。</w:t>
      </w:r>
    </w:p>
    <w:p>
      <w:pPr>
        <w:pStyle w:val="Style16"/>
        <w:keepNext w:val="0"/>
        <w:keepLines w:val="0"/>
        <w:widowControl w:val="0"/>
        <w:shd w:val="clear" w:color="auto" w:fill="auto"/>
        <w:bidi w:val="0"/>
        <w:spacing w:before="0" w:after="240" w:line="312" w:lineRule="exact"/>
        <w:ind w:left="0" w:right="0"/>
        <w:jc w:val="both"/>
      </w:pPr>
      <w:r>
        <w:rPr>
          <w:color w:val="000000"/>
          <w:spacing w:val="0"/>
          <w:w w:val="100"/>
          <w:position w:val="0"/>
        </w:rPr>
        <w:t>通过多次交易分步取得同一控制下被投资单位的股权，最终形成企业合并的，应在取得控制权的报告期，补充披露在合 并财务报表中的处理方法。例如：通过多次交易分步取得同一控制下被投资单位的股权，最终形成企业合并，编制合并报表 时，视同在最终控制方开始控制时即以目前的状态存在进行调整，在编制比较报表时，以不早于本集团和被合并方同处于最 终控制方的控制之下的时点为限，将被合并方的有关资产、负债并入本集团合并财务报表的比较报表中，并将合并而增加的 净资产在比较报表中调整所有者权益项下的相关项目。为避免对被合并方净资产的价值进行重复计算，本集团在达到合并之 前持有的长期股权投资，在取得原股权之日与本集团和被合并方处于同一方最终控制之日孰晚日起至合并日之间已确认有关 损益、其他综合收益和其他净资产变动，应分别冲减比较报表期间的期初留存收益和当期损益。</w:t>
      </w:r>
    </w:p>
    <w:p>
      <w:pPr>
        <w:pStyle w:val="Style16"/>
        <w:keepNext w:val="0"/>
        <w:keepLines w:val="0"/>
        <w:widowControl w:val="0"/>
        <w:shd w:val="clear" w:color="auto" w:fill="auto"/>
        <w:bidi w:val="0"/>
        <w:spacing w:before="0" w:after="240" w:line="312" w:lineRule="exact"/>
        <w:ind w:left="0" w:right="0"/>
        <w:jc w:val="both"/>
      </w:pPr>
      <w:r>
        <w:rPr>
          <w:color w:val="000000"/>
          <w:spacing w:val="0"/>
          <w:w w:val="100"/>
          <w:position w:val="0"/>
        </w:rPr>
        <w:t>对于非同一控制下企业合并取得子公司，经营成果和现金流量自本集团取得控制权之日起纳入合并财务报表。在编制合 并财务报表时，以购买日确定的各项可辨认资产、负债及或有负债的公允价值为基础对子公司的财务报表进行调整。</w:t>
      </w:r>
    </w:p>
    <w:p>
      <w:pPr>
        <w:pStyle w:val="Style16"/>
        <w:keepNext w:val="0"/>
        <w:keepLines w:val="0"/>
        <w:widowControl w:val="0"/>
        <w:shd w:val="clear" w:color="auto" w:fill="auto"/>
        <w:bidi w:val="0"/>
        <w:spacing w:before="0" w:after="240" w:line="315" w:lineRule="exact"/>
        <w:ind w:left="0" w:right="0"/>
        <w:jc w:val="both"/>
      </w:pPr>
      <w:r>
        <w:rPr>
          <w:color w:val="000000"/>
          <w:spacing w:val="0"/>
          <w:w w:val="100"/>
          <w:position w:val="0"/>
        </w:rPr>
        <w:t>通过多次交易分步取得非同一控制下被投资单位的股权，最终形成企业合并的，应在取得控制权的报告期，补充披露在 合并财务报表中的处理方法。例如：通过多次交易分步取得非同一控制下被投资单位的股权，最终形成企业合并，编制合并 报表时，对于购买日之前持有的被购买方的股权，按照该股权在购买日的公允价值进行重新计量，公允价值与其账面价值的 差额计入当期投资收益；与其相关的购买日之前持有的被购买方的股权涉及权益法核算下的其他综合收益以及除净损益、其 他综合收益和利润分配外的其他所有者权益变动，在购买日所属当期转为投资损益，由于被投资方重新计量设定受益计划净 负债或净资产变动而产生的其他综合收益除外。</w:t>
      </w:r>
    </w:p>
    <w:p>
      <w:pPr>
        <w:pStyle w:val="Style16"/>
        <w:keepNext w:val="0"/>
        <w:keepLines w:val="0"/>
        <w:widowControl w:val="0"/>
        <w:shd w:val="clear" w:color="auto" w:fill="auto"/>
        <w:bidi w:val="0"/>
        <w:spacing w:before="0" w:after="240" w:line="314" w:lineRule="exact"/>
        <w:ind w:left="0" w:right="0"/>
        <w:jc w:val="both"/>
      </w:pPr>
      <w:r>
        <w:rPr>
          <w:color w:val="000000"/>
          <w:spacing w:val="0"/>
          <w:w w:val="100"/>
          <w:position w:val="0"/>
        </w:rPr>
        <w:t>本集团在不丧失控制权的情况下部分处置对子公司的长期股权投资，在合并财务报表中，处置价款与处置长期股权投资 相对应享有子公司自购买日或合并日开始持续计算的净资产份额之间的差额，调整资本溢价或股本溢价，资本公积不足冲减 的，调整留存收益。</w:t>
      </w:r>
    </w:p>
    <w:p>
      <w:pPr>
        <w:pStyle w:val="Style16"/>
        <w:keepNext w:val="0"/>
        <w:keepLines w:val="0"/>
        <w:widowControl w:val="0"/>
        <w:shd w:val="clear" w:color="auto" w:fill="auto"/>
        <w:bidi w:val="0"/>
        <w:spacing w:before="0" w:after="240" w:line="310" w:lineRule="exact"/>
        <w:ind w:left="0" w:right="0"/>
        <w:jc w:val="both"/>
      </w:pPr>
      <w:r>
        <w:rPr>
          <w:color w:val="000000"/>
          <w:spacing w:val="0"/>
          <w:w w:val="100"/>
          <w:position w:val="0"/>
        </w:rPr>
        <w:t>本集团因处置部分股权投资等原因丧失了对被投资方的控制权的，在编制合并财务报表时，对于剩余股权，按照其在丧 失控制权日的公允价值进行重新计量。处置股权取得的对价与剩余股权公允价值之和，减去按原持股比例计算应享有原有子 公司自购买日或合并日开始持续计算的净资产的份额之间的差额，计入丧失控制权当期的投资损益，同时冲减商誉。与原有 子公司股权投资相关的其他综合收益等，在丧失控制权时转为当期投资损益。</w:t>
      </w:r>
    </w:p>
    <w:p>
      <w:pPr>
        <w:pStyle w:val="Style16"/>
        <w:keepNext w:val="0"/>
        <w:keepLines w:val="0"/>
        <w:widowControl w:val="0"/>
        <w:shd w:val="clear" w:color="auto" w:fill="auto"/>
        <w:bidi w:val="0"/>
        <w:spacing w:before="0" w:after="400" w:line="312" w:lineRule="exact"/>
        <w:ind w:left="0" w:right="0"/>
        <w:jc w:val="both"/>
      </w:pPr>
      <w:r>
        <w:rPr>
          <w:color w:val="000000"/>
          <w:spacing w:val="0"/>
          <w:w w:val="100"/>
          <w:position w:val="0"/>
        </w:rPr>
        <w:t xml:space="preserve">本集团通过多次交易分步处置对子公司股权投资直至丧失控制权的，如果处置对子公司股权投资直至丧失控制权的各项 </w:t>
      </w:r>
      <w:r>
        <w:rPr>
          <w:color w:val="000000"/>
          <w:spacing w:val="0"/>
          <w:w w:val="100"/>
          <w:position w:val="0"/>
        </w:rPr>
        <w:t>交易属于一揽子交易的，应当将各项交易作为一项处置子公司并丧失控制权的交易进行会计处理；但是，在丧失控制权之前 每一次处置价款与处置投资对应的享有该子公司净资产份额的差额，在合并财务报表中确认为其他综合收益，在丧失控制权 时一并转入丧失控制权当期的投资损益。</w:t>
      </w:r>
    </w:p>
    <w:p>
      <w:pPr>
        <w:pStyle w:val="Style26"/>
        <w:keepNext/>
        <w:keepLines/>
        <w:widowControl w:val="0"/>
        <w:shd w:val="clear" w:color="auto" w:fill="auto"/>
        <w:tabs>
          <w:tab w:pos="350" w:val="left"/>
        </w:tabs>
        <w:bidi w:val="0"/>
        <w:spacing w:before="0" w:after="240" w:line="240" w:lineRule="auto"/>
        <w:ind w:left="0" w:right="0" w:firstLine="0"/>
        <w:jc w:val="both"/>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7</w:t>
      </w:r>
      <w:bookmarkEnd w:id="751"/>
      <w:r>
        <w:rPr>
          <w:color w:val="000000"/>
          <w:spacing w:val="0"/>
          <w:w w:val="100"/>
          <w:position w:val="0"/>
        </w:rPr>
        <w:t>、</w:t>
        <w:tab/>
        <w:t>合营安排分类及共同经营会计处理方法</w:t>
      </w:r>
      <w:bookmarkEnd w:id="749"/>
      <w:bookmarkEnd w:id="750"/>
      <w:bookmarkEnd w:id="752"/>
    </w:p>
    <w:p>
      <w:pPr>
        <w:pStyle w:val="Style16"/>
        <w:keepNext w:val="0"/>
        <w:keepLines w:val="0"/>
        <w:widowControl w:val="0"/>
        <w:shd w:val="clear" w:color="auto" w:fill="auto"/>
        <w:bidi w:val="0"/>
        <w:spacing w:before="0" w:after="400" w:line="312" w:lineRule="exact"/>
        <w:ind w:left="0" w:right="0"/>
        <w:jc w:val="both"/>
      </w:pPr>
      <w:r>
        <w:rPr>
          <w:color w:val="000000"/>
          <w:spacing w:val="0"/>
          <w:w w:val="100"/>
          <w:position w:val="0"/>
        </w:rPr>
        <w:t>本集团的合营安排包括共同经营和合营企业。对于共同经营项目，本集团作为共同经营中的合营方确认单独持有的资产 和承担的负债，以及按份额确认持有的资产和承担的负债，根据相关约定单独或按份额确认相关的收入和费用。与共同经营 发生购买、销售不构成业务的资产交易的，仅确认因该交易产生的损益中归属于共同经营其他参与方的部分。</w:t>
      </w:r>
    </w:p>
    <w:p>
      <w:pPr>
        <w:pStyle w:val="Style26"/>
        <w:keepNext/>
        <w:keepLines/>
        <w:widowControl w:val="0"/>
        <w:shd w:val="clear" w:color="auto" w:fill="auto"/>
        <w:tabs>
          <w:tab w:pos="355" w:val="left"/>
        </w:tabs>
        <w:bidi w:val="0"/>
        <w:spacing w:before="0" w:after="24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8</w:t>
      </w:r>
      <w:bookmarkEnd w:id="755"/>
      <w:r>
        <w:rPr>
          <w:color w:val="000000"/>
          <w:spacing w:val="0"/>
          <w:w w:val="100"/>
          <w:position w:val="0"/>
        </w:rPr>
        <w:t>、</w:t>
        <w:tab/>
        <w:t>现金及现金等价物的确定标准</w:t>
      </w:r>
      <w:bookmarkEnd w:id="753"/>
      <w:bookmarkEnd w:id="754"/>
      <w:bookmarkEnd w:id="756"/>
    </w:p>
    <w:p>
      <w:pPr>
        <w:pStyle w:val="Style16"/>
        <w:keepNext w:val="0"/>
        <w:keepLines w:val="0"/>
        <w:widowControl w:val="0"/>
        <w:shd w:val="clear" w:color="auto" w:fill="auto"/>
        <w:bidi w:val="0"/>
        <w:spacing w:before="0" w:after="400" w:line="322" w:lineRule="exact"/>
        <w:ind w:left="0" w:right="0"/>
        <w:jc w:val="left"/>
      </w:pPr>
      <w:r>
        <w:rPr>
          <w:color w:val="000000"/>
          <w:spacing w:val="0"/>
          <w:w w:val="100"/>
          <w:position w:val="0"/>
        </w:rPr>
        <w:t>本集团现金流量表之现金指库存现金以及可以随时用于支付的存款。现金流量表之现金等价物指持有期限不超过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 流动性强、易于转换为已知金额现金且价值变动风险很小的投资。</w:t>
      </w:r>
    </w:p>
    <w:p>
      <w:pPr>
        <w:pStyle w:val="Style26"/>
        <w:keepNext/>
        <w:keepLines/>
        <w:widowControl w:val="0"/>
        <w:shd w:val="clear" w:color="auto" w:fill="auto"/>
        <w:tabs>
          <w:tab w:pos="355" w:val="left"/>
        </w:tabs>
        <w:bidi w:val="0"/>
        <w:spacing w:before="0" w:after="240" w:line="240" w:lineRule="auto"/>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9</w:t>
      </w:r>
      <w:bookmarkEnd w:id="759"/>
      <w:r>
        <w:rPr>
          <w:color w:val="000000"/>
          <w:spacing w:val="0"/>
          <w:w w:val="100"/>
          <w:position w:val="0"/>
        </w:rPr>
        <w:t>、</w:t>
        <w:tab/>
        <w:t>外币业务和外币报表折算</w:t>
      </w:r>
      <w:bookmarkEnd w:id="757"/>
      <w:bookmarkEnd w:id="758"/>
      <w:bookmarkEnd w:id="760"/>
    </w:p>
    <w:p>
      <w:pPr>
        <w:pStyle w:val="Style16"/>
        <w:keepNext w:val="0"/>
        <w:keepLines w:val="0"/>
        <w:widowControl w:val="0"/>
        <w:shd w:val="clear" w:color="auto" w:fill="auto"/>
        <w:tabs>
          <w:tab w:pos="802" w:val="left"/>
        </w:tabs>
        <w:bidi w:val="0"/>
        <w:spacing w:before="0" w:after="240" w:line="312" w:lineRule="exact"/>
        <w:ind w:left="0" w:right="0"/>
        <w:jc w:val="both"/>
      </w:pPr>
      <w:bookmarkStart w:id="761" w:name="bookmark761"/>
      <w:r>
        <w:rPr>
          <w:color w:val="000000"/>
          <w:spacing w:val="0"/>
          <w:w w:val="100"/>
          <w:position w:val="0"/>
        </w:rPr>
        <w:t>（</w:t>
      </w:r>
      <w:bookmarkEnd w:id="76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外币交易</w:t>
      </w:r>
    </w:p>
    <w:p>
      <w:pPr>
        <w:pStyle w:val="Style16"/>
        <w:keepNext w:val="0"/>
        <w:keepLines w:val="0"/>
        <w:widowControl w:val="0"/>
        <w:shd w:val="clear" w:color="auto" w:fill="auto"/>
        <w:bidi w:val="0"/>
        <w:spacing w:before="0" w:after="240" w:line="312" w:lineRule="exact"/>
        <w:ind w:left="0" w:right="0"/>
        <w:jc w:val="both"/>
      </w:pPr>
      <w:r>
        <w:rPr>
          <w:color w:val="000000"/>
          <w:spacing w:val="0"/>
          <w:w w:val="100"/>
          <w:position w:val="0"/>
        </w:rPr>
        <w:t>本集团外币交易按交易发生日的即期汇率将外币金额折算为人民币金额。于资产负债表日，外币货币性项目采用资产负 债表日的即期汇率折算为人民币，所产生的折算差额除了为购建或生产符合资本化条件的资产而借入的外币专门借款产生的 汇兑差额按资本化的原则处理外，直接计入当期损益。</w:t>
      </w:r>
    </w:p>
    <w:p>
      <w:pPr>
        <w:pStyle w:val="Style16"/>
        <w:keepNext w:val="0"/>
        <w:keepLines w:val="0"/>
        <w:widowControl w:val="0"/>
        <w:shd w:val="clear" w:color="auto" w:fill="auto"/>
        <w:tabs>
          <w:tab w:pos="802" w:val="left"/>
        </w:tabs>
        <w:bidi w:val="0"/>
        <w:spacing w:before="0" w:after="240" w:line="312" w:lineRule="exact"/>
        <w:ind w:left="0" w:right="0"/>
        <w:jc w:val="both"/>
      </w:pPr>
      <w:bookmarkStart w:id="762" w:name="bookmark762"/>
      <w:r>
        <w:rPr>
          <w:color w:val="000000"/>
          <w:spacing w:val="0"/>
          <w:w w:val="100"/>
          <w:position w:val="0"/>
        </w:rPr>
        <w:t>（</w:t>
      </w:r>
      <w:bookmarkEnd w:id="76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外币财务报表的折算</w:t>
      </w:r>
    </w:p>
    <w:p>
      <w:pPr>
        <w:pStyle w:val="Style16"/>
        <w:keepNext w:val="0"/>
        <w:keepLines w:val="0"/>
        <w:widowControl w:val="0"/>
        <w:shd w:val="clear" w:color="auto" w:fill="auto"/>
        <w:bidi w:val="0"/>
        <w:spacing w:before="0" w:after="400" w:line="310" w:lineRule="exact"/>
        <w:ind w:left="0" w:right="0"/>
        <w:jc w:val="both"/>
      </w:pPr>
      <w:r>
        <w:rPr>
          <w:color w:val="000000"/>
          <w:spacing w:val="0"/>
          <w:w w:val="100"/>
          <w:position w:val="0"/>
        </w:rPr>
        <w:t>外币资产负债表中资产、负债类项目采用资产负债表日的即期汇率折算；所有者权益类项目除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外，均按业 务发生时的即期汇率折算；利润表中的收入与费用项目，采用交易发生日的即期汇率折算。上述折算产生的外币报表折算差 额，在其他综合收益项目中列示。外币现金流量采用现金流量发生日的即期汇率折算。汇率变动对现金的影响额，在现金流 量表中单独列示。</w:t>
      </w:r>
    </w:p>
    <w:p>
      <w:pPr>
        <w:pStyle w:val="Style26"/>
        <w:keepNext/>
        <w:keepLines/>
        <w:widowControl w:val="0"/>
        <w:shd w:val="clear" w:color="auto" w:fill="auto"/>
        <w:tabs>
          <w:tab w:pos="451" w:val="left"/>
        </w:tabs>
        <w:bidi w:val="0"/>
        <w:spacing w:before="0" w:after="240" w:line="240" w:lineRule="auto"/>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1</w:t>
      </w:r>
      <w:bookmarkEnd w:id="765"/>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63"/>
      <w:bookmarkEnd w:id="764"/>
      <w:bookmarkEnd w:id="766"/>
    </w:p>
    <w:p>
      <w:pPr>
        <w:pStyle w:val="Style16"/>
        <w:keepNext w:val="0"/>
        <w:keepLines w:val="0"/>
        <w:widowControl w:val="0"/>
        <w:shd w:val="clear" w:color="auto" w:fill="auto"/>
        <w:bidi w:val="0"/>
        <w:spacing w:before="0" w:after="240" w:line="312" w:lineRule="exact"/>
        <w:ind w:left="0" w:right="0"/>
        <w:jc w:val="both"/>
      </w:pPr>
      <w:r>
        <w:rPr>
          <w:color w:val="000000"/>
          <w:spacing w:val="0"/>
          <w:w w:val="100"/>
          <w:position w:val="0"/>
        </w:rPr>
        <w:t>本集团成为金融工具合同的一方时确认一项金融资产或金融负债。</w:t>
      </w:r>
    </w:p>
    <w:p>
      <w:pPr>
        <w:pStyle w:val="Style16"/>
        <w:keepNext w:val="0"/>
        <w:keepLines w:val="0"/>
        <w:widowControl w:val="0"/>
        <w:shd w:val="clear" w:color="auto" w:fill="auto"/>
        <w:bidi w:val="0"/>
        <w:spacing w:before="0" w:after="24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）金融资产</w:t>
      </w:r>
    </w:p>
    <w:p>
      <w:pPr>
        <w:pStyle w:val="Style16"/>
        <w:keepNext w:val="0"/>
        <w:keepLines w:val="0"/>
        <w:widowControl w:val="0"/>
        <w:shd w:val="clear" w:color="auto" w:fill="auto"/>
        <w:bidi w:val="0"/>
        <w:spacing w:before="0" w:after="120" w:line="360" w:lineRule="auto"/>
        <w:ind w:left="0" w:right="0"/>
        <w:jc w:val="both"/>
      </w:pPr>
      <w:bookmarkStart w:id="767" w:name="bookmark767"/>
      <w:r>
        <w:rPr>
          <w:rFonts w:ascii="Times New Roman" w:eastAsia="Times New Roman" w:hAnsi="Times New Roman" w:cs="Times New Roman"/>
          <w:color w:val="000000"/>
          <w:spacing w:val="0"/>
          <w:w w:val="100"/>
          <w:position w:val="0"/>
          <w:sz w:val="18"/>
          <w:szCs w:val="18"/>
        </w:rPr>
        <w:t>1</w:t>
      </w:r>
      <w:bookmarkEnd w:id="767"/>
      <w:r>
        <w:rPr>
          <w:color w:val="000000"/>
          <w:spacing w:val="0"/>
          <w:w w:val="100"/>
          <w:position w:val="0"/>
        </w:rPr>
        <w:t>）金融资产分类、确认依据和计量方法</w:t>
      </w:r>
    </w:p>
    <w:p>
      <w:pPr>
        <w:pStyle w:val="Style16"/>
        <w:keepNext w:val="0"/>
        <w:keepLines w:val="0"/>
        <w:widowControl w:val="0"/>
        <w:shd w:val="clear" w:color="auto" w:fill="auto"/>
        <w:bidi w:val="0"/>
        <w:spacing w:before="0" w:after="240" w:line="312" w:lineRule="exact"/>
        <w:ind w:left="0" w:right="0"/>
        <w:jc w:val="both"/>
      </w:pPr>
      <w:r>
        <w:rPr>
          <w:color w:val="000000"/>
          <w:spacing w:val="0"/>
          <w:w w:val="100"/>
          <w:position w:val="0"/>
        </w:rPr>
        <w:t>本集团根据管理金融资产的业务模式和金融资产的合同现金流特征，将金融资产分类为以摊余成本计量的金融资产、以 公允价值计量且其变动计入其他综合收益的金融资产、以公允价值计量且其变动计入当期损益的金融资产。</w:t>
      </w:r>
    </w:p>
    <w:p>
      <w:pPr>
        <w:pStyle w:val="Style16"/>
        <w:keepNext w:val="0"/>
        <w:keepLines w:val="0"/>
        <w:widowControl w:val="0"/>
        <w:shd w:val="clear" w:color="auto" w:fill="auto"/>
        <w:bidi w:val="0"/>
        <w:spacing w:before="0" w:after="240" w:line="312" w:lineRule="exact"/>
        <w:ind w:left="0" w:right="0"/>
        <w:jc w:val="both"/>
      </w:pPr>
      <w:r>
        <w:rPr>
          <w:color w:val="000000"/>
          <w:spacing w:val="0"/>
          <w:w w:val="100"/>
          <w:position w:val="0"/>
        </w:rPr>
        <w:t>本集团将同时符合下列条件的金融资产分类为以摊余成本计量的金融资产:①管理该金融资产的业务模式是以收取合同 现金流量为目标。②该金融资产的合同条款规定，在特定日期产生的现金流量，仅为对本金和以未偿付本金金额为基础的利 息的支付。此类金融资产按照公允价值进行初始计量，相关交易费用计入初始确认金额；以摊余成本进行后续计量。除被指 定为被套期项目的，按照实际利率法摊销初始金额与到期金额之间的差额，其摊销、减值、汇兑损益以及终止确认时产生的 利得或损失，计入当期损益。</w:t>
      </w:r>
    </w:p>
    <w:p>
      <w:pPr>
        <w:pStyle w:val="Style16"/>
        <w:keepNext w:val="0"/>
        <w:keepLines w:val="0"/>
        <w:widowControl w:val="0"/>
        <w:shd w:val="clear" w:color="auto" w:fill="auto"/>
        <w:bidi w:val="0"/>
        <w:spacing w:before="0" w:after="100" w:line="312" w:lineRule="exact"/>
        <w:ind w:left="0" w:right="0"/>
        <w:jc w:val="both"/>
      </w:pPr>
      <w:r>
        <w:rPr>
          <w:color w:val="000000"/>
          <w:spacing w:val="0"/>
          <w:w w:val="100"/>
          <w:position w:val="0"/>
        </w:rPr>
        <w:t>本集团将同时符合下列条件的金融资产分类为以公允价值计量且其变动计入其他综合收益的金融资产:①管理该金融资 产的业务模式既以收取合同现金流量为目标又以出售该金融资产为目标。②该金融资产的合同条款规定，在特定日期产生的 现金流量，仅为对本金和以未偿付本金金额为基础的利息的支付。此类金融资产按照公允价值进行初始计量，相关交易费用 计入初始确认金额。除被指定为被套期项目的，此类金融资产，除信用减值损失或利得、汇兑损益和按照实际利率法计算的 该金融资产利息之外，所产生的其他利得或损失，均计入其他综合收益；金融资产终止确认时，之前计入其他综合收益的累 计利得或损失应当从其他综合收益中转出，计入当期损益。</w:t>
      </w:r>
    </w:p>
    <w:p>
      <w:pPr>
        <w:pStyle w:val="Style16"/>
        <w:keepNext w:val="0"/>
        <w:keepLines w:val="0"/>
        <w:widowControl w:val="0"/>
        <w:shd w:val="clear" w:color="auto" w:fill="auto"/>
        <w:bidi w:val="0"/>
        <w:spacing w:before="0" w:after="100" w:line="312" w:lineRule="exact"/>
        <w:ind w:left="0" w:right="0"/>
        <w:jc w:val="both"/>
      </w:pPr>
      <w:r>
        <w:rPr>
          <w:color w:val="000000"/>
          <w:spacing w:val="0"/>
          <w:w w:val="100"/>
          <w:position w:val="0"/>
        </w:rPr>
        <w:t>本集团按照实际利率法确认利息收入。利息收入根据金融资产账面余额乘以实际利率计算确定，但下列情况除外：①对 于购入或源生的已发生信用减值的金融资产，自初始确认起，按照该金融资产的摊余成本和经信用调整的实际利率计算确定 其利息收入。②对于购入或源生的未发生信用减值、但在后续期间成为已发生信用减值的金融资产，在后续期间，按照该金 融资产的摊余成本和实际利率计算确定其利息收入。</w:t>
      </w:r>
    </w:p>
    <w:p>
      <w:pPr>
        <w:pStyle w:val="Style16"/>
        <w:keepNext w:val="0"/>
        <w:keepLines w:val="0"/>
        <w:widowControl w:val="0"/>
        <w:shd w:val="clear" w:color="auto" w:fill="auto"/>
        <w:bidi w:val="0"/>
        <w:spacing w:before="0" w:after="220" w:line="312" w:lineRule="exact"/>
        <w:ind w:left="0" w:right="0"/>
        <w:jc w:val="both"/>
      </w:pPr>
      <w:r>
        <w:rPr>
          <w:color w:val="000000"/>
          <w:spacing w:val="0"/>
          <w:w w:val="100"/>
          <w:position w:val="0"/>
        </w:rPr>
        <w:t>本集团将非交易性权益工具投资指定为以公允价值计量且其变动计入其他综合收益的金融资产。该指定一经作出，不得 撤销。本集团指定的以公允价值计量且其变动计入其他综合收益的非交易性权益工具投资，按照公允价值进行初始计量，相 关交易费用计入初始确认金额；除了获得股利（属于投资成本收回部分的除外）计入当期损益外，其他相关的利得和损失（包 括汇兑损益）均计入其他综合收益，且后续不得转入当期损益。当其终止确认时，之前计入其他综合收益的累计利得或损失 从其他综合收益中转出，计入留存收益。</w:t>
      </w:r>
    </w:p>
    <w:p>
      <w:pPr>
        <w:pStyle w:val="Style16"/>
        <w:keepNext w:val="0"/>
        <w:keepLines w:val="0"/>
        <w:widowControl w:val="0"/>
        <w:shd w:val="clear" w:color="auto" w:fill="auto"/>
        <w:bidi w:val="0"/>
        <w:spacing w:before="0" w:after="220" w:line="312" w:lineRule="exact"/>
        <w:ind w:left="0" w:right="0"/>
        <w:jc w:val="both"/>
      </w:pPr>
      <w:r>
        <w:rPr>
          <w:color w:val="000000"/>
          <w:spacing w:val="0"/>
          <w:w w:val="100"/>
          <w:position w:val="0"/>
        </w:rPr>
        <w:t>除上述分类为以摊余成本计量的金融资产和分类为以公允价值计量且其变动计入其他综合收益的金融资产之外的金融 资产，本集团将其分类为以公允价值计量且其变动计入当期损益的金融资产。此类金融资产按照公允价值进行初始计量，相 关交易费用直接计入当期损益。此类金融资产的利得或损失，计入当期损益。</w:t>
      </w:r>
    </w:p>
    <w:p>
      <w:pPr>
        <w:pStyle w:val="Style16"/>
        <w:keepNext w:val="0"/>
        <w:keepLines w:val="0"/>
        <w:widowControl w:val="0"/>
        <w:shd w:val="clear" w:color="auto" w:fill="auto"/>
        <w:bidi w:val="0"/>
        <w:spacing w:before="0" w:after="360" w:line="317" w:lineRule="exact"/>
        <w:ind w:left="0" w:right="0"/>
        <w:jc w:val="both"/>
      </w:pPr>
      <w:r>
        <w:rPr>
          <w:color w:val="000000"/>
          <w:spacing w:val="0"/>
          <w:w w:val="100"/>
          <w:position w:val="0"/>
        </w:rPr>
        <w:t>本集团在非同一控制下的企业合并中确认的或有对价构成金融资产的，该金融资产分类为以公允价值计量且其变动计入 当期损益的金融资产。</w:t>
      </w:r>
    </w:p>
    <w:p>
      <w:pPr>
        <w:pStyle w:val="Style16"/>
        <w:keepNext w:val="0"/>
        <w:keepLines w:val="0"/>
        <w:widowControl w:val="0"/>
        <w:shd w:val="clear" w:color="auto" w:fill="auto"/>
        <w:bidi w:val="0"/>
        <w:spacing w:before="0" w:after="0" w:line="360" w:lineRule="auto"/>
        <w:ind w:left="0" w:right="0"/>
        <w:jc w:val="both"/>
      </w:pPr>
      <w:bookmarkStart w:id="768" w:name="bookmark768"/>
      <w:r>
        <w:rPr>
          <w:rFonts w:ascii="Times New Roman" w:eastAsia="Times New Roman" w:hAnsi="Times New Roman" w:cs="Times New Roman"/>
          <w:color w:val="000000"/>
          <w:spacing w:val="0"/>
          <w:w w:val="100"/>
          <w:position w:val="0"/>
          <w:sz w:val="18"/>
          <w:szCs w:val="18"/>
        </w:rPr>
        <w:t>2</w:t>
      </w:r>
      <w:bookmarkEnd w:id="768"/>
      <w:r>
        <w:rPr>
          <w:color w:val="000000"/>
          <w:spacing w:val="0"/>
          <w:w w:val="100"/>
          <w:position w:val="0"/>
        </w:rPr>
        <w:t>）金融资产转移的确认依据和计量方法</w:t>
      </w:r>
    </w:p>
    <w:p>
      <w:pPr>
        <w:pStyle w:val="Style16"/>
        <w:keepNext w:val="0"/>
        <w:keepLines w:val="0"/>
        <w:widowControl w:val="0"/>
        <w:shd w:val="clear" w:color="auto" w:fill="auto"/>
        <w:bidi w:val="0"/>
        <w:spacing w:before="0" w:after="100" w:line="312" w:lineRule="exact"/>
        <w:ind w:left="0" w:right="0"/>
        <w:jc w:val="both"/>
      </w:pPr>
      <w:r>
        <w:rPr>
          <w:color w:val="000000"/>
          <w:spacing w:val="0"/>
          <w:w w:val="100"/>
          <w:position w:val="0"/>
        </w:rPr>
        <w:t>本集团将满足下列条件之一的金融资产予以终止确认：①收取该金融资产现金流量的合同权利终止；②金融资产发生转 移，本集团转移了金融资产所有权上几乎所有风险和报酬；③金融资产发生转移，本集团既没有转移也没有保留金融资产所 有权上几乎所有风险和报酬，且未保留对该金融资产控制的。</w:t>
      </w:r>
    </w:p>
    <w:p>
      <w:pPr>
        <w:pStyle w:val="Style16"/>
        <w:keepNext w:val="0"/>
        <w:keepLines w:val="0"/>
        <w:widowControl w:val="0"/>
        <w:shd w:val="clear" w:color="auto" w:fill="auto"/>
        <w:bidi w:val="0"/>
        <w:spacing w:before="0" w:after="220" w:line="310" w:lineRule="exact"/>
        <w:ind w:left="0" w:right="0"/>
        <w:jc w:val="both"/>
      </w:pPr>
      <w:r>
        <w:rPr>
          <w:color w:val="000000"/>
          <w:spacing w:val="0"/>
          <w:w w:val="100"/>
          <w:position w:val="0"/>
        </w:rPr>
        <w:t>金融资产整体转移满足终止确认条件的，将所转移金融资产的账面价值，与因转移而收到的对价及原直接计入其他综合 收益的公允价值变动累计额中对应终止确认部分的金额（涉及转移的金融资产的合同条款规定，在特定日期产生的现金流量， 仅为对本金和以未偿付本金金额为基础的利息的支付）之和的差额计入当期损益。</w:t>
      </w:r>
    </w:p>
    <w:p>
      <w:pPr>
        <w:pStyle w:val="Style16"/>
        <w:keepNext w:val="0"/>
        <w:keepLines w:val="0"/>
        <w:widowControl w:val="0"/>
        <w:shd w:val="clear" w:color="auto" w:fill="auto"/>
        <w:bidi w:val="0"/>
        <w:spacing w:before="0" w:after="220" w:line="312" w:lineRule="exact"/>
        <w:ind w:left="0" w:right="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按照各自的相对公允价值进行分摊，并将因转移而收到的对价及应分摊至终止确认部分的原计入其他综合收益的公允价值变 动累计额中对应终止确认部分的金额（涉及转移的金融资产的合同条款规定，在特定日期产生的现金流量，仅为对本金和以 未偿付本金金额为基础的利息的支付）之和，与分摊的前述金融资产整体账面价值的差额计入当期损益。</w:t>
      </w:r>
    </w:p>
    <w:p>
      <w:pPr>
        <w:pStyle w:val="Style16"/>
        <w:keepNext w:val="0"/>
        <w:keepLines w:val="0"/>
        <w:widowControl w:val="0"/>
        <w:shd w:val="clear" w:color="auto" w:fill="auto"/>
        <w:bidi w:val="0"/>
        <w:spacing w:before="0" w:after="36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）金融负债</w:t>
      </w:r>
    </w:p>
    <w:p>
      <w:pPr>
        <w:pStyle w:val="Style16"/>
        <w:keepNext w:val="0"/>
        <w:keepLines w:val="0"/>
        <w:widowControl w:val="0"/>
        <w:shd w:val="clear" w:color="auto" w:fill="auto"/>
        <w:bidi w:val="0"/>
        <w:spacing w:before="0" w:after="100" w:line="36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）金融负债分类、确认依据和计量方法</w:t>
      </w:r>
    </w:p>
    <w:p>
      <w:pPr>
        <w:pStyle w:val="Style16"/>
        <w:keepNext w:val="0"/>
        <w:keepLines w:val="0"/>
        <w:widowControl w:val="0"/>
        <w:shd w:val="clear" w:color="auto" w:fill="auto"/>
        <w:bidi w:val="0"/>
        <w:spacing w:before="0" w:after="220" w:line="312" w:lineRule="exact"/>
        <w:ind w:left="0" w:right="0"/>
        <w:jc w:val="both"/>
      </w:pPr>
      <w:r>
        <w:rPr>
          <w:color w:val="000000"/>
          <w:spacing w:val="0"/>
          <w:w w:val="100"/>
          <w:position w:val="0"/>
        </w:rPr>
        <w:t>本集团的金融负债于初始确认时分类为以公允价值计量且其变动计入当期损益的金融负债和其他金融负债。</w:t>
      </w:r>
    </w:p>
    <w:p>
      <w:pPr>
        <w:pStyle w:val="Style16"/>
        <w:keepNext w:val="0"/>
        <w:keepLines w:val="0"/>
        <w:widowControl w:val="0"/>
        <w:shd w:val="clear" w:color="auto" w:fill="auto"/>
        <w:bidi w:val="0"/>
        <w:spacing w:before="0" w:after="220" w:line="319" w:lineRule="exact"/>
        <w:ind w:left="0" w:right="0"/>
        <w:jc w:val="both"/>
      </w:pPr>
      <w:r>
        <w:rPr>
          <w:color w:val="000000"/>
          <w:spacing w:val="0"/>
          <w:w w:val="100"/>
          <w:position w:val="0"/>
        </w:rPr>
        <w:t>以公允价值计量且其变动计入当期损益的金融负债，包括交易性金融负债和初始确认时指定为以公允价值计量且其变动 计入当期损益的金融负债，（相关分类依据参照金融资产分类依据进行披露）。按照公允价值进行后续计量，公允价值变动 形成的利得或损失以及与该金融负债相关的股利和利息支出计入当期损益。</w:t>
      </w:r>
    </w:p>
    <w:p>
      <w:pPr>
        <w:pStyle w:val="Style16"/>
        <w:keepNext w:val="0"/>
        <w:keepLines w:val="0"/>
        <w:widowControl w:val="0"/>
        <w:shd w:val="clear" w:color="auto" w:fill="auto"/>
        <w:bidi w:val="0"/>
        <w:spacing w:before="0" w:after="220" w:line="311" w:lineRule="exact"/>
        <w:ind w:left="0" w:right="0"/>
        <w:jc w:val="both"/>
      </w:pPr>
      <w:r>
        <w:rPr>
          <w:color w:val="000000"/>
          <w:spacing w:val="0"/>
          <w:w w:val="100"/>
          <w:position w:val="0"/>
        </w:rPr>
        <w:t>其他金融负债，（根据实际情况进行披露具体金融负债内容）。采用实际利率法，按照摊余成本进行后续计量。除下列 各项外，本集团将金融负债分类为以摊余成本计量的金融负债：①以公允价值计量且其变动计入当期损益的金融负债，包括 交易性金融负债（含属于金融负债的衍生工具）和指定为以公允价值计量且其变动计入当期损益的金融负债。②不符合终止 确认条件的金融资产转移或继续涉入被转移金融资产所形成的金融负债。③不属于以上①或②情形的财务担保合同，以及不 属于以上①情形的以低于市场利率贷款的贷款承诺。</w:t>
      </w:r>
    </w:p>
    <w:p>
      <w:pPr>
        <w:pStyle w:val="Style16"/>
        <w:keepNext w:val="0"/>
        <w:keepLines w:val="0"/>
        <w:widowControl w:val="0"/>
        <w:shd w:val="clear" w:color="auto" w:fill="auto"/>
        <w:bidi w:val="0"/>
        <w:spacing w:before="0" w:after="340" w:line="317" w:lineRule="exact"/>
        <w:ind w:left="0" w:right="0"/>
        <w:jc w:val="both"/>
      </w:pPr>
      <w:r>
        <w:rPr>
          <w:color w:val="000000"/>
          <w:spacing w:val="0"/>
          <w:w w:val="100"/>
          <w:position w:val="0"/>
        </w:rPr>
        <w:t>本集团将在非同一控制下的企业合并中作为购买方确认的或有对价形成金融负债的，按照以公允价值计量且其变动计入 当期损益进行会计处理。</w:t>
      </w:r>
    </w:p>
    <w:p>
      <w:pPr>
        <w:pStyle w:val="Style16"/>
        <w:keepNext w:val="0"/>
        <w:keepLines w:val="0"/>
        <w:widowControl w:val="0"/>
        <w:shd w:val="clear" w:color="auto" w:fill="auto"/>
        <w:bidi w:val="0"/>
        <w:spacing w:before="0" w:after="120" w:line="360" w:lineRule="auto"/>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）金融负债终止确认条件</w:t>
      </w:r>
    </w:p>
    <w:p>
      <w:pPr>
        <w:pStyle w:val="Style16"/>
        <w:keepNext w:val="0"/>
        <w:keepLines w:val="0"/>
        <w:widowControl w:val="0"/>
        <w:shd w:val="clear" w:color="auto" w:fill="auto"/>
        <w:bidi w:val="0"/>
        <w:spacing w:before="0" w:after="220" w:line="312" w:lineRule="exact"/>
        <w:ind w:left="0" w:right="0"/>
        <w:jc w:val="both"/>
      </w:pPr>
      <w:r>
        <w:rPr>
          <w:color w:val="000000"/>
          <w:spacing w:val="0"/>
          <w:w w:val="100"/>
          <w:position w:val="0"/>
        </w:rPr>
        <w:t>当金融负债的现时义务全部或部分已经解除时，终止确认该金融负债或义务已解除的部分。本集团与债权人之间签订协 议，以承担新金融负债方式替换现存金融负债，且新金融负债与现存金融负债的合同条款实质上不同的，终止确认现存金融 负债，并同时确认新金融负债。本集团对现存金融负债全部或部分的合同条款作出实质性修改的，终止确认现存金融负债或 其一部分，同时将修改条款后的金融负债确认为一项新金融负债。终止确认部分的账面价值与支付的对价之间的差额，计入 当期损益。</w:t>
      </w:r>
    </w:p>
    <w:p>
      <w:pPr>
        <w:pStyle w:val="Style16"/>
        <w:keepNext w:val="0"/>
        <w:keepLines w:val="0"/>
        <w:widowControl w:val="0"/>
        <w:shd w:val="clear" w:color="auto" w:fill="auto"/>
        <w:tabs>
          <w:tab w:pos="765" w:val="left"/>
        </w:tabs>
        <w:bidi w:val="0"/>
        <w:spacing w:before="0" w:after="220" w:line="312" w:lineRule="exact"/>
        <w:ind w:left="0" w:right="0"/>
        <w:jc w:val="both"/>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金融资产和金融负债的公允价值确定方法</w:t>
      </w:r>
    </w:p>
    <w:p>
      <w:pPr>
        <w:pStyle w:val="Style16"/>
        <w:keepNext w:val="0"/>
        <w:keepLines w:val="0"/>
        <w:widowControl w:val="0"/>
        <w:shd w:val="clear" w:color="auto" w:fill="auto"/>
        <w:bidi w:val="0"/>
        <w:spacing w:before="0" w:after="220" w:line="312" w:lineRule="exact"/>
        <w:ind w:left="0" w:right="0"/>
        <w:jc w:val="both"/>
      </w:pPr>
      <w:r>
        <w:rPr>
          <w:color w:val="000000"/>
          <w:spacing w:val="0"/>
          <w:w w:val="100"/>
          <w:position w:val="0"/>
        </w:rPr>
        <w:t>本集团以主要市场的价格计量金融资产和金融负债的公允价值，不存在主要市场的，以最有利市场的价格计量金融资产 和金融负债的公允价值，并且采用当时适用并且有足够可利用数据和其他信息支持的估值技术。公允价值计量所使用的输入 值分为三个层次，即第一层次输入值是计量日能够取得的相同资产或负债在活跃市场上未经调整的报价；第二层次输入值是 除第一层次输入值外相关资产或负债直接或间接可观察的输入值；第三层次输入值是相关资产或负债的不可观察输入值。本 公司优先使用第一层次输入值，最后再使用第三层次输入值，其他权益工具股权投资使用第一层次输入值。公允价值计量结 果所属的层次，由对公允价值计量整体而言具有重大意义的输入值所属的最低层次决定。</w:t>
      </w:r>
    </w:p>
    <w:p>
      <w:pPr>
        <w:pStyle w:val="Style16"/>
        <w:keepNext w:val="0"/>
        <w:keepLines w:val="0"/>
        <w:widowControl w:val="0"/>
        <w:shd w:val="clear" w:color="auto" w:fill="auto"/>
        <w:bidi w:val="0"/>
        <w:spacing w:before="0" w:after="220" w:line="312" w:lineRule="exact"/>
        <w:ind w:left="0" w:right="0"/>
        <w:jc w:val="both"/>
      </w:pPr>
      <w:r>
        <w:rPr>
          <w:color w:val="000000"/>
          <w:spacing w:val="0"/>
          <w:w w:val="100"/>
          <w:position w:val="0"/>
        </w:rPr>
        <w:t>本集团对权益工具的投资以公允价值计量。但在有限情况下，如果用以确定公允价值的近期信息不足，或者公允价值的 可能估计金额分布范围很广，而成本代表了该范围内对公允价值的最佳估计的，该成本可代表其在该分布范围内对公允价值 的恰当估计。</w:t>
      </w:r>
    </w:p>
    <w:p>
      <w:pPr>
        <w:pStyle w:val="Style16"/>
        <w:keepNext w:val="0"/>
        <w:keepLines w:val="0"/>
        <w:widowControl w:val="0"/>
        <w:shd w:val="clear" w:color="auto" w:fill="auto"/>
        <w:tabs>
          <w:tab w:pos="765" w:val="left"/>
        </w:tabs>
        <w:bidi w:val="0"/>
        <w:spacing w:before="0" w:after="220" w:line="312" w:lineRule="exact"/>
        <w:ind w:left="0" w:right="0"/>
        <w:jc w:val="both"/>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金融资产和金融负债的抵销</w:t>
      </w:r>
    </w:p>
    <w:p>
      <w:pPr>
        <w:pStyle w:val="Style16"/>
        <w:keepNext w:val="0"/>
        <w:keepLines w:val="0"/>
        <w:widowControl w:val="0"/>
        <w:shd w:val="clear" w:color="auto" w:fill="auto"/>
        <w:bidi w:val="0"/>
        <w:spacing w:before="0" w:after="220" w:line="314" w:lineRule="exact"/>
        <w:ind w:left="0" w:right="0"/>
        <w:jc w:val="both"/>
      </w:pPr>
      <w:r>
        <w:rPr>
          <w:color w:val="000000"/>
          <w:spacing w:val="0"/>
          <w:w w:val="100"/>
          <w:position w:val="0"/>
        </w:rPr>
        <w:t>本集团的金融资产和金融负债在资产负债表内分别列示，不相互抵销。但同时满足下列条件时，以相互抵销后的净额在 资产负债表内列示：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）本集团具有抵销已确认金额的法定权利，且该种法定权利是当前可执行的；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）本集团计划以净额结 算，或同时变现该金融资产和清偿该金融负债。</w:t>
      </w:r>
    </w:p>
    <w:p>
      <w:pPr>
        <w:pStyle w:val="Style16"/>
        <w:keepNext w:val="0"/>
        <w:keepLines w:val="0"/>
        <w:widowControl w:val="0"/>
        <w:shd w:val="clear" w:color="auto" w:fill="auto"/>
        <w:tabs>
          <w:tab w:pos="765" w:val="left"/>
        </w:tabs>
        <w:bidi w:val="0"/>
        <w:spacing w:before="0" w:after="120" w:line="312" w:lineRule="exact"/>
        <w:ind w:left="0" w:right="0"/>
        <w:jc w:val="both"/>
      </w:pPr>
      <w:bookmarkStart w:id="771" w:name="bookmark771"/>
      <w:r>
        <w:rPr>
          <w:color w:val="000000"/>
          <w:spacing w:val="0"/>
          <w:w w:val="100"/>
          <w:position w:val="0"/>
        </w:rPr>
        <w:t>（</w:t>
      </w:r>
      <w:bookmarkEnd w:id="77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金融负债与权益工具的区分及相关处理方法</w:t>
      </w:r>
    </w:p>
    <w:p>
      <w:pPr>
        <w:pStyle w:val="Style16"/>
        <w:keepNext w:val="0"/>
        <w:keepLines w:val="0"/>
        <w:widowControl w:val="0"/>
        <w:shd w:val="clear" w:color="auto" w:fill="auto"/>
        <w:bidi w:val="0"/>
        <w:spacing w:before="0" w:after="220" w:line="312" w:lineRule="exact"/>
        <w:ind w:left="0" w:right="0"/>
        <w:jc w:val="both"/>
      </w:pPr>
      <w:r>
        <w:rPr>
          <w:color w:val="000000"/>
          <w:spacing w:val="0"/>
          <w:w w:val="100"/>
          <w:position w:val="0"/>
        </w:rPr>
        <w:t>本集团按照以下原则区分金融负债与权益工具：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）如果本集团不能无条件地避免以交付现金或其他金融资产来履行一 项合同义务，则该合同义务符合金融负债的定义。有些金融工具虽然没有明确地包含交付现金或其他金融资产义务的条款和 条件，但有可能通过其他条款和条件间接地形成合同义务。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）如果一项金融工具须用或可用本集团自身权益工具进行结算， 需要考虑用于结算该工具的本集团自身权益工具，是作为现金或其他金融资产的替代品，还是为了使该工具持有方享有在发 行方扣除所有负债后的资产中的剩余权益。如果是前者，该工具是发行方的金融负债；如果是后者，该工具是发行方的权益 工具。在某些情况下，一项金融工具合同规定本集团须用或可用自身权益工具结算该金融工具，其中合同权利或合同义务的 金额等于可获取或需交付的自身权益工具的数量乘以其结算时的公允价值，则无论该合同权利或义务的金额是固定的，还是 完全或部分地基于除本集团自身权益工具的市场价格以外的变量（例如利率、某种商品的价格或某项金融工具的价格）的变 动而变动，该合同分类为金融负债。</w:t>
      </w:r>
    </w:p>
    <w:p>
      <w:pPr>
        <w:pStyle w:val="Style16"/>
        <w:keepNext w:val="0"/>
        <w:keepLines w:val="0"/>
        <w:widowControl w:val="0"/>
        <w:shd w:val="clear" w:color="auto" w:fill="auto"/>
        <w:bidi w:val="0"/>
        <w:spacing w:before="0" w:after="120" w:line="314" w:lineRule="exact"/>
        <w:ind w:left="0" w:right="0"/>
        <w:jc w:val="both"/>
      </w:pPr>
      <w:r>
        <w:rPr>
          <w:color w:val="000000"/>
          <w:spacing w:val="0"/>
          <w:w w:val="100"/>
          <w:position w:val="0"/>
        </w:rPr>
        <w:t>本集团在合并报表中对金融工具（或其组成部分）进行分类时，考虑了集团成员和金融工具持有方之间达成的所有条款 和条件。如果集团作为一个整体由于该工具而承担了交付现金、其他金融资产或者以其他导致该工具成为金融负债的方式进 行结算的义务，则该工具应当分类为金融负债。</w:t>
      </w:r>
    </w:p>
    <w:p>
      <w:pPr>
        <w:pStyle w:val="Style16"/>
        <w:keepNext w:val="0"/>
        <w:keepLines w:val="0"/>
        <w:widowControl w:val="0"/>
        <w:shd w:val="clear" w:color="auto" w:fill="auto"/>
        <w:bidi w:val="0"/>
        <w:spacing w:before="0" w:after="220" w:line="317" w:lineRule="exact"/>
        <w:ind w:left="0" w:right="0"/>
        <w:jc w:val="both"/>
      </w:pPr>
      <w:r>
        <w:rPr>
          <w:color w:val="000000"/>
          <w:spacing w:val="0"/>
          <w:w w:val="100"/>
          <w:position w:val="0"/>
        </w:rPr>
        <w:t>金融工具或其组成部分属于金融负债的，相关利息、股利（或股息）、利得或损失，以及赎回或再融资产生的利得或损 失等，本集团计入当期损益。</w:t>
      </w:r>
    </w:p>
    <w:p>
      <w:pPr>
        <w:pStyle w:val="Style16"/>
        <w:keepNext w:val="0"/>
        <w:keepLines w:val="0"/>
        <w:widowControl w:val="0"/>
        <w:shd w:val="clear" w:color="auto" w:fill="auto"/>
        <w:bidi w:val="0"/>
        <w:spacing w:before="0" w:after="220" w:line="307" w:lineRule="exact"/>
        <w:ind w:left="0" w:right="0"/>
        <w:jc w:val="both"/>
      </w:pPr>
      <w:r>
        <w:rPr>
          <w:color w:val="000000"/>
          <w:spacing w:val="0"/>
          <w:w w:val="100"/>
          <w:position w:val="0"/>
        </w:rPr>
        <w:t>金融工具或其组成部分属于权益工具的，其发行（含再融资）、回购、出售或注销时，本集团作为权益的变动处理，不 确认权益工具的公允价值变动。</w:t>
      </w:r>
    </w:p>
    <w:p>
      <w:pPr>
        <w:pStyle w:val="Style16"/>
        <w:keepNext w:val="0"/>
        <w:keepLines w:val="0"/>
        <w:widowControl w:val="0"/>
        <w:shd w:val="clear" w:color="auto" w:fill="auto"/>
        <w:bidi w:val="0"/>
        <w:spacing w:before="0" w:after="220" w:line="312" w:lineRule="exact"/>
        <w:ind w:left="0" w:right="0"/>
        <w:jc w:val="both"/>
      </w:pPr>
      <w:bookmarkStart w:id="772" w:name="bookmark772"/>
      <w:r>
        <w:rPr>
          <w:color w:val="000000"/>
          <w:spacing w:val="0"/>
          <w:w w:val="100"/>
          <w:position w:val="0"/>
        </w:rPr>
        <w:t>（</w:t>
      </w:r>
      <w:bookmarkEnd w:id="772"/>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）金融资产减值</w:t>
      </w:r>
    </w:p>
    <w:p>
      <w:pPr>
        <w:pStyle w:val="Style16"/>
        <w:keepNext w:val="0"/>
        <w:keepLines w:val="0"/>
        <w:widowControl w:val="0"/>
        <w:shd w:val="clear" w:color="auto" w:fill="auto"/>
        <w:bidi w:val="0"/>
        <w:spacing w:before="0" w:after="220" w:line="312" w:lineRule="exact"/>
        <w:ind w:left="0" w:right="0"/>
        <w:jc w:val="both"/>
      </w:pPr>
      <w:r>
        <w:rPr>
          <w:color w:val="000000"/>
          <w:spacing w:val="0"/>
          <w:w w:val="100"/>
          <w:position w:val="0"/>
        </w:rPr>
        <w:t>本公司对于以摊余成本计量的金融资产、以公允价值计量且其变动计入其他综合收益的债务工具投资等，以预期信用损 失为基础确认损失准备。预期信用损失的计量本公司考虑有关过去事项、当前状况以及对未来经济状况的预测等合理且有依 据的信息，确认预期信用损失。</w:t>
      </w:r>
    </w:p>
    <w:p>
      <w:pPr>
        <w:pStyle w:val="Style16"/>
        <w:keepNext w:val="0"/>
        <w:keepLines w:val="0"/>
        <w:widowControl w:val="0"/>
        <w:shd w:val="clear" w:color="auto" w:fill="auto"/>
        <w:bidi w:val="0"/>
        <w:spacing w:before="0" w:after="220" w:line="312" w:lineRule="exact"/>
        <w:ind w:left="0" w:right="0"/>
        <w:jc w:val="both"/>
      </w:pPr>
      <w:r>
        <w:rPr>
          <w:color w:val="000000"/>
          <w:spacing w:val="0"/>
          <w:w w:val="100"/>
          <w:position w:val="0"/>
        </w:rPr>
        <w:t>在每个资产负债表日，本公司对于处于不同阶段的金融工具的预期信用损失分别进行计量。金融工具自初始确认后信用 风险未显著增加的，处于第一阶段，本公司按照未来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个月内的预期信用损失计量损失准备；金融工具自初始确认后信用风 险已显著增加但尚未发生信用减值的，处于第二阶段，本公司按照该工具整个存续期的预期信用损失计量损失准备；金融工 具自初始确认后已经发生信用减值的，处于第三阶段，本公司按照该工具整个存续期的预期信用损失计量损失准备。</w:t>
      </w:r>
    </w:p>
    <w:p>
      <w:pPr>
        <w:pStyle w:val="Style16"/>
        <w:keepNext w:val="0"/>
        <w:keepLines w:val="0"/>
        <w:widowControl w:val="0"/>
        <w:shd w:val="clear" w:color="auto" w:fill="auto"/>
        <w:bidi w:val="0"/>
        <w:spacing w:before="0" w:after="220" w:line="326" w:lineRule="exact"/>
        <w:ind w:left="0" w:right="0"/>
        <w:jc w:val="both"/>
      </w:pPr>
      <w:r>
        <w:rPr>
          <w:color w:val="000000"/>
          <w:spacing w:val="0"/>
          <w:w w:val="100"/>
          <w:position w:val="0"/>
        </w:rPr>
        <w:t>对于在资产负债表日具有较低信用风险的金融工具，本公司假设其信用风险自初始确认后并未显著增加，按照未来</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个月内的预期信用损失计量损失准备。</w:t>
      </w:r>
    </w:p>
    <w:p>
      <w:pPr>
        <w:pStyle w:val="Style16"/>
        <w:keepNext w:val="0"/>
        <w:keepLines w:val="0"/>
        <w:widowControl w:val="0"/>
        <w:shd w:val="clear" w:color="auto" w:fill="auto"/>
        <w:bidi w:val="0"/>
        <w:spacing w:before="0" w:after="340" w:line="314" w:lineRule="exact"/>
        <w:ind w:left="0" w:right="0"/>
        <w:jc w:val="both"/>
      </w:pPr>
      <w:r>
        <w:rPr>
          <w:color w:val="000000"/>
          <w:spacing w:val="0"/>
          <w:w w:val="100"/>
          <w:position w:val="0"/>
        </w:rPr>
        <w:t>本公司对于处于第一阶段和第二阶段、以及较低信用风险的金融工具，按照其未扣除减值准备的账面余额和实际利率计 算利息收入。对于处于第三阶段的金融工具，按照其账面余额减已计提减值准备后的摊余成本和实际利率计算利息收入。对 于因销售商品、提供劳务等日常经营活动形成的应收票据和应收账款，无论是否存在重大融资成分，本公司均按照整个存续 期的预期信用损失计量损失准备。</w:t>
      </w:r>
    </w:p>
    <w:p>
      <w:pPr>
        <w:pStyle w:val="Style16"/>
        <w:keepNext w:val="0"/>
        <w:keepLines w:val="0"/>
        <w:widowControl w:val="0"/>
        <w:shd w:val="clear" w:color="auto" w:fill="auto"/>
        <w:bidi w:val="0"/>
        <w:spacing w:before="0" w:after="120" w:line="360" w:lineRule="auto"/>
        <w:ind w:left="0" w:right="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应收款项：</w:t>
      </w:r>
    </w:p>
    <w:p>
      <w:pPr>
        <w:pStyle w:val="Style16"/>
        <w:keepNext w:val="0"/>
        <w:keepLines w:val="0"/>
        <w:widowControl w:val="0"/>
        <w:shd w:val="clear" w:color="auto" w:fill="auto"/>
        <w:bidi w:val="0"/>
        <w:spacing w:before="0" w:after="340" w:line="312" w:lineRule="exact"/>
        <w:ind w:left="0" w:right="0"/>
        <w:jc w:val="both"/>
      </w:pPr>
      <w:r>
        <w:rPr>
          <w:color w:val="000000"/>
          <w:spacing w:val="0"/>
          <w:w w:val="100"/>
          <w:position w:val="0"/>
        </w:rPr>
        <w:t>对于存在客观证据表明存在减值，以及其他适用于单项评估的应收票据、应收账款，其他应收款、应收款项融资及长期 应收款等单独进行减值测试，确认预期信用损失，计提单项减值准备。对于不存在减值客观证据的应收票据、应收账款、其 他应收款及应收款项融资或当单项金融资产无法以合理成本评估预期信用损失的信息时，本公司依据信用风险特征将应收票 据、应收账款、其他应收款、应收款项融资及长期应收款等划分为若干组合，在组合基础上计算预期信用损失，确定组合依 据及计量预期信用损失的方法如下</w:t>
      </w:r>
    </w:p>
    <w:p>
      <w:pPr>
        <w:pStyle w:val="Style22"/>
        <w:keepNext w:val="0"/>
        <w:keepLines w:val="0"/>
        <w:widowControl w:val="0"/>
        <w:shd w:val="clear" w:color="auto" w:fill="auto"/>
        <w:bidi w:val="0"/>
        <w:spacing w:before="0" w:after="0" w:line="240" w:lineRule="auto"/>
        <w:ind w:left="346"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应收票据依据信用风险特征确定组合的依据及计量预期信用损失的方法如下</w:t>
      </w:r>
    </w:p>
    <w:tbl>
      <w:tblPr>
        <w:tblOverlap w:val="never"/>
        <w:jc w:val="center"/>
        <w:tblLayout w:type="fixed"/>
      </w:tblPr>
      <w:tblGrid>
        <w:gridCol w:w="2918"/>
        <w:gridCol w:w="6739"/>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参考历史信用损失经验，结合当前状况以及对未来经济状况的预测，通过违约风险敞 口和整个存续期预期信用损失率，计量预期信用损失</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vMerge/>
            <w:tcBorders>
              <w:left w:val="single" w:sz="4"/>
              <w:bottom w:val="single" w:sz="4"/>
              <w:right w:val="single" w:sz="4"/>
            </w:tcBorders>
            <w:shd w:val="clear" w:color="auto" w:fill="FFFFFF"/>
            <w:vAlign w:val="center"/>
          </w:tcPr>
          <w:p>
            <w:pPr/>
          </w:p>
        </w:tc>
      </w:tr>
    </w:tbl>
    <w:p>
      <w:pPr>
        <w:widowControl w:val="0"/>
        <w:spacing w:after="25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346" w:right="0" w:firstLine="0"/>
        <w:jc w:val="left"/>
      </w:pPr>
      <w:r>
        <w:rPr>
          <w:rFonts w:ascii="Arial" w:eastAsia="Arial" w:hAnsi="Arial" w:cs="Arial"/>
          <w:color w:val="000000"/>
          <w:spacing w:val="0"/>
          <w:w w:val="100"/>
          <w:position w:val="0"/>
          <w:sz w:val="16"/>
          <w:szCs w:val="16"/>
        </w:rPr>
        <w:t>b</w:t>
      </w:r>
      <w:r>
        <w:rPr>
          <w:color w:val="000000"/>
          <w:spacing w:val="0"/>
          <w:w w:val="100"/>
          <w:position w:val="0"/>
        </w:rPr>
        <w:t>、</w:t>
      </w:r>
      <w:r>
        <w:rPr>
          <w:color w:val="000000"/>
          <w:spacing w:val="0"/>
          <w:w w:val="100"/>
          <w:position w:val="0"/>
        </w:rPr>
        <w:t>应收账款依据信用风险特征确定组合的依据及计量预期信用损失的方法如下</w:t>
      </w:r>
    </w:p>
    <w:tbl>
      <w:tblPr>
        <w:tblOverlap w:val="never"/>
        <w:jc w:val="center"/>
        <w:tblLayout w:type="fixed"/>
      </w:tblPr>
      <w:tblGrid>
        <w:gridCol w:w="2832"/>
        <w:gridCol w:w="6826"/>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应收合并范围关联方款项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7"/>
                <w:szCs w:val="17"/>
              </w:rPr>
              <w:t>参考历史信用损失经验，结合当前状况以及对未来经济状况的预测，通过违约风险敞口 和整个存续期预期信用损失率，该组合预期信用损失率为</w:t>
            </w:r>
            <w:r>
              <w:rPr>
                <w:rFonts w:ascii="Arial" w:eastAsia="Arial" w:hAnsi="Arial" w:cs="Arial"/>
                <w:color w:val="000000"/>
                <w:spacing w:val="0"/>
                <w:w w:val="100"/>
                <w:position w:val="0"/>
                <w:sz w:val="16"/>
                <w:szCs w:val="16"/>
              </w:rPr>
              <w:t>0%</w:t>
            </w:r>
          </w:p>
        </w:tc>
      </w:tr>
    </w:tbl>
    <w:p>
      <w:pPr>
        <w:widowControl w:val="0"/>
        <w:spacing w:line="1" w:lineRule="exact"/>
      </w:pPr>
      <w:r>
        <w:br w:type="page"/>
      </w:r>
    </w:p>
    <w:tbl>
      <w:tblPr>
        <w:tblOverlap w:val="never"/>
        <w:jc w:val="center"/>
        <w:tblLayout w:type="fixed"/>
      </w:tblPr>
      <w:tblGrid>
        <w:gridCol w:w="2832"/>
        <w:gridCol w:w="6826"/>
      </w:tblGrid>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应收外部款项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参考历史信用损失经验，结合当前状况以及对未来经济状况的预测，编制应收账款账龄 与整个存续期预期信用损失率对照表，计算预期信用损失</w:t>
            </w:r>
          </w:p>
        </w:tc>
      </w:tr>
    </w:tbl>
    <w:p>
      <w:pPr>
        <w:widowControl w:val="0"/>
        <w:spacing w:after="25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427" w:right="0" w:firstLine="0"/>
        <w:jc w:val="left"/>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其他应收款依据信用风险特征确定组合的依据及计量预期信用损失的方法如下</w:t>
      </w:r>
    </w:p>
    <w:tbl>
      <w:tblPr>
        <w:tblOverlap w:val="never"/>
        <w:jc w:val="center"/>
        <w:tblLayout w:type="fixed"/>
      </w:tblPr>
      <w:tblGrid>
        <w:gridCol w:w="2952"/>
        <w:gridCol w:w="6706"/>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应收合并范围关联方款项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58" w:lineRule="exact"/>
              <w:ind w:left="0" w:right="0" w:firstLine="0"/>
              <w:jc w:val="both"/>
            </w:pPr>
            <w:r>
              <w:rPr>
                <w:color w:val="000000"/>
                <w:spacing w:val="0"/>
                <w:w w:val="100"/>
                <w:position w:val="0"/>
              </w:rPr>
              <w:t>①信用风险自初始确认后未显著增加的金融资产，本集团按照未来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个月的预期信用 损失的金额计量损失准备；②信用风险自初始确认后已显著增加的金融资产，本集团 按照相当于该金融工具整个存续期内预期信用损失的金额计量损失准备；③购买或源 生已发生信用减值的金融资产，本集团按照相当于整个存续期内预期信用损失的金额 计量损失准备。通过违约风险敞口和整个存续期预期信用损失率，该组合预期信用损 失率为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tc>
      </w:tr>
      <w:tr>
        <w:trPr>
          <w:trHeight w:val="19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1" w:lineRule="exact"/>
              <w:ind w:left="0" w:right="0" w:firstLine="0"/>
              <w:jc w:val="both"/>
            </w:pPr>
            <w:r>
              <w:rPr>
                <w:color w:val="000000"/>
                <w:spacing w:val="0"/>
                <w:w w:val="100"/>
                <w:position w:val="0"/>
              </w:rPr>
              <w:t>①信用风险自初始确认后未显著增加的金融资产，本集团按照未来</w:t>
            </w:r>
            <w:r>
              <w:rPr>
                <w:rFonts w:ascii="Arial" w:eastAsia="Arial" w:hAnsi="Arial" w:cs="Arial"/>
                <w:color w:val="000000"/>
                <w:spacing w:val="0"/>
                <w:w w:val="100"/>
                <w:position w:val="0"/>
                <w:sz w:val="16"/>
                <w:szCs w:val="16"/>
              </w:rPr>
              <w:t>12</w:t>
            </w:r>
            <w:r>
              <w:rPr>
                <w:color w:val="000000"/>
                <w:spacing w:val="0"/>
                <w:w w:val="100"/>
                <w:position w:val="0"/>
              </w:rPr>
              <w:t>个月的预期信用 损失的金额计量损失准备；②信用风险自初始确认后已显著增加的金融资产，本集团 按照相当于该金融工具整个存续期内预期信用损失的金额计量损失准备；③购买或源 生已发生信用减值的金融资产，本集团按照相当于整个存续期内预期信用损失的金额 计量损失准备</w:t>
            </w:r>
          </w:p>
        </w:tc>
      </w:tr>
    </w:tbl>
    <w:p>
      <w:pPr>
        <w:widowControl w:val="0"/>
        <w:spacing w:after="25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427" w:right="0" w:firstLine="0"/>
        <w:jc w:val="left"/>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应收款项融资依据信用风险特征确定组合的依据及计量预期信用损失的方法如下</w:t>
      </w:r>
    </w:p>
    <w:tbl>
      <w:tblPr>
        <w:tblOverlap w:val="never"/>
        <w:jc w:val="center"/>
        <w:tblLayout w:type="fixed"/>
      </w:tblPr>
      <w:tblGrid>
        <w:gridCol w:w="2952"/>
        <w:gridCol w:w="6706"/>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参考历史信用损失经验，结合当前状况以及对未来经济状况的预测，通过违约风险敞 口和整个存续期预期信用损失率，计量预期信用损失</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vMerge/>
            <w:tcBorders>
              <w:left w:val="single" w:sz="4"/>
              <w:bottom w:val="single" w:sz="4"/>
              <w:right w:val="single" w:sz="4"/>
            </w:tcBorders>
            <w:shd w:val="clear" w:color="auto" w:fill="FFFFFF"/>
            <w:vAlign w:val="center"/>
          </w:tcPr>
          <w:p>
            <w:pPr/>
          </w:p>
        </w:tc>
      </w:tr>
    </w:tbl>
    <w:p>
      <w:pPr>
        <w:widowControl w:val="0"/>
        <w:spacing w:after="179" w:line="1" w:lineRule="exact"/>
      </w:pPr>
    </w:p>
    <w:p>
      <w:pPr>
        <w:pStyle w:val="Style16"/>
        <w:keepNext w:val="0"/>
        <w:keepLines w:val="0"/>
        <w:widowControl w:val="0"/>
        <w:shd w:val="clear" w:color="auto" w:fill="auto"/>
        <w:bidi w:val="0"/>
        <w:spacing w:before="0" w:after="340" w:line="312" w:lineRule="exact"/>
        <w:ind w:left="0" w:right="0" w:firstLine="360"/>
        <w:jc w:val="both"/>
      </w:pPr>
      <w:r>
        <w:rPr>
          <w:color w:val="000000"/>
          <w:spacing w:val="0"/>
          <w:w w:val="100"/>
          <w:position w:val="0"/>
        </w:rPr>
        <w:t>对于因销售商品、提供劳务等日常经营活动形成的长期应收款，本公司参考历史信用损失经验，结合当前状况以及对未 来经济状况的预测，通过违约风险敞口和整个存续期预期信用损失率，计算预期信用损失。对于其他长期应收款，本公司参 考历史信用损失经验，结合当前状况以及对未来经济状况的预测，通过违约风险敞口和未来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个月内或整个存续期信用损失 率，计算预期信用损失。</w:t>
      </w:r>
    </w:p>
    <w:p>
      <w:pPr>
        <w:pStyle w:val="Style16"/>
        <w:keepNext w:val="0"/>
        <w:keepLines w:val="0"/>
        <w:widowControl w:val="0"/>
        <w:shd w:val="clear" w:color="auto" w:fill="auto"/>
        <w:bidi w:val="0"/>
        <w:spacing w:before="0" w:after="120" w:line="360" w:lineRule="auto"/>
        <w:ind w:left="0" w:right="0" w:firstLine="36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债权投资、其他债权投资</w:t>
      </w:r>
    </w:p>
    <w:p>
      <w:pPr>
        <w:pStyle w:val="Style16"/>
        <w:keepNext w:val="0"/>
        <w:keepLines w:val="0"/>
        <w:widowControl w:val="0"/>
        <w:shd w:val="clear" w:color="auto" w:fill="auto"/>
        <w:bidi w:val="0"/>
        <w:spacing w:before="0" w:after="340" w:line="302" w:lineRule="exact"/>
        <w:ind w:left="0" w:right="0" w:firstLine="360"/>
        <w:jc w:val="both"/>
      </w:pPr>
      <w:r>
        <w:rPr>
          <w:color w:val="000000"/>
          <w:spacing w:val="0"/>
          <w:w w:val="100"/>
          <w:position w:val="0"/>
        </w:rPr>
        <w:t>对于债权投资和其他债权投资，本公司按照投资的性质，根据交易对手和风险敞口的各种类型，通过违约风险敞口和未 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个月内或整个存续期预期信用损失率，计算预期信用损失。</w:t>
      </w:r>
    </w:p>
    <w:p>
      <w:pPr>
        <w:pStyle w:val="Style16"/>
        <w:keepNext w:val="0"/>
        <w:keepLines w:val="0"/>
        <w:widowControl w:val="0"/>
        <w:shd w:val="clear" w:color="auto" w:fill="auto"/>
        <w:tabs>
          <w:tab w:pos="671" w:val="left"/>
        </w:tabs>
        <w:bidi w:val="0"/>
        <w:spacing w:before="0" w:after="120" w:line="360" w:lineRule="auto"/>
        <w:ind w:left="0" w:right="0" w:firstLine="360"/>
        <w:jc w:val="both"/>
      </w:pPr>
      <w:bookmarkStart w:id="773" w:name="bookmark773"/>
      <w:r>
        <w:rPr>
          <w:rFonts w:ascii="Times New Roman" w:eastAsia="Times New Roman" w:hAnsi="Times New Roman" w:cs="Times New Roman"/>
          <w:color w:val="000000"/>
          <w:spacing w:val="0"/>
          <w:w w:val="100"/>
          <w:position w:val="0"/>
          <w:sz w:val="18"/>
          <w:szCs w:val="18"/>
        </w:rPr>
        <w:t>1</w:t>
      </w:r>
      <w:bookmarkEnd w:id="773"/>
      <w:r>
        <w:rPr>
          <w:color w:val="000000"/>
          <w:spacing w:val="0"/>
          <w:w w:val="100"/>
          <w:position w:val="0"/>
        </w:rPr>
        <w:t>）</w:t>
        <w:tab/>
        <w:t>具有较低的信用风险</w:t>
      </w:r>
    </w:p>
    <w:p>
      <w:pPr>
        <w:pStyle w:val="Style16"/>
        <w:keepNext w:val="0"/>
        <w:keepLines w:val="0"/>
        <w:widowControl w:val="0"/>
        <w:shd w:val="clear" w:color="auto" w:fill="auto"/>
        <w:bidi w:val="0"/>
        <w:spacing w:before="0" w:after="340" w:line="317" w:lineRule="exact"/>
        <w:ind w:left="0" w:right="0" w:firstLine="360"/>
        <w:jc w:val="both"/>
      </w:pPr>
      <w:r>
        <w:rPr>
          <w:color w:val="000000"/>
          <w:spacing w:val="0"/>
          <w:w w:val="100"/>
          <w:position w:val="0"/>
        </w:rPr>
        <w:t>如果金融工具的违约风险较低，借款人在短期内履行其合同现金流量义务的能力很强，并且即便较长时期内经济形势和 经营环境存在不利变化但未必一定降低借款人履行其合同现金流量义务的能力，该金融工具被视为具有较低的信用风险。</w:t>
      </w:r>
    </w:p>
    <w:p>
      <w:pPr>
        <w:pStyle w:val="Style16"/>
        <w:keepNext w:val="0"/>
        <w:keepLines w:val="0"/>
        <w:widowControl w:val="0"/>
        <w:shd w:val="clear" w:color="auto" w:fill="auto"/>
        <w:tabs>
          <w:tab w:pos="691" w:val="left"/>
        </w:tabs>
        <w:bidi w:val="0"/>
        <w:spacing w:before="0" w:after="120" w:line="360" w:lineRule="auto"/>
        <w:ind w:left="0" w:right="0" w:firstLine="360"/>
        <w:jc w:val="left"/>
      </w:pPr>
      <w:bookmarkStart w:id="774" w:name="bookmark774"/>
      <w:r>
        <w:rPr>
          <w:rFonts w:ascii="Times New Roman" w:eastAsia="Times New Roman" w:hAnsi="Times New Roman" w:cs="Times New Roman"/>
          <w:color w:val="000000"/>
          <w:spacing w:val="0"/>
          <w:w w:val="100"/>
          <w:position w:val="0"/>
          <w:sz w:val="18"/>
          <w:szCs w:val="18"/>
        </w:rPr>
        <w:t>2</w:t>
      </w:r>
      <w:bookmarkEnd w:id="774"/>
      <w:r>
        <w:rPr>
          <w:color w:val="000000"/>
          <w:spacing w:val="0"/>
          <w:w w:val="100"/>
          <w:position w:val="0"/>
        </w:rPr>
        <w:t>）</w:t>
        <w:tab/>
        <w:t>信用风险显著增加</w:t>
      </w:r>
    </w:p>
    <w:p>
      <w:pPr>
        <w:pStyle w:val="Style16"/>
        <w:keepNext w:val="0"/>
        <w:keepLines w:val="0"/>
        <w:widowControl w:val="0"/>
        <w:shd w:val="clear" w:color="auto" w:fill="auto"/>
        <w:bidi w:val="0"/>
        <w:spacing w:before="0" w:after="260" w:line="314" w:lineRule="exact"/>
        <w:ind w:left="0" w:right="0" w:firstLine="360"/>
        <w:jc w:val="both"/>
      </w:pPr>
      <w:r>
        <w:rPr>
          <w:color w:val="000000"/>
          <w:spacing w:val="0"/>
          <w:w w:val="100"/>
          <w:position w:val="0"/>
        </w:rPr>
        <w:t>本公司通过比较金融工具在资产负债表日所确定的预计存续期内的违约概率与在初始确认时所确定的预计存续期内的 违约概率，以确定金融工具预计存续期内发生违约概率的相对变化，以评估金融工具的信用风险自初始确认后是否已显著增 加。</w:t>
      </w:r>
    </w:p>
    <w:p>
      <w:pPr>
        <w:pStyle w:val="Style16"/>
        <w:keepNext w:val="0"/>
        <w:keepLines w:val="0"/>
        <w:widowControl w:val="0"/>
        <w:shd w:val="clear" w:color="auto" w:fill="auto"/>
        <w:bidi w:val="0"/>
        <w:spacing w:before="0" w:after="240" w:line="311" w:lineRule="exact"/>
        <w:ind w:left="0" w:right="0"/>
        <w:jc w:val="both"/>
      </w:pPr>
      <w:r>
        <w:rPr>
          <w:color w:val="000000"/>
          <w:spacing w:val="0"/>
          <w:w w:val="100"/>
          <w:position w:val="0"/>
        </w:rPr>
        <w:t>在确定信用风险自初始确认后是否显著增加时，本公司考虑无须付出不必要的额外成本或努力即可获得的合理且有依据 的信息，包括前瞻性信息。本公司考虑的信息包括：信用风险变化所导致的内部价格指标是否发生显著变化；预期将导致债 务人履行其偿债义务的能力是否发生显著变化的业务、财务或经济状况的不利变化；债务人经营成果实际或预期是否发生显 著变化；债务人所处的监管、经济或技术环境是否发生显著不利变化；作为债务抵押的担保物价值或第三方提供的担保或信 用增级质量是否发生显著变化。这些变化预期将降低债务人按合同规定期限还款的经济动机或者影响违约概率；预期将降低 债务人按合同约定期限还款的经济动机是否发生显著变化；借款合同的预期变更，包括预计违反合同的行为是否可能导致的 合同义务的免除或修订、给予免息期、利率跳升、要求追加抵押品或担保或者对金融工具的合同框架做出其他变更；债务人 预期表现和还款行为是否发生显著变化；合同付款是否发生逾期超过（含）</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16"/>
        <w:keepNext w:val="0"/>
        <w:keepLines w:val="0"/>
        <w:widowControl w:val="0"/>
        <w:shd w:val="clear" w:color="auto" w:fill="auto"/>
        <w:bidi w:val="0"/>
        <w:spacing w:before="0" w:after="240" w:line="312" w:lineRule="exact"/>
        <w:ind w:left="0" w:right="0"/>
        <w:jc w:val="both"/>
      </w:pPr>
      <w:r>
        <w:rPr>
          <w:color w:val="000000"/>
          <w:spacing w:val="0"/>
          <w:w w:val="100"/>
          <w:position w:val="0"/>
        </w:rPr>
        <w:t>根据金融工具的性质，本公司以单项金融工具或金融工具组合为基础评估信用风险是否显著增加。以金融工具组合为基 础进行评估时，本公司可基于共同信用风险特征对金融工具进行分类，例如逾期信息和信用风险评级。</w:t>
      </w:r>
    </w:p>
    <w:p>
      <w:pPr>
        <w:pStyle w:val="Style16"/>
        <w:keepNext w:val="0"/>
        <w:keepLines w:val="0"/>
        <w:widowControl w:val="0"/>
        <w:shd w:val="clear" w:color="auto" w:fill="auto"/>
        <w:bidi w:val="0"/>
        <w:spacing w:before="0" w:after="340" w:line="317" w:lineRule="exact"/>
        <w:ind w:left="0" w:right="0"/>
        <w:jc w:val="both"/>
      </w:pPr>
      <w:r>
        <w:rPr>
          <w:color w:val="000000"/>
          <w:spacing w:val="0"/>
          <w:w w:val="100"/>
          <w:position w:val="0"/>
        </w:rPr>
        <w:t>通常情况下，如果逾期超过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日，本公司确定金融工具的信用风险已经显著增加。除非本公司无需付出过多成本或努力 即可获得合理且有依据的信息，证明虽然超过合同约定的付款期限</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天，但信用风险自初始确认以来并未显著增加。</w:t>
      </w:r>
    </w:p>
    <w:p>
      <w:pPr>
        <w:pStyle w:val="Style16"/>
        <w:keepNext w:val="0"/>
        <w:keepLines w:val="0"/>
        <w:widowControl w:val="0"/>
        <w:shd w:val="clear" w:color="auto" w:fill="auto"/>
        <w:tabs>
          <w:tab w:pos="678" w:val="left"/>
        </w:tabs>
        <w:bidi w:val="0"/>
        <w:spacing w:before="0" w:after="120" w:line="360" w:lineRule="auto"/>
        <w:ind w:left="0" w:right="0"/>
        <w:jc w:val="both"/>
      </w:pPr>
      <w:bookmarkStart w:id="775" w:name="bookmark775"/>
      <w:r>
        <w:rPr>
          <w:rFonts w:ascii="Times New Roman" w:eastAsia="Times New Roman" w:hAnsi="Times New Roman" w:cs="Times New Roman"/>
          <w:color w:val="000000"/>
          <w:spacing w:val="0"/>
          <w:w w:val="100"/>
          <w:position w:val="0"/>
          <w:sz w:val="18"/>
          <w:szCs w:val="18"/>
        </w:rPr>
        <w:t>3</w:t>
      </w:r>
      <w:bookmarkEnd w:id="775"/>
      <w:r>
        <w:rPr>
          <w:color w:val="000000"/>
          <w:spacing w:val="0"/>
          <w:w w:val="100"/>
          <w:position w:val="0"/>
        </w:rPr>
        <w:t>）</w:t>
        <w:tab/>
        <w:t>已发生信用减值的金融资产</w:t>
      </w:r>
    </w:p>
    <w:p>
      <w:pPr>
        <w:pStyle w:val="Style16"/>
        <w:keepNext w:val="0"/>
        <w:keepLines w:val="0"/>
        <w:widowControl w:val="0"/>
        <w:shd w:val="clear" w:color="auto" w:fill="auto"/>
        <w:bidi w:val="0"/>
        <w:spacing w:before="0" w:after="340" w:line="312" w:lineRule="exact"/>
        <w:ind w:left="0" w:right="0"/>
        <w:jc w:val="both"/>
      </w:pPr>
      <w:r>
        <w:rPr>
          <w:color w:val="000000"/>
          <w:spacing w:val="0"/>
          <w:w w:val="100"/>
          <w:position w:val="0"/>
        </w:rPr>
        <w:t>本公司在资产负债表日评估以摊余成本计量的金融资产和以公允价值计量且其变动计入其他综合收益的债权投资是否 已发生信用减值。当对金融资产预期未来现金流量具有不利影响的一项或多项事件发生时，该金融资产成为已发生信用减值 的金融资产。金融资产已发生信用减值的证据包括下列可观察信息：发行方或债务人发生重大财务困难；债务人违反合同， 如偿付利息或本金违约或逾期等；债权人出于与债务人财务困难有关的经济或合同考虑，给予债务人在任何其他情况下都不 会做出的让步；债务人很可能破产或进行其他财务重组；发行方或债务人财务困难导致该金融资产的活跃市场消失；以大幅 折扣购买或源生一项金融资产，该折扣反映了发生信用损失的事实。</w:t>
      </w:r>
    </w:p>
    <w:p>
      <w:pPr>
        <w:pStyle w:val="Style16"/>
        <w:keepNext w:val="0"/>
        <w:keepLines w:val="0"/>
        <w:widowControl w:val="0"/>
        <w:shd w:val="clear" w:color="auto" w:fill="auto"/>
        <w:tabs>
          <w:tab w:pos="688" w:val="left"/>
        </w:tabs>
        <w:bidi w:val="0"/>
        <w:spacing w:before="0" w:after="120" w:line="360" w:lineRule="auto"/>
        <w:ind w:left="0" w:right="0"/>
        <w:jc w:val="both"/>
      </w:pPr>
      <w:bookmarkStart w:id="776" w:name="bookmark776"/>
      <w:r>
        <w:rPr>
          <w:rFonts w:ascii="Times New Roman" w:eastAsia="Times New Roman" w:hAnsi="Times New Roman" w:cs="Times New Roman"/>
          <w:color w:val="000000"/>
          <w:spacing w:val="0"/>
          <w:w w:val="100"/>
          <w:position w:val="0"/>
          <w:sz w:val="18"/>
          <w:szCs w:val="18"/>
        </w:rPr>
        <w:t>4</w:t>
      </w:r>
      <w:bookmarkEnd w:id="776"/>
      <w:r>
        <w:rPr>
          <w:color w:val="000000"/>
          <w:spacing w:val="0"/>
          <w:w w:val="100"/>
          <w:position w:val="0"/>
        </w:rPr>
        <w:t>）</w:t>
        <w:tab/>
        <w:t>预期信用损失准备的列报</w:t>
      </w:r>
    </w:p>
    <w:p>
      <w:pPr>
        <w:pStyle w:val="Style16"/>
        <w:keepNext w:val="0"/>
        <w:keepLines w:val="0"/>
        <w:widowControl w:val="0"/>
        <w:shd w:val="clear" w:color="auto" w:fill="auto"/>
        <w:bidi w:val="0"/>
        <w:spacing w:before="0" w:after="340" w:line="314" w:lineRule="exact"/>
        <w:ind w:left="0" w:right="0"/>
        <w:jc w:val="both"/>
      </w:pPr>
      <w:r>
        <w:rPr>
          <w:color w:val="000000"/>
          <w:spacing w:val="0"/>
          <w:w w:val="100"/>
          <w:position w:val="0"/>
        </w:rPr>
        <w:t>为反映金融工具的信用风险自初始确认后的变化，本公司在每个资产负债表日重新计量预期信用损失，由此形成的损失 准备的增加或转回金额，应当作为减值损失或利得计入当期损益。对于以摊余成本计量的金融资产，损失准备抵减该金融资 产在资产负债表中列示的账面价值；对于以公允价值计量且其变动计入其他综合收益的债权投资，本公司在其他综合收益中 确认其损失准备，不抵减该金融资产的账面价值。</w:t>
      </w:r>
    </w:p>
    <w:p>
      <w:pPr>
        <w:pStyle w:val="Style16"/>
        <w:keepNext w:val="0"/>
        <w:keepLines w:val="0"/>
        <w:widowControl w:val="0"/>
        <w:shd w:val="clear" w:color="auto" w:fill="auto"/>
        <w:tabs>
          <w:tab w:pos="688" w:val="left"/>
        </w:tabs>
        <w:bidi w:val="0"/>
        <w:spacing w:before="0" w:after="120" w:line="360" w:lineRule="auto"/>
        <w:ind w:left="0" w:right="0"/>
        <w:jc w:val="both"/>
      </w:pPr>
      <w:bookmarkStart w:id="777" w:name="bookmark777"/>
      <w:r>
        <w:rPr>
          <w:rFonts w:ascii="Times New Roman" w:eastAsia="Times New Roman" w:hAnsi="Times New Roman" w:cs="Times New Roman"/>
          <w:color w:val="000000"/>
          <w:spacing w:val="0"/>
          <w:w w:val="100"/>
          <w:position w:val="0"/>
          <w:sz w:val="18"/>
          <w:szCs w:val="18"/>
        </w:rPr>
        <w:t>5</w:t>
      </w:r>
      <w:bookmarkEnd w:id="777"/>
      <w:r>
        <w:rPr>
          <w:color w:val="000000"/>
          <w:spacing w:val="0"/>
          <w:w w:val="100"/>
          <w:position w:val="0"/>
        </w:rPr>
        <w:t>）</w:t>
        <w:tab/>
        <w:t>核销</w:t>
      </w:r>
    </w:p>
    <w:p>
      <w:pPr>
        <w:pStyle w:val="Style16"/>
        <w:keepNext w:val="0"/>
        <w:keepLines w:val="0"/>
        <w:widowControl w:val="0"/>
        <w:shd w:val="clear" w:color="auto" w:fill="auto"/>
        <w:bidi w:val="0"/>
        <w:spacing w:before="0" w:after="400" w:line="312" w:lineRule="exact"/>
        <w:ind w:left="0" w:right="0"/>
        <w:jc w:val="both"/>
      </w:pPr>
      <w:r>
        <w:rPr>
          <w:color w:val="000000"/>
          <w:spacing w:val="0"/>
          <w:w w:val="100"/>
          <w:position w:val="0"/>
        </w:rPr>
        <w:t>如果本公司不再合理预期金融资产合同现金流量能够全部或部分收回，则直接减记该金融资产的账面余额，这种减记构 成相关金融资产的终止确认。这种情况通常发生在本公司确定债务人没有资产或收入来源可产生足够的现金流量以偿还将被 减记的金额。已减记的金融资产以后又收回的，作为减值损失的转回计入收回当期的损益。</w:t>
      </w:r>
    </w:p>
    <w:p>
      <w:pPr>
        <w:pStyle w:val="Style26"/>
        <w:keepNext/>
        <w:keepLines/>
        <w:widowControl w:val="0"/>
        <w:shd w:val="clear" w:color="auto" w:fill="auto"/>
        <w:tabs>
          <w:tab w:pos="414" w:val="left"/>
        </w:tabs>
        <w:bidi w:val="0"/>
        <w:spacing w:before="0" w:after="240" w:line="240"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1</w:t>
      </w:r>
      <w:bookmarkEnd w:id="780"/>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778"/>
      <w:bookmarkEnd w:id="779"/>
      <w:bookmarkEnd w:id="781"/>
    </w:p>
    <w:p>
      <w:pPr>
        <w:pStyle w:val="Style16"/>
        <w:keepNext w:val="0"/>
        <w:keepLines w:val="0"/>
        <w:widowControl w:val="0"/>
        <w:shd w:val="clear" w:color="auto" w:fill="auto"/>
        <w:bidi w:val="0"/>
        <w:spacing w:before="0" w:after="400" w:line="312" w:lineRule="exact"/>
        <w:ind w:left="0" w:right="0"/>
        <w:jc w:val="both"/>
      </w:pPr>
      <w:r>
        <w:rPr>
          <w:color w:val="000000"/>
          <w:spacing w:val="0"/>
          <w:w w:val="100"/>
          <w:position w:val="0"/>
        </w:rPr>
        <w:t>应收票据的预期信用损失的确定方法及会计处理方法详见五、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p>
    <w:p>
      <w:pPr>
        <w:pStyle w:val="Style26"/>
        <w:keepNext/>
        <w:keepLines/>
        <w:widowControl w:val="0"/>
        <w:shd w:val="clear" w:color="auto" w:fill="auto"/>
        <w:tabs>
          <w:tab w:pos="414" w:val="left"/>
        </w:tabs>
        <w:bidi w:val="0"/>
        <w:spacing w:before="0" w:after="240" w:line="240" w:lineRule="auto"/>
        <w:ind w:left="0" w:right="0" w:firstLine="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1</w:t>
      </w:r>
      <w:bookmarkEnd w:id="784"/>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782"/>
      <w:bookmarkEnd w:id="783"/>
      <w:bookmarkEnd w:id="785"/>
    </w:p>
    <w:p>
      <w:pPr>
        <w:pStyle w:val="Style16"/>
        <w:keepNext w:val="0"/>
        <w:keepLines w:val="0"/>
        <w:widowControl w:val="0"/>
        <w:shd w:val="clear" w:color="auto" w:fill="auto"/>
        <w:bidi w:val="0"/>
        <w:spacing w:before="0" w:after="240" w:line="312" w:lineRule="exact"/>
        <w:ind w:left="0" w:right="0"/>
        <w:jc w:val="both"/>
      </w:pPr>
      <w:r>
        <w:rPr>
          <w:color w:val="000000"/>
          <w:spacing w:val="0"/>
          <w:w w:val="100"/>
          <w:position w:val="0"/>
        </w:rPr>
        <w:t>应收账款的预期信用损失的确定方法及会计处理方法详见五、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p>
    <w:p>
      <w:pPr>
        <w:pStyle w:val="Style26"/>
        <w:keepNext/>
        <w:keepLines/>
        <w:widowControl w:val="0"/>
        <w:shd w:val="clear" w:color="auto" w:fill="auto"/>
        <w:tabs>
          <w:tab w:pos="474" w:val="left"/>
        </w:tabs>
        <w:bidi w:val="0"/>
        <w:spacing w:before="0" w:after="280" w:line="240" w:lineRule="auto"/>
        <w:ind w:left="0" w:right="0" w:firstLine="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1</w:t>
      </w:r>
      <w:bookmarkEnd w:id="788"/>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786"/>
      <w:bookmarkEnd w:id="787"/>
      <w:bookmarkEnd w:id="789"/>
    </w:p>
    <w:p>
      <w:pPr>
        <w:pStyle w:val="Style16"/>
        <w:keepNext w:val="0"/>
        <w:keepLines w:val="0"/>
        <w:widowControl w:val="0"/>
        <w:shd w:val="clear" w:color="auto" w:fill="auto"/>
        <w:bidi w:val="0"/>
        <w:spacing w:before="0" w:after="220" w:line="312" w:lineRule="exact"/>
        <w:ind w:left="0" w:right="0"/>
        <w:jc w:val="both"/>
      </w:pPr>
      <w:r>
        <w:rPr>
          <w:color w:val="000000"/>
          <w:spacing w:val="0"/>
          <w:w w:val="100"/>
          <w:position w:val="0"/>
        </w:rPr>
        <w:t>当应收票据和应收账款同时满足以下条件时，本公司将其划分为以公允价值计量且其变动计入其他综合收益的金融资 产，相关具体会计处理方式见五、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金融工具，在报表中列示为应收款项融资：</w:t>
      </w:r>
    </w:p>
    <w:p>
      <w:pPr>
        <w:pStyle w:val="Style16"/>
        <w:keepNext w:val="0"/>
        <w:keepLines w:val="0"/>
        <w:widowControl w:val="0"/>
        <w:shd w:val="clear" w:color="auto" w:fill="auto"/>
        <w:tabs>
          <w:tab w:pos="825" w:val="left"/>
        </w:tabs>
        <w:bidi w:val="0"/>
        <w:spacing w:before="0" w:after="220" w:line="312" w:lineRule="exact"/>
        <w:ind w:left="0" w:right="0"/>
        <w:jc w:val="left"/>
      </w:pPr>
      <w:bookmarkStart w:id="790" w:name="bookmark790"/>
      <w:r>
        <w:rPr>
          <w:color w:val="000000"/>
          <w:spacing w:val="0"/>
          <w:w w:val="100"/>
          <w:position w:val="0"/>
        </w:rPr>
        <w:t>（</w:t>
      </w:r>
      <w:bookmarkEnd w:id="79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合同现金流量为对本金和以未偿付本金金额为基础的利息的支付；</w:t>
      </w:r>
    </w:p>
    <w:p>
      <w:pPr>
        <w:pStyle w:val="Style16"/>
        <w:keepNext w:val="0"/>
        <w:keepLines w:val="0"/>
        <w:widowControl w:val="0"/>
        <w:shd w:val="clear" w:color="auto" w:fill="auto"/>
        <w:tabs>
          <w:tab w:pos="825" w:val="left"/>
        </w:tabs>
        <w:bidi w:val="0"/>
        <w:spacing w:before="0" w:after="380" w:line="312" w:lineRule="exact"/>
        <w:ind w:left="0" w:right="0"/>
        <w:jc w:val="left"/>
      </w:pPr>
      <w:bookmarkStart w:id="791" w:name="bookmark791"/>
      <w:r>
        <w:rPr>
          <w:color w:val="000000"/>
          <w:spacing w:val="0"/>
          <w:w w:val="100"/>
          <w:position w:val="0"/>
        </w:rPr>
        <w:t>（</w:t>
      </w:r>
      <w:bookmarkEnd w:id="79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本公司管理应收票据和应收账款的业务模式既以收取合同现金流量为目标又以出售为目标。</w:t>
      </w:r>
    </w:p>
    <w:p>
      <w:pPr>
        <w:pStyle w:val="Style26"/>
        <w:keepNext/>
        <w:keepLines/>
        <w:widowControl w:val="0"/>
        <w:shd w:val="clear" w:color="auto" w:fill="auto"/>
        <w:tabs>
          <w:tab w:pos="474" w:val="left"/>
        </w:tabs>
        <w:bidi w:val="0"/>
        <w:spacing w:before="0" w:after="280" w:line="240" w:lineRule="auto"/>
        <w:ind w:left="0" w:right="0" w:firstLine="0"/>
        <w:jc w:val="left"/>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1</w:t>
      </w:r>
      <w:bookmarkEnd w:id="794"/>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792"/>
      <w:bookmarkEnd w:id="793"/>
      <w:bookmarkEnd w:id="795"/>
    </w:p>
    <w:p>
      <w:pPr>
        <w:pStyle w:val="Style16"/>
        <w:keepNext w:val="0"/>
        <w:keepLines w:val="0"/>
        <w:widowControl w:val="0"/>
        <w:shd w:val="clear" w:color="auto" w:fill="auto"/>
        <w:bidi w:val="0"/>
        <w:spacing w:before="0" w:after="220" w:line="312" w:lineRule="exact"/>
        <w:ind w:left="0" w:right="0" w:firstLine="0"/>
        <w:jc w:val="left"/>
      </w:pPr>
      <w:r>
        <w:rPr>
          <w:color w:val="000000"/>
          <w:spacing w:val="0"/>
          <w:w w:val="100"/>
          <w:position w:val="0"/>
        </w:rPr>
        <w:t>其他应收款的预期信用损失的确定方法及会计处理方法</w:t>
      </w:r>
    </w:p>
    <w:p>
      <w:pPr>
        <w:pStyle w:val="Style16"/>
        <w:keepNext w:val="0"/>
        <w:keepLines w:val="0"/>
        <w:widowControl w:val="0"/>
        <w:shd w:val="clear" w:color="auto" w:fill="auto"/>
        <w:bidi w:val="0"/>
        <w:spacing w:before="0" w:after="380" w:line="312" w:lineRule="exact"/>
        <w:ind w:left="0" w:right="0"/>
        <w:jc w:val="left"/>
      </w:pPr>
      <w:r>
        <w:rPr>
          <w:color w:val="000000"/>
          <w:spacing w:val="0"/>
          <w:w w:val="100"/>
          <w:position w:val="0"/>
        </w:rPr>
        <w:t>其他应收款的预期信用损失的确定方法及会计处理方法详见五、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p>
    <w:p>
      <w:pPr>
        <w:pStyle w:val="Style26"/>
        <w:keepNext/>
        <w:keepLines/>
        <w:widowControl w:val="0"/>
        <w:shd w:val="clear" w:color="auto" w:fill="auto"/>
        <w:tabs>
          <w:tab w:pos="474" w:val="left"/>
        </w:tabs>
        <w:bidi w:val="0"/>
        <w:spacing w:before="0" w:after="280" w:line="240" w:lineRule="auto"/>
        <w:ind w:left="0" w:right="0" w:firstLine="0"/>
        <w:jc w:val="left"/>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1</w:t>
      </w:r>
      <w:bookmarkEnd w:id="798"/>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796"/>
      <w:bookmarkEnd w:id="797"/>
      <w:bookmarkEnd w:id="799"/>
    </w:p>
    <w:p>
      <w:pPr>
        <w:pStyle w:val="Style16"/>
        <w:keepNext w:val="0"/>
        <w:keepLines w:val="0"/>
        <w:widowControl w:val="0"/>
        <w:shd w:val="clear" w:color="auto" w:fill="auto"/>
        <w:bidi w:val="0"/>
        <w:spacing w:before="0" w:after="220" w:line="312" w:lineRule="exact"/>
        <w:ind w:left="0" w:right="0"/>
        <w:jc w:val="left"/>
      </w:pPr>
      <w:r>
        <w:rPr>
          <w:color w:val="000000"/>
          <w:spacing w:val="0"/>
          <w:w w:val="100"/>
          <w:position w:val="0"/>
        </w:rPr>
        <w:t>本集团存货主要包括原材料、包装物、低值易耗品、在产品、自制半成品、委托加工物资、库存商品及虚拟商品等。</w:t>
      </w:r>
    </w:p>
    <w:p>
      <w:pPr>
        <w:pStyle w:val="Style16"/>
        <w:keepNext w:val="0"/>
        <w:keepLines w:val="0"/>
        <w:widowControl w:val="0"/>
        <w:shd w:val="clear" w:color="auto" w:fill="auto"/>
        <w:bidi w:val="0"/>
        <w:spacing w:before="0" w:after="220" w:line="307" w:lineRule="exact"/>
        <w:ind w:left="0" w:right="0"/>
        <w:jc w:val="left"/>
      </w:pPr>
      <w:r>
        <w:rPr>
          <w:color w:val="000000"/>
          <w:spacing w:val="0"/>
          <w:w w:val="100"/>
          <w:position w:val="0"/>
        </w:rPr>
        <w:t>存货实行永续盘存制，存货在取得时按实际成本计价；领用或发出存货，采用加权平均法确定其实际成本。低值易耗品 和包装物采用一次转销法进行摊销。</w:t>
      </w:r>
    </w:p>
    <w:p>
      <w:pPr>
        <w:pStyle w:val="Style16"/>
        <w:keepNext w:val="0"/>
        <w:keepLines w:val="0"/>
        <w:widowControl w:val="0"/>
        <w:shd w:val="clear" w:color="auto" w:fill="auto"/>
        <w:bidi w:val="0"/>
        <w:spacing w:before="0" w:after="220" w:line="312" w:lineRule="exact"/>
        <w:ind w:left="0" w:right="0"/>
        <w:jc w:val="left"/>
      </w:pPr>
      <w:r>
        <w:rPr>
          <w:color w:val="000000"/>
          <w:spacing w:val="0"/>
          <w:w w:val="100"/>
          <w:position w:val="0"/>
        </w:rPr>
        <w:t>期末存货按成本与可变现净值孰低原则计价，对于存货因遭受毁损、全部或部分陈旧过时或销售价格低于成本等原因， 预计其成本不可收回的部分，提取存货跌价准备。库存商品及大宗原材料的存货跌价准备按单个存货项目的成本高于其可变 现净值的差额提取；其他数量繁多、单价较低的原辅材料按类别提取存货跌价准备。</w:t>
      </w:r>
    </w:p>
    <w:p>
      <w:pPr>
        <w:pStyle w:val="Style16"/>
        <w:keepNext w:val="0"/>
        <w:keepLines w:val="0"/>
        <w:widowControl w:val="0"/>
        <w:shd w:val="clear" w:color="auto" w:fill="auto"/>
        <w:bidi w:val="0"/>
        <w:spacing w:before="0" w:after="380" w:line="314" w:lineRule="exact"/>
        <w:ind w:left="0" w:right="0"/>
        <w:jc w:val="left"/>
      </w:pPr>
      <w:r>
        <w:rPr>
          <w:color w:val="000000"/>
          <w:spacing w:val="0"/>
          <w:w w:val="100"/>
          <w:position w:val="0"/>
        </w:rPr>
        <w:t>库存商品、虚拟商品、在产品和用于出售的材料等直接用于出售的商品存货，其可变现净值按该存货的估计售价减去估 计的销售费用和相关税费后的金额确定；用于生产而持有的材料存货，其可变现净值按所生产的产成品的估计售价减去至完 工时估计将要发生的成本、估计的销售费用和相关税费后的金额确定。</w:t>
      </w:r>
    </w:p>
    <w:p>
      <w:pPr>
        <w:pStyle w:val="Style26"/>
        <w:keepNext/>
        <w:keepLines/>
        <w:widowControl w:val="0"/>
        <w:shd w:val="clear" w:color="auto" w:fill="auto"/>
        <w:tabs>
          <w:tab w:pos="474" w:val="left"/>
        </w:tabs>
        <w:bidi w:val="0"/>
        <w:spacing w:before="0" w:after="280" w:line="240"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1</w:t>
      </w:r>
      <w:bookmarkEnd w:id="802"/>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00"/>
      <w:bookmarkEnd w:id="801"/>
      <w:bookmarkEnd w:id="803"/>
    </w:p>
    <w:p>
      <w:pPr>
        <w:pStyle w:val="Style16"/>
        <w:keepNext w:val="0"/>
        <w:keepLines w:val="0"/>
        <w:widowControl w:val="0"/>
        <w:shd w:val="clear" w:color="auto" w:fill="auto"/>
        <w:tabs>
          <w:tab w:pos="825" w:val="left"/>
        </w:tabs>
        <w:bidi w:val="0"/>
        <w:spacing w:before="0" w:after="220" w:line="312" w:lineRule="exact"/>
        <w:ind w:left="0" w:right="0"/>
        <w:jc w:val="left"/>
      </w:pPr>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合同资产的确认方法及标准</w:t>
      </w:r>
    </w:p>
    <w:p>
      <w:pPr>
        <w:pStyle w:val="Style16"/>
        <w:keepNext w:val="0"/>
        <w:keepLines w:val="0"/>
        <w:widowControl w:val="0"/>
        <w:shd w:val="clear" w:color="auto" w:fill="auto"/>
        <w:bidi w:val="0"/>
        <w:spacing w:before="0" w:after="220" w:line="312" w:lineRule="exact"/>
        <w:ind w:left="0" w:right="0"/>
        <w:jc w:val="both"/>
      </w:pPr>
      <w:r>
        <w:rPr>
          <w:color w:val="000000"/>
          <w:spacing w:val="0"/>
          <w:w w:val="100"/>
          <w:position w:val="0"/>
        </w:rPr>
        <w:t>合同资产，是指本集团已向客户转让商品而有权收取对价的权利，且该权利取决于时间流逝之外的其他因素。如本集团 向客户销售两项可明确区分的商品，因已交付其中一项商品而有权收取款项，但收取该款项还取决于交付另一项商品的，本 集团将该收款权利作为合同资产。</w:t>
      </w:r>
    </w:p>
    <w:p>
      <w:pPr>
        <w:pStyle w:val="Style16"/>
        <w:keepNext w:val="0"/>
        <w:keepLines w:val="0"/>
        <w:widowControl w:val="0"/>
        <w:shd w:val="clear" w:color="auto" w:fill="auto"/>
        <w:tabs>
          <w:tab w:pos="825" w:val="left"/>
        </w:tabs>
        <w:bidi w:val="0"/>
        <w:spacing w:before="0" w:after="220" w:line="312" w:lineRule="exact"/>
        <w:ind w:left="0" w:right="0"/>
        <w:jc w:val="both"/>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合同资产的预期信用损失的确定方法及会计处理方法</w:t>
      </w:r>
    </w:p>
    <w:p>
      <w:pPr>
        <w:pStyle w:val="Style16"/>
        <w:keepNext w:val="0"/>
        <w:keepLines w:val="0"/>
        <w:widowControl w:val="0"/>
        <w:shd w:val="clear" w:color="auto" w:fill="auto"/>
        <w:bidi w:val="0"/>
        <w:spacing w:before="0" w:after="40" w:line="312" w:lineRule="exact"/>
        <w:ind w:left="0" w:right="0"/>
        <w:jc w:val="both"/>
      </w:pPr>
      <w:r>
        <w:rPr>
          <w:color w:val="000000"/>
          <w:spacing w:val="0"/>
          <w:w w:val="100"/>
          <w:position w:val="0"/>
        </w:rPr>
        <w:t>合同资产的预期信用损失的确定方法，参照上述五、</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应收票据及五、</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应收账款相关内容描述。</w:t>
      </w:r>
    </w:p>
    <w:p>
      <w:pPr>
        <w:pStyle w:val="Style16"/>
        <w:keepNext w:val="0"/>
        <w:keepLines w:val="0"/>
        <w:widowControl w:val="0"/>
        <w:shd w:val="clear" w:color="auto" w:fill="auto"/>
        <w:bidi w:val="0"/>
        <w:spacing w:before="0" w:after="220" w:line="314" w:lineRule="exact"/>
        <w:ind w:left="0" w:right="0"/>
        <w:jc w:val="both"/>
      </w:pPr>
      <w:r>
        <w:rPr>
          <w:color w:val="000000"/>
          <w:spacing w:val="0"/>
          <w:w w:val="100"/>
          <w:position w:val="0"/>
        </w:rPr>
        <w:t>会计处理方法，本集团在资产负债表日计算合同资产预期信用损失，如果该预期信用损失大于当前合同资产减值准备的 账面金额，本集团将其差额确认为减值损失，借记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资产减值损失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，贷记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合同资产减值准备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。相反，本集团将差额确认为 减值利得，做相反的会计记录。</w:t>
      </w:r>
    </w:p>
    <w:p>
      <w:pPr>
        <w:pStyle w:val="Style16"/>
        <w:keepNext w:val="0"/>
        <w:keepLines w:val="0"/>
        <w:widowControl w:val="0"/>
        <w:shd w:val="clear" w:color="auto" w:fill="auto"/>
        <w:bidi w:val="0"/>
        <w:spacing w:before="0" w:after="220" w:line="312" w:lineRule="exact"/>
        <w:ind w:left="0" w:right="0"/>
        <w:jc w:val="both"/>
      </w:pPr>
      <w:r>
        <w:rPr>
          <w:color w:val="000000"/>
          <w:spacing w:val="0"/>
          <w:w w:val="100"/>
          <w:position w:val="0"/>
        </w:rPr>
        <w:t>本集团实际发生信用损失，认定相关合同资产无法收回，经批准予以核销的，根据批准的核销金额，借记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合同资产减 </w:t>
      </w:r>
      <w:r>
        <w:rPr>
          <w:color w:val="000000"/>
          <w:spacing w:val="0"/>
          <w:w w:val="100"/>
          <w:position w:val="0"/>
        </w:rPr>
        <w:t>值准备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，贷记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合同资产匚若核销金额大于已计提的损失准备，按其差额借记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资产减值损失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keepLines/>
        <w:widowControl w:val="0"/>
        <w:shd w:val="clear" w:color="auto" w:fill="auto"/>
        <w:tabs>
          <w:tab w:pos="474" w:val="left"/>
        </w:tabs>
        <w:bidi w:val="0"/>
        <w:spacing w:before="0" w:after="400" w:line="240" w:lineRule="auto"/>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1</w:t>
      </w:r>
      <w:bookmarkEnd w:id="808"/>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06"/>
      <w:bookmarkEnd w:id="807"/>
      <w:bookmarkEnd w:id="809"/>
    </w:p>
    <w:p>
      <w:pPr>
        <w:pStyle w:val="Style16"/>
        <w:keepNext w:val="0"/>
        <w:keepLines w:val="0"/>
        <w:widowControl w:val="0"/>
        <w:shd w:val="clear" w:color="auto" w:fill="auto"/>
        <w:bidi w:val="0"/>
        <w:spacing w:before="0" w:after="400" w:line="313" w:lineRule="exact"/>
        <w:ind w:left="0" w:right="0" w:firstLine="0"/>
        <w:jc w:val="left"/>
      </w:pPr>
      <w:r>
        <w:rPr>
          <w:color w:val="000000"/>
          <w:spacing w:val="0"/>
          <w:w w:val="100"/>
          <w:position w:val="0"/>
        </w:rPr>
        <w:t>无。</w:t>
      </w:r>
    </w:p>
    <w:p>
      <w:pPr>
        <w:pStyle w:val="Style26"/>
        <w:keepNext/>
        <w:keepLines/>
        <w:widowControl w:val="0"/>
        <w:shd w:val="clear" w:color="auto" w:fill="auto"/>
        <w:tabs>
          <w:tab w:pos="474" w:val="left"/>
        </w:tabs>
        <w:bidi w:val="0"/>
        <w:spacing w:before="0" w:after="400" w:line="240" w:lineRule="auto"/>
        <w:ind w:left="0" w:right="0" w:firstLine="0"/>
        <w:jc w:val="left"/>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1</w:t>
      </w:r>
      <w:bookmarkEnd w:id="812"/>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10"/>
      <w:bookmarkEnd w:id="811"/>
      <w:bookmarkEnd w:id="813"/>
    </w:p>
    <w:p>
      <w:pPr>
        <w:pStyle w:val="Style16"/>
        <w:keepNext w:val="0"/>
        <w:keepLines w:val="0"/>
        <w:widowControl w:val="0"/>
        <w:shd w:val="clear" w:color="auto" w:fill="auto"/>
        <w:bidi w:val="0"/>
        <w:spacing w:before="0" w:after="400" w:line="313" w:lineRule="exact"/>
        <w:ind w:left="0" w:right="0" w:firstLine="0"/>
        <w:jc w:val="left"/>
      </w:pPr>
      <w:r>
        <w:rPr>
          <w:color w:val="000000"/>
          <w:spacing w:val="0"/>
          <w:w w:val="100"/>
          <w:position w:val="0"/>
        </w:rPr>
        <w:t>无。</w:t>
      </w:r>
    </w:p>
    <w:p>
      <w:pPr>
        <w:pStyle w:val="Style26"/>
        <w:keepNext/>
        <w:keepLines/>
        <w:widowControl w:val="0"/>
        <w:shd w:val="clear" w:color="auto" w:fill="auto"/>
        <w:tabs>
          <w:tab w:pos="474" w:val="left"/>
        </w:tabs>
        <w:bidi w:val="0"/>
        <w:spacing w:before="0" w:after="240" w:line="240" w:lineRule="auto"/>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1</w:t>
      </w:r>
      <w:bookmarkEnd w:id="816"/>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14"/>
      <w:bookmarkEnd w:id="815"/>
      <w:bookmarkEnd w:id="817"/>
    </w:p>
    <w:p>
      <w:pPr>
        <w:pStyle w:val="Style16"/>
        <w:keepNext w:val="0"/>
        <w:keepLines w:val="0"/>
        <w:widowControl w:val="0"/>
        <w:shd w:val="clear" w:color="auto" w:fill="auto"/>
        <w:bidi w:val="0"/>
        <w:spacing w:before="0" w:after="400" w:line="313" w:lineRule="exact"/>
        <w:ind w:left="0" w:right="0" w:firstLine="0"/>
        <w:jc w:val="left"/>
      </w:pPr>
      <w:r>
        <w:rPr>
          <w:color w:val="000000"/>
          <w:spacing w:val="0"/>
          <w:w w:val="100"/>
          <w:position w:val="0"/>
        </w:rPr>
        <w:t>无。</w:t>
      </w:r>
    </w:p>
    <w:p>
      <w:pPr>
        <w:pStyle w:val="Style26"/>
        <w:keepNext/>
        <w:keepLines/>
        <w:widowControl w:val="0"/>
        <w:shd w:val="clear" w:color="auto" w:fill="auto"/>
        <w:tabs>
          <w:tab w:pos="483" w:val="left"/>
        </w:tabs>
        <w:bidi w:val="0"/>
        <w:spacing w:before="0" w:after="240" w:line="240" w:lineRule="auto"/>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2</w:t>
      </w:r>
      <w:bookmarkEnd w:id="820"/>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18"/>
      <w:bookmarkEnd w:id="819"/>
      <w:bookmarkEnd w:id="821"/>
    </w:p>
    <w:p>
      <w:pPr>
        <w:pStyle w:val="Style16"/>
        <w:keepNext w:val="0"/>
        <w:keepLines w:val="0"/>
        <w:widowControl w:val="0"/>
        <w:shd w:val="clear" w:color="auto" w:fill="auto"/>
        <w:bidi w:val="0"/>
        <w:spacing w:before="0" w:after="400" w:line="313" w:lineRule="exact"/>
        <w:ind w:left="0" w:right="0" w:firstLine="0"/>
        <w:jc w:val="left"/>
      </w:pPr>
      <w:r>
        <w:rPr>
          <w:color w:val="000000"/>
          <w:spacing w:val="0"/>
          <w:w w:val="100"/>
          <w:position w:val="0"/>
        </w:rPr>
        <w:t>无。</w:t>
      </w:r>
    </w:p>
    <w:p>
      <w:pPr>
        <w:pStyle w:val="Style26"/>
        <w:keepNext/>
        <w:keepLines/>
        <w:widowControl w:val="0"/>
        <w:shd w:val="clear" w:color="auto" w:fill="auto"/>
        <w:tabs>
          <w:tab w:pos="483" w:val="left"/>
        </w:tabs>
        <w:bidi w:val="0"/>
        <w:spacing w:before="0" w:after="400" w:line="240" w:lineRule="auto"/>
        <w:ind w:left="0" w:right="0" w:firstLine="0"/>
        <w:jc w:val="left"/>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2</w:t>
      </w:r>
      <w:bookmarkEnd w:id="824"/>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22"/>
      <w:bookmarkEnd w:id="823"/>
      <w:bookmarkEnd w:id="825"/>
    </w:p>
    <w:p>
      <w:pPr>
        <w:pStyle w:val="Style16"/>
        <w:keepNext w:val="0"/>
        <w:keepLines w:val="0"/>
        <w:widowControl w:val="0"/>
        <w:shd w:val="clear" w:color="auto" w:fill="auto"/>
        <w:bidi w:val="0"/>
        <w:spacing w:before="0" w:after="400" w:line="313" w:lineRule="exact"/>
        <w:ind w:left="0" w:right="0" w:firstLine="0"/>
        <w:jc w:val="left"/>
      </w:pPr>
      <w:r>
        <w:rPr>
          <w:color w:val="000000"/>
          <w:spacing w:val="0"/>
          <w:w w:val="100"/>
          <w:position w:val="0"/>
        </w:rPr>
        <w:t>无。</w:t>
      </w:r>
    </w:p>
    <w:p>
      <w:pPr>
        <w:pStyle w:val="Style26"/>
        <w:keepNext/>
        <w:keepLines/>
        <w:widowControl w:val="0"/>
        <w:shd w:val="clear" w:color="auto" w:fill="auto"/>
        <w:tabs>
          <w:tab w:pos="483" w:val="left"/>
        </w:tabs>
        <w:bidi w:val="0"/>
        <w:spacing w:before="0" w:after="240" w:line="240" w:lineRule="auto"/>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2</w:t>
      </w:r>
      <w:bookmarkEnd w:id="828"/>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26"/>
      <w:bookmarkEnd w:id="827"/>
      <w:bookmarkEnd w:id="829"/>
    </w:p>
    <w:p>
      <w:pPr>
        <w:pStyle w:val="Style16"/>
        <w:keepNext w:val="0"/>
        <w:keepLines w:val="0"/>
        <w:widowControl w:val="0"/>
        <w:shd w:val="clear" w:color="auto" w:fill="auto"/>
        <w:bidi w:val="0"/>
        <w:spacing w:before="0" w:after="240" w:line="313" w:lineRule="exact"/>
        <w:ind w:left="0" w:right="0"/>
        <w:jc w:val="both"/>
      </w:pPr>
      <w:r>
        <w:rPr>
          <w:color w:val="000000"/>
          <w:spacing w:val="0"/>
          <w:w w:val="100"/>
          <w:position w:val="0"/>
        </w:rPr>
        <w:t>本集团长期股权投资主要是对子公司的投资、对联营企业的投资和对合营企业的投资。</w:t>
      </w:r>
    </w:p>
    <w:p>
      <w:pPr>
        <w:pStyle w:val="Style16"/>
        <w:keepNext w:val="0"/>
        <w:keepLines w:val="0"/>
        <w:widowControl w:val="0"/>
        <w:shd w:val="clear" w:color="auto" w:fill="auto"/>
        <w:bidi w:val="0"/>
        <w:spacing w:before="0" w:after="240" w:line="312" w:lineRule="exact"/>
        <w:ind w:left="0" w:right="0"/>
        <w:jc w:val="both"/>
      </w:pPr>
      <w:r>
        <w:rPr>
          <w:color w:val="000000"/>
          <w:spacing w:val="0"/>
          <w:w w:val="100"/>
          <w:position w:val="0"/>
        </w:rPr>
        <w:t>本集团对共同控制的判断依据是所有参与方或参与方组合集体控制该安排，并且该安排相关活动的政策必须经过这些集 体控制该安排的参与方一致同意。</w:t>
      </w:r>
    </w:p>
    <w:p>
      <w:pPr>
        <w:pStyle w:val="Style16"/>
        <w:keepNext w:val="0"/>
        <w:keepLines w:val="0"/>
        <w:widowControl w:val="0"/>
        <w:shd w:val="clear" w:color="auto" w:fill="auto"/>
        <w:bidi w:val="0"/>
        <w:spacing w:before="0" w:after="240" w:line="317" w:lineRule="exact"/>
        <w:ind w:left="0" w:right="0"/>
        <w:jc w:val="both"/>
      </w:pPr>
      <w:r>
        <w:rPr>
          <w:color w:val="000000"/>
          <w:spacing w:val="0"/>
          <w:w w:val="100"/>
          <w:position w:val="0"/>
        </w:rPr>
        <w:t>本集团直接或通过子公司间接拥有被投资单位</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%以上但低于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%的表决权时，通常认为对被投资单位具有重大影响。 持有被投资单位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以下表决权的，还需要综合考虑在被投资单位的董事会或类似权力机构中派有代表、或参与被投资单位 财务和经营政策制定过程、或与被投资单位之间发生重要交易、或向被投资单位派出管理人员、或向被投资单位提供关键技 术资料等事实和情况判断对被投资单位具有重大影响。</w:t>
      </w:r>
    </w:p>
    <w:p>
      <w:pPr>
        <w:pStyle w:val="Style16"/>
        <w:keepNext w:val="0"/>
        <w:keepLines w:val="0"/>
        <w:widowControl w:val="0"/>
        <w:shd w:val="clear" w:color="auto" w:fill="auto"/>
        <w:bidi w:val="0"/>
        <w:spacing w:before="0" w:after="240" w:line="312" w:lineRule="exact"/>
        <w:ind w:left="0" w:right="0"/>
        <w:jc w:val="both"/>
      </w:pPr>
      <w:r>
        <w:rPr>
          <w:color w:val="000000"/>
          <w:spacing w:val="0"/>
          <w:w w:val="100"/>
          <w:position w:val="0"/>
        </w:rPr>
        <w:t>对被投资单位形成控制的，为本集团的子公司。通过同一控制下的企业合并取得的长期股权投资，在合并日按照取得被 合并方在最终控制方合并报表中净资产的账面价值的份额作为长期股权投资的初始投资成本。被合并方在合并日的净资产账 面价值为负数的，长期股权投资成本按零确定。</w:t>
      </w:r>
    </w:p>
    <w:p>
      <w:pPr>
        <w:pStyle w:val="Style16"/>
        <w:keepNext w:val="0"/>
        <w:keepLines w:val="0"/>
        <w:widowControl w:val="0"/>
        <w:shd w:val="clear" w:color="auto" w:fill="auto"/>
        <w:bidi w:val="0"/>
        <w:spacing w:before="0" w:after="240" w:line="313" w:lineRule="exact"/>
        <w:ind w:left="0" w:right="0"/>
        <w:jc w:val="both"/>
      </w:pPr>
      <w:r>
        <w:rPr>
          <w:color w:val="000000"/>
          <w:spacing w:val="0"/>
          <w:w w:val="100"/>
          <w:position w:val="0"/>
        </w:rPr>
        <w:t>通过多次交易分步取得同一控制下被投资单位的股权，最终形成企业合并的，应在取得控制权的报告期，补充披露在母 公司财务报表中的长期股权投资的处理方法。例如：通过多次交易分步取得同一控制下被投资单位的股权，最终形成企业合 并，属于一揽子交易的，本集团将各项交易作为一项取得控制权的交易进行会计处理。不属于一揽子交易的，在合并日，根 据合并后享有被合并方净资产在最终控制方合并财务报表中的账面价值的份额作为长期股权投资的的初始投资成本。初始投 资成本与达到合并前的长期股权投资账面价值加上合并日进一步取得股份新支付对价的账面价值之和的差额，调整资本公 积，资本公积不足冲减的，冲减留存收益。</w:t>
      </w:r>
    </w:p>
    <w:p>
      <w:pPr>
        <w:pStyle w:val="Style16"/>
        <w:keepNext w:val="0"/>
        <w:keepLines w:val="0"/>
        <w:widowControl w:val="0"/>
        <w:shd w:val="clear" w:color="auto" w:fill="auto"/>
        <w:bidi w:val="0"/>
        <w:spacing w:before="0" w:after="240" w:line="313" w:lineRule="exact"/>
        <w:ind w:left="0" w:right="0"/>
        <w:jc w:val="both"/>
      </w:pPr>
      <w:r>
        <w:rPr>
          <w:color w:val="000000"/>
          <w:spacing w:val="0"/>
          <w:w w:val="100"/>
          <w:position w:val="0"/>
        </w:rPr>
        <w:t>通过非同一控制下的企业合并取得的长期股权投资，以合并成本作为初始投资成本。</w:t>
      </w:r>
    </w:p>
    <w:p>
      <w:pPr>
        <w:pStyle w:val="Style16"/>
        <w:keepNext w:val="0"/>
        <w:keepLines w:val="0"/>
        <w:widowControl w:val="0"/>
        <w:shd w:val="clear" w:color="auto" w:fill="auto"/>
        <w:bidi w:val="0"/>
        <w:spacing w:before="0" w:after="240" w:line="313" w:lineRule="exact"/>
        <w:ind w:left="0" w:right="0"/>
        <w:jc w:val="both"/>
      </w:pPr>
      <w:r>
        <w:rPr>
          <w:color w:val="000000"/>
          <w:spacing w:val="0"/>
          <w:w w:val="100"/>
          <w:position w:val="0"/>
        </w:rPr>
        <w:t xml:space="preserve">通过多次交易分步取得非同一控制下被投资单位的股权，最终形成企业合并的，应在取得控制权的报告期，补充披露在 </w:t>
      </w:r>
      <w:r>
        <w:rPr>
          <w:color w:val="000000"/>
          <w:spacing w:val="0"/>
          <w:w w:val="100"/>
          <w:position w:val="0"/>
        </w:rPr>
        <w:t>母公司财务报表中的长期股权投资成本处理方法。例如：通过多次交易分步取得非同一控制下被投资单位的股权，最终形成 企业合并，属于一揽子交易的，本集团将各项交易作为一项取得控制权的交易进行会计处理。不属于一揽子交易的，按照原 持有的股权投资账面价值加上新增投资成本之和，作为改按成本法核算的初始投资成本。购买日之前持有的股权采用权益法 核算的，原权益法核算的相关其他综合收益暂不做调整，在处置该项投资时采用与被投资单位直接处置相关资产或负债相同 的基础进行会计处理。购买日之前持有的股权如果是指定为以公允价值计量且其变动计入其他综合收益的金融资产，该股权 原计入其他综合收益的累计利得或损失应当从其他综合收益中转出，计入留存收益；如果是以公允价值计量且其变动计入当 期损益的金融资产，该股权原计入公允价值变动损益的利得或损失无需转入投资收益。购买日之前持有的股权为其他权益工 具投资的，该权益工具投资在购买日之前累计在其他综合收益的公允价值变动转入留存收益。</w:t>
      </w:r>
    </w:p>
    <w:p>
      <w:pPr>
        <w:pStyle w:val="Style16"/>
        <w:keepNext w:val="0"/>
        <w:keepLines w:val="0"/>
        <w:widowControl w:val="0"/>
        <w:shd w:val="clear" w:color="auto" w:fill="auto"/>
        <w:bidi w:val="0"/>
        <w:spacing w:before="0" w:after="240" w:line="312" w:lineRule="exact"/>
        <w:ind w:left="0" w:right="0"/>
        <w:jc w:val="both"/>
      </w:pPr>
      <w:r>
        <w:rPr>
          <w:color w:val="000000"/>
          <w:spacing w:val="0"/>
          <w:w w:val="100"/>
          <w:position w:val="0"/>
        </w:rPr>
        <w:t>除上述通过企业合并取得的长期股权投资外，以支付现金取得的长期股权投资，按照实际支付的购买价款作为投资成本; 以发行权益性证券取得的长期股权投资，按照发行权益性证券的公允价值作为投资成本；投资者投入的长期股权投资，按照 投资合同或协议约定的价值作为投资成本；公司如有以债务重组、非货币性资产交换等方式取得的长期股权投资，应根据相 关企业会计准则的规定并结合公司的实际情况披露确定投资成本的方法。</w:t>
      </w:r>
    </w:p>
    <w:p>
      <w:pPr>
        <w:pStyle w:val="Style16"/>
        <w:keepNext w:val="0"/>
        <w:keepLines w:val="0"/>
        <w:widowControl w:val="0"/>
        <w:shd w:val="clear" w:color="auto" w:fill="auto"/>
        <w:bidi w:val="0"/>
        <w:spacing w:before="0" w:after="240" w:line="312" w:lineRule="exact"/>
        <w:ind w:left="0" w:right="0"/>
        <w:jc w:val="both"/>
      </w:pPr>
      <w:r>
        <w:rPr>
          <w:color w:val="000000"/>
          <w:spacing w:val="0"/>
          <w:w w:val="100"/>
          <w:position w:val="0"/>
        </w:rPr>
        <w:t>本集团对子公司投资采用成本法核算，对合营企业及联营企业投资采用权益法核算。</w:t>
      </w:r>
    </w:p>
    <w:p>
      <w:pPr>
        <w:pStyle w:val="Style16"/>
        <w:keepNext w:val="0"/>
        <w:keepLines w:val="0"/>
        <w:widowControl w:val="0"/>
        <w:shd w:val="clear" w:color="auto" w:fill="auto"/>
        <w:bidi w:val="0"/>
        <w:spacing w:before="0" w:after="240" w:line="307" w:lineRule="exact"/>
        <w:ind w:left="0" w:right="0"/>
        <w:jc w:val="both"/>
      </w:pPr>
      <w:r>
        <w:rPr>
          <w:color w:val="000000"/>
          <w:spacing w:val="0"/>
          <w:w w:val="100"/>
          <w:position w:val="0"/>
        </w:rPr>
        <w:t>后续计量采用成本法核算的长期股权投资，在追加投资时，按照追加投资支付的成本额公允价值及发生的相关交易费用 增加长期股权投资成本的账面价值。被投资单位宣告分派的现金股利或利润，按照应享有的金额确认为当期投资收益。</w:t>
      </w:r>
    </w:p>
    <w:p>
      <w:pPr>
        <w:pStyle w:val="Style16"/>
        <w:keepNext w:val="0"/>
        <w:keepLines w:val="0"/>
        <w:widowControl w:val="0"/>
        <w:shd w:val="clear" w:color="auto" w:fill="auto"/>
        <w:bidi w:val="0"/>
        <w:spacing w:before="0" w:after="240" w:line="312" w:lineRule="exact"/>
        <w:ind w:left="0" w:right="0"/>
        <w:jc w:val="both"/>
      </w:pPr>
      <w:r>
        <w:rPr>
          <w:color w:val="000000"/>
          <w:spacing w:val="0"/>
          <w:w w:val="100"/>
          <w:position w:val="0"/>
        </w:rPr>
        <w:t>后续计量采用权益法核算的长期股权投资，随着被他投资单位所有者权益的变动相应调整增加或减少长期股权投资的账 面价值。其中在确认应享有被投资单位净损益的份额时，以取得投资时被投资单位各项可辨认资产等的公允价值为基础，按 照本集团的会计政策及会计期间，并抵销与联营企业及合营企业之间发生的内部交易损益按照持股比例计算归属于投资企业 的部分，对被投资单位的净利润进行调整后确认。</w:t>
      </w:r>
    </w:p>
    <w:p>
      <w:pPr>
        <w:pStyle w:val="Style16"/>
        <w:keepNext w:val="0"/>
        <w:keepLines w:val="0"/>
        <w:widowControl w:val="0"/>
        <w:shd w:val="clear" w:color="auto" w:fill="auto"/>
        <w:bidi w:val="0"/>
        <w:spacing w:before="0" w:after="240" w:line="312" w:lineRule="exact"/>
        <w:ind w:left="0" w:right="0"/>
        <w:jc w:val="both"/>
      </w:pPr>
      <w:r>
        <w:rPr>
          <w:color w:val="000000"/>
          <w:spacing w:val="0"/>
          <w:w w:val="100"/>
          <w:position w:val="0"/>
        </w:rPr>
        <w:t>处置长期股权投资，其账面价值与实际取得价款的差额，计入当期投资收益。采用权益法核算的长期股权投资，原权益 法核算的相关其他综合收益应当在终止采用权益法核算时采用与被投资单位直接处置相关资产或负债相同的基础进行会计 处理，因被投资方除净损益、其他综合收益和利润分配以外的其他所有者权益变动而确认的所有者权益，应当在终止采用权 益法核算时全部转入当期投资收益。</w:t>
      </w:r>
    </w:p>
    <w:p>
      <w:pPr>
        <w:pStyle w:val="Style16"/>
        <w:keepNext w:val="0"/>
        <w:keepLines w:val="0"/>
        <w:widowControl w:val="0"/>
        <w:shd w:val="clear" w:color="auto" w:fill="auto"/>
        <w:bidi w:val="0"/>
        <w:spacing w:before="0" w:after="240" w:line="311" w:lineRule="exact"/>
        <w:ind w:left="0" w:right="0"/>
        <w:jc w:val="both"/>
      </w:pPr>
      <w:r>
        <w:rPr>
          <w:color w:val="000000"/>
          <w:spacing w:val="0"/>
          <w:w w:val="100"/>
          <w:position w:val="0"/>
        </w:rPr>
        <w:t>因处置部分股权投资等原因丧失了对被投资单位的共同控制或重大影响的，处置后的剩余股权改按金融工具确认和计量 准则的有关规定核算，剩余股权在丧失共同控制或重大影响之日的公允价值与账面价值之间的差额计入当期损益。原股权投 资因采用权益法核算而确认的其他综合收益，在终止采用权益法核算时采用与被投资单位直接处置相关资产或负债相同的基 础处理并按比例结转，因被投资方除净损益、其他综合收益和利润分配以外的其他所有者权益变动而确认的所有者权益，应 当按比例转入当期投资收益。</w:t>
      </w:r>
    </w:p>
    <w:p>
      <w:pPr>
        <w:pStyle w:val="Style16"/>
        <w:keepNext w:val="0"/>
        <w:keepLines w:val="0"/>
        <w:widowControl w:val="0"/>
        <w:shd w:val="clear" w:color="auto" w:fill="auto"/>
        <w:bidi w:val="0"/>
        <w:spacing w:before="0" w:after="240" w:line="311" w:lineRule="exact"/>
        <w:ind w:left="0" w:right="0"/>
        <w:jc w:val="both"/>
      </w:pPr>
      <w:r>
        <w:rPr>
          <w:color w:val="000000"/>
          <w:spacing w:val="0"/>
          <w:w w:val="100"/>
          <w:position w:val="0"/>
        </w:rPr>
        <w:t>因处置部分长期股权投资丧失了对被投资单位控制的，处置后的剩余股权能够对被投资单位实施共同控制或施加重大影 响的，改按权益法核算，处置股权账面价值和处置对价的差额计入投资收益，并对该剩余股权视同自取得时即采用权益法核 算进行调整；处置后的剩余股权不能对被投资单位实施共同控制或施加重大影响的，改按金融工具确认和计量准则的有关规 定进行会计处理，处置股权账面价值和处置对价的差额计入投资收益，剩余股权在丧失控制之日的公允价值与账面价值间的 差额计入当期损益。</w:t>
      </w:r>
    </w:p>
    <w:p>
      <w:pPr>
        <w:pStyle w:val="Style16"/>
        <w:keepNext w:val="0"/>
        <w:keepLines w:val="0"/>
        <w:widowControl w:val="0"/>
        <w:shd w:val="clear" w:color="auto" w:fill="auto"/>
        <w:bidi w:val="0"/>
        <w:spacing w:before="0" w:after="240" w:line="312" w:lineRule="exact"/>
        <w:ind w:left="0" w:right="0"/>
        <w:jc w:val="both"/>
      </w:pPr>
      <w:r>
        <w:rPr>
          <w:color w:val="000000"/>
          <w:spacing w:val="0"/>
          <w:w w:val="100"/>
          <w:position w:val="0"/>
        </w:rPr>
        <w:t>本集团对于分步处置股权至丧失控股权的各项交易不属于一揽子交易的，对每一项交易分别进行会计处理。属于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 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的，将各项交易作为一项处置子公司并丧失控制权的交易进行会计处理，但是，在丧失控制权之前每一次交易处置 价款与所处置的股权对应的长期股权投资账面价值之间的差额，确认为其他综合收益，到丧失控制权时再一并转入丧失控制 权的当期损益。</w:t>
      </w:r>
    </w:p>
    <w:p>
      <w:pPr>
        <w:pStyle w:val="Style26"/>
        <w:keepNext/>
        <w:keepLines/>
        <w:widowControl w:val="0"/>
        <w:shd w:val="clear" w:color="auto" w:fill="auto"/>
        <w:bidi w:val="0"/>
        <w:spacing w:before="0" w:after="380" w:line="240" w:lineRule="auto"/>
        <w:ind w:left="0" w:right="0" w:firstLine="0"/>
        <w:jc w:val="left"/>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2</w:t>
      </w:r>
      <w:bookmarkEnd w:id="832"/>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830"/>
      <w:bookmarkEnd w:id="831"/>
      <w:bookmarkEnd w:id="833"/>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投资性房地产计量模式</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成本法计量</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折旧或摊销方法</w:t>
      </w:r>
    </w:p>
    <w:p>
      <w:pPr>
        <w:pStyle w:val="Style16"/>
        <w:keepNext w:val="0"/>
        <w:keepLines w:val="0"/>
        <w:widowControl w:val="0"/>
        <w:shd w:val="clear" w:color="auto" w:fill="auto"/>
        <w:bidi w:val="0"/>
        <w:spacing w:before="0" w:after="260" w:line="240" w:lineRule="auto"/>
        <w:ind w:left="0" w:right="0"/>
        <w:jc w:val="both"/>
      </w:pPr>
      <w:r>
        <w:rPr>
          <w:color w:val="000000"/>
          <w:spacing w:val="0"/>
          <w:w w:val="100"/>
          <w:position w:val="0"/>
        </w:rPr>
        <w:t>本集团投资性房地产包括房屋及建筑物。采用成本价值模式计量。</w:t>
      </w:r>
    </w:p>
    <w:p>
      <w:pPr>
        <w:pStyle w:val="Style16"/>
        <w:keepNext w:val="0"/>
        <w:keepLines w:val="0"/>
        <w:widowControl w:val="0"/>
        <w:shd w:val="clear" w:color="auto" w:fill="auto"/>
        <w:bidi w:val="0"/>
        <w:spacing w:before="0" w:after="160" w:line="302" w:lineRule="exact"/>
        <w:ind w:left="0" w:right="0"/>
        <w:jc w:val="both"/>
      </w:pPr>
      <w:r>
        <w:rPr>
          <w:color w:val="000000"/>
          <w:spacing w:val="0"/>
          <w:w w:val="100"/>
          <w:position w:val="0"/>
        </w:rPr>
        <w:t>本集团投资性房地产采用平均年限法计提折旧或摊销。各类投资性房地产的预计使用寿命、净残值率及年折旧（摊销） 率如下：</w:t>
      </w:r>
    </w:p>
    <w:tbl>
      <w:tblPr>
        <w:tblOverlap w:val="never"/>
        <w:jc w:val="center"/>
        <w:tblLayout w:type="fixed"/>
      </w:tblPr>
      <w:tblGrid>
        <w:gridCol w:w="2554"/>
        <w:gridCol w:w="2059"/>
        <w:gridCol w:w="2304"/>
        <w:gridCol w:w="2880"/>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预计残值率（</w:t>
            </w:r>
            <w:r>
              <w:rPr>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r>
              <w:rPr>
                <w:color w:val="000000"/>
                <w:spacing w:val="0"/>
                <w:w w:val="100"/>
                <w:position w:val="0"/>
                <w:sz w:val="18"/>
                <w:szCs w:val="18"/>
              </w:rPr>
              <w:t>％</w:t>
            </w:r>
            <w:r>
              <w:rPr>
                <w:color w:val="000000"/>
                <w:spacing w:val="0"/>
                <w:w w:val="100"/>
                <w:position w:val="0"/>
              </w:rPr>
              <w:t>）</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5.00-10.00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4.50-4.75</w:t>
            </w:r>
          </w:p>
        </w:tc>
      </w:tr>
    </w:tbl>
    <w:p>
      <w:pPr>
        <w:widowControl w:val="0"/>
        <w:spacing w:after="339" w:line="1" w:lineRule="exact"/>
      </w:pPr>
    </w:p>
    <w:p>
      <w:pPr>
        <w:pStyle w:val="Style26"/>
        <w:keepNext/>
        <w:keepLines/>
        <w:widowControl w:val="0"/>
        <w:shd w:val="clear" w:color="auto" w:fill="auto"/>
        <w:bidi w:val="0"/>
        <w:spacing w:before="0" w:after="38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2</w:t>
      </w:r>
      <w:bookmarkEnd w:id="836"/>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834"/>
      <w:bookmarkEnd w:id="835"/>
      <w:bookmarkEnd w:id="837"/>
    </w:p>
    <w:p>
      <w:pPr>
        <w:pStyle w:val="Style33"/>
        <w:keepNext/>
        <w:keepLines/>
        <w:widowControl w:val="0"/>
        <w:shd w:val="clear" w:color="auto" w:fill="auto"/>
        <w:bidi w:val="0"/>
        <w:spacing w:before="0" w:after="260" w:line="240" w:lineRule="auto"/>
        <w:ind w:left="0" w:right="0" w:firstLine="0"/>
        <w:jc w:val="left"/>
      </w:pPr>
      <w:bookmarkStart w:id="838" w:name="bookmark838"/>
      <w:bookmarkStart w:id="839" w:name="bookmark839"/>
      <w:bookmarkStart w:id="840" w:name="bookmark840"/>
      <w:bookmarkStart w:id="841" w:name="bookmark841"/>
      <w:r>
        <w:rPr>
          <w:color w:val="000000"/>
          <w:spacing w:val="0"/>
          <w:w w:val="100"/>
          <w:position w:val="0"/>
        </w:rPr>
        <w:t>（</w:t>
      </w:r>
      <w:bookmarkEnd w:id="840"/>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38"/>
      <w:bookmarkEnd w:id="839"/>
      <w:bookmarkEnd w:id="841"/>
    </w:p>
    <w:p>
      <w:pPr>
        <w:pStyle w:val="Style16"/>
        <w:keepNext w:val="0"/>
        <w:keepLines w:val="0"/>
        <w:widowControl w:val="0"/>
        <w:shd w:val="clear" w:color="auto" w:fill="auto"/>
        <w:bidi w:val="0"/>
        <w:spacing w:before="0" w:after="0" w:line="312" w:lineRule="exact"/>
        <w:ind w:left="0" w:right="0"/>
        <w:jc w:val="left"/>
      </w:pPr>
      <w:r>
        <w:rPr>
          <w:color w:val="000000"/>
          <w:spacing w:val="0"/>
          <w:w w:val="100"/>
          <w:position w:val="0"/>
        </w:rPr>
        <w:t>本集团固定资产是指同时具有以下特征，即为生产商品、提供劳务、出租或经营管理而持有的，使用年限超过一年的有 形资产。</w:t>
      </w:r>
    </w:p>
    <w:p>
      <w:pPr>
        <w:pStyle w:val="Style16"/>
        <w:keepNext w:val="0"/>
        <w:keepLines w:val="0"/>
        <w:widowControl w:val="0"/>
        <w:shd w:val="clear" w:color="auto" w:fill="auto"/>
        <w:bidi w:val="0"/>
        <w:spacing w:before="0" w:after="0" w:line="312" w:lineRule="exact"/>
        <w:ind w:left="0" w:right="0"/>
        <w:jc w:val="left"/>
      </w:pPr>
      <w:r>
        <w:rPr>
          <w:color w:val="000000"/>
          <w:spacing w:val="0"/>
          <w:w w:val="100"/>
          <w:position w:val="0"/>
        </w:rPr>
        <w:t>固定资产在与其有关的经济利益很可能流入本集团、且其成本能够可靠计量时予以确认。固定资产包括房屋及建筑物、 机器设备、运输设备、办公设备和模具，按其取得时的成本作为入账的价值，其中，外购的固定资产成本包括买价和进口关 税等相关税费，以及为使固定资产达到预定可使用状态前所发生的可直接归属于该资产的其他支出；自行建造固定资产的成 本，由建造该项资产达到预定可使用状态前所发生的必要支出构成；投资者投入的固定资产，按投资合同或协议约定的价值 作为入账价值，但合同或协议约定价值不公允的按公允价值入账；融资租赁租入的固定资产，按租赁开始日租赁资产公允价 值与最低租赁付款额现值两者中较低者作为入账价值。</w:t>
      </w:r>
    </w:p>
    <w:p>
      <w:pPr>
        <w:pStyle w:val="Style16"/>
        <w:keepNext w:val="0"/>
        <w:keepLines w:val="0"/>
        <w:widowControl w:val="0"/>
        <w:shd w:val="clear" w:color="auto" w:fill="auto"/>
        <w:bidi w:val="0"/>
        <w:spacing w:before="0" w:after="0" w:line="317" w:lineRule="exact"/>
        <w:ind w:left="0" w:right="0"/>
        <w:jc w:val="left"/>
      </w:pPr>
      <w:r>
        <w:rPr>
          <w:color w:val="000000"/>
          <w:spacing w:val="0"/>
          <w:w w:val="100"/>
          <w:position w:val="0"/>
        </w:rPr>
        <w:t>与固定资产有关的后续支出，包括修理支出、更新改造支出等，符合固定资产确认条件的，计入固定资产成本，对于被 替换的部分，终止确认其账面价值；不符合固定资产确认条件的，于发生时计入当期损益。</w:t>
      </w:r>
    </w:p>
    <w:p>
      <w:pPr>
        <w:pStyle w:val="Style16"/>
        <w:keepNext w:val="0"/>
        <w:keepLines w:val="0"/>
        <w:widowControl w:val="0"/>
        <w:shd w:val="clear" w:color="auto" w:fill="auto"/>
        <w:bidi w:val="0"/>
        <w:spacing w:before="0" w:after="380" w:line="312" w:lineRule="exact"/>
        <w:ind w:left="0" w:right="0"/>
        <w:jc w:val="left"/>
      </w:pPr>
      <w:r>
        <w:rPr>
          <w:color w:val="000000"/>
          <w:spacing w:val="0"/>
          <w:w w:val="100"/>
          <w:position w:val="0"/>
        </w:rPr>
        <w:t>除已提足折旧仍继续使用的固定资产和单独计价入账的土地外，本集团对所有固定资产计提折旧，计提折旧时采用平均 年限法。本公司及其子公司（除联动优势科技有限公司及其子公司）固定资产的分类折旧年限、预计净残值率、折旧率如下：</w:t>
      </w:r>
    </w:p>
    <w:p>
      <w:pPr>
        <w:pStyle w:val="Style33"/>
        <w:keepNext/>
        <w:keepLines/>
        <w:widowControl w:val="0"/>
        <w:shd w:val="clear" w:color="auto" w:fill="auto"/>
        <w:bidi w:val="0"/>
        <w:spacing w:before="0" w:after="340" w:line="240" w:lineRule="auto"/>
        <w:ind w:left="0" w:right="0" w:firstLine="0"/>
        <w:jc w:val="left"/>
      </w:pPr>
      <w:bookmarkStart w:id="842" w:name="bookmark842"/>
      <w:bookmarkStart w:id="843" w:name="bookmark843"/>
      <w:bookmarkStart w:id="844" w:name="bookmark844"/>
      <w:bookmarkStart w:id="845" w:name="bookmark845"/>
      <w:r>
        <w:rPr>
          <w:color w:val="000000"/>
          <w:spacing w:val="0"/>
          <w:w w:val="100"/>
          <w:position w:val="0"/>
        </w:rPr>
        <w:t>（</w:t>
      </w:r>
      <w:bookmarkEnd w:id="844"/>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42"/>
      <w:bookmarkEnd w:id="843"/>
      <w:bookmarkEnd w:id="845"/>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年折旧率（</w:t>
            </w:r>
            <w:r>
              <w:rPr>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9.00-9.50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18.00-23.75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18.00-31.67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5.00-10.00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18.00-19.00</w:t>
            </w:r>
          </w:p>
        </w:tc>
      </w:tr>
    </w:tbl>
    <w:p>
      <w:pPr>
        <w:widowControl w:val="0"/>
        <w:spacing w:after="25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470" w:right="0" w:firstLine="0"/>
        <w:jc w:val="left"/>
      </w:pPr>
      <w:r>
        <w:rPr>
          <w:color w:val="000000"/>
          <w:spacing w:val="0"/>
          <w:w w:val="100"/>
          <w:position w:val="0"/>
        </w:rPr>
        <w:t>联动优势科技及其子公司固定资产的分类折旧年限、预计净残值率、折旧率如下:</w:t>
      </w:r>
    </w:p>
    <w:tbl>
      <w:tblPr>
        <w:tblOverlap w:val="never"/>
        <w:jc w:val="center"/>
        <w:tblLayout w:type="fixed"/>
      </w:tblPr>
      <w:tblGrid>
        <w:gridCol w:w="1090"/>
        <w:gridCol w:w="1915"/>
        <w:gridCol w:w="1920"/>
        <w:gridCol w:w="1915"/>
        <w:gridCol w:w="2678"/>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预计残值率（</w:t>
            </w:r>
            <w:r>
              <w:rPr>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r>
              <w:rPr>
                <w:color w:val="000000"/>
                <w:spacing w:val="0"/>
                <w:w w:val="100"/>
                <w:position w:val="0"/>
                <w:sz w:val="18"/>
                <w:szCs w:val="18"/>
              </w:rPr>
              <w:t>％</w:t>
            </w:r>
            <w:r>
              <w:rPr>
                <w:color w:val="000000"/>
                <w:spacing w:val="0"/>
                <w:w w:val="100"/>
                <w:position w:val="0"/>
              </w:rPr>
              <w:t>）</w:t>
            </w:r>
          </w:p>
        </w:tc>
      </w:tr>
      <w:tr>
        <w:trPr>
          <w:trHeight w:val="36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r>
    </w:tbl>
    <w:p>
      <w:pPr>
        <w:widowControl w:val="0"/>
        <w:spacing w:line="1" w:lineRule="exact"/>
      </w:pPr>
    </w:p>
    <w:tbl>
      <w:tblPr>
        <w:tblOverlap w:val="never"/>
        <w:jc w:val="center"/>
        <w:tblLayout w:type="fixed"/>
      </w:tblPr>
      <w:tblGrid>
        <w:gridCol w:w="1090"/>
        <w:gridCol w:w="1915"/>
        <w:gridCol w:w="1920"/>
        <w:gridCol w:w="1915"/>
        <w:gridCol w:w="2678"/>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5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20.00-50.00</w:t>
            </w:r>
          </w:p>
        </w:tc>
      </w:tr>
    </w:tbl>
    <w:p>
      <w:pPr>
        <w:widowControl w:val="0"/>
        <w:spacing w:after="179" w:line="1" w:lineRule="exact"/>
      </w:pPr>
    </w:p>
    <w:p>
      <w:pPr>
        <w:pStyle w:val="Style16"/>
        <w:keepNext w:val="0"/>
        <w:keepLines w:val="0"/>
        <w:widowControl w:val="0"/>
        <w:shd w:val="clear" w:color="auto" w:fill="auto"/>
        <w:bidi w:val="0"/>
        <w:spacing w:before="0" w:after="380" w:line="312" w:lineRule="exact"/>
        <w:ind w:left="0" w:right="0" w:firstLine="480"/>
        <w:jc w:val="both"/>
      </w:pPr>
      <w:r>
        <w:rPr>
          <w:color w:val="000000"/>
          <w:spacing w:val="0"/>
          <w:w w:val="100"/>
          <w:position w:val="0"/>
        </w:rPr>
        <w:t>本集团于每年年度终了，对固定资产的预计使用寿命、预计净残值和折旧方法进行复核，如发生改变，则作为会计估 计变更处理。</w:t>
      </w:r>
    </w:p>
    <w:p>
      <w:pPr>
        <w:pStyle w:val="Style33"/>
        <w:keepNext/>
        <w:keepLines/>
        <w:widowControl w:val="0"/>
        <w:shd w:val="clear" w:color="auto" w:fill="auto"/>
        <w:bidi w:val="0"/>
        <w:spacing w:before="0" w:after="260" w:line="240" w:lineRule="auto"/>
        <w:ind w:left="0" w:right="0" w:firstLine="0"/>
        <w:jc w:val="both"/>
      </w:pPr>
      <w:bookmarkStart w:id="846" w:name="bookmark846"/>
      <w:bookmarkStart w:id="847" w:name="bookmark847"/>
      <w:bookmarkStart w:id="848" w:name="bookmark848"/>
      <w:bookmarkStart w:id="849" w:name="bookmark849"/>
      <w:r>
        <w:rPr>
          <w:color w:val="000000"/>
          <w:spacing w:val="0"/>
          <w:w w:val="100"/>
          <w:position w:val="0"/>
        </w:rPr>
        <w:t>（</w:t>
      </w:r>
      <w:bookmarkEnd w:id="848"/>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46"/>
      <w:bookmarkEnd w:id="847"/>
      <w:bookmarkEnd w:id="849"/>
    </w:p>
    <w:p>
      <w:pPr>
        <w:pStyle w:val="Style1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26"/>
        <w:keepNext/>
        <w:keepLines/>
        <w:widowControl w:val="0"/>
        <w:shd w:val="clear" w:color="auto" w:fill="auto"/>
        <w:tabs>
          <w:tab w:pos="483" w:val="left"/>
        </w:tabs>
        <w:bidi w:val="0"/>
        <w:spacing w:before="0" w:after="260" w:line="240" w:lineRule="auto"/>
        <w:ind w:left="0" w:right="0" w:firstLine="0"/>
        <w:jc w:val="both"/>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2</w:t>
      </w:r>
      <w:bookmarkEnd w:id="852"/>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50"/>
      <w:bookmarkEnd w:id="851"/>
      <w:bookmarkEnd w:id="853"/>
    </w:p>
    <w:p>
      <w:pPr>
        <w:pStyle w:val="Style16"/>
        <w:keepNext w:val="0"/>
        <w:keepLines w:val="0"/>
        <w:widowControl w:val="0"/>
        <w:shd w:val="clear" w:color="auto" w:fill="auto"/>
        <w:bidi w:val="0"/>
        <w:spacing w:before="0" w:after="260" w:line="312" w:lineRule="exact"/>
        <w:ind w:left="0" w:right="0"/>
        <w:jc w:val="both"/>
      </w:pPr>
      <w:r>
        <w:rPr>
          <w:color w:val="000000"/>
          <w:spacing w:val="0"/>
          <w:w w:val="100"/>
          <w:position w:val="0"/>
        </w:rPr>
        <w:t>在建工程按实际发生的成本计量。自营建筑工程按直接材料、直接工资、直接施工费等计量；出包建筑工程按应支付的 工程价款等计量；设备安装工程按所安装设备的价值、安装费用、工程试运转等所发生的支出等确定工程成本。在建工程成 本还包括应当资本化的借款费用和汇兑损益。</w:t>
      </w:r>
    </w:p>
    <w:p>
      <w:pPr>
        <w:pStyle w:val="Style16"/>
        <w:keepNext w:val="0"/>
        <w:keepLines w:val="0"/>
        <w:widowControl w:val="0"/>
        <w:shd w:val="clear" w:color="auto" w:fill="auto"/>
        <w:bidi w:val="0"/>
        <w:spacing w:before="0" w:after="380" w:line="312" w:lineRule="exact"/>
        <w:ind w:left="0" w:right="0"/>
        <w:jc w:val="both"/>
      </w:pPr>
      <w:r>
        <w:rPr>
          <w:color w:val="000000"/>
          <w:spacing w:val="0"/>
          <w:w w:val="100"/>
          <w:position w:val="0"/>
        </w:rPr>
        <w:t>在建工程在达到预定可使用状态之日起，根据工程预算、造价或工程实际成本等，按估计的价值结转固定资产，次月起 开始计提折旧，待办理了竣工决算手续后再对固定资产原值差异进行调整。</w:t>
      </w:r>
    </w:p>
    <w:p>
      <w:pPr>
        <w:pStyle w:val="Style26"/>
        <w:keepNext/>
        <w:keepLines/>
        <w:widowControl w:val="0"/>
        <w:shd w:val="clear" w:color="auto" w:fill="auto"/>
        <w:tabs>
          <w:tab w:pos="483" w:val="left"/>
        </w:tabs>
        <w:bidi w:val="0"/>
        <w:spacing w:before="0" w:after="260" w:line="240" w:lineRule="auto"/>
        <w:ind w:left="0" w:right="0" w:firstLine="0"/>
        <w:jc w:val="both"/>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2</w:t>
      </w:r>
      <w:bookmarkEnd w:id="856"/>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54"/>
      <w:bookmarkEnd w:id="855"/>
      <w:bookmarkEnd w:id="857"/>
    </w:p>
    <w:p>
      <w:pPr>
        <w:pStyle w:val="Style16"/>
        <w:keepNext w:val="0"/>
        <w:keepLines w:val="0"/>
        <w:widowControl w:val="0"/>
        <w:shd w:val="clear" w:color="auto" w:fill="auto"/>
        <w:bidi w:val="0"/>
        <w:spacing w:before="0" w:after="260" w:line="311" w:lineRule="exact"/>
        <w:ind w:left="0" w:right="0"/>
        <w:jc w:val="left"/>
      </w:pPr>
      <w:r>
        <w:rPr>
          <w:color w:val="000000"/>
          <w:spacing w:val="0"/>
          <w:w w:val="100"/>
          <w:position w:val="0"/>
        </w:rPr>
        <w:t>发生的可直接归属于需要经过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年以上的购建或者生产活动才能达到预定可使用或者可销售状态的固定资产、投资性房 地产和存货等的借款费用，在资产支出已经发生、借款费用已经发生、为使资产达到预定可使用或可销售状态所必要的购建 或生产活动已经开始时，开始资本化；当购建或生产符合资本化条件的资产达到预定可使用或可销售状态时，停止资本化， 其后发生的借款费用计入当期损益。如果符合资本化条件的资产在购建或者生产过程中发生非正常中断、且中断时间连续超 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个月，暂停借款费用的资本化，直至资产的购建或生产活动重新开始。</w:t>
      </w:r>
    </w:p>
    <w:p>
      <w:pPr>
        <w:pStyle w:val="Style16"/>
        <w:keepNext w:val="0"/>
        <w:keepLines w:val="0"/>
        <w:widowControl w:val="0"/>
        <w:shd w:val="clear" w:color="auto" w:fill="auto"/>
        <w:bidi w:val="0"/>
        <w:spacing w:before="0" w:after="380" w:line="312" w:lineRule="exact"/>
        <w:ind w:left="0" w:right="0"/>
        <w:jc w:val="left"/>
      </w:pPr>
      <w:r>
        <w:rPr>
          <w:color w:val="000000"/>
          <w:spacing w:val="0"/>
          <w:w w:val="100"/>
          <w:position w:val="0"/>
        </w:rPr>
        <w:t>专门借款当期实际发生的利息费用，扣除尚未动用的借款资金存入银行取得的利息收入或进行暂时性投资取得的投资收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率，确定资本化金额。资本化率根据一般借款加权平均利率计算确定。</w:t>
      </w:r>
    </w:p>
    <w:p>
      <w:pPr>
        <w:pStyle w:val="Style26"/>
        <w:keepNext/>
        <w:keepLines/>
        <w:widowControl w:val="0"/>
        <w:shd w:val="clear" w:color="auto" w:fill="auto"/>
        <w:tabs>
          <w:tab w:pos="483" w:val="left"/>
        </w:tabs>
        <w:bidi w:val="0"/>
        <w:spacing w:before="0" w:after="260" w:line="240" w:lineRule="auto"/>
        <w:ind w:left="0" w:right="0" w:firstLine="0"/>
        <w:jc w:val="both"/>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2</w:t>
      </w:r>
      <w:bookmarkEnd w:id="860"/>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858"/>
      <w:bookmarkEnd w:id="859"/>
      <w:bookmarkEnd w:id="861"/>
    </w:p>
    <w:p>
      <w:pPr>
        <w:pStyle w:val="Style1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26"/>
        <w:keepNext/>
        <w:keepLines/>
        <w:widowControl w:val="0"/>
        <w:shd w:val="clear" w:color="auto" w:fill="auto"/>
        <w:tabs>
          <w:tab w:pos="483" w:val="left"/>
        </w:tabs>
        <w:bidi w:val="0"/>
        <w:spacing w:before="0" w:after="260" w:line="240" w:lineRule="auto"/>
        <w:ind w:left="0" w:right="0" w:firstLine="0"/>
        <w:jc w:val="both"/>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2</w:t>
      </w:r>
      <w:bookmarkEnd w:id="864"/>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862"/>
      <w:bookmarkEnd w:id="863"/>
      <w:bookmarkEnd w:id="865"/>
    </w:p>
    <w:p>
      <w:pPr>
        <w:pStyle w:val="Style1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26"/>
        <w:keepNext/>
        <w:keepLines/>
        <w:widowControl w:val="0"/>
        <w:shd w:val="clear" w:color="auto" w:fill="auto"/>
        <w:tabs>
          <w:tab w:pos="483" w:val="left"/>
        </w:tabs>
        <w:bidi w:val="0"/>
        <w:spacing w:before="0" w:after="260" w:line="240" w:lineRule="auto"/>
        <w:ind w:left="0" w:right="0" w:firstLine="0"/>
        <w:jc w:val="both"/>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2</w:t>
      </w:r>
      <w:bookmarkEnd w:id="868"/>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866"/>
      <w:bookmarkEnd w:id="867"/>
      <w:bookmarkEnd w:id="869"/>
    </w:p>
    <w:p>
      <w:pPr>
        <w:pStyle w:val="Style16"/>
        <w:keepNext w:val="0"/>
        <w:keepLines w:val="0"/>
        <w:widowControl w:val="0"/>
        <w:shd w:val="clear" w:color="auto" w:fill="auto"/>
        <w:bidi w:val="0"/>
        <w:spacing w:before="0" w:after="260" w:line="312" w:lineRule="exact"/>
        <w:ind w:left="0" w:right="0" w:firstLine="440"/>
        <w:jc w:val="both"/>
      </w:pPr>
      <w:r>
        <w:rPr>
          <w:color w:val="000000"/>
          <w:spacing w:val="0"/>
          <w:w w:val="100"/>
          <w:position w:val="0"/>
        </w:rPr>
        <w:t>使用权资产，是指本公司作为承租人可在租赁期内使用租赁资产的权利。</w:t>
      </w:r>
    </w:p>
    <w:p>
      <w:pPr>
        <w:pStyle w:val="Style16"/>
        <w:keepNext w:val="0"/>
        <w:keepLines w:val="0"/>
        <w:widowControl w:val="0"/>
        <w:shd w:val="clear" w:color="auto" w:fill="auto"/>
        <w:bidi w:val="0"/>
        <w:spacing w:before="0" w:after="260" w:line="312" w:lineRule="exact"/>
        <w:ind w:left="0" w:right="0"/>
        <w:jc w:val="both"/>
      </w:pPr>
      <w:bookmarkStart w:id="870" w:name="bookmark870"/>
      <w:r>
        <w:rPr>
          <w:color w:val="000000"/>
          <w:spacing w:val="0"/>
          <w:w w:val="100"/>
          <w:position w:val="0"/>
        </w:rPr>
        <w:t>（</w:t>
      </w:r>
      <w:bookmarkEnd w:id="870"/>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）初始计量</w:t>
      </w:r>
    </w:p>
    <w:p>
      <w:pPr>
        <w:pStyle w:val="Style16"/>
        <w:keepNext w:val="0"/>
        <w:keepLines w:val="0"/>
        <w:widowControl w:val="0"/>
        <w:shd w:val="clear" w:color="auto" w:fill="auto"/>
        <w:bidi w:val="0"/>
        <w:spacing w:before="0" w:after="220" w:line="312" w:lineRule="exact"/>
        <w:ind w:left="0" w:right="0"/>
        <w:jc w:val="both"/>
      </w:pPr>
      <w:r>
        <w:rPr>
          <w:color w:val="000000"/>
          <w:spacing w:val="0"/>
          <w:w w:val="100"/>
          <w:position w:val="0"/>
        </w:rPr>
        <w:t xml:space="preserve">在租赁期开始日，本公司按照成本对使用权资产进行初始计量。该成本包括下列四项：①租赁负债的初始计量金额；② </w:t>
      </w:r>
      <w:r>
        <w:rPr>
          <w:color w:val="000000"/>
          <w:spacing w:val="0"/>
          <w:w w:val="100"/>
          <w:position w:val="0"/>
        </w:rPr>
        <w:t>在租赁期开始日或之前支付的租赁付款额，存在租赁激励的，扣除已享受的租赁激励相关金额；③发生的初始直接费用，即 为达成租赁所发生的增量成本；④为拆卸及移除租赁资产、复原租赁资产所在场地或将租赁资产恢复至租赁条款约定状态预 计将发生的成本，属于为生产存货而发生的除外。</w:t>
      </w:r>
    </w:p>
    <w:p>
      <w:pPr>
        <w:pStyle w:val="Style16"/>
        <w:keepNext w:val="0"/>
        <w:keepLines w:val="0"/>
        <w:widowControl w:val="0"/>
        <w:shd w:val="clear" w:color="auto" w:fill="auto"/>
        <w:bidi w:val="0"/>
        <w:spacing w:before="0" w:after="280" w:line="312" w:lineRule="exact"/>
        <w:ind w:left="0" w:right="0"/>
        <w:jc w:val="both"/>
      </w:pPr>
      <w:bookmarkStart w:id="871" w:name="bookmark871"/>
      <w:r>
        <w:rPr>
          <w:color w:val="000000"/>
          <w:spacing w:val="0"/>
          <w:w w:val="100"/>
          <w:position w:val="0"/>
        </w:rPr>
        <w:t>（</w:t>
      </w:r>
      <w:bookmarkEnd w:id="871"/>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）后续计量</w:t>
      </w:r>
    </w:p>
    <w:p>
      <w:pPr>
        <w:pStyle w:val="Style16"/>
        <w:keepNext w:val="0"/>
        <w:keepLines w:val="0"/>
        <w:widowControl w:val="0"/>
        <w:shd w:val="clear" w:color="auto" w:fill="auto"/>
        <w:bidi w:val="0"/>
        <w:spacing w:before="0" w:after="220" w:line="278" w:lineRule="exact"/>
        <w:ind w:left="0" w:right="0"/>
        <w:jc w:val="both"/>
      </w:pPr>
      <w:r>
        <w:rPr>
          <w:color w:val="000000"/>
          <w:spacing w:val="0"/>
          <w:w w:val="100"/>
          <w:position w:val="0"/>
        </w:rPr>
        <w:t>在租赁期开始日后，本公司采用成本模式对使用权资产进行后续计量，即以成本减累计折旧及累计减值损失计量使用权 资产，本公司按照租赁准则有关规定重新计量租赁负债的，相应调整使用权资产的账面价值。</w:t>
      </w:r>
    </w:p>
    <w:p>
      <w:pPr>
        <w:pStyle w:val="Style16"/>
        <w:keepNext w:val="0"/>
        <w:keepLines w:val="0"/>
        <w:widowControl w:val="0"/>
        <w:shd w:val="clear" w:color="auto" w:fill="auto"/>
        <w:bidi w:val="0"/>
        <w:spacing w:before="0" w:after="220" w:line="312" w:lineRule="exact"/>
        <w:ind w:left="0" w:right="0"/>
        <w:jc w:val="both"/>
      </w:pPr>
      <w:r>
        <w:rPr>
          <w:color w:val="000000"/>
          <w:spacing w:val="0"/>
          <w:w w:val="100"/>
          <w:position w:val="0"/>
        </w:rPr>
        <w:t>使用权资产的折旧</w:t>
      </w:r>
    </w:p>
    <w:p>
      <w:pPr>
        <w:pStyle w:val="Style16"/>
        <w:keepNext w:val="0"/>
        <w:keepLines w:val="0"/>
        <w:widowControl w:val="0"/>
        <w:shd w:val="clear" w:color="auto" w:fill="auto"/>
        <w:bidi w:val="0"/>
        <w:spacing w:before="0" w:after="220" w:line="312" w:lineRule="exact"/>
        <w:ind w:left="0" w:right="0"/>
        <w:jc w:val="both"/>
      </w:pPr>
      <w:r>
        <w:rPr>
          <w:color w:val="000000"/>
          <w:spacing w:val="0"/>
          <w:w w:val="100"/>
          <w:position w:val="0"/>
        </w:rPr>
        <w:t>自租赁期开始日起，本公司对使用权资产计提折旧。使用权资产通常自租赁期开始的当月计提折旧。计提的折旧金额根 据使用权资产的用途，计入相关资产的成本或者当期损益。</w:t>
      </w:r>
    </w:p>
    <w:p>
      <w:pPr>
        <w:pStyle w:val="Style16"/>
        <w:keepNext w:val="0"/>
        <w:keepLines w:val="0"/>
        <w:widowControl w:val="0"/>
        <w:shd w:val="clear" w:color="auto" w:fill="auto"/>
        <w:bidi w:val="0"/>
        <w:spacing w:before="0" w:after="220" w:line="317" w:lineRule="exact"/>
        <w:ind w:left="0" w:right="0"/>
        <w:jc w:val="both"/>
      </w:pPr>
      <w:r>
        <w:rPr>
          <w:color w:val="000000"/>
          <w:spacing w:val="0"/>
          <w:w w:val="100"/>
          <w:position w:val="0"/>
        </w:rPr>
        <w:t>本公司在确定使用权资产的折旧方法时，根据与使用权资产有关的经济利益的预期消耗方式做出决定，以</w:t>
      </w:r>
      <w:r>
        <w:rPr>
          <w:i/>
          <w:iCs/>
          <w:color w:val="000000"/>
          <w:spacing w:val="0"/>
          <w:w w:val="100"/>
          <w:position w:val="0"/>
          <w:sz w:val="19"/>
          <w:szCs w:val="19"/>
        </w:rPr>
        <w:t>直线法</w:t>
      </w:r>
      <w:r>
        <w:rPr>
          <w:color w:val="000000"/>
          <w:spacing w:val="0"/>
          <w:w w:val="100"/>
          <w:position w:val="0"/>
        </w:rPr>
        <w:t>对使用 权资产计提折旧。</w:t>
      </w:r>
    </w:p>
    <w:p>
      <w:pPr>
        <w:pStyle w:val="Style16"/>
        <w:keepNext w:val="0"/>
        <w:keepLines w:val="0"/>
        <w:widowControl w:val="0"/>
        <w:shd w:val="clear" w:color="auto" w:fill="auto"/>
        <w:bidi w:val="0"/>
        <w:spacing w:before="0" w:after="220" w:line="314" w:lineRule="exact"/>
        <w:ind w:left="0" w:right="0"/>
        <w:jc w:val="both"/>
      </w:pPr>
      <w:r>
        <w:rPr>
          <w:color w:val="000000"/>
          <w:spacing w:val="0"/>
          <w:w w:val="100"/>
          <w:position w:val="0"/>
        </w:rPr>
        <w:t>本公司在确定使用权资产的折旧年限时，遵循以下原则：能够合理确定租赁期届满时取得租赁资产所有权的，在租赁资 产剩余使用寿命内计提折旧；无法合理确定租赁期届满时能够取得租赁资产所有权的，在租赁期与租赁资产剩余使用寿命两 者孰短的期间内计提折旧。</w:t>
      </w:r>
    </w:p>
    <w:p>
      <w:pPr>
        <w:pStyle w:val="Style16"/>
        <w:keepNext w:val="0"/>
        <w:keepLines w:val="0"/>
        <w:widowControl w:val="0"/>
        <w:shd w:val="clear" w:color="auto" w:fill="auto"/>
        <w:bidi w:val="0"/>
        <w:spacing w:before="0" w:after="0" w:line="312" w:lineRule="exact"/>
        <w:ind w:left="0" w:right="0"/>
        <w:jc w:val="left"/>
      </w:pPr>
      <w:r>
        <w:rPr>
          <w:color w:val="000000"/>
          <w:spacing w:val="0"/>
          <w:w w:val="100"/>
          <w:position w:val="0"/>
        </w:rPr>
        <w:t>使用权资产的减值</w:t>
      </w:r>
    </w:p>
    <w:p>
      <w:pPr>
        <w:pStyle w:val="Style16"/>
        <w:keepNext w:val="0"/>
        <w:keepLines w:val="0"/>
        <w:widowControl w:val="0"/>
        <w:shd w:val="clear" w:color="auto" w:fill="auto"/>
        <w:bidi w:val="0"/>
        <w:spacing w:before="0" w:after="380" w:line="312" w:lineRule="exact"/>
        <w:ind w:left="0" w:right="0"/>
        <w:jc w:val="left"/>
      </w:pPr>
      <w:r>
        <w:rPr>
          <w:color w:val="000000"/>
          <w:spacing w:val="0"/>
          <w:w w:val="100"/>
          <w:position w:val="0"/>
        </w:rPr>
        <w:t>如果使用权资产发生减值，本公司按照扣除减值损失之后的使用权资产的账面价值，进行后续折旧。</w:t>
      </w:r>
    </w:p>
    <w:p>
      <w:pPr>
        <w:pStyle w:val="Style26"/>
        <w:keepNext/>
        <w:keepLines/>
        <w:widowControl w:val="0"/>
        <w:shd w:val="clear" w:color="auto" w:fill="auto"/>
        <w:bidi w:val="0"/>
        <w:spacing w:before="0" w:after="380" w:line="240" w:lineRule="auto"/>
        <w:ind w:left="0" w:right="0" w:firstLine="0"/>
        <w:jc w:val="left"/>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3</w:t>
      </w:r>
      <w:bookmarkEnd w:id="874"/>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872"/>
      <w:bookmarkEnd w:id="873"/>
      <w:bookmarkEnd w:id="875"/>
    </w:p>
    <w:p>
      <w:pPr>
        <w:pStyle w:val="Style33"/>
        <w:keepNext/>
        <w:keepLines/>
        <w:widowControl w:val="0"/>
        <w:shd w:val="clear" w:color="auto" w:fill="auto"/>
        <w:tabs>
          <w:tab w:pos="475" w:val="left"/>
        </w:tabs>
        <w:bidi w:val="0"/>
        <w:spacing w:before="0" w:after="280" w:line="240" w:lineRule="auto"/>
        <w:ind w:left="0" w:right="0" w:firstLine="0"/>
        <w:jc w:val="left"/>
      </w:pPr>
      <w:bookmarkStart w:id="876" w:name="bookmark876"/>
      <w:bookmarkStart w:id="877" w:name="bookmark877"/>
      <w:bookmarkStart w:id="878" w:name="bookmark878"/>
      <w:bookmarkStart w:id="879" w:name="bookmark879"/>
      <w:r>
        <w:rPr>
          <w:color w:val="000000"/>
          <w:spacing w:val="0"/>
          <w:w w:val="100"/>
          <w:position w:val="0"/>
        </w:rPr>
        <w:t>（</w:t>
      </w:r>
      <w:bookmarkEnd w:id="878"/>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876"/>
      <w:bookmarkEnd w:id="877"/>
      <w:bookmarkEnd w:id="879"/>
    </w:p>
    <w:p>
      <w:pPr>
        <w:pStyle w:val="Style16"/>
        <w:keepNext w:val="0"/>
        <w:keepLines w:val="0"/>
        <w:widowControl w:val="0"/>
        <w:shd w:val="clear" w:color="auto" w:fill="auto"/>
        <w:bidi w:val="0"/>
        <w:spacing w:before="0" w:after="220" w:line="310" w:lineRule="exact"/>
        <w:ind w:left="0" w:right="0"/>
        <w:jc w:val="left"/>
      </w:pPr>
      <w:r>
        <w:rPr>
          <w:color w:val="000000"/>
          <w:spacing w:val="0"/>
          <w:w w:val="100"/>
          <w:position w:val="0"/>
        </w:rPr>
        <w:t>本集团无形资产包括土地使用权、专利技术、非专利技术、软件等，按取得时的实际成本计量，其中，购入的无形资产， 按实际支付的价款和相关的其他支出作为实际成本；投资者投入的无形资产，按投资合同或协议约定的价值确定实际成本， 但合同或协议约定价值不公允的，按公允价值确定实际成本；对非同一控制下合并中取得被购买方拥有的但在其财务报表中 未确认的无形资产，在对被购买方资产进行初始确认时，按公允价值确认为无形资产。</w:t>
      </w:r>
    </w:p>
    <w:p>
      <w:pPr>
        <w:pStyle w:val="Style16"/>
        <w:keepNext w:val="0"/>
        <w:keepLines w:val="0"/>
        <w:widowControl w:val="0"/>
        <w:shd w:val="clear" w:color="auto" w:fill="auto"/>
        <w:bidi w:val="0"/>
        <w:spacing w:before="0" w:after="220" w:line="312" w:lineRule="exact"/>
        <w:ind w:left="0" w:right="0"/>
        <w:jc w:val="left"/>
      </w:pPr>
      <w:r>
        <w:rPr>
          <w:color w:val="000000"/>
          <w:spacing w:val="0"/>
          <w:w w:val="100"/>
          <w:position w:val="0"/>
        </w:rPr>
        <w:t>土地使用权从出让起始日起，按其出让年限平均摊销；专利技术、非专利技术和其他无形资产按预计使用年限、合同规 定的受益年限和法律规定的有效年限三者中最短者分期平均摊销。摊销金额按其受益对象计入相关资产成本和当期损益。对 使用寿命有限的无形资产的预计使用寿命及摊销方法于每年年度终了进行复核，如发生改变，则作为会计估计变更处理。</w:t>
      </w:r>
    </w:p>
    <w:p>
      <w:pPr>
        <w:pStyle w:val="Style16"/>
        <w:keepNext w:val="0"/>
        <w:keepLines w:val="0"/>
        <w:widowControl w:val="0"/>
        <w:shd w:val="clear" w:color="auto" w:fill="auto"/>
        <w:bidi w:val="0"/>
        <w:spacing w:before="0" w:after="380" w:line="312" w:lineRule="exact"/>
        <w:ind w:left="0" w:right="0"/>
        <w:jc w:val="left"/>
      </w:pPr>
      <w:r>
        <w:rPr>
          <w:color w:val="000000"/>
          <w:spacing w:val="0"/>
          <w:w w:val="100"/>
          <w:position w:val="0"/>
        </w:rPr>
        <w:t>在每个会计期间对使用寿命不确定的无形资产的预计使用寿命进行复核，如有证据表明无形资产的使用寿命是有限的， 则估计其使用寿命并在预计使用寿命内摊销。</w:t>
      </w:r>
    </w:p>
    <w:p>
      <w:pPr>
        <w:pStyle w:val="Style33"/>
        <w:keepNext/>
        <w:keepLines/>
        <w:widowControl w:val="0"/>
        <w:shd w:val="clear" w:color="auto" w:fill="auto"/>
        <w:tabs>
          <w:tab w:pos="475" w:val="left"/>
        </w:tabs>
        <w:bidi w:val="0"/>
        <w:spacing w:before="0" w:after="280" w:line="240" w:lineRule="auto"/>
        <w:ind w:left="0" w:right="0" w:firstLine="0"/>
        <w:jc w:val="left"/>
      </w:pPr>
      <w:bookmarkStart w:id="880" w:name="bookmark880"/>
      <w:bookmarkStart w:id="881" w:name="bookmark881"/>
      <w:bookmarkStart w:id="882" w:name="bookmark882"/>
      <w:bookmarkStart w:id="883" w:name="bookmark883"/>
      <w:r>
        <w:rPr>
          <w:color w:val="000000"/>
          <w:spacing w:val="0"/>
          <w:w w:val="100"/>
          <w:position w:val="0"/>
        </w:rPr>
        <w:t>（</w:t>
      </w:r>
      <w:bookmarkEnd w:id="882"/>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880"/>
      <w:bookmarkEnd w:id="881"/>
      <w:bookmarkEnd w:id="883"/>
    </w:p>
    <w:p>
      <w:pPr>
        <w:pStyle w:val="Style16"/>
        <w:keepNext w:val="0"/>
        <w:keepLines w:val="0"/>
        <w:widowControl w:val="0"/>
        <w:shd w:val="clear" w:color="auto" w:fill="auto"/>
        <w:bidi w:val="0"/>
        <w:spacing w:before="0" w:after="220" w:line="312" w:lineRule="exact"/>
        <w:ind w:left="0" w:right="0"/>
        <w:jc w:val="both"/>
      </w:pPr>
      <w:r>
        <w:rPr>
          <w:color w:val="000000"/>
          <w:spacing w:val="0"/>
          <w:w w:val="100"/>
          <w:position w:val="0"/>
        </w:rPr>
        <w:t>本集团内部研究开发项目支出根据其性质以及研发活动最终形成无形资产是否具有较大不确定性，分为研究阶段支出和 开发阶段支出。</w:t>
      </w:r>
    </w:p>
    <w:p>
      <w:pPr>
        <w:pStyle w:val="Style16"/>
        <w:keepNext w:val="0"/>
        <w:keepLines w:val="0"/>
        <w:widowControl w:val="0"/>
        <w:shd w:val="clear" w:color="auto" w:fill="auto"/>
        <w:bidi w:val="0"/>
        <w:spacing w:before="0" w:after="220" w:line="317" w:lineRule="exact"/>
        <w:ind w:left="0" w:right="0"/>
        <w:jc w:val="both"/>
      </w:pPr>
      <w:r>
        <w:rPr>
          <w:color w:val="000000"/>
          <w:spacing w:val="0"/>
          <w:w w:val="100"/>
          <w:position w:val="0"/>
        </w:rPr>
        <w:t>自行研究开发的无形资产，其研究阶段的支出，于发生时计入当期损益；其开发阶段的支出，同时满足下列条件的，确 认为无形资产：</w:t>
      </w:r>
    </w:p>
    <w:p>
      <w:pPr>
        <w:pStyle w:val="Style16"/>
        <w:keepNext w:val="0"/>
        <w:keepLines w:val="0"/>
        <w:widowControl w:val="0"/>
        <w:shd w:val="clear" w:color="auto" w:fill="auto"/>
        <w:tabs>
          <w:tab w:pos="729" w:val="left"/>
        </w:tabs>
        <w:bidi w:val="0"/>
        <w:spacing w:before="0" w:after="240" w:line="312" w:lineRule="exact"/>
        <w:ind w:left="0" w:right="0"/>
        <w:jc w:val="left"/>
      </w:pPr>
      <w:bookmarkStart w:id="884" w:name="bookmark884"/>
      <w:r>
        <w:rPr>
          <w:rFonts w:ascii="Times New Roman" w:eastAsia="Times New Roman" w:hAnsi="Times New Roman" w:cs="Times New Roman"/>
          <w:color w:val="000000"/>
          <w:spacing w:val="0"/>
          <w:w w:val="100"/>
          <w:position w:val="0"/>
          <w:sz w:val="18"/>
          <w:szCs w:val="18"/>
        </w:rPr>
        <w:t>1</w:t>
      </w:r>
      <w:bookmarkEnd w:id="884"/>
      <w:r>
        <w:rPr>
          <w:color w:val="000000"/>
          <w:spacing w:val="0"/>
          <w:w w:val="100"/>
          <w:position w:val="0"/>
        </w:rPr>
        <w:t>）</w:t>
        <w:tab/>
        <w:t>完成该无形资产以使其能够使用或出售在技术上具有可行性；</w:t>
      </w:r>
    </w:p>
    <w:p>
      <w:pPr>
        <w:pStyle w:val="Style16"/>
        <w:keepNext w:val="0"/>
        <w:keepLines w:val="0"/>
        <w:widowControl w:val="0"/>
        <w:shd w:val="clear" w:color="auto" w:fill="auto"/>
        <w:tabs>
          <w:tab w:pos="748" w:val="left"/>
        </w:tabs>
        <w:bidi w:val="0"/>
        <w:spacing w:before="0" w:after="240" w:line="312" w:lineRule="exact"/>
        <w:ind w:left="0" w:right="0"/>
        <w:jc w:val="left"/>
      </w:pPr>
      <w:bookmarkStart w:id="885" w:name="bookmark885"/>
      <w:r>
        <w:rPr>
          <w:rFonts w:ascii="Times New Roman" w:eastAsia="Times New Roman" w:hAnsi="Times New Roman" w:cs="Times New Roman"/>
          <w:color w:val="000000"/>
          <w:spacing w:val="0"/>
          <w:w w:val="100"/>
          <w:position w:val="0"/>
          <w:sz w:val="18"/>
          <w:szCs w:val="18"/>
        </w:rPr>
        <w:t>2</w:t>
      </w:r>
      <w:bookmarkEnd w:id="885"/>
      <w:r>
        <w:rPr>
          <w:color w:val="000000"/>
          <w:spacing w:val="0"/>
          <w:w w:val="100"/>
          <w:position w:val="0"/>
        </w:rPr>
        <w:t>）</w:t>
        <w:tab/>
        <w:t>具有完成该无形资产并使用或出售的意图；</w:t>
      </w:r>
    </w:p>
    <w:p>
      <w:pPr>
        <w:pStyle w:val="Style16"/>
        <w:keepNext w:val="0"/>
        <w:keepLines w:val="0"/>
        <w:widowControl w:val="0"/>
        <w:shd w:val="clear" w:color="auto" w:fill="auto"/>
        <w:tabs>
          <w:tab w:pos="748" w:val="left"/>
        </w:tabs>
        <w:bidi w:val="0"/>
        <w:spacing w:before="0" w:after="240" w:line="312" w:lineRule="exact"/>
        <w:ind w:left="0" w:right="0"/>
        <w:jc w:val="left"/>
      </w:pPr>
      <w:bookmarkStart w:id="886" w:name="bookmark886"/>
      <w:r>
        <w:rPr>
          <w:rFonts w:ascii="Times New Roman" w:eastAsia="Times New Roman" w:hAnsi="Times New Roman" w:cs="Times New Roman"/>
          <w:color w:val="000000"/>
          <w:spacing w:val="0"/>
          <w:w w:val="100"/>
          <w:position w:val="0"/>
          <w:sz w:val="18"/>
          <w:szCs w:val="18"/>
        </w:rPr>
        <w:t>3</w:t>
      </w:r>
      <w:bookmarkEnd w:id="886"/>
      <w:r>
        <w:rPr>
          <w:color w:val="000000"/>
          <w:spacing w:val="0"/>
          <w:w w:val="100"/>
          <w:position w:val="0"/>
        </w:rPr>
        <w:t>）</w:t>
        <w:tab/>
        <w:t>运用该无形资产生产的产品存在市场或无形资产自身存在市场；</w:t>
      </w:r>
    </w:p>
    <w:p>
      <w:pPr>
        <w:pStyle w:val="Style16"/>
        <w:keepNext w:val="0"/>
        <w:keepLines w:val="0"/>
        <w:widowControl w:val="0"/>
        <w:shd w:val="clear" w:color="auto" w:fill="auto"/>
        <w:tabs>
          <w:tab w:pos="748" w:val="left"/>
        </w:tabs>
        <w:bidi w:val="0"/>
        <w:spacing w:before="0" w:after="240" w:line="312" w:lineRule="exact"/>
        <w:ind w:left="0" w:right="0"/>
        <w:jc w:val="left"/>
      </w:pPr>
      <w:bookmarkStart w:id="887" w:name="bookmark887"/>
      <w:r>
        <w:rPr>
          <w:rFonts w:ascii="Times New Roman" w:eastAsia="Times New Roman" w:hAnsi="Times New Roman" w:cs="Times New Roman"/>
          <w:color w:val="000000"/>
          <w:spacing w:val="0"/>
          <w:w w:val="100"/>
          <w:position w:val="0"/>
          <w:sz w:val="18"/>
          <w:szCs w:val="18"/>
        </w:rPr>
        <w:t>4</w:t>
      </w:r>
      <w:bookmarkEnd w:id="887"/>
      <w:r>
        <w:rPr>
          <w:color w:val="000000"/>
          <w:spacing w:val="0"/>
          <w:w w:val="100"/>
          <w:position w:val="0"/>
        </w:rPr>
        <w:t>）</w:t>
        <w:tab/>
        <w:t>有足够的技术、财务资源和其他资源支持，以完成该无形资产的开发，并有能力使用或出售该无形资产；</w:t>
      </w:r>
    </w:p>
    <w:p>
      <w:pPr>
        <w:pStyle w:val="Style16"/>
        <w:keepNext w:val="0"/>
        <w:keepLines w:val="0"/>
        <w:widowControl w:val="0"/>
        <w:shd w:val="clear" w:color="auto" w:fill="auto"/>
        <w:tabs>
          <w:tab w:pos="748" w:val="left"/>
        </w:tabs>
        <w:bidi w:val="0"/>
        <w:spacing w:before="0" w:after="240" w:line="312" w:lineRule="exact"/>
        <w:ind w:left="0" w:right="0"/>
        <w:jc w:val="left"/>
      </w:pPr>
      <w:bookmarkStart w:id="888" w:name="bookmark888"/>
      <w:r>
        <w:rPr>
          <w:rFonts w:ascii="Times New Roman" w:eastAsia="Times New Roman" w:hAnsi="Times New Roman" w:cs="Times New Roman"/>
          <w:color w:val="000000"/>
          <w:spacing w:val="0"/>
          <w:w w:val="100"/>
          <w:position w:val="0"/>
          <w:sz w:val="18"/>
          <w:szCs w:val="18"/>
        </w:rPr>
        <w:t>5</w:t>
      </w:r>
      <w:bookmarkEnd w:id="888"/>
      <w:r>
        <w:rPr>
          <w:color w:val="000000"/>
          <w:spacing w:val="0"/>
          <w:w w:val="100"/>
          <w:position w:val="0"/>
        </w:rPr>
        <w:t>）</w:t>
        <w:tab/>
        <w:t>归属于该无形资产开发阶段的支出能够可靠地计量。</w:t>
      </w:r>
    </w:p>
    <w:p>
      <w:pPr>
        <w:pStyle w:val="Style16"/>
        <w:keepNext w:val="0"/>
        <w:keepLines w:val="0"/>
        <w:widowControl w:val="0"/>
        <w:shd w:val="clear" w:color="auto" w:fill="auto"/>
        <w:bidi w:val="0"/>
        <w:spacing w:before="0" w:after="400" w:line="312" w:lineRule="exact"/>
        <w:ind w:left="0" w:right="0"/>
        <w:jc w:val="left"/>
      </w:pPr>
      <w:r>
        <w:rPr>
          <w:color w:val="000000"/>
          <w:spacing w:val="0"/>
          <w:w w:val="100"/>
          <w:position w:val="0"/>
        </w:rPr>
        <w:t>不满足上述条件的开发阶段的支出，于发生时计入当期损益。前期已计入损益的开发支出在以后期间不再确认为资产。 已资本化的开发阶段的支出在资产负债表上列示为开发支出，自该项目达到预定可使用状态之日起转为无形资产列报。</w:t>
      </w:r>
    </w:p>
    <w:p>
      <w:pPr>
        <w:pStyle w:val="Style26"/>
        <w:keepNext/>
        <w:keepLines/>
        <w:widowControl w:val="0"/>
        <w:shd w:val="clear" w:color="auto" w:fill="auto"/>
        <w:tabs>
          <w:tab w:pos="483" w:val="left"/>
        </w:tabs>
        <w:bidi w:val="0"/>
        <w:spacing w:before="0" w:after="240" w:line="240" w:lineRule="auto"/>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3</w:t>
      </w:r>
      <w:bookmarkEnd w:id="891"/>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889"/>
      <w:bookmarkEnd w:id="890"/>
      <w:bookmarkEnd w:id="892"/>
    </w:p>
    <w:p>
      <w:pPr>
        <w:pStyle w:val="Style16"/>
        <w:keepNext w:val="0"/>
        <w:keepLines w:val="0"/>
        <w:widowControl w:val="0"/>
        <w:shd w:val="clear" w:color="auto" w:fill="auto"/>
        <w:bidi w:val="0"/>
        <w:spacing w:before="0" w:line="312" w:lineRule="exact"/>
        <w:ind w:left="0" w:right="0"/>
        <w:jc w:val="both"/>
      </w:pPr>
      <w:r>
        <w:rPr>
          <w:color w:val="000000"/>
          <w:spacing w:val="0"/>
          <w:w w:val="100"/>
          <w:position w:val="0"/>
        </w:rPr>
        <w:t>本集团于每一资产负债表日对固定资产、在建工程、使用寿命有限的无形资产等项目进行检查，当存在减值迹象时，本 集团进行减值测试。对商誉和使用寿命不确定的无形资产，无论是否存在减值迹象，每年末均进行减值测试。</w:t>
      </w:r>
    </w:p>
    <w:p>
      <w:pPr>
        <w:pStyle w:val="Style16"/>
        <w:keepNext w:val="0"/>
        <w:keepLines w:val="0"/>
        <w:widowControl w:val="0"/>
        <w:shd w:val="clear" w:color="auto" w:fill="auto"/>
        <w:bidi w:val="0"/>
        <w:spacing w:before="0" w:line="312" w:lineRule="exact"/>
        <w:ind w:left="0" w:right="0"/>
        <w:jc w:val="both"/>
      </w:pPr>
      <w:r>
        <w:rPr>
          <w:color w:val="000000"/>
          <w:spacing w:val="0"/>
          <w:w w:val="100"/>
          <w:position w:val="0"/>
        </w:rPr>
        <w:t>减值测试后，若该资产的账面价值超过其可收回金额，其差额确认为减值损失。资产的可收回金额是指资产的公允价值 减去处置费用后的净额与资产预计未来现金流量的现值两者之间的较高者。</w:t>
      </w:r>
    </w:p>
    <w:p>
      <w:pPr>
        <w:pStyle w:val="Style16"/>
        <w:keepNext w:val="0"/>
        <w:keepLines w:val="0"/>
        <w:widowControl w:val="0"/>
        <w:shd w:val="clear" w:color="auto" w:fill="auto"/>
        <w:bidi w:val="0"/>
        <w:spacing w:before="0" w:line="312" w:lineRule="exact"/>
        <w:ind w:left="0" w:right="0"/>
        <w:jc w:val="both"/>
      </w:pPr>
      <w:r>
        <w:rPr>
          <w:color w:val="000000"/>
          <w:spacing w:val="0"/>
          <w:w w:val="100"/>
          <w:position w:val="0"/>
        </w:rPr>
        <w:t>出现减值的迹象如下：</w:t>
      </w:r>
    </w:p>
    <w:p>
      <w:pPr>
        <w:pStyle w:val="Style16"/>
        <w:keepNext w:val="0"/>
        <w:keepLines w:val="0"/>
        <w:widowControl w:val="0"/>
        <w:shd w:val="clear" w:color="auto" w:fill="auto"/>
        <w:tabs>
          <w:tab w:pos="825" w:val="left"/>
        </w:tabs>
        <w:bidi w:val="0"/>
        <w:spacing w:before="0" w:line="312" w:lineRule="exact"/>
        <w:ind w:left="0" w:right="0"/>
        <w:jc w:val="both"/>
      </w:pPr>
      <w:bookmarkStart w:id="893" w:name="bookmark893"/>
      <w:r>
        <w:rPr>
          <w:color w:val="000000"/>
          <w:spacing w:val="0"/>
          <w:w w:val="100"/>
          <w:position w:val="0"/>
        </w:rPr>
        <w:t>（</w:t>
      </w:r>
      <w:bookmarkEnd w:id="89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资产的市价当期大幅度下跌，其跌幅明显高于因时间的推移或者正常使用而预计的下跌；</w:t>
      </w:r>
    </w:p>
    <w:p>
      <w:pPr>
        <w:pStyle w:val="Style16"/>
        <w:keepNext w:val="0"/>
        <w:keepLines w:val="0"/>
        <w:widowControl w:val="0"/>
        <w:shd w:val="clear" w:color="auto" w:fill="auto"/>
        <w:tabs>
          <w:tab w:pos="901" w:val="left"/>
        </w:tabs>
        <w:bidi w:val="0"/>
        <w:spacing w:before="0" w:line="317" w:lineRule="exact"/>
        <w:ind w:left="0" w:right="0"/>
        <w:jc w:val="both"/>
      </w:pPr>
      <w:bookmarkStart w:id="894" w:name="bookmark894"/>
      <w:r>
        <w:rPr>
          <w:color w:val="000000"/>
          <w:spacing w:val="0"/>
          <w:w w:val="100"/>
          <w:position w:val="0"/>
        </w:rPr>
        <w:t>（</w:t>
      </w:r>
      <w:bookmarkEnd w:id="89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企业经营所处的经济、技术或者法律等环境以及资产所处的市场在当期或者将在近期发生重大变化，从而对企业 产生不利影响；</w:t>
      </w:r>
    </w:p>
    <w:p>
      <w:pPr>
        <w:pStyle w:val="Style16"/>
        <w:keepNext w:val="0"/>
        <w:keepLines w:val="0"/>
        <w:widowControl w:val="0"/>
        <w:shd w:val="clear" w:color="auto" w:fill="auto"/>
        <w:tabs>
          <w:tab w:pos="901" w:val="left"/>
        </w:tabs>
        <w:bidi w:val="0"/>
        <w:spacing w:before="0" w:line="326" w:lineRule="exact"/>
        <w:ind w:left="0" w:right="0"/>
        <w:jc w:val="both"/>
      </w:pPr>
      <w:bookmarkStart w:id="895" w:name="bookmark895"/>
      <w:r>
        <w:rPr>
          <w:color w:val="000000"/>
          <w:spacing w:val="0"/>
          <w:w w:val="100"/>
          <w:position w:val="0"/>
        </w:rPr>
        <w:t>（</w:t>
      </w:r>
      <w:bookmarkEnd w:id="89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市场利率或者其他市场投资报酬率在当期已经提高，从而影响企业计算资产预计未来现金流量现值的折现率，导 致资产可收回金额大幅度降低；</w:t>
      </w:r>
    </w:p>
    <w:p>
      <w:pPr>
        <w:pStyle w:val="Style16"/>
        <w:keepNext w:val="0"/>
        <w:keepLines w:val="0"/>
        <w:widowControl w:val="0"/>
        <w:shd w:val="clear" w:color="auto" w:fill="auto"/>
        <w:tabs>
          <w:tab w:pos="825" w:val="left"/>
        </w:tabs>
        <w:bidi w:val="0"/>
        <w:spacing w:before="0" w:line="312" w:lineRule="exact"/>
        <w:ind w:left="0" w:right="0"/>
        <w:jc w:val="both"/>
      </w:pPr>
      <w:bookmarkStart w:id="896" w:name="bookmark896"/>
      <w:r>
        <w:rPr>
          <w:color w:val="000000"/>
          <w:spacing w:val="0"/>
          <w:w w:val="100"/>
          <w:position w:val="0"/>
        </w:rPr>
        <w:t>（</w:t>
      </w:r>
      <w:bookmarkEnd w:id="89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有证据表明资产已经陈旧过时或者其实体已经损坏；</w:t>
      </w:r>
    </w:p>
    <w:p>
      <w:pPr>
        <w:pStyle w:val="Style16"/>
        <w:keepNext w:val="0"/>
        <w:keepLines w:val="0"/>
        <w:widowControl w:val="0"/>
        <w:shd w:val="clear" w:color="auto" w:fill="auto"/>
        <w:tabs>
          <w:tab w:pos="825" w:val="left"/>
        </w:tabs>
        <w:bidi w:val="0"/>
        <w:spacing w:before="0" w:line="312" w:lineRule="exact"/>
        <w:ind w:left="0" w:right="0"/>
        <w:jc w:val="both"/>
      </w:pPr>
      <w:bookmarkStart w:id="897" w:name="bookmark897"/>
      <w:r>
        <w:rPr>
          <w:color w:val="000000"/>
          <w:spacing w:val="0"/>
          <w:w w:val="100"/>
          <w:position w:val="0"/>
        </w:rPr>
        <w:t>（</w:t>
      </w:r>
      <w:bookmarkEnd w:id="89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资产已经或者将被闲置、终止使用或者计划提前处置；</w:t>
      </w:r>
    </w:p>
    <w:p>
      <w:pPr>
        <w:pStyle w:val="Style16"/>
        <w:keepNext w:val="0"/>
        <w:keepLines w:val="0"/>
        <w:widowControl w:val="0"/>
        <w:shd w:val="clear" w:color="auto" w:fill="auto"/>
        <w:tabs>
          <w:tab w:pos="901" w:val="left"/>
        </w:tabs>
        <w:bidi w:val="0"/>
        <w:spacing w:before="0" w:line="326" w:lineRule="exact"/>
        <w:ind w:left="0" w:right="0"/>
        <w:jc w:val="both"/>
      </w:pPr>
      <w:bookmarkStart w:id="898" w:name="bookmark898"/>
      <w:r>
        <w:rPr>
          <w:color w:val="000000"/>
          <w:spacing w:val="0"/>
          <w:w w:val="100"/>
          <w:position w:val="0"/>
        </w:rPr>
        <w:t>（</w:t>
      </w:r>
      <w:bookmarkEnd w:id="898"/>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企业内部报告的证据表明资产的经济绩效已经低于或者将低于预期，如资产所创造的净现金流量或者实现的营业 利润（或者亏损）远远低于（或者高于）预计金额等；</w:t>
      </w:r>
    </w:p>
    <w:p>
      <w:pPr>
        <w:pStyle w:val="Style16"/>
        <w:keepNext w:val="0"/>
        <w:keepLines w:val="0"/>
        <w:widowControl w:val="0"/>
        <w:shd w:val="clear" w:color="auto" w:fill="auto"/>
        <w:tabs>
          <w:tab w:pos="825" w:val="left"/>
        </w:tabs>
        <w:bidi w:val="0"/>
        <w:spacing w:before="0" w:line="312" w:lineRule="exact"/>
        <w:ind w:left="0" w:right="0"/>
        <w:jc w:val="both"/>
      </w:pPr>
      <w:bookmarkStart w:id="899" w:name="bookmark899"/>
      <w:r>
        <w:rPr>
          <w:color w:val="000000"/>
          <w:spacing w:val="0"/>
          <w:w w:val="100"/>
          <w:position w:val="0"/>
        </w:rPr>
        <w:t>（</w:t>
      </w:r>
      <w:bookmarkEnd w:id="899"/>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其他表明资产可能已经发生减值的迹象。</w:t>
      </w:r>
    </w:p>
    <w:p>
      <w:pPr>
        <w:pStyle w:val="Style16"/>
        <w:keepNext w:val="0"/>
        <w:keepLines w:val="0"/>
        <w:widowControl w:val="0"/>
        <w:shd w:val="clear" w:color="auto" w:fill="auto"/>
        <w:bidi w:val="0"/>
        <w:spacing w:before="0" w:after="400" w:line="307" w:lineRule="exact"/>
        <w:ind w:left="0" w:right="0"/>
        <w:jc w:val="both"/>
      </w:pPr>
      <w:r>
        <w:rPr>
          <w:color w:val="000000"/>
          <w:spacing w:val="0"/>
          <w:w w:val="100"/>
          <w:position w:val="0"/>
        </w:rPr>
        <w:t>减值测试后，若该资产的账面价值超过其可收回金额，其差额确认为减值损失，上述资产的减值损失一经确认，在以后 会计期间不予转回。</w:t>
      </w:r>
    </w:p>
    <w:p>
      <w:pPr>
        <w:pStyle w:val="Style26"/>
        <w:keepNext/>
        <w:keepLines/>
        <w:widowControl w:val="0"/>
        <w:shd w:val="clear" w:color="auto" w:fill="auto"/>
        <w:tabs>
          <w:tab w:pos="483" w:val="left"/>
        </w:tabs>
        <w:bidi w:val="0"/>
        <w:spacing w:before="0" w:after="240" w:line="240" w:lineRule="auto"/>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3</w:t>
      </w:r>
      <w:bookmarkEnd w:id="902"/>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00"/>
      <w:bookmarkEnd w:id="901"/>
      <w:bookmarkEnd w:id="903"/>
    </w:p>
    <w:p>
      <w:pPr>
        <w:pStyle w:val="Style16"/>
        <w:keepNext w:val="0"/>
        <w:keepLines w:val="0"/>
        <w:widowControl w:val="0"/>
        <w:shd w:val="clear" w:color="auto" w:fill="auto"/>
        <w:bidi w:val="0"/>
        <w:spacing w:before="0" w:after="400" w:line="305" w:lineRule="exact"/>
        <w:ind w:left="0" w:right="0"/>
        <w:jc w:val="both"/>
      </w:pPr>
      <w:r>
        <w:rPr>
          <w:color w:val="000000"/>
          <w:spacing w:val="0"/>
          <w:w w:val="100"/>
          <w:position w:val="0"/>
        </w:rPr>
        <w:t>本集团的长期待摊费用包括模具摊销费、工装费、装修费及软件服务费等费用。模具在受益期内按产量摊销，其他费用 在受益期内平均摊销，如果长期待摊费用项目不能使以后会计期间受益，则将尚未摊销的该项目的摊余价值全部转入当期损 益。</w:t>
      </w:r>
    </w:p>
    <w:p>
      <w:pPr>
        <w:pStyle w:val="Style26"/>
        <w:keepNext/>
        <w:keepLines/>
        <w:widowControl w:val="0"/>
        <w:shd w:val="clear" w:color="auto" w:fill="auto"/>
        <w:tabs>
          <w:tab w:pos="483" w:val="left"/>
        </w:tabs>
        <w:bidi w:val="0"/>
        <w:spacing w:before="0" w:after="240" w:line="240" w:lineRule="auto"/>
        <w:ind w:left="0" w:right="0" w:firstLine="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3</w:t>
      </w:r>
      <w:bookmarkEnd w:id="906"/>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04"/>
      <w:bookmarkEnd w:id="905"/>
      <w:bookmarkEnd w:id="907"/>
    </w:p>
    <w:p>
      <w:pPr>
        <w:pStyle w:val="Style16"/>
        <w:keepNext w:val="0"/>
        <w:keepLines w:val="0"/>
        <w:widowControl w:val="0"/>
        <w:shd w:val="clear" w:color="auto" w:fill="auto"/>
        <w:bidi w:val="0"/>
        <w:spacing w:before="0" w:after="380" w:line="312" w:lineRule="exact"/>
        <w:ind w:left="0" w:right="0"/>
        <w:jc w:val="both"/>
      </w:pPr>
      <w:r>
        <w:rPr>
          <w:color w:val="000000"/>
          <w:spacing w:val="0"/>
          <w:w w:val="100"/>
          <w:position w:val="0"/>
        </w:rPr>
        <w:t xml:space="preserve">合同负债反映本公司已收或应收客户对价而应向客户转让商品的义务。本公司在向客户转让商品之前，客户已经支付了 合同对价或本公司已经取得了无条件收取合同对价权利的，在客户实际支付款项与到期应支付款项孰早时点，按照已收或应 </w:t>
      </w:r>
      <w:r>
        <w:rPr>
          <w:color w:val="000000"/>
          <w:spacing w:val="0"/>
          <w:w w:val="100"/>
          <w:position w:val="0"/>
        </w:rPr>
        <w:t>收的金额确认合同负债。</w:t>
      </w:r>
    </w:p>
    <w:p>
      <w:pPr>
        <w:pStyle w:val="Style26"/>
        <w:keepNext/>
        <w:keepLines/>
        <w:widowControl w:val="0"/>
        <w:shd w:val="clear" w:color="auto" w:fill="auto"/>
        <w:tabs>
          <w:tab w:pos="483" w:val="left"/>
        </w:tabs>
        <w:bidi w:val="0"/>
        <w:spacing w:before="0" w:after="380" w:line="240" w:lineRule="auto"/>
        <w:ind w:left="0" w:right="0" w:firstLine="0"/>
        <w:jc w:val="left"/>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3</w:t>
      </w:r>
      <w:bookmarkEnd w:id="910"/>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08"/>
      <w:bookmarkEnd w:id="909"/>
      <w:bookmarkEnd w:id="911"/>
    </w:p>
    <w:p>
      <w:pPr>
        <w:pStyle w:val="Style33"/>
        <w:keepNext/>
        <w:keepLines/>
        <w:widowControl w:val="0"/>
        <w:shd w:val="clear" w:color="auto" w:fill="auto"/>
        <w:tabs>
          <w:tab w:pos="493" w:val="left"/>
        </w:tabs>
        <w:bidi w:val="0"/>
        <w:spacing w:before="0" w:after="260" w:line="240" w:lineRule="auto"/>
        <w:ind w:left="0" w:right="0" w:firstLine="0"/>
        <w:jc w:val="left"/>
      </w:pPr>
      <w:bookmarkStart w:id="912" w:name="bookmark912"/>
      <w:bookmarkStart w:id="913" w:name="bookmark913"/>
      <w:bookmarkStart w:id="914" w:name="bookmark914"/>
      <w:bookmarkStart w:id="915" w:name="bookmark915"/>
      <w:r>
        <w:rPr>
          <w:color w:val="000000"/>
          <w:spacing w:val="0"/>
          <w:w w:val="100"/>
          <w:position w:val="0"/>
        </w:rPr>
        <w:t>（</w:t>
      </w:r>
      <w:bookmarkEnd w:id="914"/>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12"/>
      <w:bookmarkEnd w:id="913"/>
      <w:bookmarkEnd w:id="915"/>
    </w:p>
    <w:p>
      <w:pPr>
        <w:pStyle w:val="Style16"/>
        <w:keepNext w:val="0"/>
        <w:keepLines w:val="0"/>
        <w:widowControl w:val="0"/>
        <w:shd w:val="clear" w:color="auto" w:fill="auto"/>
        <w:bidi w:val="0"/>
        <w:spacing w:before="0" w:after="260" w:line="312" w:lineRule="exact"/>
        <w:ind w:left="0" w:right="0"/>
        <w:jc w:val="both"/>
      </w:pPr>
      <w:r>
        <w:rPr>
          <w:color w:val="000000"/>
          <w:spacing w:val="0"/>
          <w:w w:val="100"/>
          <w:position w:val="0"/>
        </w:rPr>
        <w:t>本公司职工薪酬包括短期薪酬、离职后福利、辞退福利和其他长期福利。</w:t>
      </w:r>
    </w:p>
    <w:p>
      <w:pPr>
        <w:pStyle w:val="Style16"/>
        <w:keepNext w:val="0"/>
        <w:keepLines w:val="0"/>
        <w:widowControl w:val="0"/>
        <w:shd w:val="clear" w:color="auto" w:fill="auto"/>
        <w:bidi w:val="0"/>
        <w:spacing w:before="0" w:after="380" w:line="312" w:lineRule="exact"/>
        <w:ind w:left="0" w:right="0"/>
        <w:jc w:val="both"/>
      </w:pPr>
      <w:r>
        <w:rPr>
          <w:color w:val="000000"/>
          <w:spacing w:val="0"/>
          <w:w w:val="100"/>
          <w:position w:val="0"/>
        </w:rPr>
        <w:t>短期薪酬主要包括工资、奖金、津贴和补贴、职工福利费、医疗保险费、生育保险费、工伤保险费、住房公积金、工会 经费和职工教育经费、非货币性福利等，在职工提供服务的会计期间，将实际发生的短期薪酬确认为负债，并按照受益对象 计入当期损益或相关资产成本。</w:t>
      </w:r>
    </w:p>
    <w:p>
      <w:pPr>
        <w:pStyle w:val="Style33"/>
        <w:keepNext/>
        <w:keepLines/>
        <w:widowControl w:val="0"/>
        <w:shd w:val="clear" w:color="auto" w:fill="auto"/>
        <w:tabs>
          <w:tab w:pos="493" w:val="left"/>
        </w:tabs>
        <w:bidi w:val="0"/>
        <w:spacing w:before="0" w:after="260" w:line="240" w:lineRule="auto"/>
        <w:ind w:left="0" w:right="0" w:firstLine="0"/>
        <w:jc w:val="left"/>
      </w:pPr>
      <w:bookmarkStart w:id="916" w:name="bookmark916"/>
      <w:bookmarkStart w:id="917" w:name="bookmark917"/>
      <w:bookmarkStart w:id="918" w:name="bookmark918"/>
      <w:bookmarkStart w:id="919" w:name="bookmark919"/>
      <w:r>
        <w:rPr>
          <w:color w:val="000000"/>
          <w:spacing w:val="0"/>
          <w:w w:val="100"/>
          <w:position w:val="0"/>
        </w:rPr>
        <w:t>（</w:t>
      </w:r>
      <w:bookmarkEnd w:id="918"/>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16"/>
      <w:bookmarkEnd w:id="917"/>
      <w:bookmarkEnd w:id="919"/>
    </w:p>
    <w:p>
      <w:pPr>
        <w:pStyle w:val="Style16"/>
        <w:keepNext w:val="0"/>
        <w:keepLines w:val="0"/>
        <w:widowControl w:val="0"/>
        <w:shd w:val="clear" w:color="auto" w:fill="auto"/>
        <w:bidi w:val="0"/>
        <w:spacing w:before="0" w:after="260" w:line="317" w:lineRule="exact"/>
        <w:ind w:left="0" w:right="0"/>
        <w:jc w:val="left"/>
      </w:pPr>
      <w:r>
        <w:rPr>
          <w:color w:val="000000"/>
          <w:spacing w:val="0"/>
          <w:w w:val="100"/>
          <w:position w:val="0"/>
        </w:rPr>
        <w:t>离职后福利主要包括设定提存计划。设定提存计划主要包括基本养老保险、失业保险，相应的应缴存金额于发生时计入 相关资产成本或当期损益。</w:t>
      </w:r>
    </w:p>
    <w:p>
      <w:pPr>
        <w:pStyle w:val="Style16"/>
        <w:keepNext w:val="0"/>
        <w:keepLines w:val="0"/>
        <w:widowControl w:val="0"/>
        <w:shd w:val="clear" w:color="auto" w:fill="auto"/>
        <w:bidi w:val="0"/>
        <w:spacing w:before="0" w:after="380" w:line="312" w:lineRule="exact"/>
        <w:ind w:left="0" w:right="0"/>
        <w:jc w:val="left"/>
      </w:pPr>
      <w:r>
        <w:rPr>
          <w:color w:val="000000"/>
          <w:spacing w:val="0"/>
          <w:w w:val="100"/>
          <w:position w:val="0"/>
        </w:rPr>
        <w:t>在职工劳动合同到期之前解除与职工的劳动关系，或为鼓励职工自愿接受裁减而提出给予补偿的建议，在本公司不能单 方面撤回因解除劳动关系计划或裁减建议所提供的辞退福利时，和本公司确认与涉及支付辞退福利的重组相关的成本两者孰 早日，确认辞退福利产生的职工薪酬负债，并计入当期损益。但辞退福利预期在年度报告期结束后十二个月不能完全支付的， 按照其他长期职工薪酬处理。</w:t>
      </w:r>
    </w:p>
    <w:p>
      <w:pPr>
        <w:pStyle w:val="Style33"/>
        <w:keepNext/>
        <w:keepLines/>
        <w:widowControl w:val="0"/>
        <w:shd w:val="clear" w:color="auto" w:fill="auto"/>
        <w:tabs>
          <w:tab w:pos="493" w:val="left"/>
        </w:tabs>
        <w:bidi w:val="0"/>
        <w:spacing w:before="0" w:after="260" w:line="240" w:lineRule="auto"/>
        <w:ind w:left="0" w:right="0" w:firstLine="0"/>
        <w:jc w:val="left"/>
      </w:pPr>
      <w:bookmarkStart w:id="920" w:name="bookmark920"/>
      <w:bookmarkStart w:id="921" w:name="bookmark921"/>
      <w:bookmarkStart w:id="922" w:name="bookmark922"/>
      <w:bookmarkStart w:id="923" w:name="bookmark923"/>
      <w:r>
        <w:rPr>
          <w:color w:val="000000"/>
          <w:spacing w:val="0"/>
          <w:w w:val="100"/>
          <w:position w:val="0"/>
        </w:rPr>
        <w:t>（</w:t>
      </w:r>
      <w:bookmarkEnd w:id="922"/>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20"/>
      <w:bookmarkEnd w:id="921"/>
      <w:bookmarkEnd w:id="923"/>
    </w:p>
    <w:p>
      <w:pPr>
        <w:pStyle w:val="Style16"/>
        <w:keepNext w:val="0"/>
        <w:keepLines w:val="0"/>
        <w:widowControl w:val="0"/>
        <w:shd w:val="clear" w:color="auto" w:fill="auto"/>
        <w:bidi w:val="0"/>
        <w:spacing w:before="0" w:after="380" w:line="312" w:lineRule="exact"/>
        <w:ind w:left="0" w:right="0"/>
        <w:jc w:val="both"/>
      </w:pPr>
      <w:r>
        <w:rPr>
          <w:color w:val="000000"/>
          <w:spacing w:val="0"/>
          <w:w w:val="100"/>
          <w:position w:val="0"/>
        </w:rPr>
        <w:t>辞退福利是本公司将自职工停止提供服务日至正常退休日的期间拟支付的内退人员工资和缴纳的社会保险费等，在符合 预计负债确认条件时，计入当期损益（辞退福利）。</w:t>
      </w:r>
    </w:p>
    <w:p>
      <w:pPr>
        <w:pStyle w:val="Style33"/>
        <w:keepNext/>
        <w:keepLines/>
        <w:widowControl w:val="0"/>
        <w:shd w:val="clear" w:color="auto" w:fill="auto"/>
        <w:tabs>
          <w:tab w:pos="493" w:val="left"/>
        </w:tabs>
        <w:bidi w:val="0"/>
        <w:spacing w:before="0" w:after="260" w:line="240" w:lineRule="auto"/>
        <w:ind w:left="0" w:right="0" w:firstLine="0"/>
        <w:jc w:val="left"/>
      </w:pPr>
      <w:bookmarkStart w:id="924" w:name="bookmark924"/>
      <w:bookmarkStart w:id="925" w:name="bookmark925"/>
      <w:bookmarkStart w:id="926" w:name="bookmark926"/>
      <w:bookmarkStart w:id="927" w:name="bookmark927"/>
      <w:r>
        <w:rPr>
          <w:color w:val="000000"/>
          <w:spacing w:val="0"/>
          <w:w w:val="100"/>
          <w:position w:val="0"/>
        </w:rPr>
        <w:t>（</w:t>
      </w:r>
      <w:bookmarkEnd w:id="926"/>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24"/>
      <w:bookmarkEnd w:id="925"/>
      <w:bookmarkEnd w:id="927"/>
    </w:p>
    <w:p>
      <w:pPr>
        <w:pStyle w:val="Style16"/>
        <w:keepNext w:val="0"/>
        <w:keepLines w:val="0"/>
        <w:widowControl w:val="0"/>
        <w:shd w:val="clear" w:color="auto" w:fill="auto"/>
        <w:bidi w:val="0"/>
        <w:spacing w:before="0" w:after="380" w:line="317" w:lineRule="exact"/>
        <w:ind w:left="0" w:right="0"/>
        <w:jc w:val="both"/>
      </w:pPr>
      <w:r>
        <w:rPr>
          <w:color w:val="000000"/>
          <w:spacing w:val="0"/>
          <w:w w:val="100"/>
          <w:position w:val="0"/>
        </w:rPr>
        <w:t>本公司向职工提供的其他长期职工福利，符合设定提存计划的，按照设定提存计划进行会计处理，除此之外按照设定收 益计划进行会计处理。</w:t>
      </w:r>
    </w:p>
    <w:p>
      <w:pPr>
        <w:pStyle w:val="Style26"/>
        <w:keepNext/>
        <w:keepLines/>
        <w:widowControl w:val="0"/>
        <w:shd w:val="clear" w:color="auto" w:fill="auto"/>
        <w:tabs>
          <w:tab w:pos="483" w:val="left"/>
        </w:tabs>
        <w:bidi w:val="0"/>
        <w:spacing w:before="0" w:after="260" w:line="240" w:lineRule="auto"/>
        <w:ind w:left="0" w:right="0" w:firstLine="0"/>
        <w:jc w:val="left"/>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3</w:t>
      </w:r>
      <w:bookmarkEnd w:id="930"/>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28"/>
      <w:bookmarkEnd w:id="929"/>
      <w:bookmarkEnd w:id="931"/>
    </w:p>
    <w:p>
      <w:pPr>
        <w:pStyle w:val="Style16"/>
        <w:keepNext w:val="0"/>
        <w:keepLines w:val="0"/>
        <w:widowControl w:val="0"/>
        <w:shd w:val="clear" w:color="auto" w:fill="auto"/>
        <w:bidi w:val="0"/>
        <w:spacing w:before="0" w:after="260" w:line="312" w:lineRule="exact"/>
        <w:ind w:left="0" w:right="0"/>
        <w:jc w:val="both"/>
      </w:pPr>
      <w:bookmarkStart w:id="932" w:name="bookmark932"/>
      <w:r>
        <w:rPr>
          <w:color w:val="000000"/>
          <w:spacing w:val="0"/>
          <w:w w:val="100"/>
          <w:position w:val="0"/>
        </w:rPr>
        <w:t>（</w:t>
      </w:r>
      <w:bookmarkEnd w:id="932"/>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）初始计量</w:t>
      </w:r>
    </w:p>
    <w:p>
      <w:pPr>
        <w:pStyle w:val="Style16"/>
        <w:keepNext w:val="0"/>
        <w:keepLines w:val="0"/>
        <w:widowControl w:val="0"/>
        <w:shd w:val="clear" w:color="auto" w:fill="auto"/>
        <w:bidi w:val="0"/>
        <w:spacing w:before="0" w:after="380" w:line="312" w:lineRule="exact"/>
        <w:ind w:left="0" w:right="0"/>
        <w:jc w:val="both"/>
      </w:pPr>
      <w:r>
        <w:rPr>
          <w:color w:val="000000"/>
          <w:spacing w:val="0"/>
          <w:w w:val="100"/>
          <w:position w:val="0"/>
        </w:rPr>
        <w:t>本公司按照租赁期开始日尚未支付的租赁付款额的现值对租赁负债进行初始计量。</w:t>
      </w:r>
    </w:p>
    <w:p>
      <w:pPr>
        <w:pStyle w:val="Style16"/>
        <w:keepNext w:val="0"/>
        <w:keepLines w:val="0"/>
        <w:widowControl w:val="0"/>
        <w:shd w:val="clear" w:color="auto" w:fill="auto"/>
        <w:bidi w:val="0"/>
        <w:spacing w:before="0" w:after="120" w:line="360" w:lineRule="auto"/>
        <w:ind w:left="0" w:right="0"/>
        <w:jc w:val="both"/>
      </w:pPr>
      <w:bookmarkStart w:id="933" w:name="bookmark933"/>
      <w:r>
        <w:rPr>
          <w:rFonts w:ascii="Times New Roman" w:eastAsia="Times New Roman" w:hAnsi="Times New Roman" w:cs="Times New Roman"/>
          <w:color w:val="000000"/>
          <w:spacing w:val="0"/>
          <w:w w:val="100"/>
          <w:position w:val="0"/>
          <w:sz w:val="18"/>
          <w:szCs w:val="18"/>
        </w:rPr>
        <w:t>1</w:t>
      </w:r>
      <w:bookmarkEnd w:id="933"/>
      <w:r>
        <w:rPr>
          <w:color w:val="000000"/>
          <w:spacing w:val="0"/>
          <w:w w:val="100"/>
          <w:position w:val="0"/>
        </w:rPr>
        <w:t>）租赁付款额</w:t>
      </w:r>
    </w:p>
    <w:p>
      <w:pPr>
        <w:pStyle w:val="Style16"/>
        <w:keepNext w:val="0"/>
        <w:keepLines w:val="0"/>
        <w:widowControl w:val="0"/>
        <w:shd w:val="clear" w:color="auto" w:fill="auto"/>
        <w:bidi w:val="0"/>
        <w:spacing w:before="0" w:after="380" w:line="310" w:lineRule="exact"/>
        <w:ind w:left="0" w:right="0"/>
        <w:jc w:val="both"/>
      </w:pPr>
      <w:r>
        <w:rPr>
          <w:color w:val="000000"/>
          <w:spacing w:val="0"/>
          <w:w w:val="100"/>
          <w:position w:val="0"/>
        </w:rPr>
        <w:t>租赁付款额，是指本公司向出租人支付的与在租赁期内使用租赁资产的权利相关的款项，包括：①固定付款额及实质固 定付款额，存在租赁激励的，扣除租赁激励相关金额；②取决于指数或比率的可变租赁付款额，该款额在初始计量时根据租 赁期开始日的指数或比率确定；③本公司合理确定将行使购买选择权时，购买选择权的行权价格；④租赁期反映出本公司将 行使终止租赁选择权时，行使终止租赁选择权需支付的款项；⑤根据本公司提供的担保余值预计应支付的款项。</w:t>
      </w:r>
    </w:p>
    <w:p>
      <w:pPr>
        <w:pStyle w:val="Style16"/>
        <w:keepNext w:val="0"/>
        <w:keepLines w:val="0"/>
        <w:widowControl w:val="0"/>
        <w:shd w:val="clear" w:color="auto" w:fill="auto"/>
        <w:bidi w:val="0"/>
        <w:spacing w:before="0" w:after="320" w:line="240" w:lineRule="auto"/>
        <w:ind w:left="0" w:right="0"/>
        <w:jc w:val="both"/>
      </w:pPr>
      <w:bookmarkStart w:id="934" w:name="bookmark934"/>
      <w:r>
        <w:rPr>
          <w:rFonts w:ascii="Times New Roman" w:eastAsia="Times New Roman" w:hAnsi="Times New Roman" w:cs="Times New Roman"/>
          <w:color w:val="000000"/>
          <w:spacing w:val="0"/>
          <w:w w:val="100"/>
          <w:position w:val="0"/>
          <w:sz w:val="18"/>
          <w:szCs w:val="18"/>
        </w:rPr>
        <w:t>2</w:t>
      </w:r>
      <w:bookmarkEnd w:id="934"/>
      <w:r>
        <w:rPr>
          <w:color w:val="000000"/>
          <w:spacing w:val="0"/>
          <w:w w:val="100"/>
          <w:position w:val="0"/>
        </w:rPr>
        <w:t>）折现率</w:t>
      </w:r>
    </w:p>
    <w:p>
      <w:pPr>
        <w:pStyle w:val="Style16"/>
        <w:keepNext w:val="0"/>
        <w:keepLines w:val="0"/>
        <w:widowControl w:val="0"/>
        <w:shd w:val="clear" w:color="auto" w:fill="auto"/>
        <w:bidi w:val="0"/>
        <w:spacing w:before="0" w:after="240" w:line="311" w:lineRule="exact"/>
        <w:ind w:left="0" w:right="0"/>
        <w:jc w:val="both"/>
      </w:pPr>
      <w:r>
        <w:rPr>
          <w:color w:val="000000"/>
          <w:spacing w:val="0"/>
          <w:w w:val="100"/>
          <w:position w:val="0"/>
        </w:rPr>
        <w:t>在计算租赁付款额的现值时，本公司因无法确定租赁内含利率的，采用增量借款利率作为折现率。该增量借款利率，是 指本公司在类似经济环境下为获得与使用权资产价值接近的资产，在类似期间以类似抵押条件借入资金须支付的利率。该利 率与下列事项相关：①本公司自身情况，即公司的偿债能力和信用状况；②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的期限，即租赁期；③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资金的金额， 即租赁负债的金额；④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抵押条件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，即标的资产的性质和质量；⑤经济环境，包括承租人所处的司法管辖区、计价货币、合 同签订时间等。本公司以银行贷款利率为基础，考虑上述因素进行调整而得出该增量借款利率。</w:t>
      </w:r>
    </w:p>
    <w:p>
      <w:pPr>
        <w:pStyle w:val="Style16"/>
        <w:keepNext w:val="0"/>
        <w:keepLines w:val="0"/>
        <w:widowControl w:val="0"/>
        <w:shd w:val="clear" w:color="auto" w:fill="auto"/>
        <w:tabs>
          <w:tab w:pos="775" w:val="left"/>
        </w:tabs>
        <w:bidi w:val="0"/>
        <w:spacing w:before="0" w:after="240" w:line="312" w:lineRule="exact"/>
        <w:ind w:left="0" w:right="0"/>
        <w:jc w:val="both"/>
      </w:pPr>
      <w:bookmarkStart w:id="935" w:name="bookmark935"/>
      <w:r>
        <w:rPr>
          <w:color w:val="000000"/>
          <w:spacing w:val="0"/>
          <w:w w:val="100"/>
          <w:position w:val="0"/>
        </w:rPr>
        <w:t>（</w:t>
      </w:r>
      <w:bookmarkEnd w:id="93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后续计量</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在租赁期开始日后，本公司按以下原则对租赁负债进行后续计量：①确认租赁负债的利息时，增加租赁负债的账面金额；</w:t>
      </w:r>
    </w:p>
    <w:p>
      <w:pPr>
        <w:pStyle w:val="Style16"/>
        <w:keepNext w:val="0"/>
        <w:keepLines w:val="0"/>
        <w:widowControl w:val="0"/>
        <w:numPr>
          <w:ilvl w:val="0"/>
          <w:numId w:val="11"/>
        </w:numPr>
        <w:shd w:val="clear" w:color="auto" w:fill="auto"/>
        <w:tabs>
          <w:tab w:pos="323" w:val="left"/>
        </w:tabs>
        <w:bidi w:val="0"/>
        <w:spacing w:before="0" w:after="240" w:line="312" w:lineRule="exact"/>
        <w:ind w:left="0" w:right="0" w:firstLine="0"/>
        <w:jc w:val="both"/>
      </w:pPr>
      <w:bookmarkStart w:id="936" w:name="bookmark936"/>
      <w:bookmarkEnd w:id="936"/>
      <w:r>
        <w:rPr>
          <w:color w:val="000000"/>
          <w:spacing w:val="0"/>
          <w:w w:val="100"/>
          <w:position w:val="0"/>
        </w:rPr>
        <w:t>支付租赁付款额时，减少租赁负债的账面金额；③因重估或租赁变更等原因导致租赁付款额发生变动时，重新计量租赁负 债的账面价值。</w:t>
      </w:r>
    </w:p>
    <w:p>
      <w:pPr>
        <w:pStyle w:val="Style16"/>
        <w:keepNext w:val="0"/>
        <w:keepLines w:val="0"/>
        <w:widowControl w:val="0"/>
        <w:shd w:val="clear" w:color="auto" w:fill="auto"/>
        <w:bidi w:val="0"/>
        <w:spacing w:before="0" w:after="240" w:line="314" w:lineRule="exact"/>
        <w:ind w:left="0" w:right="0"/>
        <w:jc w:val="both"/>
      </w:pPr>
      <w:r>
        <w:rPr>
          <w:color w:val="000000"/>
          <w:spacing w:val="0"/>
          <w:w w:val="100"/>
          <w:position w:val="0"/>
        </w:rPr>
        <w:t>本公司按照固定的周期性利率计算租赁负债在租赁期内各期间的利息费用，并计入当期损益，但应当资本化的除外。周 期性利率是指本公司对租赁负债进行初始计量时所采用的折现率，或者因租赁付款额发生变动或因租赁变更而需按照修订后 的折现率对租赁负债进行重新计量时，本公司所采用的修订后的折现率。</w:t>
      </w:r>
    </w:p>
    <w:p>
      <w:pPr>
        <w:pStyle w:val="Style16"/>
        <w:keepNext w:val="0"/>
        <w:keepLines w:val="0"/>
        <w:widowControl w:val="0"/>
        <w:shd w:val="clear" w:color="auto" w:fill="auto"/>
        <w:tabs>
          <w:tab w:pos="775" w:val="left"/>
        </w:tabs>
        <w:bidi w:val="0"/>
        <w:spacing w:before="0" w:after="240" w:line="312" w:lineRule="exact"/>
        <w:ind w:left="0" w:right="0"/>
        <w:jc w:val="both"/>
      </w:pPr>
      <w:bookmarkStart w:id="937" w:name="bookmark937"/>
      <w:r>
        <w:rPr>
          <w:color w:val="000000"/>
          <w:spacing w:val="0"/>
          <w:w w:val="100"/>
          <w:position w:val="0"/>
        </w:rPr>
        <w:t>（</w:t>
      </w:r>
      <w:bookmarkEnd w:id="93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重新计量</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在租赁期开始日后，发生下列情形时，本公司按照变动后租赁付款额的现值重新计量租赁负债，并相应调整使用权资产 的账面价值。使用权资产的账面价值已调减至零，但租赁负债仍需进一步调减的，本公司将剩余金额计入当期损益。①实质 固定付款额发生变动（该情形下，采用原折现率折现）；②保余值预计的应付金额发生变动（该情形下，采用原折现率折现）；</w:t>
      </w:r>
    </w:p>
    <w:p>
      <w:pPr>
        <w:pStyle w:val="Style16"/>
        <w:keepNext w:val="0"/>
        <w:keepLines w:val="0"/>
        <w:widowControl w:val="0"/>
        <w:numPr>
          <w:ilvl w:val="0"/>
          <w:numId w:val="11"/>
        </w:numPr>
        <w:shd w:val="clear" w:color="auto" w:fill="auto"/>
        <w:tabs>
          <w:tab w:pos="323" w:val="left"/>
        </w:tabs>
        <w:bidi w:val="0"/>
        <w:spacing w:before="0" w:after="0" w:line="312" w:lineRule="exact"/>
        <w:ind w:left="0" w:right="0" w:firstLine="0"/>
        <w:jc w:val="left"/>
      </w:pPr>
      <w:bookmarkStart w:id="938" w:name="bookmark938"/>
      <w:bookmarkEnd w:id="938"/>
      <w:r>
        <w:rPr>
          <w:color w:val="000000"/>
          <w:spacing w:val="0"/>
          <w:w w:val="100"/>
          <w:position w:val="0"/>
        </w:rPr>
        <w:t>用于确定租赁付款额的指数或比率发生变动（该情形下，采用修订后的折现率折现）；④购买选择权的评估结果发生变化 （该情形下，采用修订后的折现率折现）；⑤续租选择权或终止租赁选择权的评估结果或实际行使情况发生变化（该情形下，</w:t>
      </w:r>
    </w:p>
    <w:p>
      <w:pPr>
        <w:pStyle w:val="Style16"/>
        <w:keepNext w:val="0"/>
        <w:keepLines w:val="0"/>
        <w:widowControl w:val="0"/>
        <w:shd w:val="clear" w:color="auto" w:fill="auto"/>
        <w:bidi w:val="0"/>
        <w:spacing w:before="0" w:after="400" w:line="312" w:lineRule="exact"/>
        <w:ind w:left="0" w:right="0" w:firstLine="0"/>
        <w:jc w:val="left"/>
      </w:pPr>
      <w:r>
        <w:rPr>
          <w:color w:val="000000"/>
          <w:spacing w:val="0"/>
          <w:w w:val="100"/>
          <w:position w:val="0"/>
        </w:rPr>
        <w:t>采用修订后的折现率折现）。</w:t>
      </w:r>
    </w:p>
    <w:p>
      <w:pPr>
        <w:pStyle w:val="Style26"/>
        <w:keepNext/>
        <w:keepLines/>
        <w:widowControl w:val="0"/>
        <w:shd w:val="clear" w:color="auto" w:fill="auto"/>
        <w:tabs>
          <w:tab w:pos="433" w:val="left"/>
        </w:tabs>
        <w:bidi w:val="0"/>
        <w:spacing w:before="0" w:after="280" w:line="240" w:lineRule="auto"/>
        <w:ind w:left="0" w:right="0" w:firstLine="0"/>
        <w:jc w:val="left"/>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3</w:t>
      </w:r>
      <w:bookmarkEnd w:id="941"/>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39"/>
      <w:bookmarkEnd w:id="940"/>
      <w:bookmarkEnd w:id="942"/>
    </w:p>
    <w:p>
      <w:pPr>
        <w:pStyle w:val="Style16"/>
        <w:keepNext w:val="0"/>
        <w:keepLines w:val="0"/>
        <w:widowControl w:val="0"/>
        <w:shd w:val="clear" w:color="auto" w:fill="auto"/>
        <w:bidi w:val="0"/>
        <w:spacing w:before="0" w:after="240" w:line="310" w:lineRule="exact"/>
        <w:ind w:left="0" w:right="0"/>
        <w:jc w:val="both"/>
      </w:pPr>
      <w:r>
        <w:rPr>
          <w:color w:val="000000"/>
          <w:spacing w:val="0"/>
          <w:w w:val="100"/>
          <w:position w:val="0"/>
        </w:rPr>
        <w:t>当与对外担保、商业承兑汇票贴现、未决诉讼或仲裁、产品质量保证等或有事项相关的业务同时符合以下条件时，本集 团将其确认为负债：该义务是本集团承担的现时义务；该义务的履行很可能导致经济利益流出企业；该义务的金额能够可靠 地计量。</w:t>
      </w:r>
    </w:p>
    <w:p>
      <w:pPr>
        <w:pStyle w:val="Style16"/>
        <w:keepNext w:val="0"/>
        <w:keepLines w:val="0"/>
        <w:widowControl w:val="0"/>
        <w:shd w:val="clear" w:color="auto" w:fill="auto"/>
        <w:bidi w:val="0"/>
        <w:spacing w:before="0" w:after="400" w:line="312" w:lineRule="exact"/>
        <w:ind w:left="0" w:right="0"/>
        <w:jc w:val="both"/>
      </w:pPr>
      <w:r>
        <w:rPr>
          <w:color w:val="000000"/>
          <w:spacing w:val="0"/>
          <w:w w:val="100"/>
          <w:position w:val="0"/>
        </w:rPr>
        <w:t>预计负债按照履行相关现时义务所需支出的最佳估计数进行初始计量，并综合考虑与或有事项有关的风险、不确定性和 货币时间价值等因素。货币时间价值影响重大的，通过对相关未来现金流出进行折现后确定最佳估计数。每个资产负债表日 对预计负债的账面价值进行复核，如有改变则对账面价值进行调整以反映当前最佳估计数。</w:t>
      </w:r>
    </w:p>
    <w:p>
      <w:pPr>
        <w:pStyle w:val="Style26"/>
        <w:keepNext/>
        <w:keepLines/>
        <w:widowControl w:val="0"/>
        <w:shd w:val="clear" w:color="auto" w:fill="auto"/>
        <w:tabs>
          <w:tab w:pos="433" w:val="left"/>
        </w:tabs>
        <w:bidi w:val="0"/>
        <w:spacing w:before="0" w:after="280" w:line="240" w:lineRule="auto"/>
        <w:ind w:left="0" w:right="0" w:firstLine="0"/>
        <w:jc w:val="left"/>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3</w:t>
      </w:r>
      <w:bookmarkEnd w:id="945"/>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43"/>
      <w:bookmarkEnd w:id="944"/>
      <w:bookmarkEnd w:id="946"/>
    </w:p>
    <w:p>
      <w:pPr>
        <w:pStyle w:val="Style16"/>
        <w:keepNext w:val="0"/>
        <w:keepLines w:val="0"/>
        <w:widowControl w:val="0"/>
        <w:shd w:val="clear" w:color="auto" w:fill="auto"/>
        <w:bidi w:val="0"/>
        <w:spacing w:before="0" w:after="240" w:line="314" w:lineRule="exact"/>
        <w:ind w:left="0" w:right="0"/>
        <w:jc w:val="both"/>
      </w:pPr>
      <w:r>
        <w:rPr>
          <w:color w:val="000000"/>
          <w:spacing w:val="0"/>
          <w:w w:val="100"/>
          <w:position w:val="0"/>
        </w:rPr>
        <w:t>用以换取职工提供服务的以权益结算的股份支付，以授予职工权益工具在授予日的公允价值计量。该公允价值的金额在 完成等待期内的服务或达到规定业绩条件才可行权的情况下，在等待期内以对可行权权益工具数量的最佳估计为基础，按直 线法计算计入相关成本或费用，相应增加资本公积。</w:t>
      </w:r>
    </w:p>
    <w:p>
      <w:pPr>
        <w:pStyle w:val="Style16"/>
        <w:keepNext w:val="0"/>
        <w:keepLines w:val="0"/>
        <w:widowControl w:val="0"/>
        <w:shd w:val="clear" w:color="auto" w:fill="auto"/>
        <w:bidi w:val="0"/>
        <w:spacing w:before="0" w:after="240" w:line="314" w:lineRule="exact"/>
        <w:ind w:left="0" w:right="0"/>
        <w:jc w:val="both"/>
      </w:pPr>
      <w:r>
        <w:rPr>
          <w:color w:val="000000"/>
          <w:spacing w:val="0"/>
          <w:w w:val="100"/>
          <w:position w:val="0"/>
        </w:rPr>
        <w:t>以现金结算的股份支付，按照本集团承担的以股份或其他权益工具为基础确定的负债的公允价值计量。如授予后立即可 行权，在授予日以承担负债的公允价值计入相关成本或费用，相应增加负债；如需完成等待期内的服务或达到规定业绩条件 以后才可行权，在等待期的每个资产负债表日，以对可行权情况的最佳估计为基础，按照本集团承担负债的公允价值金额， 将当期取得的服务计入成本或费用，相应调整负债。</w:t>
      </w:r>
    </w:p>
    <w:p>
      <w:pPr>
        <w:pStyle w:val="Style16"/>
        <w:keepNext w:val="0"/>
        <w:keepLines w:val="0"/>
        <w:widowControl w:val="0"/>
        <w:shd w:val="clear" w:color="auto" w:fill="auto"/>
        <w:bidi w:val="0"/>
        <w:spacing w:before="0" w:after="220" w:line="312" w:lineRule="exact"/>
        <w:ind w:left="0" w:right="0"/>
        <w:jc w:val="both"/>
      </w:pPr>
      <w:r>
        <w:rPr>
          <w:color w:val="000000"/>
          <w:spacing w:val="0"/>
          <w:w w:val="100"/>
          <w:position w:val="0"/>
        </w:rPr>
        <w:t>在相关负债结算前的每个资产负债表日以及结算日，对负债的公允价值重新计量，其变动计入当期损益。</w:t>
      </w:r>
    </w:p>
    <w:p>
      <w:pPr>
        <w:pStyle w:val="Style16"/>
        <w:keepNext w:val="0"/>
        <w:keepLines w:val="0"/>
        <w:widowControl w:val="0"/>
        <w:shd w:val="clear" w:color="auto" w:fill="auto"/>
        <w:bidi w:val="0"/>
        <w:spacing w:before="0" w:after="400" w:line="317" w:lineRule="exact"/>
        <w:ind w:left="0" w:right="0"/>
        <w:jc w:val="both"/>
      </w:pPr>
      <w:r>
        <w:rPr>
          <w:color w:val="000000"/>
          <w:spacing w:val="0"/>
          <w:w w:val="100"/>
          <w:position w:val="0"/>
        </w:rPr>
        <w:t>本集团在等待期内取消所授予权益工具的（因未满足可行权条件而被取消的除外），作为加速行权处理，即视同剩余等 待期内的股权支付计划已经全部满足可行权条件，在取消所授予权益工具的当期确认剩余等待期内的所有费用。</w:t>
      </w:r>
    </w:p>
    <w:p>
      <w:pPr>
        <w:pStyle w:val="Style26"/>
        <w:keepNext/>
        <w:keepLines/>
        <w:widowControl w:val="0"/>
        <w:shd w:val="clear" w:color="auto" w:fill="auto"/>
        <w:tabs>
          <w:tab w:pos="483" w:val="left"/>
        </w:tabs>
        <w:bidi w:val="0"/>
        <w:spacing w:before="0" w:after="280" w:line="240" w:lineRule="auto"/>
        <w:ind w:left="0" w:right="0" w:firstLine="0"/>
        <w:jc w:val="both"/>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3</w:t>
      </w:r>
      <w:bookmarkEnd w:id="949"/>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47"/>
      <w:bookmarkEnd w:id="948"/>
      <w:bookmarkEnd w:id="950"/>
    </w:p>
    <w:p>
      <w:pPr>
        <w:pStyle w:val="Style16"/>
        <w:keepNext w:val="0"/>
        <w:keepLines w:val="0"/>
        <w:widowControl w:val="0"/>
        <w:shd w:val="clear" w:color="auto" w:fill="auto"/>
        <w:bidi w:val="0"/>
        <w:spacing w:before="0" w:after="400" w:line="312" w:lineRule="exact"/>
        <w:ind w:left="0" w:right="0" w:firstLine="0"/>
        <w:jc w:val="both"/>
      </w:pPr>
      <w:r>
        <w:rPr>
          <w:color w:val="000000"/>
          <w:spacing w:val="0"/>
          <w:w w:val="100"/>
          <w:position w:val="0"/>
        </w:rPr>
        <w:t>无。</w:t>
      </w:r>
    </w:p>
    <w:p>
      <w:pPr>
        <w:pStyle w:val="Style26"/>
        <w:keepNext/>
        <w:keepLines/>
        <w:widowControl w:val="0"/>
        <w:shd w:val="clear" w:color="auto" w:fill="auto"/>
        <w:tabs>
          <w:tab w:pos="483" w:val="left"/>
        </w:tabs>
        <w:bidi w:val="0"/>
        <w:spacing w:before="0" w:after="280" w:line="240" w:lineRule="auto"/>
        <w:ind w:left="0" w:right="0" w:firstLine="0"/>
        <w:jc w:val="both"/>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3</w:t>
      </w:r>
      <w:bookmarkEnd w:id="953"/>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51"/>
      <w:bookmarkEnd w:id="952"/>
      <w:bookmarkEnd w:id="954"/>
    </w:p>
    <w:p>
      <w:pPr>
        <w:pStyle w:val="Style16"/>
        <w:keepNext w:val="0"/>
        <w:keepLines w:val="0"/>
        <w:widowControl w:val="0"/>
        <w:shd w:val="clear" w:color="auto" w:fill="auto"/>
        <w:bidi w:val="0"/>
        <w:spacing w:before="0" w:after="220" w:line="312" w:lineRule="exact"/>
        <w:ind w:left="0" w:right="0" w:firstLine="0"/>
        <w:jc w:val="both"/>
      </w:pPr>
      <w:r>
        <w:rPr>
          <w:color w:val="000000"/>
          <w:spacing w:val="0"/>
          <w:w w:val="100"/>
          <w:position w:val="0"/>
        </w:rPr>
        <w:t>收入确认和计量所采用的会计政策</w:t>
      </w:r>
    </w:p>
    <w:p>
      <w:pPr>
        <w:pStyle w:val="Style16"/>
        <w:keepNext w:val="0"/>
        <w:keepLines w:val="0"/>
        <w:widowControl w:val="0"/>
        <w:shd w:val="clear" w:color="auto" w:fill="auto"/>
        <w:tabs>
          <w:tab w:pos="825" w:val="left"/>
        </w:tabs>
        <w:bidi w:val="0"/>
        <w:spacing w:before="0" w:after="220" w:line="312" w:lineRule="exact"/>
        <w:ind w:left="0" w:right="0"/>
        <w:jc w:val="both"/>
      </w:pPr>
      <w:bookmarkStart w:id="955" w:name="bookmark955"/>
      <w:r>
        <w:rPr>
          <w:color w:val="000000"/>
          <w:spacing w:val="0"/>
          <w:w w:val="100"/>
          <w:position w:val="0"/>
        </w:rPr>
        <w:t>（</w:t>
      </w:r>
      <w:bookmarkEnd w:id="95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一般确认原则</w:t>
      </w:r>
    </w:p>
    <w:p>
      <w:pPr>
        <w:pStyle w:val="Style16"/>
        <w:keepNext w:val="0"/>
        <w:keepLines w:val="0"/>
        <w:widowControl w:val="0"/>
        <w:shd w:val="clear" w:color="auto" w:fill="auto"/>
        <w:bidi w:val="0"/>
        <w:spacing w:before="0" w:after="220" w:line="312" w:lineRule="exact"/>
        <w:ind w:left="0" w:right="0"/>
        <w:jc w:val="both"/>
      </w:pPr>
      <w:r>
        <w:rPr>
          <w:color w:val="000000"/>
          <w:spacing w:val="0"/>
          <w:w w:val="100"/>
          <w:position w:val="0"/>
        </w:rPr>
        <w:t>合同开始日对合同进行评估，识别该合同所包含的各单项履约义务，并确定各单项履约义务是在某一时段内履行，还是 在某一时点履行，然后，在履行了各单项履约义务时分别确认收入。</w:t>
      </w:r>
    </w:p>
    <w:p>
      <w:pPr>
        <w:pStyle w:val="Style16"/>
        <w:keepNext w:val="0"/>
        <w:keepLines w:val="0"/>
        <w:widowControl w:val="0"/>
        <w:shd w:val="clear" w:color="auto" w:fill="auto"/>
        <w:bidi w:val="0"/>
        <w:spacing w:before="0" w:after="340" w:line="312" w:lineRule="exact"/>
        <w:ind w:left="0" w:right="0"/>
        <w:jc w:val="both"/>
      </w:pPr>
      <w:r>
        <w:rPr>
          <w:color w:val="000000"/>
          <w:spacing w:val="0"/>
          <w:w w:val="100"/>
          <w:position w:val="0"/>
        </w:rPr>
        <w:t>满足下列条件之一的，属于在某一时段内履行履约义务；否则，属于在某一时点履行履约义务：</w:t>
      </w:r>
    </w:p>
    <w:p>
      <w:pPr>
        <w:pStyle w:val="Style16"/>
        <w:keepNext w:val="0"/>
        <w:keepLines w:val="0"/>
        <w:widowControl w:val="0"/>
        <w:shd w:val="clear" w:color="auto" w:fill="auto"/>
        <w:tabs>
          <w:tab w:pos="729" w:val="left"/>
        </w:tabs>
        <w:bidi w:val="0"/>
        <w:spacing w:before="0" w:after="220" w:line="360" w:lineRule="auto"/>
        <w:ind w:left="0" w:right="0"/>
        <w:jc w:val="both"/>
      </w:pPr>
      <w:bookmarkStart w:id="956" w:name="bookmark956"/>
      <w:r>
        <w:rPr>
          <w:rFonts w:ascii="Times New Roman" w:eastAsia="Times New Roman" w:hAnsi="Times New Roman" w:cs="Times New Roman"/>
          <w:color w:val="000000"/>
          <w:spacing w:val="0"/>
          <w:w w:val="100"/>
          <w:position w:val="0"/>
          <w:sz w:val="18"/>
          <w:szCs w:val="18"/>
        </w:rPr>
        <w:t>1</w:t>
      </w:r>
      <w:bookmarkEnd w:id="956"/>
      <w:r>
        <w:rPr>
          <w:color w:val="000000"/>
          <w:spacing w:val="0"/>
          <w:w w:val="100"/>
          <w:position w:val="0"/>
        </w:rPr>
        <w:t>）</w:t>
        <w:tab/>
        <w:t>客户在公司履约的同时即取得并消耗公司履约所带来的经济利益；</w:t>
      </w:r>
    </w:p>
    <w:p>
      <w:pPr>
        <w:pStyle w:val="Style16"/>
        <w:keepNext w:val="0"/>
        <w:keepLines w:val="0"/>
        <w:widowControl w:val="0"/>
        <w:shd w:val="clear" w:color="auto" w:fill="auto"/>
        <w:tabs>
          <w:tab w:pos="748" w:val="left"/>
        </w:tabs>
        <w:bidi w:val="0"/>
        <w:spacing w:before="0" w:after="100" w:line="360" w:lineRule="auto"/>
        <w:ind w:left="0" w:right="0"/>
        <w:jc w:val="both"/>
      </w:pPr>
      <w:bookmarkStart w:id="957" w:name="bookmark957"/>
      <w:r>
        <w:rPr>
          <w:rFonts w:ascii="Times New Roman" w:eastAsia="Times New Roman" w:hAnsi="Times New Roman" w:cs="Times New Roman"/>
          <w:color w:val="000000"/>
          <w:spacing w:val="0"/>
          <w:w w:val="100"/>
          <w:position w:val="0"/>
          <w:sz w:val="18"/>
          <w:szCs w:val="18"/>
        </w:rPr>
        <w:t>2</w:t>
      </w:r>
      <w:bookmarkEnd w:id="957"/>
      <w:r>
        <w:rPr>
          <w:color w:val="000000"/>
          <w:spacing w:val="0"/>
          <w:w w:val="100"/>
          <w:position w:val="0"/>
        </w:rPr>
        <w:t>）</w:t>
        <w:tab/>
        <w:t>客户能够控制公司履约过程中在建的商品；</w:t>
      </w:r>
    </w:p>
    <w:p>
      <w:pPr>
        <w:pStyle w:val="Style16"/>
        <w:keepNext w:val="0"/>
        <w:keepLines w:val="0"/>
        <w:widowControl w:val="0"/>
        <w:shd w:val="clear" w:color="auto" w:fill="auto"/>
        <w:tabs>
          <w:tab w:pos="728" w:val="left"/>
        </w:tabs>
        <w:bidi w:val="0"/>
        <w:spacing w:before="0" w:after="220" w:line="326" w:lineRule="exact"/>
        <w:ind w:left="0" w:right="0"/>
        <w:jc w:val="both"/>
      </w:pPr>
      <w:bookmarkStart w:id="958" w:name="bookmark958"/>
      <w:r>
        <w:rPr>
          <w:rFonts w:ascii="Times New Roman" w:eastAsia="Times New Roman" w:hAnsi="Times New Roman" w:cs="Times New Roman"/>
          <w:color w:val="000000"/>
          <w:spacing w:val="0"/>
          <w:w w:val="100"/>
          <w:position w:val="0"/>
          <w:sz w:val="18"/>
          <w:szCs w:val="18"/>
        </w:rPr>
        <w:t>3</w:t>
      </w:r>
      <w:bookmarkEnd w:id="958"/>
      <w:r>
        <w:rPr>
          <w:color w:val="000000"/>
          <w:spacing w:val="0"/>
          <w:w w:val="100"/>
          <w:position w:val="0"/>
        </w:rPr>
        <w:t>）</w:t>
        <w:tab/>
        <w:t>公司履约过程中所产出的商品具有不可替代用途，且公司在整个合同期间内有权就累计至今已完成的履约部分收取 款项。</w:t>
      </w:r>
    </w:p>
    <w:p>
      <w:pPr>
        <w:pStyle w:val="Style16"/>
        <w:keepNext w:val="0"/>
        <w:keepLines w:val="0"/>
        <w:widowControl w:val="0"/>
        <w:shd w:val="clear" w:color="auto" w:fill="auto"/>
        <w:bidi w:val="0"/>
        <w:spacing w:before="0" w:after="220" w:line="312" w:lineRule="exact"/>
        <w:ind w:left="0" w:right="0"/>
        <w:jc w:val="both"/>
      </w:pPr>
      <w:r>
        <w:rPr>
          <w:color w:val="000000"/>
          <w:spacing w:val="0"/>
          <w:w w:val="100"/>
          <w:position w:val="0"/>
        </w:rPr>
        <w:t>对于在某一时段内履行的履约义务，公司应当在该段时间内按照履约进度确认收入，但是，履约进度不能合理确定的除 外。当履约进度不能合理确定时，公司已经发生的成本预计能够得到补偿的，应当按照已经发生的成本金额确认收入，直到 履约进度能够合理确定为止。</w:t>
      </w:r>
    </w:p>
    <w:p>
      <w:pPr>
        <w:pStyle w:val="Style16"/>
        <w:keepNext w:val="0"/>
        <w:keepLines w:val="0"/>
        <w:widowControl w:val="0"/>
        <w:shd w:val="clear" w:color="auto" w:fill="auto"/>
        <w:bidi w:val="0"/>
        <w:spacing w:before="0" w:after="340" w:line="312" w:lineRule="exact"/>
        <w:ind w:left="0" w:right="0"/>
        <w:jc w:val="both"/>
      </w:pPr>
      <w:r>
        <w:rPr>
          <w:color w:val="000000"/>
          <w:spacing w:val="0"/>
          <w:w w:val="100"/>
          <w:position w:val="0"/>
        </w:rPr>
        <w:t>对于在某一时点履行的履约义务，公司应当在客户取得相关商品控制权时点确认收入。在判断客户是否已取得商品控制 权时，公司应当考虑下列迹象：</w:t>
      </w:r>
    </w:p>
    <w:p>
      <w:pPr>
        <w:pStyle w:val="Style16"/>
        <w:keepNext w:val="0"/>
        <w:keepLines w:val="0"/>
        <w:widowControl w:val="0"/>
        <w:shd w:val="clear" w:color="auto" w:fill="auto"/>
        <w:tabs>
          <w:tab w:pos="729" w:val="left"/>
        </w:tabs>
        <w:bidi w:val="0"/>
        <w:spacing w:before="0" w:after="220" w:line="360" w:lineRule="auto"/>
        <w:ind w:left="0" w:right="0"/>
        <w:jc w:val="both"/>
      </w:pPr>
      <w:bookmarkStart w:id="959" w:name="bookmark959"/>
      <w:r>
        <w:rPr>
          <w:rFonts w:ascii="Times New Roman" w:eastAsia="Times New Roman" w:hAnsi="Times New Roman" w:cs="Times New Roman"/>
          <w:color w:val="000000"/>
          <w:spacing w:val="0"/>
          <w:w w:val="100"/>
          <w:position w:val="0"/>
          <w:sz w:val="18"/>
          <w:szCs w:val="18"/>
        </w:rPr>
        <w:t>1</w:t>
      </w:r>
      <w:bookmarkEnd w:id="959"/>
      <w:r>
        <w:rPr>
          <w:color w:val="000000"/>
          <w:spacing w:val="0"/>
          <w:w w:val="100"/>
          <w:position w:val="0"/>
        </w:rPr>
        <w:t>）</w:t>
        <w:tab/>
        <w:t>公司就该商品享有现时收款权利，即客户就该商品负有现时付款义务；</w:t>
      </w:r>
    </w:p>
    <w:p>
      <w:pPr>
        <w:pStyle w:val="Style16"/>
        <w:keepNext w:val="0"/>
        <w:keepLines w:val="0"/>
        <w:widowControl w:val="0"/>
        <w:shd w:val="clear" w:color="auto" w:fill="auto"/>
        <w:tabs>
          <w:tab w:pos="748" w:val="left"/>
        </w:tabs>
        <w:bidi w:val="0"/>
        <w:spacing w:before="0" w:after="220" w:line="360" w:lineRule="auto"/>
        <w:ind w:left="0" w:right="0"/>
        <w:jc w:val="both"/>
      </w:pPr>
      <w:bookmarkStart w:id="960" w:name="bookmark960"/>
      <w:r>
        <w:rPr>
          <w:rFonts w:ascii="Times New Roman" w:eastAsia="Times New Roman" w:hAnsi="Times New Roman" w:cs="Times New Roman"/>
          <w:color w:val="000000"/>
          <w:spacing w:val="0"/>
          <w:w w:val="100"/>
          <w:position w:val="0"/>
          <w:sz w:val="18"/>
          <w:szCs w:val="18"/>
        </w:rPr>
        <w:t>2</w:t>
      </w:r>
      <w:bookmarkEnd w:id="960"/>
      <w:r>
        <w:rPr>
          <w:color w:val="000000"/>
          <w:spacing w:val="0"/>
          <w:w w:val="100"/>
          <w:position w:val="0"/>
        </w:rPr>
        <w:t>）</w:t>
        <w:tab/>
        <w:t>公司已将该商品的法定所有权转移给客户，即客户已拥有该商品的法定所有权；</w:t>
      </w:r>
    </w:p>
    <w:p>
      <w:pPr>
        <w:pStyle w:val="Style16"/>
        <w:keepNext w:val="0"/>
        <w:keepLines w:val="0"/>
        <w:widowControl w:val="0"/>
        <w:shd w:val="clear" w:color="auto" w:fill="auto"/>
        <w:tabs>
          <w:tab w:pos="738" w:val="left"/>
        </w:tabs>
        <w:bidi w:val="0"/>
        <w:spacing w:before="0" w:after="220" w:line="360" w:lineRule="auto"/>
        <w:ind w:left="0" w:right="0"/>
        <w:jc w:val="both"/>
      </w:pPr>
      <w:bookmarkStart w:id="961" w:name="bookmark961"/>
      <w:r>
        <w:rPr>
          <w:rFonts w:ascii="Times New Roman" w:eastAsia="Times New Roman" w:hAnsi="Times New Roman" w:cs="Times New Roman"/>
          <w:color w:val="000000"/>
          <w:spacing w:val="0"/>
          <w:w w:val="100"/>
          <w:position w:val="0"/>
          <w:sz w:val="18"/>
          <w:szCs w:val="18"/>
        </w:rPr>
        <w:t>3</w:t>
      </w:r>
      <w:bookmarkEnd w:id="961"/>
      <w:r>
        <w:rPr>
          <w:color w:val="000000"/>
          <w:spacing w:val="0"/>
          <w:w w:val="100"/>
          <w:position w:val="0"/>
        </w:rPr>
        <w:t>）</w:t>
        <w:tab/>
        <w:t>公司已将该商品实物转移给客户，即客户已实物占有该商品；</w:t>
      </w:r>
    </w:p>
    <w:p>
      <w:pPr>
        <w:pStyle w:val="Style16"/>
        <w:keepNext w:val="0"/>
        <w:keepLines w:val="0"/>
        <w:widowControl w:val="0"/>
        <w:shd w:val="clear" w:color="auto" w:fill="auto"/>
        <w:tabs>
          <w:tab w:pos="748" w:val="left"/>
        </w:tabs>
        <w:bidi w:val="0"/>
        <w:spacing w:before="0" w:after="220" w:line="360" w:lineRule="auto"/>
        <w:ind w:left="0" w:right="0"/>
        <w:jc w:val="both"/>
      </w:pPr>
      <w:bookmarkStart w:id="962" w:name="bookmark962"/>
      <w:r>
        <w:rPr>
          <w:rFonts w:ascii="Times New Roman" w:eastAsia="Times New Roman" w:hAnsi="Times New Roman" w:cs="Times New Roman"/>
          <w:color w:val="000000"/>
          <w:spacing w:val="0"/>
          <w:w w:val="100"/>
          <w:position w:val="0"/>
          <w:sz w:val="18"/>
          <w:szCs w:val="18"/>
        </w:rPr>
        <w:t>4</w:t>
      </w:r>
      <w:bookmarkEnd w:id="962"/>
      <w:r>
        <w:rPr>
          <w:color w:val="000000"/>
          <w:spacing w:val="0"/>
          <w:w w:val="100"/>
          <w:position w:val="0"/>
        </w:rPr>
        <w:t>）</w:t>
        <w:tab/>
        <w:t>公司已将该商品所有权上的主要风险和报酬转移给客户，即客户已取得该商品所有权上的主要风险和报酬；</w:t>
      </w:r>
    </w:p>
    <w:p>
      <w:pPr>
        <w:pStyle w:val="Style16"/>
        <w:keepNext w:val="0"/>
        <w:keepLines w:val="0"/>
        <w:widowControl w:val="0"/>
        <w:shd w:val="clear" w:color="auto" w:fill="auto"/>
        <w:tabs>
          <w:tab w:pos="738" w:val="left"/>
        </w:tabs>
        <w:bidi w:val="0"/>
        <w:spacing w:before="0" w:after="220" w:line="360" w:lineRule="auto"/>
        <w:ind w:left="0" w:right="0"/>
        <w:jc w:val="both"/>
      </w:pPr>
      <w:bookmarkStart w:id="963" w:name="bookmark963"/>
      <w:r>
        <w:rPr>
          <w:rFonts w:ascii="Times New Roman" w:eastAsia="Times New Roman" w:hAnsi="Times New Roman" w:cs="Times New Roman"/>
          <w:color w:val="000000"/>
          <w:spacing w:val="0"/>
          <w:w w:val="100"/>
          <w:position w:val="0"/>
          <w:sz w:val="18"/>
          <w:szCs w:val="18"/>
        </w:rPr>
        <w:t>5</w:t>
      </w:r>
      <w:bookmarkEnd w:id="963"/>
      <w:r>
        <w:rPr>
          <w:color w:val="000000"/>
          <w:spacing w:val="0"/>
          <w:w w:val="100"/>
          <w:position w:val="0"/>
        </w:rPr>
        <w:t>）</w:t>
        <w:tab/>
        <w:t>客户已接受该商品；</w:t>
      </w:r>
    </w:p>
    <w:p>
      <w:pPr>
        <w:pStyle w:val="Style16"/>
        <w:keepNext w:val="0"/>
        <w:keepLines w:val="0"/>
        <w:widowControl w:val="0"/>
        <w:shd w:val="clear" w:color="auto" w:fill="auto"/>
        <w:tabs>
          <w:tab w:pos="748" w:val="left"/>
        </w:tabs>
        <w:bidi w:val="0"/>
        <w:spacing w:before="0" w:after="100" w:line="360" w:lineRule="auto"/>
        <w:ind w:left="0" w:right="0"/>
        <w:jc w:val="both"/>
      </w:pPr>
      <w:bookmarkStart w:id="964" w:name="bookmark964"/>
      <w:r>
        <w:rPr>
          <w:rFonts w:ascii="Times New Roman" w:eastAsia="Times New Roman" w:hAnsi="Times New Roman" w:cs="Times New Roman"/>
          <w:color w:val="000000"/>
          <w:spacing w:val="0"/>
          <w:w w:val="100"/>
          <w:position w:val="0"/>
          <w:sz w:val="18"/>
          <w:szCs w:val="18"/>
        </w:rPr>
        <w:t>6</w:t>
      </w:r>
      <w:bookmarkEnd w:id="964"/>
      <w:r>
        <w:rPr>
          <w:color w:val="000000"/>
          <w:spacing w:val="0"/>
          <w:w w:val="100"/>
          <w:position w:val="0"/>
        </w:rPr>
        <w:t>）</w:t>
        <w:tab/>
        <w:t>其他表明客户已取得商品控制权的迹象。</w:t>
      </w:r>
    </w:p>
    <w:p>
      <w:pPr>
        <w:pStyle w:val="Style16"/>
        <w:keepNext w:val="0"/>
        <w:keepLines w:val="0"/>
        <w:widowControl w:val="0"/>
        <w:shd w:val="clear" w:color="auto" w:fill="auto"/>
        <w:tabs>
          <w:tab w:pos="825" w:val="left"/>
        </w:tabs>
        <w:bidi w:val="0"/>
        <w:spacing w:before="0" w:after="220" w:line="312" w:lineRule="exact"/>
        <w:ind w:left="0" w:right="0"/>
        <w:jc w:val="both"/>
      </w:pPr>
      <w:bookmarkStart w:id="965" w:name="bookmark965"/>
      <w:r>
        <w:rPr>
          <w:color w:val="000000"/>
          <w:spacing w:val="0"/>
          <w:w w:val="100"/>
          <w:position w:val="0"/>
        </w:rPr>
        <w:t>（</w:t>
      </w:r>
      <w:bookmarkEnd w:id="96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计量原则</w:t>
      </w:r>
    </w:p>
    <w:p>
      <w:pPr>
        <w:pStyle w:val="Style16"/>
        <w:keepNext w:val="0"/>
        <w:keepLines w:val="0"/>
        <w:widowControl w:val="0"/>
        <w:shd w:val="clear" w:color="auto" w:fill="auto"/>
        <w:bidi w:val="0"/>
        <w:spacing w:before="0" w:after="220" w:line="312" w:lineRule="exact"/>
        <w:ind w:left="0" w:right="0" w:firstLine="360"/>
        <w:jc w:val="left"/>
      </w:pPr>
      <w:r>
        <w:rPr>
          <w:color w:val="000000"/>
          <w:spacing w:val="0"/>
          <w:w w:val="100"/>
          <w:position w:val="0"/>
        </w:rPr>
        <w:t>公司应当按照分摊至各单项履约义务的交易价格计量收入。合同中包含两项或多项履约义务的，公司应当在合同开始日， 按照各单项履约义务所承诺商品的单独售价的相对比例，将交易价格分摊至各单项履约义务。在确定交易价格时，公司应当 考虑以下因素：</w:t>
      </w:r>
    </w:p>
    <w:p>
      <w:pPr>
        <w:pStyle w:val="Style16"/>
        <w:keepNext w:val="0"/>
        <w:keepLines w:val="0"/>
        <w:widowControl w:val="0"/>
        <w:shd w:val="clear" w:color="auto" w:fill="auto"/>
        <w:tabs>
          <w:tab w:pos="709" w:val="left"/>
        </w:tabs>
        <w:bidi w:val="0"/>
        <w:spacing w:before="0" w:after="340" w:line="312" w:lineRule="exact"/>
        <w:ind w:left="0" w:right="0" w:firstLine="360"/>
        <w:jc w:val="left"/>
      </w:pPr>
      <w:bookmarkStart w:id="966" w:name="bookmark966"/>
      <w:r>
        <w:rPr>
          <w:rFonts w:ascii="Times New Roman" w:eastAsia="Times New Roman" w:hAnsi="Times New Roman" w:cs="Times New Roman"/>
          <w:color w:val="000000"/>
          <w:spacing w:val="0"/>
          <w:w w:val="100"/>
          <w:position w:val="0"/>
          <w:sz w:val="18"/>
          <w:szCs w:val="18"/>
        </w:rPr>
        <w:t>1</w:t>
      </w:r>
      <w:bookmarkEnd w:id="966"/>
      <w:r>
        <w:rPr>
          <w:color w:val="000000"/>
          <w:spacing w:val="0"/>
          <w:w w:val="100"/>
          <w:position w:val="0"/>
        </w:rPr>
        <w:t>）</w:t>
        <w:tab/>
        <w:t>合同中存在可变对价的，公司应当按照期望值或最可能发生金额确定可变对价的最佳估计数，但包含可变对价的交 易价格，应当不超过在相关不确定性消除时累计已确认收入极可能不会发生重大转回的金额；</w:t>
      </w:r>
    </w:p>
    <w:p>
      <w:pPr>
        <w:pStyle w:val="Style16"/>
        <w:keepNext w:val="0"/>
        <w:keepLines w:val="0"/>
        <w:widowControl w:val="0"/>
        <w:shd w:val="clear" w:color="auto" w:fill="auto"/>
        <w:tabs>
          <w:tab w:pos="728" w:val="left"/>
        </w:tabs>
        <w:bidi w:val="0"/>
        <w:spacing w:before="0" w:after="220" w:line="360" w:lineRule="auto"/>
        <w:ind w:left="0" w:right="0" w:firstLine="360"/>
        <w:jc w:val="left"/>
      </w:pPr>
      <w:bookmarkStart w:id="967" w:name="bookmark967"/>
      <w:r>
        <w:rPr>
          <w:rFonts w:ascii="Times New Roman" w:eastAsia="Times New Roman" w:hAnsi="Times New Roman" w:cs="Times New Roman"/>
          <w:color w:val="000000"/>
          <w:spacing w:val="0"/>
          <w:w w:val="100"/>
          <w:position w:val="0"/>
          <w:sz w:val="18"/>
          <w:szCs w:val="18"/>
        </w:rPr>
        <w:t>2</w:t>
      </w:r>
      <w:bookmarkEnd w:id="967"/>
      <w:r>
        <w:rPr>
          <w:color w:val="000000"/>
          <w:spacing w:val="0"/>
          <w:w w:val="100"/>
          <w:position w:val="0"/>
        </w:rPr>
        <w:t>）</w:t>
        <w:tab/>
        <w:t>合同中存在重大融资成分的，公司应当按照假定客户在取得商品控制权时即以现金支付的应付金额确定交易价格。</w:t>
      </w:r>
    </w:p>
    <w:p>
      <w:pPr>
        <w:pStyle w:val="Style16"/>
        <w:keepNext w:val="0"/>
        <w:keepLines w:val="0"/>
        <w:widowControl w:val="0"/>
        <w:shd w:val="clear" w:color="auto" w:fill="auto"/>
        <w:tabs>
          <w:tab w:pos="718" w:val="left"/>
        </w:tabs>
        <w:bidi w:val="0"/>
        <w:spacing w:before="0" w:after="100" w:line="360" w:lineRule="auto"/>
        <w:ind w:left="0" w:right="0" w:firstLine="360"/>
        <w:jc w:val="both"/>
      </w:pPr>
      <w:bookmarkStart w:id="968" w:name="bookmark968"/>
      <w:r>
        <w:rPr>
          <w:rFonts w:ascii="Times New Roman" w:eastAsia="Times New Roman" w:hAnsi="Times New Roman" w:cs="Times New Roman"/>
          <w:color w:val="000000"/>
          <w:spacing w:val="0"/>
          <w:w w:val="100"/>
          <w:position w:val="0"/>
          <w:sz w:val="18"/>
          <w:szCs w:val="18"/>
        </w:rPr>
        <w:t>3</w:t>
      </w:r>
      <w:bookmarkEnd w:id="968"/>
      <w:r>
        <w:rPr>
          <w:color w:val="000000"/>
          <w:spacing w:val="0"/>
          <w:w w:val="100"/>
          <w:position w:val="0"/>
        </w:rPr>
        <w:t>）</w:t>
        <w:tab/>
        <w:t>客户支付非现金对价的，公司应当按照非现金对价的公允价值确定交易价格。</w:t>
      </w:r>
    </w:p>
    <w:p>
      <w:pPr>
        <w:pStyle w:val="Style16"/>
        <w:keepNext w:val="0"/>
        <w:keepLines w:val="0"/>
        <w:widowControl w:val="0"/>
        <w:shd w:val="clear" w:color="auto" w:fill="auto"/>
        <w:tabs>
          <w:tab w:pos="718" w:val="left"/>
        </w:tabs>
        <w:bidi w:val="0"/>
        <w:spacing w:before="0" w:after="0" w:line="319" w:lineRule="exact"/>
        <w:ind w:left="0" w:right="0" w:firstLine="360"/>
        <w:jc w:val="both"/>
      </w:pPr>
      <w:bookmarkStart w:id="969" w:name="bookmark969"/>
      <w:r>
        <w:rPr>
          <w:rFonts w:ascii="Times New Roman" w:eastAsia="Times New Roman" w:hAnsi="Times New Roman" w:cs="Times New Roman"/>
          <w:color w:val="000000"/>
          <w:spacing w:val="0"/>
          <w:w w:val="100"/>
          <w:position w:val="0"/>
          <w:sz w:val="18"/>
          <w:szCs w:val="18"/>
        </w:rPr>
        <w:t>4</w:t>
      </w:r>
      <w:bookmarkEnd w:id="969"/>
      <w:r>
        <w:rPr>
          <w:color w:val="000000"/>
          <w:spacing w:val="0"/>
          <w:w w:val="100"/>
          <w:position w:val="0"/>
        </w:rPr>
        <w:t>）</w:t>
        <w:tab/>
        <w:t>公司应付客户（或向客户购买本公司商品的第三方）对价的，应当将该应付对价冲减交易价格，并在确认相关收入 与支付（或承诺支付）客户对价二者孰晚的时点冲减当期收入，但应付客户对价是为了向客户取得其他可明确区分商品的除 外。</w:t>
      </w:r>
    </w:p>
    <w:p>
      <w:pPr>
        <w:pStyle w:val="Style16"/>
        <w:keepNext w:val="0"/>
        <w:keepLines w:val="0"/>
        <w:widowControl w:val="0"/>
        <w:shd w:val="clear" w:color="auto" w:fill="auto"/>
        <w:bidi w:val="0"/>
        <w:spacing w:before="0" w:after="220" w:line="319" w:lineRule="exact"/>
        <w:ind w:left="0" w:right="0" w:firstLine="0"/>
        <w:jc w:val="left"/>
      </w:pPr>
      <w:r>
        <w:rPr>
          <w:color w:val="000000"/>
          <w:spacing w:val="0"/>
          <w:w w:val="100"/>
          <w:position w:val="0"/>
        </w:rPr>
        <w:t>同类业务采用不同经营模式导致收入确认会计政策存在差异的情况</w:t>
      </w:r>
    </w:p>
    <w:p>
      <w:pPr>
        <w:pStyle w:val="Style16"/>
        <w:keepNext w:val="0"/>
        <w:keepLines w:val="0"/>
        <w:widowControl w:val="0"/>
        <w:shd w:val="clear" w:color="auto" w:fill="auto"/>
        <w:bidi w:val="0"/>
        <w:spacing w:before="0" w:after="220" w:line="319" w:lineRule="exact"/>
        <w:ind w:left="0" w:right="0" w:firstLine="360"/>
        <w:jc w:val="both"/>
      </w:pPr>
      <w:bookmarkStart w:id="970" w:name="bookmark970"/>
      <w:r>
        <w:rPr>
          <w:color w:val="000000"/>
          <w:spacing w:val="0"/>
          <w:w w:val="100"/>
          <w:position w:val="0"/>
        </w:rPr>
        <w:t>（</w:t>
      </w:r>
      <w:bookmarkEnd w:id="970"/>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）具体计量原则</w:t>
      </w:r>
    </w:p>
    <w:p>
      <w:pPr>
        <w:pStyle w:val="Style16"/>
        <w:keepNext w:val="0"/>
        <w:keepLines w:val="0"/>
        <w:widowControl w:val="0"/>
        <w:shd w:val="clear" w:color="auto" w:fill="auto"/>
        <w:bidi w:val="0"/>
        <w:spacing w:before="0" w:after="340" w:line="319" w:lineRule="exact"/>
        <w:ind w:left="0" w:right="0" w:firstLine="360"/>
        <w:jc w:val="both"/>
      </w:pPr>
      <w:r>
        <w:rPr>
          <w:color w:val="000000"/>
          <w:spacing w:val="0"/>
          <w:w w:val="100"/>
          <w:position w:val="0"/>
        </w:rPr>
        <w:t>本集团销售收入确认的具体方法如下：</w:t>
      </w:r>
    </w:p>
    <w:p>
      <w:pPr>
        <w:pStyle w:val="Style16"/>
        <w:keepNext w:val="0"/>
        <w:keepLines w:val="0"/>
        <w:widowControl w:val="0"/>
        <w:shd w:val="clear" w:color="auto" w:fill="auto"/>
        <w:tabs>
          <w:tab w:pos="709" w:val="left"/>
        </w:tabs>
        <w:bidi w:val="0"/>
        <w:spacing w:before="0" w:after="100" w:line="360" w:lineRule="auto"/>
        <w:ind w:left="0" w:right="0" w:firstLine="360"/>
        <w:jc w:val="both"/>
      </w:pPr>
      <w:bookmarkStart w:id="971" w:name="bookmark971"/>
      <w:r>
        <w:rPr>
          <w:rFonts w:ascii="Times New Roman" w:eastAsia="Times New Roman" w:hAnsi="Times New Roman" w:cs="Times New Roman"/>
          <w:color w:val="000000"/>
          <w:spacing w:val="0"/>
          <w:w w:val="100"/>
          <w:position w:val="0"/>
          <w:sz w:val="18"/>
          <w:szCs w:val="18"/>
        </w:rPr>
        <w:t>1</w:t>
      </w:r>
      <w:bookmarkEnd w:id="971"/>
      <w:r>
        <w:rPr>
          <w:color w:val="000000"/>
          <w:spacing w:val="0"/>
          <w:w w:val="100"/>
          <w:position w:val="0"/>
        </w:rPr>
        <w:t>）</w:t>
        <w:tab/>
        <w:t>汽车零部件销售收入确认具体时点：</w:t>
      </w:r>
    </w:p>
    <w:p>
      <w:pPr>
        <w:pStyle w:val="Style16"/>
        <w:keepNext w:val="0"/>
        <w:keepLines w:val="0"/>
        <w:widowControl w:val="0"/>
        <w:shd w:val="clear" w:color="auto" w:fill="auto"/>
        <w:bidi w:val="0"/>
        <w:spacing w:before="0" w:after="340" w:line="319" w:lineRule="exact"/>
        <w:ind w:left="0" w:right="0" w:firstLine="360"/>
        <w:jc w:val="both"/>
      </w:pPr>
      <w:r>
        <w:rPr>
          <w:color w:val="000000"/>
          <w:spacing w:val="0"/>
          <w:w w:val="100"/>
          <w:position w:val="0"/>
        </w:rPr>
        <w:t>本集团在产品运达客户指定的地点，取得客户对产品的验收确认信息，确认销售收入的实现。</w:t>
      </w:r>
    </w:p>
    <w:p>
      <w:pPr>
        <w:pStyle w:val="Style16"/>
        <w:keepNext w:val="0"/>
        <w:keepLines w:val="0"/>
        <w:widowControl w:val="0"/>
        <w:shd w:val="clear" w:color="auto" w:fill="auto"/>
        <w:tabs>
          <w:tab w:pos="728" w:val="left"/>
        </w:tabs>
        <w:bidi w:val="0"/>
        <w:spacing w:before="0" w:after="100" w:line="360" w:lineRule="auto"/>
        <w:ind w:left="0" w:right="0" w:firstLine="360"/>
        <w:jc w:val="both"/>
      </w:pPr>
      <w:bookmarkStart w:id="972" w:name="bookmark972"/>
      <w:r>
        <w:rPr>
          <w:rFonts w:ascii="Times New Roman" w:eastAsia="Times New Roman" w:hAnsi="Times New Roman" w:cs="Times New Roman"/>
          <w:color w:val="000000"/>
          <w:spacing w:val="0"/>
          <w:w w:val="100"/>
          <w:position w:val="0"/>
          <w:sz w:val="18"/>
          <w:szCs w:val="18"/>
        </w:rPr>
        <w:t>2</w:t>
      </w:r>
      <w:bookmarkEnd w:id="972"/>
      <w:r>
        <w:rPr>
          <w:color w:val="000000"/>
          <w:spacing w:val="0"/>
          <w:w w:val="100"/>
          <w:position w:val="0"/>
        </w:rPr>
        <w:t>）</w:t>
        <w:tab/>
        <w:t>模具销售收入确认具体时点：</w:t>
      </w:r>
    </w:p>
    <w:p>
      <w:pPr>
        <w:pStyle w:val="Style16"/>
        <w:keepNext w:val="0"/>
        <w:keepLines w:val="0"/>
        <w:widowControl w:val="0"/>
        <w:shd w:val="clear" w:color="auto" w:fill="auto"/>
        <w:bidi w:val="0"/>
        <w:spacing w:before="0" w:after="340" w:line="319" w:lineRule="exact"/>
        <w:ind w:left="0" w:right="0" w:firstLine="360"/>
        <w:jc w:val="both"/>
      </w:pPr>
      <w:r>
        <w:rPr>
          <w:color w:val="000000"/>
          <w:spacing w:val="0"/>
          <w:w w:val="100"/>
          <w:position w:val="0"/>
        </w:rPr>
        <w:t>本集团销售的模具产品在经客户验收、能够达到客户对所生产零件的质量要求后确认收入的实现。</w:t>
      </w:r>
    </w:p>
    <w:p>
      <w:pPr>
        <w:pStyle w:val="Style16"/>
        <w:keepNext w:val="0"/>
        <w:keepLines w:val="0"/>
        <w:widowControl w:val="0"/>
        <w:shd w:val="clear" w:color="auto" w:fill="auto"/>
        <w:tabs>
          <w:tab w:pos="728" w:val="left"/>
        </w:tabs>
        <w:bidi w:val="0"/>
        <w:spacing w:before="0" w:after="100" w:line="360" w:lineRule="auto"/>
        <w:ind w:left="0" w:right="0" w:firstLine="360"/>
        <w:jc w:val="both"/>
      </w:pPr>
      <w:bookmarkStart w:id="973" w:name="bookmark973"/>
      <w:r>
        <w:rPr>
          <w:rFonts w:ascii="Times New Roman" w:eastAsia="Times New Roman" w:hAnsi="Times New Roman" w:cs="Times New Roman"/>
          <w:color w:val="000000"/>
          <w:spacing w:val="0"/>
          <w:w w:val="100"/>
          <w:position w:val="0"/>
          <w:sz w:val="18"/>
          <w:szCs w:val="18"/>
        </w:rPr>
        <w:t>3</w:t>
      </w:r>
      <w:bookmarkEnd w:id="973"/>
      <w:r>
        <w:rPr>
          <w:color w:val="000000"/>
          <w:spacing w:val="0"/>
          <w:w w:val="100"/>
          <w:position w:val="0"/>
        </w:rPr>
        <w:t>）</w:t>
        <w:tab/>
        <w:t>出口销售收入确认具体时点：</w:t>
      </w:r>
    </w:p>
    <w:p>
      <w:pPr>
        <w:pStyle w:val="Style16"/>
        <w:keepNext w:val="0"/>
        <w:keepLines w:val="0"/>
        <w:widowControl w:val="0"/>
        <w:shd w:val="clear" w:color="auto" w:fill="auto"/>
        <w:bidi w:val="0"/>
        <w:spacing w:before="0" w:after="340" w:line="319" w:lineRule="exact"/>
        <w:ind w:left="0" w:right="0" w:firstLine="360"/>
        <w:jc w:val="both"/>
      </w:pPr>
      <w:r>
        <w:rPr>
          <w:color w:val="000000"/>
          <w:spacing w:val="0"/>
          <w:w w:val="100"/>
          <w:position w:val="0"/>
        </w:rPr>
        <w:t>按合同或协议约定完成出口报关手续并交运后确认收入。</w:t>
      </w:r>
    </w:p>
    <w:p>
      <w:pPr>
        <w:pStyle w:val="Style16"/>
        <w:keepNext w:val="0"/>
        <w:keepLines w:val="0"/>
        <w:widowControl w:val="0"/>
        <w:shd w:val="clear" w:color="auto" w:fill="auto"/>
        <w:tabs>
          <w:tab w:pos="728" w:val="left"/>
        </w:tabs>
        <w:bidi w:val="0"/>
        <w:spacing w:before="0" w:after="100" w:line="360" w:lineRule="auto"/>
        <w:ind w:left="0" w:right="0" w:firstLine="360"/>
        <w:jc w:val="both"/>
      </w:pPr>
      <w:bookmarkStart w:id="974" w:name="bookmark974"/>
      <w:r>
        <w:rPr>
          <w:rFonts w:ascii="Times New Roman" w:eastAsia="Times New Roman" w:hAnsi="Times New Roman" w:cs="Times New Roman"/>
          <w:color w:val="000000"/>
          <w:spacing w:val="0"/>
          <w:w w:val="100"/>
          <w:position w:val="0"/>
          <w:sz w:val="18"/>
          <w:szCs w:val="18"/>
        </w:rPr>
        <w:t>4</w:t>
      </w:r>
      <w:bookmarkEnd w:id="974"/>
      <w:r>
        <w:rPr>
          <w:color w:val="000000"/>
          <w:spacing w:val="0"/>
          <w:w w:val="100"/>
          <w:position w:val="0"/>
        </w:rPr>
        <w:t>）</w:t>
        <w:tab/>
        <w:t>移动信息服务收入确认具体时点：</w:t>
      </w:r>
    </w:p>
    <w:p>
      <w:pPr>
        <w:pStyle w:val="Style16"/>
        <w:keepNext w:val="0"/>
        <w:keepLines w:val="0"/>
        <w:widowControl w:val="0"/>
        <w:shd w:val="clear" w:color="auto" w:fill="auto"/>
        <w:bidi w:val="0"/>
        <w:spacing w:before="0" w:after="220" w:line="319" w:lineRule="exact"/>
        <w:ind w:left="0" w:right="0" w:firstLine="360"/>
        <w:jc w:val="both"/>
      </w:pPr>
      <w:r>
        <w:rPr>
          <w:color w:val="000000"/>
          <w:spacing w:val="0"/>
          <w:w w:val="100"/>
          <w:position w:val="0"/>
        </w:rPr>
        <w:t>移动信息服务包括公司为中国移动提供</w:t>
      </w:r>
      <w:r>
        <w:rPr>
          <w:rFonts w:ascii="Times New Roman" w:eastAsia="Times New Roman" w:hAnsi="Times New Roman" w:cs="Times New Roman"/>
          <w:color w:val="000000"/>
          <w:spacing w:val="0"/>
          <w:w w:val="100"/>
          <w:position w:val="0"/>
          <w:sz w:val="18"/>
          <w:szCs w:val="18"/>
        </w:rPr>
        <w:t>MAS</w:t>
      </w:r>
      <w:r>
        <w:rPr>
          <w:color w:val="000000"/>
          <w:spacing w:val="0"/>
          <w:w w:val="100"/>
          <w:position w:val="0"/>
        </w:rPr>
        <w:t>运营支撑服务以及联信通业务。</w:t>
      </w:r>
    </w:p>
    <w:p>
      <w:pPr>
        <w:pStyle w:val="Style16"/>
        <w:keepNext w:val="0"/>
        <w:keepLines w:val="0"/>
        <w:widowControl w:val="0"/>
        <w:shd w:val="clear" w:color="auto" w:fill="auto"/>
        <w:bidi w:val="0"/>
        <w:spacing w:before="0" w:after="220" w:line="319" w:lineRule="exact"/>
        <w:ind w:left="0" w:right="0" w:firstLine="360"/>
        <w:jc w:val="both"/>
      </w:pPr>
      <w:r>
        <w:rPr>
          <w:rFonts w:ascii="Times New Roman" w:eastAsia="Times New Roman" w:hAnsi="Times New Roman" w:cs="Times New Roman"/>
          <w:color w:val="000000"/>
          <w:spacing w:val="0"/>
          <w:w w:val="100"/>
          <w:position w:val="0"/>
          <w:sz w:val="18"/>
          <w:szCs w:val="18"/>
        </w:rPr>
        <w:t>MAS</w:t>
      </w:r>
      <w:r>
        <w:rPr>
          <w:color w:val="000000"/>
          <w:spacing w:val="0"/>
          <w:w w:val="100"/>
          <w:position w:val="0"/>
        </w:rPr>
        <w:t>运营支撑服务收入确认原则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根据与中国移动通信集团有限公司的合同约定，</w:t>
      </w:r>
      <w:r>
        <w:rPr>
          <w:rFonts w:ascii="Times New Roman" w:eastAsia="Times New Roman" w:hAnsi="Times New Roman" w:cs="Times New Roman"/>
          <w:color w:val="000000"/>
          <w:spacing w:val="0"/>
          <w:w w:val="100"/>
          <w:position w:val="0"/>
          <w:sz w:val="18"/>
          <w:szCs w:val="18"/>
        </w:rPr>
        <w:t>MAS</w:t>
      </w:r>
      <w:r>
        <w:rPr>
          <w:color w:val="000000"/>
          <w:spacing w:val="0"/>
          <w:w w:val="100"/>
          <w:position w:val="0"/>
        </w:rPr>
        <w:t>运营支撑服务费用中</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为基本 支撑费，按季进行结算，</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部分为考核支撑费，根据半年度考核得分情况，计算半年度考核支撑费，并按半年度结算。公 司将基本支撑费部分在合同期内按月确认收入，考核支撑费用部分在考核确认后再确认收入。</w:t>
      </w:r>
    </w:p>
    <w:p>
      <w:pPr>
        <w:pStyle w:val="Style16"/>
        <w:keepNext w:val="0"/>
        <w:keepLines w:val="0"/>
        <w:widowControl w:val="0"/>
        <w:shd w:val="clear" w:color="auto" w:fill="auto"/>
        <w:bidi w:val="0"/>
        <w:spacing w:before="0" w:after="340" w:line="319" w:lineRule="exact"/>
        <w:ind w:left="0" w:right="0" w:firstLine="360"/>
        <w:jc w:val="both"/>
      </w:pPr>
      <w:r>
        <w:rPr>
          <w:color w:val="000000"/>
          <w:spacing w:val="0"/>
          <w:w w:val="100"/>
          <w:position w:val="0"/>
        </w:rPr>
        <w:t>联信通业务收入确认原则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联信通业务是公司为客户提供短信发送服务，在服务提供时确认收入。</w:t>
      </w:r>
    </w:p>
    <w:p>
      <w:pPr>
        <w:pStyle w:val="Style16"/>
        <w:keepNext w:val="0"/>
        <w:keepLines w:val="0"/>
        <w:widowControl w:val="0"/>
        <w:shd w:val="clear" w:color="auto" w:fill="auto"/>
        <w:tabs>
          <w:tab w:pos="728" w:val="left"/>
        </w:tabs>
        <w:bidi w:val="0"/>
        <w:spacing w:before="0" w:after="100" w:line="360" w:lineRule="auto"/>
        <w:ind w:left="0" w:right="0" w:firstLine="360"/>
        <w:jc w:val="both"/>
      </w:pPr>
      <w:bookmarkStart w:id="975" w:name="bookmark975"/>
      <w:r>
        <w:rPr>
          <w:rFonts w:ascii="Times New Roman" w:eastAsia="Times New Roman" w:hAnsi="Times New Roman" w:cs="Times New Roman"/>
          <w:color w:val="000000"/>
          <w:spacing w:val="0"/>
          <w:w w:val="100"/>
          <w:position w:val="0"/>
          <w:sz w:val="18"/>
          <w:szCs w:val="18"/>
        </w:rPr>
        <w:t>5</w:t>
      </w:r>
      <w:bookmarkEnd w:id="975"/>
      <w:r>
        <w:rPr>
          <w:color w:val="000000"/>
          <w:spacing w:val="0"/>
          <w:w w:val="100"/>
          <w:position w:val="0"/>
        </w:rPr>
        <w:t>）</w:t>
        <w:tab/>
        <w:t>第三方支付服务收入确认具体时点：</w:t>
      </w:r>
    </w:p>
    <w:p>
      <w:pPr>
        <w:pStyle w:val="Style16"/>
        <w:keepNext w:val="0"/>
        <w:keepLines w:val="0"/>
        <w:widowControl w:val="0"/>
        <w:shd w:val="clear" w:color="auto" w:fill="auto"/>
        <w:bidi w:val="0"/>
        <w:spacing w:before="0" w:after="220" w:line="319" w:lineRule="exact"/>
        <w:ind w:left="0" w:right="0" w:firstLine="360"/>
        <w:jc w:val="left"/>
        <w:rPr>
          <w:sz w:val="22"/>
          <w:szCs w:val="22"/>
        </w:rPr>
      </w:pPr>
      <w:r>
        <w:rPr>
          <w:color w:val="000000"/>
          <w:spacing w:val="0"/>
          <w:w w:val="100"/>
          <w:position w:val="0"/>
          <w:sz w:val="17"/>
          <w:szCs w:val="17"/>
        </w:rPr>
        <w:t>公司在提供第三方支付服务时，向客户收取的支付服务费用，于支付业务服务提供时确认收入</w:t>
      </w:r>
      <w:r>
        <w:rPr>
          <w:color w:val="000000"/>
          <w:spacing w:val="0"/>
          <w:w w:val="100"/>
          <w:position w:val="0"/>
          <w:sz w:val="22"/>
          <w:szCs w:val="22"/>
        </w:rPr>
        <w:t>。</w:t>
      </w:r>
    </w:p>
    <w:p>
      <w:pPr>
        <w:pStyle w:val="Style26"/>
        <w:keepNext/>
        <w:keepLines/>
        <w:widowControl w:val="0"/>
        <w:shd w:val="clear" w:color="auto" w:fill="auto"/>
        <w:tabs>
          <w:tab w:pos="452" w:val="left"/>
        </w:tabs>
        <w:bidi w:val="0"/>
        <w:spacing w:before="0" w:after="280" w:line="240" w:lineRule="auto"/>
        <w:ind w:left="0" w:right="0" w:firstLine="0"/>
        <w:jc w:val="left"/>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4</w:t>
      </w:r>
      <w:bookmarkEnd w:id="978"/>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976"/>
      <w:bookmarkEnd w:id="977"/>
      <w:bookmarkEnd w:id="979"/>
    </w:p>
    <w:p>
      <w:pPr>
        <w:pStyle w:val="Style16"/>
        <w:keepNext w:val="0"/>
        <w:keepLines w:val="0"/>
        <w:widowControl w:val="0"/>
        <w:shd w:val="clear" w:color="auto" w:fill="auto"/>
        <w:bidi w:val="0"/>
        <w:spacing w:before="0" w:after="240" w:line="312" w:lineRule="exact"/>
        <w:ind w:left="0" w:right="0"/>
        <w:jc w:val="both"/>
      </w:pPr>
      <w:r>
        <w:rPr>
          <w:color w:val="000000"/>
          <w:spacing w:val="0"/>
          <w:w w:val="100"/>
          <w:position w:val="0"/>
        </w:rPr>
        <w:t>本集团的政府补助包括与资产相关的政府补助、与收益相关的政府补助。其中，与资产相关的政府补助，是指本公司取 得的、用于购建或以其他方式形成长期资产的政府补助；与收益相关的政府补助，是指除与资产相关的政府补助之外的政府 补助。如果政府文件中未明确规定补助对象，本公司按照上述区分原则进行判断，难以区分的，整体归类为与收益相关的政 府补助。</w:t>
      </w:r>
    </w:p>
    <w:p>
      <w:pPr>
        <w:pStyle w:val="Style16"/>
        <w:keepNext w:val="0"/>
        <w:keepLines w:val="0"/>
        <w:widowControl w:val="0"/>
        <w:shd w:val="clear" w:color="auto" w:fill="auto"/>
        <w:bidi w:val="0"/>
        <w:spacing w:before="0" w:after="240" w:line="310" w:lineRule="exact"/>
        <w:ind w:left="0" w:right="0"/>
        <w:jc w:val="both"/>
      </w:pPr>
      <w:r>
        <w:rPr>
          <w:color w:val="000000"/>
          <w:spacing w:val="0"/>
          <w:w w:val="100"/>
          <w:position w:val="0"/>
        </w:rPr>
        <w:t>政府补助为货币性资产的，按照实际收到的金额计量，对于按照固定的定额标准拨付的补助，或对年末有确凿证据表明 能够符合财政扶持政策规定的相关条件且预计能够收到财政扶持资金时，按照应收的金额计量;政府补助为非货币性资产的， 按照公允价值计量，公允价值不能可靠取得的，按照名义金额（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元）计量。</w:t>
      </w:r>
    </w:p>
    <w:p>
      <w:pPr>
        <w:pStyle w:val="Style16"/>
        <w:keepNext w:val="0"/>
        <w:keepLines w:val="0"/>
        <w:widowControl w:val="0"/>
        <w:shd w:val="clear" w:color="auto" w:fill="auto"/>
        <w:bidi w:val="0"/>
        <w:spacing w:before="0" w:after="240" w:line="312" w:lineRule="exact"/>
        <w:ind w:left="0" w:right="0"/>
        <w:jc w:val="both"/>
      </w:pPr>
      <w:r>
        <w:rPr>
          <w:color w:val="000000"/>
          <w:spacing w:val="0"/>
          <w:w w:val="100"/>
          <w:position w:val="0"/>
        </w:rPr>
        <w:t>与资产相关的政府补助确认为递延收益，并在相关资产使用寿命内按照直线法分期计入当期损益。</w:t>
      </w:r>
    </w:p>
    <w:p>
      <w:pPr>
        <w:pStyle w:val="Style16"/>
        <w:keepNext w:val="0"/>
        <w:keepLines w:val="0"/>
        <w:widowControl w:val="0"/>
        <w:shd w:val="clear" w:color="auto" w:fill="auto"/>
        <w:bidi w:val="0"/>
        <w:spacing w:before="0" w:after="240" w:line="298" w:lineRule="exact"/>
        <w:ind w:left="0" w:right="0"/>
        <w:jc w:val="both"/>
      </w:pPr>
      <w:r>
        <w:rPr>
          <w:color w:val="000000"/>
          <w:spacing w:val="0"/>
          <w:w w:val="100"/>
          <w:position w:val="0"/>
        </w:rPr>
        <w:t>相关资产在使用寿命结束前被出售、转让、报废或发生毁损的，将尚未分配的相关递延收益余额转入资产处置当期的损 益。</w:t>
      </w:r>
    </w:p>
    <w:p>
      <w:pPr>
        <w:pStyle w:val="Style16"/>
        <w:keepNext w:val="0"/>
        <w:keepLines w:val="0"/>
        <w:widowControl w:val="0"/>
        <w:shd w:val="clear" w:color="auto" w:fill="auto"/>
        <w:bidi w:val="0"/>
        <w:spacing w:before="0" w:after="240" w:line="314" w:lineRule="exact"/>
        <w:ind w:left="0" w:right="0"/>
        <w:jc w:val="both"/>
      </w:pPr>
      <w:r>
        <w:rPr>
          <w:color w:val="000000"/>
          <w:spacing w:val="0"/>
          <w:w w:val="100"/>
          <w:position w:val="0"/>
        </w:rPr>
        <w:t>与收益相关的政府补助，用于补偿以后期间的相关成本费用或损失的，确认为递延收益，并在确认相关成本费用或损失 的期间计入当期损益。与日常活动相关的政府补助，按照经济业务实质，计入其他收益。与日常活动无关的政府补助，计入 营业外收支。</w:t>
      </w:r>
    </w:p>
    <w:p>
      <w:pPr>
        <w:pStyle w:val="Style16"/>
        <w:keepNext w:val="0"/>
        <w:keepLines w:val="0"/>
        <w:widowControl w:val="0"/>
        <w:shd w:val="clear" w:color="auto" w:fill="auto"/>
        <w:bidi w:val="0"/>
        <w:spacing w:before="0" w:after="240" w:line="312" w:lineRule="exact"/>
        <w:ind w:left="0" w:right="0"/>
        <w:jc w:val="both"/>
      </w:pPr>
      <w:r>
        <w:rPr>
          <w:color w:val="000000"/>
          <w:spacing w:val="0"/>
          <w:w w:val="100"/>
          <w:position w:val="0"/>
        </w:rPr>
        <w:t>本集团取得政策性优惠贷款贴息的，区分财政将贴息资金拨付给贷款银行和财政将贴息资金直接拨付给本公司两种情 况，分别按照以下原则进行会计处理：</w:t>
      </w:r>
    </w:p>
    <w:p>
      <w:pPr>
        <w:pStyle w:val="Style16"/>
        <w:keepNext w:val="0"/>
        <w:keepLines w:val="0"/>
        <w:widowControl w:val="0"/>
        <w:shd w:val="clear" w:color="auto" w:fill="auto"/>
        <w:bidi w:val="0"/>
        <w:spacing w:before="0" w:after="240" w:line="312" w:lineRule="exact"/>
        <w:ind w:left="0" w:right="0"/>
        <w:jc w:val="both"/>
      </w:pPr>
      <w:bookmarkStart w:id="980" w:name="bookmark980"/>
      <w:r>
        <w:rPr>
          <w:color w:val="000000"/>
          <w:spacing w:val="0"/>
          <w:w w:val="100"/>
          <w:position w:val="0"/>
        </w:rPr>
        <w:t>（</w:t>
      </w:r>
      <w:bookmarkEnd w:id="980"/>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财政将贴息资金拨付给贷款银行，由贷款银行以政策性优惠利率向本公司提供贷款的，本公司以实际收到的借款 金额作为借款的入账价值，按照借款本金和该政策性优惠利率计算相关借款费用（或以借款的公允价值作为借款的入账价值 并按照实际利率法计算借款费用，实际收到的金额与借款公允价值之间的差额确认为递延收益。递延收益在借款存续期内采 用实际利率法摊销，冲减相关借款费用）。</w:t>
      </w:r>
    </w:p>
    <w:p>
      <w:pPr>
        <w:pStyle w:val="Style16"/>
        <w:keepNext w:val="0"/>
        <w:keepLines w:val="0"/>
        <w:widowControl w:val="0"/>
        <w:shd w:val="clear" w:color="auto" w:fill="auto"/>
        <w:tabs>
          <w:tab w:pos="793" w:val="left"/>
        </w:tabs>
        <w:bidi w:val="0"/>
        <w:spacing w:before="0" w:after="240" w:line="312" w:lineRule="exact"/>
        <w:ind w:left="0" w:right="0"/>
        <w:jc w:val="both"/>
      </w:pPr>
      <w:bookmarkStart w:id="981" w:name="bookmark981"/>
      <w:r>
        <w:rPr>
          <w:color w:val="000000"/>
          <w:spacing w:val="0"/>
          <w:w w:val="100"/>
          <w:position w:val="0"/>
        </w:rPr>
        <w:t>（</w:t>
      </w:r>
      <w:bookmarkEnd w:id="98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财政将贴息资金直接拨付给本公司，本集团将对应的贴息冲减相关借款费用。</w:t>
      </w:r>
    </w:p>
    <w:p>
      <w:pPr>
        <w:pStyle w:val="Style16"/>
        <w:keepNext w:val="0"/>
        <w:keepLines w:val="0"/>
        <w:widowControl w:val="0"/>
        <w:shd w:val="clear" w:color="auto" w:fill="auto"/>
        <w:bidi w:val="0"/>
        <w:spacing w:before="0" w:after="240" w:line="312" w:lineRule="exact"/>
        <w:ind w:left="0" w:right="0"/>
        <w:jc w:val="both"/>
      </w:pPr>
      <w:r>
        <w:rPr>
          <w:color w:val="000000"/>
          <w:spacing w:val="0"/>
          <w:w w:val="100"/>
          <w:position w:val="0"/>
        </w:rPr>
        <w:t>本集团已确认的政府补助需要退回的，在需要退回的当期分情况按照以下规定进行会计处理：</w:t>
      </w:r>
    </w:p>
    <w:p>
      <w:pPr>
        <w:pStyle w:val="Style16"/>
        <w:keepNext w:val="0"/>
        <w:keepLines w:val="0"/>
        <w:widowControl w:val="0"/>
        <w:shd w:val="clear" w:color="auto" w:fill="auto"/>
        <w:tabs>
          <w:tab w:pos="697" w:val="left"/>
        </w:tabs>
        <w:bidi w:val="0"/>
        <w:spacing w:before="0" w:after="240" w:line="312" w:lineRule="exact"/>
        <w:ind w:left="0" w:right="0"/>
        <w:jc w:val="both"/>
      </w:pPr>
      <w:bookmarkStart w:id="982" w:name="bookmark982"/>
      <w:r>
        <w:rPr>
          <w:rFonts w:ascii="Times New Roman" w:eastAsia="Times New Roman" w:hAnsi="Times New Roman" w:cs="Times New Roman"/>
          <w:color w:val="000000"/>
          <w:spacing w:val="0"/>
          <w:w w:val="100"/>
          <w:position w:val="0"/>
          <w:sz w:val="18"/>
          <w:szCs w:val="18"/>
        </w:rPr>
        <w:t>1</w:t>
      </w:r>
      <w:bookmarkEnd w:id="982"/>
      <w:r>
        <w:rPr>
          <w:color w:val="000000"/>
          <w:spacing w:val="0"/>
          <w:w w:val="100"/>
          <w:position w:val="0"/>
        </w:rPr>
        <w:t>）</w:t>
        <w:tab/>
        <w:t>初始确认时冲减相关资产账面价值的，调整资产账面价值。</w:t>
      </w:r>
    </w:p>
    <w:p>
      <w:pPr>
        <w:pStyle w:val="Style16"/>
        <w:keepNext w:val="0"/>
        <w:keepLines w:val="0"/>
        <w:widowControl w:val="0"/>
        <w:shd w:val="clear" w:color="auto" w:fill="auto"/>
        <w:tabs>
          <w:tab w:pos="716" w:val="left"/>
        </w:tabs>
        <w:bidi w:val="0"/>
        <w:spacing w:before="0" w:after="240" w:line="312" w:lineRule="exact"/>
        <w:ind w:left="0" w:right="0"/>
        <w:jc w:val="both"/>
      </w:pPr>
      <w:bookmarkStart w:id="983" w:name="bookmark983"/>
      <w:r>
        <w:rPr>
          <w:rFonts w:ascii="Times New Roman" w:eastAsia="Times New Roman" w:hAnsi="Times New Roman" w:cs="Times New Roman"/>
          <w:color w:val="000000"/>
          <w:spacing w:val="0"/>
          <w:w w:val="100"/>
          <w:position w:val="0"/>
          <w:sz w:val="18"/>
          <w:szCs w:val="18"/>
        </w:rPr>
        <w:t>2</w:t>
      </w:r>
      <w:bookmarkEnd w:id="983"/>
      <w:r>
        <w:rPr>
          <w:color w:val="000000"/>
          <w:spacing w:val="0"/>
          <w:w w:val="100"/>
          <w:position w:val="0"/>
        </w:rPr>
        <w:t>）</w:t>
        <w:tab/>
        <w:t>存在相关递延收益的，冲减相关递延收益账面余额，超出部分计入当期损益。</w:t>
      </w:r>
    </w:p>
    <w:p>
      <w:pPr>
        <w:pStyle w:val="Style16"/>
        <w:keepNext w:val="0"/>
        <w:keepLines w:val="0"/>
        <w:widowControl w:val="0"/>
        <w:shd w:val="clear" w:color="auto" w:fill="auto"/>
        <w:tabs>
          <w:tab w:pos="716" w:val="left"/>
        </w:tabs>
        <w:bidi w:val="0"/>
        <w:spacing w:before="0" w:after="380" w:line="312" w:lineRule="exact"/>
        <w:ind w:left="0" w:right="0"/>
        <w:jc w:val="both"/>
      </w:pPr>
      <w:bookmarkStart w:id="984" w:name="bookmark984"/>
      <w:r>
        <w:rPr>
          <w:rFonts w:ascii="Times New Roman" w:eastAsia="Times New Roman" w:hAnsi="Times New Roman" w:cs="Times New Roman"/>
          <w:color w:val="000000"/>
          <w:spacing w:val="0"/>
          <w:w w:val="100"/>
          <w:position w:val="0"/>
          <w:sz w:val="18"/>
          <w:szCs w:val="18"/>
        </w:rPr>
        <w:t>3</w:t>
      </w:r>
      <w:bookmarkEnd w:id="984"/>
      <w:r>
        <w:rPr>
          <w:color w:val="000000"/>
          <w:spacing w:val="0"/>
          <w:w w:val="100"/>
          <w:position w:val="0"/>
        </w:rPr>
        <w:t>）</w:t>
        <w:tab/>
        <w:t>属于其他情况的，直接计入当期损益。</w:t>
      </w:r>
    </w:p>
    <w:p>
      <w:pPr>
        <w:pStyle w:val="Style26"/>
        <w:keepNext/>
        <w:keepLines/>
        <w:widowControl w:val="0"/>
        <w:shd w:val="clear" w:color="auto" w:fill="auto"/>
        <w:tabs>
          <w:tab w:pos="452" w:val="left"/>
        </w:tabs>
        <w:bidi w:val="0"/>
        <w:spacing w:before="0" w:after="280" w:line="240" w:lineRule="auto"/>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4</w:t>
      </w:r>
      <w:bookmarkEnd w:id="987"/>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85"/>
      <w:bookmarkEnd w:id="986"/>
      <w:bookmarkEnd w:id="988"/>
    </w:p>
    <w:p>
      <w:pPr>
        <w:pStyle w:val="Style16"/>
        <w:keepNext w:val="0"/>
        <w:keepLines w:val="0"/>
        <w:widowControl w:val="0"/>
        <w:shd w:val="clear" w:color="auto" w:fill="auto"/>
        <w:bidi w:val="0"/>
        <w:spacing w:before="0" w:after="240" w:line="313" w:lineRule="exact"/>
        <w:ind w:left="0" w:right="0"/>
        <w:jc w:val="both"/>
      </w:pPr>
      <w:r>
        <w:rPr>
          <w:color w:val="000000"/>
          <w:spacing w:val="0"/>
          <w:w w:val="100"/>
          <w:position w:val="0"/>
        </w:rPr>
        <w:t>本集团递延所得税资产和递延所得税负债根据资产和负债的计税基础与其账面价值的差额（暂时性差异）计算确认。对 于按照税法规定能够于以后年度抵减应纳税所得额的可抵扣亏损，确认相应的递延所得税资产。对于商誉的初始确认产生的 暂时性差异，不确认相应的递延所得税负债。对于既不影响会计利润也不影响应纳税所得额（或可抵扣亏损）的非企业合并 的交易中产生的资产或负债的初始确认形成的暂时性差异，不确认相应的递延所得税资产和递延所得税负债。于资产负债表 日，递延所得税资产和递延所得税负债，按照预期收回该资产或清偿该负债期间的适用税率计量。</w:t>
      </w:r>
    </w:p>
    <w:p>
      <w:pPr>
        <w:pStyle w:val="Style16"/>
        <w:keepNext w:val="0"/>
        <w:keepLines w:val="0"/>
        <w:widowControl w:val="0"/>
        <w:shd w:val="clear" w:color="auto" w:fill="auto"/>
        <w:bidi w:val="0"/>
        <w:spacing w:before="0" w:after="380" w:line="312" w:lineRule="exact"/>
        <w:ind w:left="0" w:right="0"/>
        <w:jc w:val="both"/>
      </w:pPr>
      <w:r>
        <w:rPr>
          <w:color w:val="000000"/>
          <w:spacing w:val="0"/>
          <w:w w:val="100"/>
          <w:position w:val="0"/>
        </w:rPr>
        <w:t xml:space="preserve">本集团以很可能取得用来抵扣可抵扣暂时性差异、可抵扣亏损和税款抵减的未来应纳税所得额为限，确认递延所得税资 </w:t>
      </w:r>
      <w:r>
        <w:rPr>
          <w:color w:val="000000"/>
          <w:spacing w:val="0"/>
          <w:w w:val="100"/>
          <w:position w:val="0"/>
        </w:rPr>
        <w:t>产。</w:t>
      </w:r>
    </w:p>
    <w:p>
      <w:pPr>
        <w:pStyle w:val="Style26"/>
        <w:keepNext/>
        <w:keepLines/>
        <w:widowControl w:val="0"/>
        <w:shd w:val="clear" w:color="auto" w:fill="auto"/>
        <w:bidi w:val="0"/>
        <w:spacing w:before="0" w:after="380" w:line="240" w:lineRule="auto"/>
        <w:ind w:left="0" w:right="0" w:firstLine="0"/>
        <w:jc w:val="left"/>
      </w:pPr>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989"/>
      <w:bookmarkEnd w:id="990"/>
      <w:bookmarkEnd w:id="991"/>
    </w:p>
    <w:p>
      <w:pPr>
        <w:pStyle w:val="Style33"/>
        <w:keepNext/>
        <w:keepLines/>
        <w:widowControl w:val="0"/>
        <w:numPr>
          <w:ilvl w:val="0"/>
          <w:numId w:val="13"/>
        </w:numPr>
        <w:shd w:val="clear" w:color="auto" w:fill="auto"/>
        <w:tabs>
          <w:tab w:pos="493" w:val="left"/>
        </w:tabs>
        <w:bidi w:val="0"/>
        <w:spacing w:before="0" w:after="280" w:line="240" w:lineRule="auto"/>
        <w:ind w:left="0" w:right="0" w:firstLine="0"/>
        <w:jc w:val="left"/>
      </w:pPr>
      <w:bookmarkStart w:id="992" w:name="bookmark992"/>
      <w:bookmarkStart w:id="993" w:name="bookmark993"/>
      <w:bookmarkStart w:id="994" w:name="bookmark994"/>
      <w:bookmarkStart w:id="995" w:name="bookmark995"/>
      <w:bookmarkEnd w:id="994"/>
      <w:r>
        <w:rPr>
          <w:color w:val="000000"/>
          <w:spacing w:val="0"/>
          <w:w w:val="100"/>
          <w:position w:val="0"/>
        </w:rPr>
        <w:t>经营租赁的会计处理方法</w:t>
      </w:r>
      <w:bookmarkEnd w:id="992"/>
      <w:bookmarkEnd w:id="993"/>
      <w:bookmarkEnd w:id="995"/>
    </w:p>
    <w:p>
      <w:pPr>
        <w:pStyle w:val="Style16"/>
        <w:keepNext w:val="0"/>
        <w:keepLines w:val="0"/>
        <w:widowControl w:val="0"/>
        <w:shd w:val="clear" w:color="auto" w:fill="auto"/>
        <w:bidi w:val="0"/>
        <w:spacing w:before="0" w:after="240" w:line="312" w:lineRule="exact"/>
        <w:ind w:left="0" w:right="0"/>
        <w:jc w:val="left"/>
      </w:pPr>
      <w:r>
        <w:rPr>
          <w:color w:val="000000"/>
          <w:spacing w:val="0"/>
          <w:w w:val="100"/>
          <w:position w:val="0"/>
        </w:rPr>
        <w:t>租金的处理</w:t>
      </w:r>
    </w:p>
    <w:p>
      <w:pPr>
        <w:pStyle w:val="Style16"/>
        <w:keepNext w:val="0"/>
        <w:keepLines w:val="0"/>
        <w:widowControl w:val="0"/>
        <w:shd w:val="clear" w:color="auto" w:fill="auto"/>
        <w:bidi w:val="0"/>
        <w:spacing w:before="0" w:after="240" w:line="312" w:lineRule="exact"/>
        <w:ind w:left="0" w:right="0"/>
        <w:jc w:val="left"/>
      </w:pPr>
      <w:r>
        <w:rPr>
          <w:color w:val="000000"/>
          <w:spacing w:val="0"/>
          <w:w w:val="100"/>
          <w:position w:val="0"/>
        </w:rPr>
        <w:t>在租赁期内各个期间，本公司采用直线法将经营租赁的租赁收款额确认为租金收入。</w:t>
      </w:r>
    </w:p>
    <w:p>
      <w:pPr>
        <w:pStyle w:val="Style16"/>
        <w:keepNext w:val="0"/>
        <w:keepLines w:val="0"/>
        <w:widowControl w:val="0"/>
        <w:shd w:val="clear" w:color="auto" w:fill="auto"/>
        <w:bidi w:val="0"/>
        <w:spacing w:before="0" w:after="240" w:line="312" w:lineRule="exact"/>
        <w:ind w:left="0" w:right="0"/>
        <w:jc w:val="left"/>
      </w:pPr>
      <w:r>
        <w:rPr>
          <w:color w:val="000000"/>
          <w:spacing w:val="0"/>
          <w:w w:val="100"/>
          <w:position w:val="0"/>
        </w:rPr>
        <w:t>提供的激励措施</w:t>
      </w:r>
    </w:p>
    <w:p>
      <w:pPr>
        <w:pStyle w:val="Style16"/>
        <w:keepNext w:val="0"/>
        <w:keepLines w:val="0"/>
        <w:widowControl w:val="0"/>
        <w:shd w:val="clear" w:color="auto" w:fill="auto"/>
        <w:bidi w:val="0"/>
        <w:spacing w:before="0" w:after="240" w:line="307" w:lineRule="exact"/>
        <w:ind w:left="0" w:right="0"/>
        <w:jc w:val="left"/>
      </w:pPr>
      <w:r>
        <w:rPr>
          <w:color w:val="000000"/>
          <w:spacing w:val="0"/>
          <w:w w:val="100"/>
          <w:position w:val="0"/>
        </w:rPr>
        <w:t>提供免租期的，本公司将租金总额在不扣除免租期的整个租赁期内，按直线法进行分配，免租期内应当确认租金收入。 本公司承担了承租人某些费用的，将该费用自租金收入总额中扣除，按扣除后的租金收入余额在租赁期内进行分配。</w:t>
      </w:r>
    </w:p>
    <w:p>
      <w:pPr>
        <w:pStyle w:val="Style16"/>
        <w:keepNext w:val="0"/>
        <w:keepLines w:val="0"/>
        <w:widowControl w:val="0"/>
        <w:shd w:val="clear" w:color="auto" w:fill="auto"/>
        <w:bidi w:val="0"/>
        <w:spacing w:before="0" w:after="240" w:line="312" w:lineRule="exact"/>
        <w:ind w:left="0" w:right="0"/>
        <w:jc w:val="left"/>
      </w:pPr>
      <w:r>
        <w:rPr>
          <w:color w:val="000000"/>
          <w:spacing w:val="0"/>
          <w:w w:val="100"/>
          <w:position w:val="0"/>
        </w:rPr>
        <w:t>初始直接费用</w:t>
      </w:r>
    </w:p>
    <w:p>
      <w:pPr>
        <w:pStyle w:val="Style16"/>
        <w:keepNext w:val="0"/>
        <w:keepLines w:val="0"/>
        <w:widowControl w:val="0"/>
        <w:shd w:val="clear" w:color="auto" w:fill="auto"/>
        <w:bidi w:val="0"/>
        <w:spacing w:before="0" w:after="240" w:line="312" w:lineRule="exact"/>
        <w:ind w:left="0" w:right="0"/>
        <w:jc w:val="left"/>
      </w:pPr>
      <w:r>
        <w:rPr>
          <w:color w:val="000000"/>
          <w:spacing w:val="0"/>
          <w:w w:val="100"/>
          <w:position w:val="0"/>
        </w:rPr>
        <w:t>本公司发生的与经营租赁有关的初始直接费用应当资本化至租赁标的资产的成本，在租赁期内按照与租金收入相同的确 认基础分期计入当期损益。</w:t>
      </w:r>
    </w:p>
    <w:p>
      <w:pPr>
        <w:pStyle w:val="Style16"/>
        <w:keepNext w:val="0"/>
        <w:keepLines w:val="0"/>
        <w:widowControl w:val="0"/>
        <w:shd w:val="clear" w:color="auto" w:fill="auto"/>
        <w:bidi w:val="0"/>
        <w:spacing w:before="0" w:after="240" w:line="312" w:lineRule="exact"/>
        <w:ind w:left="0" w:right="0"/>
        <w:jc w:val="both"/>
      </w:pPr>
      <w:r>
        <w:rPr>
          <w:color w:val="000000"/>
          <w:spacing w:val="0"/>
          <w:w w:val="100"/>
          <w:position w:val="0"/>
        </w:rPr>
        <w:t>折旧</w:t>
      </w:r>
    </w:p>
    <w:p>
      <w:pPr>
        <w:pStyle w:val="Style16"/>
        <w:keepNext w:val="0"/>
        <w:keepLines w:val="0"/>
        <w:widowControl w:val="0"/>
        <w:shd w:val="clear" w:color="auto" w:fill="auto"/>
        <w:bidi w:val="0"/>
        <w:spacing w:before="0" w:after="240" w:line="312" w:lineRule="exact"/>
        <w:ind w:left="0" w:right="0"/>
        <w:jc w:val="both"/>
      </w:pPr>
      <w:r>
        <w:rPr>
          <w:color w:val="000000"/>
          <w:spacing w:val="0"/>
          <w:w w:val="100"/>
          <w:position w:val="0"/>
        </w:rPr>
        <w:t>对于经营租赁资产中的固定资产，本公司采用类似资产的折旧政策计提折旧；对于其他经营租赁资产，采用系统合理的 方法进行摊销。</w:t>
      </w:r>
    </w:p>
    <w:p>
      <w:pPr>
        <w:pStyle w:val="Style16"/>
        <w:keepNext w:val="0"/>
        <w:keepLines w:val="0"/>
        <w:widowControl w:val="0"/>
        <w:shd w:val="clear" w:color="auto" w:fill="auto"/>
        <w:bidi w:val="0"/>
        <w:spacing w:before="0" w:after="240" w:line="312" w:lineRule="exact"/>
        <w:ind w:left="0" w:right="0"/>
        <w:jc w:val="both"/>
      </w:pPr>
      <w:r>
        <w:rPr>
          <w:color w:val="000000"/>
          <w:spacing w:val="0"/>
          <w:w w:val="100"/>
          <w:position w:val="0"/>
        </w:rPr>
        <w:t>可变租赁付款额</w:t>
      </w:r>
    </w:p>
    <w:p>
      <w:pPr>
        <w:pStyle w:val="Style16"/>
        <w:keepNext w:val="0"/>
        <w:keepLines w:val="0"/>
        <w:widowControl w:val="0"/>
        <w:shd w:val="clear" w:color="auto" w:fill="auto"/>
        <w:bidi w:val="0"/>
        <w:spacing w:before="0" w:after="240" w:line="312" w:lineRule="exact"/>
        <w:ind w:left="0" w:right="0"/>
        <w:jc w:val="both"/>
      </w:pPr>
      <w:r>
        <w:rPr>
          <w:color w:val="000000"/>
          <w:spacing w:val="0"/>
          <w:w w:val="100"/>
          <w:position w:val="0"/>
        </w:rPr>
        <w:t>本公司取得的与经营租赁有关的未计入租赁收款额的可变租赁付款额</w:t>
      </w:r>
      <w:r>
        <w:rPr>
          <w:color w:val="000000"/>
          <w:spacing w:val="0"/>
          <w:w w:val="100"/>
          <w:position w:val="0"/>
          <w:sz w:val="18"/>
          <w:szCs w:val="18"/>
        </w:rPr>
        <w:t>，</w:t>
      </w:r>
      <w:r>
        <w:rPr>
          <w:color w:val="000000"/>
          <w:spacing w:val="0"/>
          <w:w w:val="100"/>
          <w:position w:val="0"/>
        </w:rPr>
        <w:t>在实际发生时计入当期损益。</w:t>
      </w:r>
    </w:p>
    <w:p>
      <w:pPr>
        <w:pStyle w:val="Style16"/>
        <w:keepNext w:val="0"/>
        <w:keepLines w:val="0"/>
        <w:widowControl w:val="0"/>
        <w:shd w:val="clear" w:color="auto" w:fill="auto"/>
        <w:bidi w:val="0"/>
        <w:spacing w:before="0" w:after="240" w:line="312" w:lineRule="exact"/>
        <w:ind w:left="0" w:right="0"/>
        <w:jc w:val="left"/>
      </w:pPr>
      <w:r>
        <w:rPr>
          <w:color w:val="000000"/>
          <w:spacing w:val="0"/>
          <w:w w:val="100"/>
          <w:position w:val="0"/>
        </w:rPr>
        <w:t>经营租赁的变更</w:t>
      </w:r>
    </w:p>
    <w:p>
      <w:pPr>
        <w:pStyle w:val="Style16"/>
        <w:keepNext w:val="0"/>
        <w:keepLines w:val="0"/>
        <w:widowControl w:val="0"/>
        <w:shd w:val="clear" w:color="auto" w:fill="auto"/>
        <w:bidi w:val="0"/>
        <w:spacing w:before="0" w:after="380" w:line="312" w:lineRule="exact"/>
        <w:ind w:left="0" w:right="0"/>
        <w:jc w:val="both"/>
      </w:pPr>
      <w:r>
        <w:rPr>
          <w:color w:val="000000"/>
          <w:spacing w:val="0"/>
          <w:w w:val="100"/>
          <w:position w:val="0"/>
        </w:rPr>
        <w:t>经营租赁发生变更的，本公司自变更生效日开始，将其作为一项新的租赁进行会计处理，与变更前租赁有关的预收或应 收租赁收款额视为新租赁的收款额。</w:t>
      </w:r>
    </w:p>
    <w:p>
      <w:pPr>
        <w:pStyle w:val="Style33"/>
        <w:keepNext/>
        <w:keepLines/>
        <w:widowControl w:val="0"/>
        <w:numPr>
          <w:ilvl w:val="0"/>
          <w:numId w:val="13"/>
        </w:numPr>
        <w:shd w:val="clear" w:color="auto" w:fill="auto"/>
        <w:tabs>
          <w:tab w:pos="493" w:val="left"/>
        </w:tabs>
        <w:bidi w:val="0"/>
        <w:spacing w:before="0" w:after="280" w:line="240" w:lineRule="auto"/>
        <w:ind w:left="0" w:right="0" w:firstLine="0"/>
        <w:jc w:val="left"/>
      </w:pPr>
      <w:bookmarkStart w:id="996" w:name="bookmark996"/>
      <w:bookmarkStart w:id="997" w:name="bookmark997"/>
      <w:bookmarkStart w:id="998" w:name="bookmark998"/>
      <w:bookmarkStart w:id="999" w:name="bookmark999"/>
      <w:bookmarkEnd w:id="998"/>
      <w:r>
        <w:rPr>
          <w:color w:val="000000"/>
          <w:spacing w:val="0"/>
          <w:w w:val="100"/>
          <w:position w:val="0"/>
        </w:rPr>
        <w:t>融资租赁的会计处理方法</w:t>
      </w:r>
      <w:bookmarkEnd w:id="996"/>
      <w:bookmarkEnd w:id="997"/>
      <w:bookmarkEnd w:id="999"/>
    </w:p>
    <w:p>
      <w:pPr>
        <w:pStyle w:val="Style16"/>
        <w:keepNext w:val="0"/>
        <w:keepLines w:val="0"/>
        <w:widowControl w:val="0"/>
        <w:shd w:val="clear" w:color="auto" w:fill="auto"/>
        <w:bidi w:val="0"/>
        <w:spacing w:before="0" w:after="240" w:line="312" w:lineRule="exact"/>
        <w:ind w:left="0" w:right="0"/>
        <w:jc w:val="both"/>
      </w:pPr>
      <w:r>
        <w:rPr>
          <w:color w:val="000000"/>
          <w:spacing w:val="0"/>
          <w:w w:val="100"/>
          <w:position w:val="0"/>
        </w:rPr>
        <w:t>初始计量</w:t>
      </w:r>
    </w:p>
    <w:p>
      <w:pPr>
        <w:pStyle w:val="Style16"/>
        <w:keepNext w:val="0"/>
        <w:keepLines w:val="0"/>
        <w:widowControl w:val="0"/>
        <w:shd w:val="clear" w:color="auto" w:fill="auto"/>
        <w:bidi w:val="0"/>
        <w:spacing w:before="0" w:after="240" w:line="317" w:lineRule="exact"/>
        <w:ind w:left="0" w:right="0"/>
        <w:jc w:val="both"/>
      </w:pPr>
      <w:r>
        <w:rPr>
          <w:color w:val="000000"/>
          <w:spacing w:val="0"/>
          <w:w w:val="100"/>
          <w:position w:val="0"/>
        </w:rPr>
        <w:t>在租赁期开始日，本公司对融资租赁确认应收融资租赁款，并终止确认融资租赁资产。本公司对应收融资租赁款进行初 始计量时，以租赁投资净额作为应收融资租赁款的入账价值。</w:t>
      </w:r>
    </w:p>
    <w:p>
      <w:pPr>
        <w:pStyle w:val="Style16"/>
        <w:keepNext w:val="0"/>
        <w:keepLines w:val="0"/>
        <w:widowControl w:val="0"/>
        <w:shd w:val="clear" w:color="auto" w:fill="auto"/>
        <w:bidi w:val="0"/>
        <w:spacing w:before="0" w:after="240" w:line="312" w:lineRule="exact"/>
        <w:ind w:left="0" w:right="0"/>
        <w:jc w:val="both"/>
      </w:pPr>
      <w:r>
        <w:rPr>
          <w:color w:val="000000"/>
          <w:spacing w:val="0"/>
          <w:w w:val="100"/>
          <w:position w:val="0"/>
        </w:rPr>
        <w:t>租赁投资净额为未担保余值和租赁期开始日尚未收到的租赁收款额按照租赁内含利率折现的现值之和。租赁收款额，是 指出租人因让渡在租赁期内使用租赁资产的权利而应向承租人收取的款项，包括：①承租人需支付的固定付款额及实质固定 付款额；存在租赁激励的，扣除租赁激励相关金额；②取决于指数或比率的可变租赁付款额，该款项在初始计量时根据租赁 期开始日的指数或比率确定；③购买选择权的行权价格，前提是合理确定承租人将行使该选择权；④承租人行使终止租赁选 择权需支付的款项，前提是租赁期反映出承租人将行使终止租赁选择权；⑤由承租人、与承租人有关的一方以及有经济能力 履行担保义务的独立第三方向出租人提供的担保余值。</w:t>
      </w:r>
    </w:p>
    <w:p>
      <w:pPr>
        <w:pStyle w:val="Style16"/>
        <w:keepNext w:val="0"/>
        <w:keepLines w:val="0"/>
        <w:widowControl w:val="0"/>
        <w:shd w:val="clear" w:color="auto" w:fill="auto"/>
        <w:bidi w:val="0"/>
        <w:spacing w:before="0" w:after="220" w:line="312" w:lineRule="exact"/>
        <w:ind w:left="0" w:right="0"/>
        <w:jc w:val="left"/>
      </w:pPr>
      <w:r>
        <w:rPr>
          <w:color w:val="000000"/>
          <w:spacing w:val="0"/>
          <w:w w:val="100"/>
          <w:position w:val="0"/>
        </w:rPr>
        <w:t>后续计量</w:t>
      </w:r>
    </w:p>
    <w:p>
      <w:pPr>
        <w:pStyle w:val="Style16"/>
        <w:keepNext w:val="0"/>
        <w:keepLines w:val="0"/>
        <w:widowControl w:val="0"/>
        <w:shd w:val="clear" w:color="auto" w:fill="auto"/>
        <w:bidi w:val="0"/>
        <w:spacing w:before="0" w:after="220" w:line="314" w:lineRule="exact"/>
        <w:ind w:left="0" w:right="0"/>
        <w:jc w:val="both"/>
      </w:pPr>
      <w:r>
        <w:rPr>
          <w:color w:val="000000"/>
          <w:spacing w:val="0"/>
          <w:w w:val="100"/>
          <w:position w:val="0"/>
        </w:rPr>
        <w:t>本公司按照固定的周期性利率计算并确认租赁期内各个期间的利息收入。该周期性利率，是指确定租赁投资净额采用内 含折现率(转租情况下，若转租的租赁内含利率无法确定，采用原租赁的折现率(根据与转租有关的初始直接费用进行调整))， 或者融资租赁的变更未作为一项单独租赁进行会计处理，且满足假如变更在租赁开始日生效，该租赁会被分类为融资租赁条 件时按相关规定确定的修订后的折现率。</w:t>
      </w:r>
    </w:p>
    <w:p>
      <w:pPr>
        <w:pStyle w:val="Style16"/>
        <w:keepNext w:val="0"/>
        <w:keepLines w:val="0"/>
        <w:widowControl w:val="0"/>
        <w:shd w:val="clear" w:color="auto" w:fill="auto"/>
        <w:bidi w:val="0"/>
        <w:spacing w:before="0" w:after="220" w:line="312" w:lineRule="exact"/>
        <w:ind w:left="0" w:right="0"/>
        <w:jc w:val="both"/>
      </w:pPr>
      <w:r>
        <w:rPr>
          <w:color w:val="000000"/>
          <w:spacing w:val="0"/>
          <w:w w:val="100"/>
          <w:position w:val="0"/>
        </w:rPr>
        <w:t>租赁变更的会计处理</w:t>
      </w:r>
    </w:p>
    <w:p>
      <w:pPr>
        <w:pStyle w:val="Style16"/>
        <w:keepNext w:val="0"/>
        <w:keepLines w:val="0"/>
        <w:widowControl w:val="0"/>
        <w:shd w:val="clear" w:color="auto" w:fill="auto"/>
        <w:bidi w:val="0"/>
        <w:spacing w:before="0" w:after="220" w:line="312" w:lineRule="exact"/>
        <w:ind w:left="0" w:right="0"/>
        <w:jc w:val="both"/>
      </w:pPr>
      <w:r>
        <w:rPr>
          <w:color w:val="000000"/>
          <w:spacing w:val="0"/>
          <w:w w:val="100"/>
          <w:position w:val="0"/>
        </w:rPr>
        <w:t>融资租赁发生变更且同时符合下列条件的，本公司将该变更作为一项单独租赁进行会计处理：①该变更通过增加一项或 多项租赁资产的使用权而扩大了租赁范围；②增加的对价与租赁范围扩大部分的单独价格按该合同情况调整后的金额相当。</w:t>
      </w:r>
    </w:p>
    <w:p>
      <w:pPr>
        <w:pStyle w:val="Style16"/>
        <w:keepNext w:val="0"/>
        <w:keepLines w:val="0"/>
        <w:widowControl w:val="0"/>
        <w:shd w:val="clear" w:color="auto" w:fill="auto"/>
        <w:bidi w:val="0"/>
        <w:spacing w:before="0" w:after="380" w:line="314" w:lineRule="exact"/>
        <w:ind w:left="0" w:right="0"/>
        <w:jc w:val="both"/>
      </w:pPr>
      <w:r>
        <w:rPr>
          <w:color w:val="000000"/>
          <w:spacing w:val="0"/>
          <w:w w:val="100"/>
          <w:position w:val="0"/>
        </w:rPr>
        <w:t>如果融资租赁的变更未作为一项单独租赁进行会计处理，且满足假如变更在租赁开始日生效，该租赁会被分类为经营租 赁条件的，本公司自租赁变更生效日开始将其作为一项新租赁进行会计处理，并以租赁变更生效日前的租赁投资净额作为租 赁资产的账面价值。</w:t>
      </w:r>
    </w:p>
    <w:p>
      <w:pPr>
        <w:pStyle w:val="Style26"/>
        <w:keepNext/>
        <w:keepLines/>
        <w:widowControl w:val="0"/>
        <w:shd w:val="clear" w:color="auto" w:fill="auto"/>
        <w:bidi w:val="0"/>
        <w:spacing w:before="0" w:after="380" w:line="240" w:lineRule="auto"/>
        <w:ind w:left="0" w:right="0" w:firstLine="0"/>
        <w:jc w:val="left"/>
      </w:pPr>
      <w:bookmarkStart w:id="1000" w:name="bookmark1000"/>
      <w:bookmarkStart w:id="1001" w:name="bookmark1001"/>
      <w:bookmarkStart w:id="1002" w:name="bookmark1002"/>
      <w:r>
        <w:rPr>
          <w:rFonts w:ascii="Times New Roman" w:eastAsia="Times New Roman" w:hAnsi="Times New Roman" w:cs="Times New Roman"/>
          <w:color w:val="000000"/>
          <w:spacing w:val="0"/>
          <w:w w:val="100"/>
          <w:position w:val="0"/>
        </w:rPr>
        <w:t>43</w:t>
      </w:r>
      <w:r>
        <w:rPr>
          <w:color w:val="000000"/>
          <w:spacing w:val="0"/>
          <w:w w:val="100"/>
          <w:position w:val="0"/>
        </w:rPr>
        <w:t>、其他重要的会计政策和会计估计</w:t>
      </w:r>
      <w:bookmarkEnd w:id="1000"/>
      <w:bookmarkEnd w:id="1001"/>
      <w:bookmarkEnd w:id="1002"/>
    </w:p>
    <w:p>
      <w:pPr>
        <w:pStyle w:val="Style16"/>
        <w:keepNext w:val="0"/>
        <w:keepLines w:val="0"/>
        <w:widowControl w:val="0"/>
        <w:numPr>
          <w:ilvl w:val="0"/>
          <w:numId w:val="15"/>
        </w:numPr>
        <w:shd w:val="clear" w:color="auto" w:fill="auto"/>
        <w:tabs>
          <w:tab w:pos="803" w:val="left"/>
        </w:tabs>
        <w:bidi w:val="0"/>
        <w:spacing w:before="0" w:after="100" w:line="408" w:lineRule="auto"/>
        <w:ind w:left="0" w:right="0"/>
        <w:jc w:val="both"/>
      </w:pPr>
      <w:bookmarkStart w:id="1003" w:name="bookmark1003"/>
      <w:bookmarkEnd w:id="1003"/>
      <w:r>
        <w:rPr>
          <w:color w:val="000000"/>
          <w:spacing w:val="0"/>
          <w:w w:val="100"/>
          <w:position w:val="0"/>
        </w:rPr>
        <w:t>所得税的会计核算</w:t>
      </w:r>
    </w:p>
    <w:p>
      <w:pPr>
        <w:pStyle w:val="Style16"/>
        <w:keepNext w:val="0"/>
        <w:keepLines w:val="0"/>
        <w:widowControl w:val="0"/>
        <w:shd w:val="clear" w:color="auto" w:fill="auto"/>
        <w:bidi w:val="0"/>
        <w:spacing w:before="0" w:after="100" w:line="312" w:lineRule="exact"/>
        <w:ind w:left="0" w:right="0"/>
        <w:jc w:val="both"/>
      </w:pPr>
      <w:r>
        <w:rPr>
          <w:color w:val="000000"/>
          <w:spacing w:val="0"/>
          <w:w w:val="100"/>
          <w:position w:val="0"/>
        </w:rPr>
        <w:t>所得税的会计核算采用资产负债表债务法。所得税费用包括当年所得税和递延所得税。除将与直接计入股东权益的交易 和事项相关的当年所得税和递延所得税计入股东权益，以及企业合并产生的递延所得税调整商誉的账面价值外，其余的当年 所得税和递延所得税费用或收益计入当期损益。</w:t>
      </w:r>
    </w:p>
    <w:p>
      <w:pPr>
        <w:pStyle w:val="Style16"/>
        <w:keepNext w:val="0"/>
        <w:keepLines w:val="0"/>
        <w:widowControl w:val="0"/>
        <w:shd w:val="clear" w:color="auto" w:fill="auto"/>
        <w:bidi w:val="0"/>
        <w:spacing w:before="0" w:after="380" w:line="312" w:lineRule="exact"/>
        <w:ind w:left="0" w:right="0"/>
        <w:jc w:val="both"/>
      </w:pPr>
      <w:r>
        <w:rPr>
          <w:color w:val="000000"/>
          <w:spacing w:val="0"/>
          <w:w w:val="100"/>
          <w:position w:val="0"/>
        </w:rPr>
        <w:t>当年所得税是指企业按照税务规定计算确定的针对当年发生的交易和事项，应纳给税务部门的金额，即应交所得税；递 延所得税是指按照资产负债表债务法应予确认的递延所得税资产和递延所得税负债在年末应有的金额相对于原已确认金额 之间的差额。</w:t>
      </w:r>
    </w:p>
    <w:p>
      <w:pPr>
        <w:pStyle w:val="Style16"/>
        <w:keepNext w:val="0"/>
        <w:keepLines w:val="0"/>
        <w:widowControl w:val="0"/>
        <w:numPr>
          <w:ilvl w:val="0"/>
          <w:numId w:val="15"/>
        </w:numPr>
        <w:shd w:val="clear" w:color="auto" w:fill="auto"/>
        <w:tabs>
          <w:tab w:pos="803" w:val="left"/>
        </w:tabs>
        <w:bidi w:val="0"/>
        <w:spacing w:before="0" w:after="100" w:line="408" w:lineRule="auto"/>
        <w:ind w:left="0" w:right="0"/>
        <w:jc w:val="both"/>
      </w:pPr>
      <w:bookmarkStart w:id="1004" w:name="bookmark1004"/>
      <w:bookmarkEnd w:id="1004"/>
      <w:r>
        <w:rPr>
          <w:color w:val="000000"/>
          <w:spacing w:val="0"/>
          <w:w w:val="100"/>
          <w:position w:val="0"/>
        </w:rPr>
        <w:t>终止经营</w:t>
      </w:r>
    </w:p>
    <w:p>
      <w:pPr>
        <w:pStyle w:val="Style16"/>
        <w:keepNext w:val="0"/>
        <w:keepLines w:val="0"/>
        <w:widowControl w:val="0"/>
        <w:shd w:val="clear" w:color="auto" w:fill="auto"/>
        <w:bidi w:val="0"/>
        <w:spacing w:before="0" w:after="220" w:line="312" w:lineRule="exact"/>
        <w:ind w:left="0" w:right="0"/>
        <w:jc w:val="both"/>
      </w:pPr>
      <w:r>
        <w:rPr>
          <w:color w:val="000000"/>
          <w:spacing w:val="0"/>
          <w:w w:val="100"/>
          <w:position w:val="0"/>
        </w:rPr>
        <w:t>终止经营是指本集团已被处置或被划归为持有待售的、在经营和编制财务报表时能够单独区分的组成部分，该组成部分 按照本集团计划将整体或部分进行处置。</w:t>
      </w:r>
    </w:p>
    <w:p>
      <w:pPr>
        <w:pStyle w:val="Style16"/>
        <w:keepNext w:val="0"/>
        <w:keepLines w:val="0"/>
        <w:widowControl w:val="0"/>
        <w:shd w:val="clear" w:color="auto" w:fill="auto"/>
        <w:bidi w:val="0"/>
        <w:spacing w:before="0" w:after="220" w:line="317" w:lineRule="exact"/>
        <w:ind w:left="0" w:right="0"/>
        <w:jc w:val="both"/>
      </w:pPr>
      <w:r>
        <w:rPr>
          <w:color w:val="000000"/>
          <w:spacing w:val="0"/>
          <w:w w:val="100"/>
          <w:position w:val="0"/>
        </w:rPr>
        <w:t>同时满足下列条件的本集团组成部分被划归为持有待售：本集团已经就处置该组成部分作出决议、本集团已经与受让方 签订了不可撤销的转让协议以及该项转让将在一年内完成。</w:t>
      </w:r>
    </w:p>
    <w:p>
      <w:pPr>
        <w:pStyle w:val="Style16"/>
        <w:keepNext w:val="0"/>
        <w:keepLines w:val="0"/>
        <w:widowControl w:val="0"/>
        <w:numPr>
          <w:ilvl w:val="0"/>
          <w:numId w:val="15"/>
        </w:numPr>
        <w:shd w:val="clear" w:color="auto" w:fill="auto"/>
        <w:tabs>
          <w:tab w:pos="803" w:val="left"/>
        </w:tabs>
        <w:bidi w:val="0"/>
        <w:spacing w:before="0" w:after="220" w:line="312" w:lineRule="exact"/>
        <w:ind w:left="0" w:right="0"/>
        <w:jc w:val="both"/>
      </w:pPr>
      <w:bookmarkStart w:id="1005" w:name="bookmark1005"/>
      <w:bookmarkEnd w:id="1005"/>
      <w:r>
        <w:rPr>
          <w:color w:val="000000"/>
          <w:spacing w:val="0"/>
          <w:w w:val="100"/>
          <w:position w:val="0"/>
        </w:rPr>
        <w:t>重要会计估计的说明</w:t>
      </w:r>
    </w:p>
    <w:p>
      <w:pPr>
        <w:pStyle w:val="Style16"/>
        <w:keepNext w:val="0"/>
        <w:keepLines w:val="0"/>
        <w:widowControl w:val="0"/>
        <w:shd w:val="clear" w:color="auto" w:fill="auto"/>
        <w:bidi w:val="0"/>
        <w:spacing w:before="0" w:after="220" w:line="312" w:lineRule="exact"/>
        <w:ind w:left="0" w:right="0"/>
        <w:jc w:val="both"/>
      </w:pPr>
      <w:r>
        <w:rPr>
          <w:color w:val="000000"/>
          <w:spacing w:val="0"/>
          <w:w w:val="100"/>
          <w:position w:val="0"/>
        </w:rPr>
        <w:t>编制财务报表时，本集团管理层需要运用估计和假设，这些估计和假设会对会计政策的应用及资产、负债、收入及费用 的金额产生影响。实际情况可能与这些估计不同。本集团管理层对估计涉及的关键假设和不确定性因素的判断进行持续评估。 会计估计变更的影响在变更当期和未来期间予以确认。</w:t>
      </w:r>
    </w:p>
    <w:p>
      <w:pPr>
        <w:pStyle w:val="Style16"/>
        <w:keepNext w:val="0"/>
        <w:keepLines w:val="0"/>
        <w:widowControl w:val="0"/>
        <w:shd w:val="clear" w:color="auto" w:fill="auto"/>
        <w:bidi w:val="0"/>
        <w:spacing w:before="0" w:after="380" w:line="312" w:lineRule="exact"/>
        <w:ind w:left="0" w:right="0"/>
        <w:jc w:val="both"/>
      </w:pPr>
      <w:r>
        <w:rPr>
          <w:color w:val="000000"/>
          <w:spacing w:val="0"/>
          <w:w w:val="100"/>
          <w:position w:val="0"/>
        </w:rPr>
        <w:t>下列会计估计及关键假设存在导致未来期间的资产及负债账面值发生重大调整的重要风险。</w:t>
      </w:r>
    </w:p>
    <w:p>
      <w:pPr>
        <w:pStyle w:val="Style16"/>
        <w:keepNext w:val="0"/>
        <w:keepLines w:val="0"/>
        <w:widowControl w:val="0"/>
        <w:numPr>
          <w:ilvl w:val="0"/>
          <w:numId w:val="17"/>
        </w:numPr>
        <w:shd w:val="clear" w:color="auto" w:fill="auto"/>
        <w:bidi w:val="0"/>
        <w:spacing w:before="0" w:after="100" w:line="360" w:lineRule="auto"/>
        <w:ind w:left="0" w:right="0"/>
        <w:jc w:val="both"/>
      </w:pPr>
      <w:bookmarkStart w:id="1006" w:name="bookmark1006"/>
      <w:bookmarkEnd w:id="1006"/>
      <w:r>
        <w:rPr>
          <w:color w:val="000000"/>
          <w:spacing w:val="0"/>
          <w:w w:val="100"/>
          <w:position w:val="0"/>
        </w:rPr>
        <w:t>应收款项减值</w:t>
      </w:r>
    </w:p>
    <w:p>
      <w:pPr>
        <w:pStyle w:val="Style16"/>
        <w:keepNext w:val="0"/>
        <w:keepLines w:val="0"/>
        <w:widowControl w:val="0"/>
        <w:shd w:val="clear" w:color="auto" w:fill="auto"/>
        <w:bidi w:val="0"/>
        <w:spacing w:before="0" w:after="340" w:line="312" w:lineRule="exact"/>
        <w:ind w:left="0" w:right="0"/>
        <w:jc w:val="both"/>
      </w:pPr>
      <w:r>
        <w:rPr>
          <w:color w:val="000000"/>
          <w:spacing w:val="0"/>
          <w:w w:val="100"/>
          <w:position w:val="0"/>
        </w:rPr>
        <w:t xml:space="preserve">本集团在资产负债表日按摊余成本计量的应收款项，以评估是否出现减值情洸，并在出现减值情洸时评估减值损失的具 体金额。减值的客观证据包括显示个别或组合应收款项预计未来现金流量出现大幅下降的可判断数据，显示个别或组合应收 </w:t>
      </w:r>
      <w:r>
        <w:rPr>
          <w:color w:val="000000"/>
          <w:spacing w:val="0"/>
          <w:w w:val="100"/>
          <w:position w:val="0"/>
        </w:rPr>
        <w:t>款项中债务人的财务状况出现重大负面的可判断数据等事项。如果有证据表明该应收款项价值已恢复，且客观上与确认该损 失后发生的事项有关，则将原确认的减值损失予以转回。</w:t>
      </w:r>
    </w:p>
    <w:p>
      <w:pPr>
        <w:pStyle w:val="Style16"/>
        <w:keepNext w:val="0"/>
        <w:keepLines w:val="0"/>
        <w:widowControl w:val="0"/>
        <w:shd w:val="clear" w:color="auto" w:fill="auto"/>
        <w:tabs>
          <w:tab w:pos="925" w:val="left"/>
        </w:tabs>
        <w:bidi w:val="0"/>
        <w:spacing w:before="0" w:after="120" w:line="360" w:lineRule="auto"/>
        <w:ind w:left="0" w:right="0" w:firstLine="580"/>
        <w:jc w:val="both"/>
      </w:pPr>
      <w:bookmarkStart w:id="1007" w:name="bookmark1007"/>
      <w:r>
        <w:rPr>
          <w:rFonts w:ascii="Times New Roman" w:eastAsia="Times New Roman" w:hAnsi="Times New Roman" w:cs="Times New Roman"/>
          <w:color w:val="000000"/>
          <w:spacing w:val="0"/>
          <w:w w:val="100"/>
          <w:position w:val="0"/>
          <w:sz w:val="18"/>
          <w:szCs w:val="18"/>
        </w:rPr>
        <w:t>2</w:t>
      </w:r>
      <w:bookmarkEnd w:id="1007"/>
      <w:r>
        <w:rPr>
          <w:color w:val="000000"/>
          <w:spacing w:val="0"/>
          <w:w w:val="100"/>
          <w:position w:val="0"/>
        </w:rPr>
        <w:t>）</w:t>
        <w:tab/>
        <w:t>存货减值准备</w:t>
      </w:r>
    </w:p>
    <w:p>
      <w:pPr>
        <w:pStyle w:val="Style16"/>
        <w:keepNext w:val="0"/>
        <w:keepLines w:val="0"/>
        <w:widowControl w:val="0"/>
        <w:shd w:val="clear" w:color="auto" w:fill="auto"/>
        <w:bidi w:val="0"/>
        <w:spacing w:before="0" w:after="340" w:line="311" w:lineRule="exact"/>
        <w:ind w:left="220" w:right="0" w:firstLine="360"/>
        <w:jc w:val="both"/>
      </w:pPr>
      <w:r>
        <w:rPr>
          <w:color w:val="000000"/>
          <w:spacing w:val="0"/>
          <w:w w:val="100"/>
          <w:position w:val="0"/>
        </w:rPr>
        <w:t>本集团定期估计存货的可变现净值，并对存货成本高于可变现净值的差额确认存货跌价损失。本集团在估计存货的可变 现净值时，以同类货物的预计售价减去完工时将要发生的成本、销售费用以及相关税费后的金额确定。当实际售价或成本费 用与以前估计不同时，管理层将会对可变现净值进行相应的调整。因此根据现有经验进行估计的结果可能会与之后实际结果 有所不同，可能导致对资产负债表中的存货账面价值的调整。因此存货跌价准备的金额可能会随上述原因而发生变化。对存 货跌价准备的调整将影响估计变更当期的损益。</w:t>
      </w:r>
    </w:p>
    <w:p>
      <w:pPr>
        <w:pStyle w:val="Style16"/>
        <w:keepNext w:val="0"/>
        <w:keepLines w:val="0"/>
        <w:widowControl w:val="0"/>
        <w:shd w:val="clear" w:color="auto" w:fill="auto"/>
        <w:tabs>
          <w:tab w:pos="925" w:val="left"/>
        </w:tabs>
        <w:bidi w:val="0"/>
        <w:spacing w:before="0" w:after="120" w:line="360" w:lineRule="auto"/>
        <w:ind w:left="0" w:right="0" w:firstLine="580"/>
        <w:jc w:val="both"/>
      </w:pPr>
      <w:bookmarkStart w:id="1008" w:name="bookmark1008"/>
      <w:r>
        <w:rPr>
          <w:rFonts w:ascii="Times New Roman" w:eastAsia="Times New Roman" w:hAnsi="Times New Roman" w:cs="Times New Roman"/>
          <w:color w:val="000000"/>
          <w:spacing w:val="0"/>
          <w:w w:val="100"/>
          <w:position w:val="0"/>
          <w:sz w:val="18"/>
          <w:szCs w:val="18"/>
        </w:rPr>
        <w:t>3</w:t>
      </w:r>
      <w:bookmarkEnd w:id="1008"/>
      <w:r>
        <w:rPr>
          <w:color w:val="000000"/>
          <w:spacing w:val="0"/>
          <w:w w:val="100"/>
          <w:position w:val="0"/>
        </w:rPr>
        <w:t>）</w:t>
        <w:tab/>
        <w:t>商誉减值准备的会计估计</w:t>
      </w:r>
    </w:p>
    <w:p>
      <w:pPr>
        <w:pStyle w:val="Style16"/>
        <w:keepNext w:val="0"/>
        <w:keepLines w:val="0"/>
        <w:widowControl w:val="0"/>
        <w:shd w:val="clear" w:color="auto" w:fill="auto"/>
        <w:bidi w:val="0"/>
        <w:spacing w:before="0" w:after="220" w:line="312" w:lineRule="exact"/>
        <w:ind w:left="220" w:right="0" w:firstLine="360"/>
        <w:jc w:val="both"/>
      </w:pPr>
      <w:r>
        <w:rPr>
          <w:color w:val="000000"/>
          <w:spacing w:val="0"/>
          <w:w w:val="100"/>
          <w:position w:val="0"/>
        </w:rPr>
        <w:t>本集团每年对商誉进行减值测试。包含商誉的资产组和资产组组合的可收回金额为其预计未来现金流量的现值，其计算 需要采用会计估计。</w:t>
      </w:r>
    </w:p>
    <w:p>
      <w:pPr>
        <w:pStyle w:val="Style16"/>
        <w:keepNext w:val="0"/>
        <w:keepLines w:val="0"/>
        <w:widowControl w:val="0"/>
        <w:shd w:val="clear" w:color="auto" w:fill="auto"/>
        <w:bidi w:val="0"/>
        <w:spacing w:before="0" w:after="220" w:line="312" w:lineRule="exact"/>
        <w:ind w:left="220" w:right="0" w:firstLine="360"/>
        <w:jc w:val="both"/>
      </w:pPr>
      <w:r>
        <w:rPr>
          <w:color w:val="000000"/>
          <w:spacing w:val="0"/>
          <w:w w:val="100"/>
          <w:position w:val="0"/>
        </w:rPr>
        <w:t>如果管理层对资产组和资产组组合未来现金流量计算中采用的毛利率进行修订，修订后的毛利率低于目前采用的毛利 率，本集团需对商誉增加计提减值准备。</w:t>
      </w:r>
    </w:p>
    <w:p>
      <w:pPr>
        <w:pStyle w:val="Style16"/>
        <w:keepNext w:val="0"/>
        <w:keepLines w:val="0"/>
        <w:widowControl w:val="0"/>
        <w:shd w:val="clear" w:color="auto" w:fill="auto"/>
        <w:bidi w:val="0"/>
        <w:spacing w:before="0" w:after="220" w:line="312" w:lineRule="exact"/>
        <w:ind w:left="220" w:right="0" w:firstLine="360"/>
        <w:jc w:val="both"/>
      </w:pPr>
      <w:r>
        <w:rPr>
          <w:color w:val="000000"/>
          <w:spacing w:val="0"/>
          <w:w w:val="100"/>
          <w:position w:val="0"/>
        </w:rPr>
        <w:t>如果管理层对应用于现金流量折现的税前折现率进行重新修订，修订后的税前折现率高于目前采用的折现率，本集团需 对商誉增加计提减值准备。</w:t>
      </w:r>
    </w:p>
    <w:p>
      <w:pPr>
        <w:pStyle w:val="Style16"/>
        <w:keepNext w:val="0"/>
        <w:keepLines w:val="0"/>
        <w:widowControl w:val="0"/>
        <w:shd w:val="clear" w:color="auto" w:fill="auto"/>
        <w:bidi w:val="0"/>
        <w:spacing w:before="0" w:after="340" w:line="312" w:lineRule="exact"/>
        <w:ind w:left="0" w:right="0" w:firstLine="580"/>
        <w:jc w:val="left"/>
      </w:pPr>
      <w:r>
        <w:rPr>
          <w:color w:val="000000"/>
          <w:spacing w:val="0"/>
          <w:w w:val="100"/>
          <w:position w:val="0"/>
        </w:rPr>
        <w:t>如果实际毛利率或税前折现率高于或低于管理层的估计，本集团不能转回原已计提的商誉减值损失。</w:t>
      </w:r>
    </w:p>
    <w:p>
      <w:pPr>
        <w:pStyle w:val="Style16"/>
        <w:keepNext w:val="0"/>
        <w:keepLines w:val="0"/>
        <w:widowControl w:val="0"/>
        <w:shd w:val="clear" w:color="auto" w:fill="auto"/>
        <w:tabs>
          <w:tab w:pos="925" w:val="left"/>
        </w:tabs>
        <w:bidi w:val="0"/>
        <w:spacing w:before="0" w:after="120" w:line="360" w:lineRule="auto"/>
        <w:ind w:left="0" w:right="0" w:firstLine="580"/>
        <w:jc w:val="both"/>
      </w:pPr>
      <w:bookmarkStart w:id="1009" w:name="bookmark1009"/>
      <w:r>
        <w:rPr>
          <w:rFonts w:ascii="Times New Roman" w:eastAsia="Times New Roman" w:hAnsi="Times New Roman" w:cs="Times New Roman"/>
          <w:color w:val="000000"/>
          <w:spacing w:val="0"/>
          <w:w w:val="100"/>
          <w:position w:val="0"/>
          <w:sz w:val="18"/>
          <w:szCs w:val="18"/>
        </w:rPr>
        <w:t>4</w:t>
      </w:r>
      <w:bookmarkEnd w:id="1009"/>
      <w:r>
        <w:rPr>
          <w:color w:val="000000"/>
          <w:spacing w:val="0"/>
          <w:w w:val="100"/>
          <w:position w:val="0"/>
        </w:rPr>
        <w:t>）</w:t>
        <w:tab/>
        <w:t>固定资产减值准备的会计估计</w:t>
      </w:r>
    </w:p>
    <w:p>
      <w:pPr>
        <w:pStyle w:val="Style16"/>
        <w:keepNext w:val="0"/>
        <w:keepLines w:val="0"/>
        <w:widowControl w:val="0"/>
        <w:shd w:val="clear" w:color="auto" w:fill="auto"/>
        <w:bidi w:val="0"/>
        <w:spacing w:before="0" w:after="220" w:line="317" w:lineRule="exact"/>
        <w:ind w:left="220" w:right="0" w:firstLine="360"/>
        <w:jc w:val="both"/>
      </w:pPr>
      <w:r>
        <w:rPr>
          <w:color w:val="000000"/>
          <w:spacing w:val="0"/>
          <w:w w:val="100"/>
          <w:position w:val="0"/>
        </w:rPr>
        <w:t>本集团在资产负债表日对存在减值迹象的房屋及建筑物、机器设备等固定资产进行减值测试。固定资产的可收回金额为 其预计未来现金流量的现值和资产的公允价值减去处置费用后的净额中较高者，其计算需要采用会计估计。</w:t>
      </w:r>
    </w:p>
    <w:p>
      <w:pPr>
        <w:pStyle w:val="Style16"/>
        <w:keepNext w:val="0"/>
        <w:keepLines w:val="0"/>
        <w:widowControl w:val="0"/>
        <w:shd w:val="clear" w:color="auto" w:fill="auto"/>
        <w:bidi w:val="0"/>
        <w:spacing w:before="0" w:after="220" w:line="326" w:lineRule="exact"/>
        <w:ind w:left="220" w:right="0" w:firstLine="360"/>
        <w:jc w:val="both"/>
      </w:pPr>
      <w:r>
        <w:rPr>
          <w:color w:val="000000"/>
          <w:spacing w:val="0"/>
          <w:w w:val="100"/>
          <w:position w:val="0"/>
        </w:rPr>
        <w:t>如果管理层对资产组和资产组组合未来现金流量计算中采用的毛利率进行修订，修订后的毛利率低于目前采用的毛利 率，本集团需对固定资产增加计提减值准备。</w:t>
      </w:r>
    </w:p>
    <w:p>
      <w:pPr>
        <w:pStyle w:val="Style16"/>
        <w:keepNext w:val="0"/>
        <w:keepLines w:val="0"/>
        <w:widowControl w:val="0"/>
        <w:shd w:val="clear" w:color="auto" w:fill="auto"/>
        <w:bidi w:val="0"/>
        <w:spacing w:before="0" w:after="220" w:line="326" w:lineRule="exact"/>
        <w:ind w:left="220" w:right="0" w:firstLine="360"/>
        <w:jc w:val="both"/>
      </w:pPr>
      <w:r>
        <w:rPr>
          <w:color w:val="000000"/>
          <w:spacing w:val="0"/>
          <w:w w:val="100"/>
          <w:position w:val="0"/>
        </w:rPr>
        <w:t>如果管理层对应用于现金流量折现的税前折现率进行重新修订，修订后的税前折现率高于目前采用的折现率，本集团需 对固定资产增加计提减值准备。</w:t>
      </w:r>
    </w:p>
    <w:p>
      <w:pPr>
        <w:pStyle w:val="Style16"/>
        <w:keepNext w:val="0"/>
        <w:keepLines w:val="0"/>
        <w:widowControl w:val="0"/>
        <w:shd w:val="clear" w:color="auto" w:fill="auto"/>
        <w:bidi w:val="0"/>
        <w:spacing w:before="0" w:after="340" w:line="312" w:lineRule="exact"/>
        <w:ind w:left="0" w:right="0" w:firstLine="580"/>
        <w:jc w:val="left"/>
      </w:pPr>
      <w:r>
        <w:rPr>
          <w:color w:val="000000"/>
          <w:spacing w:val="0"/>
          <w:w w:val="100"/>
          <w:position w:val="0"/>
        </w:rPr>
        <w:t>如果实际毛利率或税前折现率高于或低于管理层估计，本集团不能转回原已计提的固定资产减值准备。</w:t>
      </w:r>
    </w:p>
    <w:p>
      <w:pPr>
        <w:pStyle w:val="Style16"/>
        <w:keepNext w:val="0"/>
        <w:keepLines w:val="0"/>
        <w:widowControl w:val="0"/>
        <w:shd w:val="clear" w:color="auto" w:fill="auto"/>
        <w:tabs>
          <w:tab w:pos="925" w:val="left"/>
        </w:tabs>
        <w:bidi w:val="0"/>
        <w:spacing w:before="0" w:after="120" w:line="360" w:lineRule="auto"/>
        <w:ind w:left="0" w:right="0" w:firstLine="580"/>
        <w:jc w:val="both"/>
      </w:pPr>
      <w:bookmarkStart w:id="1010" w:name="bookmark1010"/>
      <w:r>
        <w:rPr>
          <w:rFonts w:ascii="Times New Roman" w:eastAsia="Times New Roman" w:hAnsi="Times New Roman" w:cs="Times New Roman"/>
          <w:color w:val="000000"/>
          <w:spacing w:val="0"/>
          <w:w w:val="100"/>
          <w:position w:val="0"/>
          <w:sz w:val="18"/>
          <w:szCs w:val="18"/>
        </w:rPr>
        <w:t>5</w:t>
      </w:r>
      <w:bookmarkEnd w:id="1010"/>
      <w:r>
        <w:rPr>
          <w:color w:val="000000"/>
          <w:spacing w:val="0"/>
          <w:w w:val="100"/>
          <w:position w:val="0"/>
        </w:rPr>
        <w:t>）</w:t>
        <w:tab/>
        <w:t>递延所得税资产确认的会计估计</w:t>
      </w:r>
    </w:p>
    <w:p>
      <w:pPr>
        <w:pStyle w:val="Style16"/>
        <w:keepNext w:val="0"/>
        <w:keepLines w:val="0"/>
        <w:widowControl w:val="0"/>
        <w:shd w:val="clear" w:color="auto" w:fill="auto"/>
        <w:bidi w:val="0"/>
        <w:spacing w:before="0" w:after="340" w:line="312" w:lineRule="exact"/>
        <w:ind w:left="220" w:right="0" w:firstLine="360"/>
        <w:jc w:val="both"/>
      </w:pPr>
      <w:r>
        <w:rPr>
          <w:color w:val="000000"/>
          <w:spacing w:val="0"/>
          <w:w w:val="100"/>
          <w:position w:val="0"/>
        </w:rPr>
        <w:t>递延所得税资产的估计需要对未来各个年度的应纳税所得额及适用的税率进行估计，递延所得税资产的实现取决于集团 未来是否很可能获得足够的应纳税所得额。未来税率的变化和暂时性差异的转回时间也可能影响所得税费用（收益）以及递 延所得税的余额。上述估计的变化可能导致对递延所得税的重要调整。</w:t>
      </w:r>
    </w:p>
    <w:p>
      <w:pPr>
        <w:pStyle w:val="Style16"/>
        <w:keepNext w:val="0"/>
        <w:keepLines w:val="0"/>
        <w:widowControl w:val="0"/>
        <w:shd w:val="clear" w:color="auto" w:fill="auto"/>
        <w:tabs>
          <w:tab w:pos="925" w:val="left"/>
        </w:tabs>
        <w:bidi w:val="0"/>
        <w:spacing w:before="0" w:after="120" w:line="360" w:lineRule="auto"/>
        <w:ind w:left="0" w:right="0" w:firstLine="580"/>
        <w:jc w:val="both"/>
      </w:pPr>
      <w:bookmarkStart w:id="1011" w:name="bookmark1011"/>
      <w:r>
        <w:rPr>
          <w:rFonts w:ascii="Times New Roman" w:eastAsia="Times New Roman" w:hAnsi="Times New Roman" w:cs="Times New Roman"/>
          <w:color w:val="000000"/>
          <w:spacing w:val="0"/>
          <w:w w:val="100"/>
          <w:position w:val="0"/>
          <w:sz w:val="18"/>
          <w:szCs w:val="18"/>
        </w:rPr>
        <w:t>6</w:t>
      </w:r>
      <w:bookmarkEnd w:id="1011"/>
      <w:r>
        <w:rPr>
          <w:color w:val="000000"/>
          <w:spacing w:val="0"/>
          <w:w w:val="100"/>
          <w:position w:val="0"/>
        </w:rPr>
        <w:t>）</w:t>
        <w:tab/>
        <w:t>固定资产、无形资产的可使用年限</w:t>
      </w:r>
    </w:p>
    <w:p>
      <w:pPr>
        <w:pStyle w:val="Style16"/>
        <w:keepNext w:val="0"/>
        <w:keepLines w:val="0"/>
        <w:widowControl w:val="0"/>
        <w:shd w:val="clear" w:color="auto" w:fill="auto"/>
        <w:bidi w:val="0"/>
        <w:spacing w:before="0" w:after="220" w:line="312" w:lineRule="exact"/>
        <w:ind w:left="220" w:right="0" w:firstLine="360"/>
        <w:jc w:val="both"/>
      </w:pPr>
      <w:r>
        <w:rPr>
          <w:color w:val="000000"/>
          <w:spacing w:val="0"/>
          <w:w w:val="100"/>
          <w:position w:val="0"/>
        </w:rPr>
        <w:t>本集团至少于每年年度终了，对固定资产和无形资产的预计使用寿命进行复核。预计使用寿命是管理层基于同类资产历 史经验、参考同行业普遍所应用的估计并结合预期技术更新而决定的。当以往的估计发生重大变化时，则相应调整未来期间 的折旧费用和摊销费用。</w:t>
      </w:r>
    </w:p>
    <w:p>
      <w:pPr>
        <w:pStyle w:val="Style26"/>
        <w:keepNext/>
        <w:keepLines/>
        <w:widowControl w:val="0"/>
        <w:shd w:val="clear" w:color="auto" w:fill="auto"/>
        <w:bidi w:val="0"/>
        <w:spacing w:before="0" w:line="240" w:lineRule="auto"/>
        <w:ind w:left="0" w:right="0" w:firstLine="220"/>
        <w:jc w:val="left"/>
      </w:pPr>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44</w:t>
      </w:r>
      <w:r>
        <w:rPr>
          <w:color w:val="000000"/>
          <w:spacing w:val="0"/>
          <w:w w:val="100"/>
          <w:position w:val="0"/>
        </w:rPr>
        <w:t>、重要会计政策和会计估计变更</w:t>
      </w:r>
      <w:bookmarkEnd w:id="1012"/>
      <w:bookmarkEnd w:id="1013"/>
      <w:bookmarkEnd w:id="1014"/>
    </w:p>
    <w:p>
      <w:pPr>
        <w:pStyle w:val="Style33"/>
        <w:keepNext/>
        <w:keepLines/>
        <w:widowControl w:val="0"/>
        <w:shd w:val="clear" w:color="auto" w:fill="auto"/>
        <w:bidi w:val="0"/>
        <w:spacing w:before="0" w:after="360" w:line="240" w:lineRule="auto"/>
        <w:ind w:left="0" w:right="0" w:firstLine="220"/>
        <w:jc w:val="left"/>
      </w:pPr>
      <w:bookmarkStart w:id="1015" w:name="bookmark1015"/>
      <w:bookmarkStart w:id="1016" w:name="bookmark1016"/>
      <w:bookmarkStart w:id="1017" w:name="bookmark1017"/>
      <w:bookmarkStart w:id="1018" w:name="bookmark1018"/>
      <w:r>
        <w:rPr>
          <w:color w:val="000000"/>
          <w:spacing w:val="0"/>
          <w:w w:val="100"/>
          <w:position w:val="0"/>
        </w:rPr>
        <w:t>（</w:t>
      </w:r>
      <w:bookmarkEnd w:id="101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15"/>
      <w:bookmarkEnd w:id="1016"/>
      <w:bookmarkEnd w:id="1018"/>
    </w:p>
    <w:p>
      <w:pPr>
        <w:pStyle w:val="Style22"/>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5357"/>
        <w:gridCol w:w="2366"/>
        <w:gridCol w:w="214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日，中华人民共和国财政部发布了《关于修订印发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租赁</w:t>
            </w:r>
            <w:r>
              <w:rPr>
                <w:color w:val="000000"/>
                <w:spacing w:val="0"/>
                <w:w w:val="100"/>
                <w:position w:val="0"/>
                <w:sz w:val="18"/>
                <w:szCs w:val="18"/>
              </w:rPr>
              <w:t>〉</w:t>
            </w:r>
            <w:r>
              <w:rPr>
                <w:color w:val="000000"/>
                <w:spacing w:val="0"/>
                <w:w w:val="100"/>
                <w:position w:val="0"/>
              </w:rPr>
              <w:t>的通知》（财会〔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号）（以下 简称''新租赁准则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），新租赁准则要求在境内外同时上市的企业以及 在境外上市并采用国际财务报告准则或企业会计准则编制财务报表 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日起施行；其他执行企业会计准则的企业 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相关会计政策按国家规定进 行变更。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日起开始 执行新租赁准则。</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执行《企业会计准则第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w:t>
      </w:r>
    </w:p>
    <w:p>
      <w:pPr>
        <w:pStyle w:val="Style16"/>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日起执行新租赁准则。根据修订后的准则，对于首次执行日前已存在的合同，公司选择在首次</w:t>
      </w:r>
    </w:p>
    <w:p>
      <w:pPr>
        <w:pStyle w:val="Style16"/>
        <w:keepNext w:val="0"/>
        <w:keepLines w:val="0"/>
        <w:widowControl w:val="0"/>
        <w:shd w:val="clear" w:color="auto" w:fill="auto"/>
        <w:bidi w:val="0"/>
        <w:spacing w:before="0" w:after="0" w:line="312" w:lineRule="exact"/>
        <w:ind w:left="0" w:right="0" w:firstLine="220"/>
        <w:jc w:val="left"/>
      </w:pPr>
      <w:r>
        <w:rPr>
          <w:color w:val="000000"/>
          <w:spacing w:val="0"/>
          <w:w w:val="100"/>
          <w:position w:val="0"/>
        </w:rPr>
        <w:t>执行日不重新评估其是否为租赁或者包含租赁。</w:t>
      </w:r>
    </w:p>
    <w:p>
      <w:pPr>
        <w:pStyle w:val="Style16"/>
        <w:keepNext w:val="0"/>
        <w:keepLines w:val="0"/>
        <w:widowControl w:val="0"/>
        <w:shd w:val="clear" w:color="auto" w:fill="auto"/>
        <w:bidi w:val="0"/>
        <w:spacing w:before="0" w:after="0" w:line="312" w:lineRule="exact"/>
        <w:ind w:left="0" w:right="0" w:firstLine="580"/>
        <w:jc w:val="left"/>
      </w:pPr>
      <w:r>
        <w:rPr>
          <w:color w:val="000000"/>
          <w:spacing w:val="0"/>
          <w:w w:val="100"/>
          <w:position w:val="0"/>
        </w:rPr>
        <w:t>本公司作为承租人</w:t>
      </w:r>
    </w:p>
    <w:p>
      <w:pPr>
        <w:pStyle w:val="Style16"/>
        <w:keepNext w:val="0"/>
        <w:keepLines w:val="0"/>
        <w:widowControl w:val="0"/>
        <w:shd w:val="clear" w:color="auto" w:fill="auto"/>
        <w:bidi w:val="0"/>
        <w:spacing w:before="0" w:after="0" w:line="312" w:lineRule="exact"/>
        <w:ind w:left="220" w:right="0" w:firstLine="360"/>
        <w:jc w:val="left"/>
      </w:pPr>
      <w:r>
        <w:rPr>
          <w:color w:val="000000"/>
          <w:spacing w:val="0"/>
          <w:w w:val="100"/>
          <w:position w:val="0"/>
        </w:rPr>
        <w:t>本公司选择根据首次执行新租赁准则的累积影响数，调整首次执行新租赁准则当年年初留存收益及财务报表其他相关项 目金额，不调整可比期间信息。</w:t>
      </w:r>
    </w:p>
    <w:p>
      <w:pPr>
        <w:pStyle w:val="Style16"/>
        <w:keepNext w:val="0"/>
        <w:keepLines w:val="0"/>
        <w:widowControl w:val="0"/>
        <w:shd w:val="clear" w:color="auto" w:fill="auto"/>
        <w:bidi w:val="0"/>
        <w:spacing w:before="0" w:after="0" w:line="307" w:lineRule="exact"/>
        <w:ind w:left="220" w:right="0" w:firstLine="360"/>
        <w:jc w:val="left"/>
      </w:pPr>
      <w:r>
        <w:rPr>
          <w:color w:val="000000"/>
          <w:spacing w:val="0"/>
          <w:w w:val="100"/>
          <w:position w:val="0"/>
        </w:rPr>
        <w:t>对于首次执行日前已存在的经营租赁，本公司在首次执行日根据剩余租赁付款额按首次执行日本公司的增量借款利率折 现的现值计量租赁负债，并根据每项租赁选择</w:t>
      </w:r>
    </w:p>
    <w:p>
      <w:pPr>
        <w:pStyle w:val="Style16"/>
        <w:keepNext w:val="0"/>
        <w:keepLines w:val="0"/>
        <w:widowControl w:val="0"/>
        <w:shd w:val="clear" w:color="auto" w:fill="auto"/>
        <w:bidi w:val="0"/>
        <w:spacing w:before="0" w:after="140" w:line="312" w:lineRule="exact"/>
        <w:ind w:left="0" w:right="0" w:firstLine="580"/>
        <w:jc w:val="both"/>
      </w:pPr>
      <w:r>
        <w:rPr>
          <w:color w:val="000000"/>
          <w:spacing w:val="0"/>
          <w:w w:val="100"/>
          <w:position w:val="0"/>
        </w:rPr>
        <w:t>以下两种方法之一计量使用权资产：</w:t>
      </w:r>
    </w:p>
    <w:p>
      <w:pPr>
        <w:pStyle w:val="Style16"/>
        <w:keepNext w:val="0"/>
        <w:keepLines w:val="0"/>
        <w:widowControl w:val="0"/>
        <w:shd w:val="clear" w:color="auto" w:fill="auto"/>
        <w:bidi w:val="0"/>
        <w:spacing w:before="0" w:after="0" w:line="360" w:lineRule="auto"/>
        <w:ind w:left="0" w:right="0" w:firstLine="5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假设自租赁期开始日即采用新租赁准则的账面价值，采用首次执行日的本公司的增量借款利率作为折现率。</w:t>
      </w:r>
    </w:p>
    <w:p>
      <w:pPr>
        <w:pStyle w:val="Style16"/>
        <w:keepNext w:val="0"/>
        <w:keepLines w:val="0"/>
        <w:widowControl w:val="0"/>
        <w:shd w:val="clear" w:color="auto" w:fill="auto"/>
        <w:bidi w:val="0"/>
        <w:spacing w:before="0" w:after="0" w:line="360" w:lineRule="auto"/>
        <w:ind w:left="0" w:right="0" w:firstLine="5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与租赁负债相等的金额，并根据预付租金进行必要调整。</w:t>
      </w:r>
    </w:p>
    <w:p>
      <w:pPr>
        <w:pStyle w:val="Style16"/>
        <w:keepNext w:val="0"/>
        <w:keepLines w:val="0"/>
        <w:widowControl w:val="0"/>
        <w:shd w:val="clear" w:color="auto" w:fill="auto"/>
        <w:bidi w:val="0"/>
        <w:spacing w:before="0" w:after="140" w:line="312" w:lineRule="exact"/>
        <w:ind w:left="0" w:right="0" w:firstLine="580"/>
        <w:jc w:val="both"/>
      </w:pPr>
      <w:r>
        <w:rPr>
          <w:color w:val="000000"/>
          <w:spacing w:val="0"/>
          <w:w w:val="100"/>
          <w:position w:val="0"/>
        </w:rPr>
        <w:t>对于首次执行日前的经营租赁，本公司在应用上述方法的同时根据每项租赁选择采用下列一项或多项简化处理：</w:t>
      </w:r>
    </w:p>
    <w:p>
      <w:pPr>
        <w:pStyle w:val="Style16"/>
        <w:keepNext w:val="0"/>
        <w:keepLines w:val="0"/>
        <w:widowControl w:val="0"/>
        <w:shd w:val="clear" w:color="auto" w:fill="auto"/>
        <w:tabs>
          <w:tab w:pos="910" w:val="left"/>
        </w:tabs>
        <w:bidi w:val="0"/>
        <w:spacing w:before="0" w:after="0" w:line="360" w:lineRule="auto"/>
        <w:ind w:left="0" w:right="0" w:firstLine="580"/>
        <w:jc w:val="both"/>
      </w:pPr>
      <w:bookmarkStart w:id="1019" w:name="bookmark1019"/>
      <w:r>
        <w:rPr>
          <w:rFonts w:ascii="Times New Roman" w:eastAsia="Times New Roman" w:hAnsi="Times New Roman" w:cs="Times New Roman"/>
          <w:color w:val="000000"/>
          <w:spacing w:val="0"/>
          <w:w w:val="100"/>
          <w:position w:val="0"/>
          <w:sz w:val="18"/>
          <w:szCs w:val="18"/>
        </w:rPr>
        <w:t>1</w:t>
      </w:r>
      <w:bookmarkEnd w:id="101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将于首次执行日后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个月内完成的租赁作为短期租赁处理；</w:t>
      </w:r>
    </w:p>
    <w:p>
      <w:pPr>
        <w:pStyle w:val="Style16"/>
        <w:keepNext w:val="0"/>
        <w:keepLines w:val="0"/>
        <w:widowControl w:val="0"/>
        <w:shd w:val="clear" w:color="auto" w:fill="auto"/>
        <w:tabs>
          <w:tab w:pos="929" w:val="left"/>
        </w:tabs>
        <w:bidi w:val="0"/>
        <w:spacing w:before="0" w:after="0" w:line="360" w:lineRule="auto"/>
        <w:ind w:left="0" w:right="0" w:firstLine="580"/>
        <w:jc w:val="both"/>
      </w:pPr>
      <w:bookmarkStart w:id="1020" w:name="bookmark1020"/>
      <w:r>
        <w:rPr>
          <w:rFonts w:ascii="Times New Roman" w:eastAsia="Times New Roman" w:hAnsi="Times New Roman" w:cs="Times New Roman"/>
          <w:color w:val="000000"/>
          <w:spacing w:val="0"/>
          <w:w w:val="100"/>
          <w:position w:val="0"/>
          <w:sz w:val="18"/>
          <w:szCs w:val="18"/>
        </w:rPr>
        <w:t>2</w:t>
      </w:r>
      <w:bookmarkEnd w:id="102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计量租赁负债时，具有相似特征的租赁采用同一折现率；</w:t>
      </w:r>
    </w:p>
    <w:p>
      <w:pPr>
        <w:pStyle w:val="Style16"/>
        <w:keepNext w:val="0"/>
        <w:keepLines w:val="0"/>
        <w:widowControl w:val="0"/>
        <w:shd w:val="clear" w:color="auto" w:fill="auto"/>
        <w:tabs>
          <w:tab w:pos="929" w:val="left"/>
        </w:tabs>
        <w:bidi w:val="0"/>
        <w:spacing w:before="0" w:after="0" w:line="360" w:lineRule="auto"/>
        <w:ind w:left="0" w:right="0" w:firstLine="580"/>
        <w:jc w:val="both"/>
      </w:pPr>
      <w:bookmarkStart w:id="1021" w:name="bookmark1021"/>
      <w:r>
        <w:rPr>
          <w:rFonts w:ascii="Times New Roman" w:eastAsia="Times New Roman" w:hAnsi="Times New Roman" w:cs="Times New Roman"/>
          <w:color w:val="000000"/>
          <w:spacing w:val="0"/>
          <w:w w:val="100"/>
          <w:position w:val="0"/>
          <w:sz w:val="18"/>
          <w:szCs w:val="18"/>
        </w:rPr>
        <w:t>3</w:t>
      </w:r>
      <w:bookmarkEnd w:id="102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使用权资产的计量不包含初始直接费用；</w:t>
      </w:r>
    </w:p>
    <w:p>
      <w:pPr>
        <w:pStyle w:val="Style16"/>
        <w:keepNext w:val="0"/>
        <w:keepLines w:val="0"/>
        <w:widowControl w:val="0"/>
        <w:shd w:val="clear" w:color="auto" w:fill="auto"/>
        <w:tabs>
          <w:tab w:pos="929" w:val="left"/>
        </w:tabs>
        <w:bidi w:val="0"/>
        <w:spacing w:before="0" w:after="0" w:line="360" w:lineRule="auto"/>
        <w:ind w:left="0" w:right="0" w:firstLine="580"/>
        <w:jc w:val="both"/>
      </w:pPr>
      <w:bookmarkStart w:id="1022" w:name="bookmark1022"/>
      <w:r>
        <w:rPr>
          <w:rFonts w:ascii="Times New Roman" w:eastAsia="Times New Roman" w:hAnsi="Times New Roman" w:cs="Times New Roman"/>
          <w:color w:val="000000"/>
          <w:spacing w:val="0"/>
          <w:w w:val="100"/>
          <w:position w:val="0"/>
          <w:sz w:val="18"/>
          <w:szCs w:val="18"/>
        </w:rPr>
        <w:t>4</w:t>
      </w:r>
      <w:bookmarkEnd w:id="102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存在续租选择权或终止租赁选择权的，根据首次执行日前选择权的实际行使及其他最新情况确定租赁期；</w:t>
      </w:r>
    </w:p>
    <w:p>
      <w:pPr>
        <w:pStyle w:val="Style16"/>
        <w:keepNext w:val="0"/>
        <w:keepLines w:val="0"/>
        <w:widowControl w:val="0"/>
        <w:shd w:val="clear" w:color="auto" w:fill="auto"/>
        <w:tabs>
          <w:tab w:pos="929" w:val="left"/>
        </w:tabs>
        <w:bidi w:val="0"/>
        <w:spacing w:before="0" w:after="0" w:line="360" w:lineRule="auto"/>
        <w:ind w:left="0" w:right="0" w:firstLine="580"/>
        <w:jc w:val="both"/>
      </w:pPr>
      <w:bookmarkStart w:id="1023" w:name="bookmark1023"/>
      <w:r>
        <w:rPr>
          <w:rFonts w:ascii="Times New Roman" w:eastAsia="Times New Roman" w:hAnsi="Times New Roman" w:cs="Times New Roman"/>
          <w:color w:val="000000"/>
          <w:spacing w:val="0"/>
          <w:w w:val="100"/>
          <w:position w:val="0"/>
          <w:sz w:val="18"/>
          <w:szCs w:val="18"/>
        </w:rPr>
        <w:t>5</w:t>
      </w:r>
      <w:bookmarkEnd w:id="102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首次执行日之前发生的租赁变更，不进行追溯调整，根据租赁变更的最终安排，按照新租赁准则进行会计处理。</w:t>
      </w:r>
    </w:p>
    <w:p>
      <w:pPr>
        <w:pStyle w:val="Style16"/>
        <w:keepNext w:val="0"/>
        <w:keepLines w:val="0"/>
        <w:widowControl w:val="0"/>
        <w:shd w:val="clear" w:color="auto" w:fill="auto"/>
        <w:tabs>
          <w:tab w:pos="9838" w:val="left"/>
        </w:tabs>
        <w:bidi w:val="0"/>
        <w:spacing w:before="0" w:after="0" w:line="312" w:lineRule="exact"/>
        <w:ind w:left="0" w:right="0" w:firstLine="580"/>
        <w:jc w:val="both"/>
        <w:rPr>
          <w:sz w:val="18"/>
          <w:szCs w:val="18"/>
        </w:rPr>
      </w:pPr>
      <w:r>
        <w:rPr>
          <w:color w:val="000000"/>
          <w:spacing w:val="0"/>
          <w:w w:val="100"/>
          <w:position w:val="0"/>
          <w:sz w:val="17"/>
          <w:szCs w:val="17"/>
        </w:rPr>
        <w:t>在计量租赁负债时，本公司使用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日的承租人增量借款利率（</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年）加权平均值：</w:t>
      </w:r>
      <w:r>
        <w:rPr>
          <w:rFonts w:ascii="Times New Roman" w:eastAsia="Times New Roman" w:hAnsi="Times New Roman" w:cs="Times New Roman"/>
          <w:color w:val="000000"/>
          <w:spacing w:val="0"/>
          <w:w w:val="100"/>
          <w:position w:val="0"/>
          <w:sz w:val="18"/>
          <w:szCs w:val="18"/>
        </w:rPr>
        <w:t>4.75%</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5</w:t>
      </w:r>
    </w:p>
    <w:p>
      <w:pPr>
        <w:pStyle w:val="Style16"/>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年以上加权平均值</w:t>
      </w:r>
      <w:r>
        <w:rPr>
          <w:rFonts w:ascii="Times New Roman" w:eastAsia="Times New Roman" w:hAnsi="Times New Roman" w:cs="Times New Roman"/>
          <w:color w:val="000000"/>
          <w:spacing w:val="0"/>
          <w:w w:val="100"/>
          <w:position w:val="0"/>
          <w:sz w:val="18"/>
          <w:szCs w:val="18"/>
        </w:rPr>
        <w:t>4.90%</w:t>
      </w:r>
      <w:r>
        <w:rPr>
          <w:color w:val="000000"/>
          <w:spacing w:val="0"/>
          <w:w w:val="100"/>
          <w:position w:val="0"/>
        </w:rPr>
        <w:t>）来对租赁付款额进行折现。</w:t>
      </w:r>
    </w:p>
    <w:p>
      <w:pPr>
        <w:pStyle w:val="Style16"/>
        <w:keepNext w:val="0"/>
        <w:keepLines w:val="0"/>
        <w:widowControl w:val="0"/>
        <w:shd w:val="clear" w:color="auto" w:fill="auto"/>
        <w:bidi w:val="0"/>
        <w:spacing w:before="0" w:after="0" w:line="317" w:lineRule="exact"/>
        <w:ind w:left="220" w:right="0" w:firstLine="360"/>
        <w:jc w:val="left"/>
      </w:pPr>
      <w:r>
        <w:rPr>
          <w:color w:val="000000"/>
          <w:spacing w:val="0"/>
          <w:w w:val="100"/>
          <w:position w:val="0"/>
        </w:rPr>
        <w:t>对于首次执行日前已存在的融资租赁，本公司在首次执行日按照融资租入资产和应付融资租赁款的原账面价值，分别计 量使用权资产和租赁负债。</w:t>
      </w:r>
    </w:p>
    <w:p>
      <w:pPr>
        <w:pStyle w:val="Style16"/>
        <w:keepNext w:val="0"/>
        <w:keepLines w:val="0"/>
        <w:widowControl w:val="0"/>
        <w:shd w:val="clear" w:color="auto" w:fill="auto"/>
        <w:bidi w:val="0"/>
        <w:spacing w:before="0" w:after="0" w:line="312" w:lineRule="exact"/>
        <w:ind w:left="0" w:right="0" w:firstLine="580"/>
        <w:jc w:val="left"/>
      </w:pPr>
      <w:r>
        <w:rPr>
          <w:color w:val="000000"/>
          <w:spacing w:val="0"/>
          <w:w w:val="100"/>
          <w:position w:val="0"/>
        </w:rPr>
        <w:t>本公司作为出租人</w:t>
      </w:r>
    </w:p>
    <w:p>
      <w:pPr>
        <w:pStyle w:val="Style16"/>
        <w:keepNext w:val="0"/>
        <w:keepLines w:val="0"/>
        <w:widowControl w:val="0"/>
        <w:shd w:val="clear" w:color="auto" w:fill="auto"/>
        <w:bidi w:val="0"/>
        <w:spacing w:before="0" w:after="0" w:line="312" w:lineRule="exact"/>
        <w:ind w:left="0" w:right="0" w:firstLine="580"/>
        <w:jc w:val="left"/>
      </w:pPr>
      <w:r>
        <w:rPr>
          <w:color w:val="000000"/>
          <w:spacing w:val="0"/>
          <w:w w:val="100"/>
          <w:position w:val="0"/>
        </w:rPr>
        <w:t>本集团对于作为出租人的租赁不按照衔接规定进行调整，自首次执行日起按照新租赁准则进行会计处理。</w:t>
      </w:r>
    </w:p>
    <w:p>
      <w:pPr>
        <w:pStyle w:val="Style16"/>
        <w:keepNext w:val="0"/>
        <w:keepLines w:val="0"/>
        <w:widowControl w:val="0"/>
        <w:shd w:val="clear" w:color="auto" w:fill="auto"/>
        <w:bidi w:val="0"/>
        <w:spacing w:before="0" w:after="0" w:line="312" w:lineRule="exact"/>
        <w:ind w:left="0" w:right="0" w:firstLine="580"/>
        <w:jc w:val="left"/>
      </w:pPr>
      <w:r>
        <w:rPr>
          <w:color w:val="000000"/>
          <w:spacing w:val="0"/>
          <w:w w:val="100"/>
          <w:position w:val="0"/>
        </w:rPr>
        <w:t>本集团执行新租赁准则对财务报表的主要影响如下：</w:t>
      </w:r>
    </w:p>
    <w:p>
      <w:pPr>
        <w:pStyle w:val="Style16"/>
        <w:keepNext w:val="0"/>
        <w:keepLines w:val="0"/>
        <w:widowControl w:val="0"/>
        <w:shd w:val="clear" w:color="auto" w:fill="auto"/>
        <w:bidi w:val="0"/>
        <w:spacing w:before="0" w:line="312" w:lineRule="exact"/>
        <w:ind w:left="0" w:right="220" w:firstLine="0"/>
        <w:jc w:val="right"/>
      </w:pPr>
      <w:r>
        <w:rPr>
          <w:color w:val="000000"/>
          <w:spacing w:val="0"/>
          <w:w w:val="100"/>
          <w:position w:val="0"/>
        </w:rPr>
        <w:t>单位：元</w:t>
      </w:r>
    </w:p>
    <w:tbl>
      <w:tblPr>
        <w:tblOverlap w:val="never"/>
        <w:jc w:val="center"/>
        <w:tblLayout w:type="fixed"/>
      </w:tblPr>
      <w:tblGrid>
        <w:gridCol w:w="2525"/>
        <w:gridCol w:w="1224"/>
        <w:gridCol w:w="2645"/>
        <w:gridCol w:w="1987"/>
        <w:gridCol w:w="1709"/>
      </w:tblGrid>
      <w:tr>
        <w:trPr>
          <w:trHeight w:val="45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受影响的报表项目</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日余额的影响金额</w:t>
            </w:r>
          </w:p>
        </w:tc>
      </w:tr>
      <w:tr>
        <w:trPr>
          <w:trHeight w:val="461"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bl>
    <w:p>
      <w:pPr>
        <w:widowControl w:val="0"/>
        <w:spacing w:line="1" w:lineRule="exact"/>
      </w:pPr>
      <w:r>
        <w:br w:type="page"/>
      </w:r>
    </w:p>
    <w:tbl>
      <w:tblPr>
        <w:tblOverlap w:val="never"/>
        <w:jc w:val="center"/>
        <w:tblLayout w:type="fixed"/>
      </w:tblPr>
      <w:tblGrid>
        <w:gridCol w:w="2525"/>
        <w:gridCol w:w="1224"/>
        <w:gridCol w:w="2645"/>
        <w:gridCol w:w="1987"/>
        <w:gridCol w:w="1709"/>
      </w:tblGrid>
      <w:tr>
        <w:trPr>
          <w:trHeight w:val="451"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-1,006,231.46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51"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96,866,060.76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46"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-6,649,362.92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51"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-1,591,810.17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46"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63,924,377.96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61" w:hRule="exact"/>
        </w:trPr>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一年内到期的其他非流动负债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26,877,898.59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numPr>
          <w:ilvl w:val="0"/>
          <w:numId w:val="19"/>
        </w:numPr>
        <w:shd w:val="clear" w:color="auto" w:fill="auto"/>
        <w:tabs>
          <w:tab w:pos="693" w:val="left"/>
        </w:tabs>
        <w:bidi w:val="0"/>
        <w:spacing w:before="0" w:line="240" w:lineRule="auto"/>
        <w:ind w:left="0" w:right="0" w:firstLine="200"/>
        <w:jc w:val="left"/>
      </w:pPr>
      <w:bookmarkStart w:id="1024" w:name="bookmark1024"/>
      <w:bookmarkStart w:id="1025" w:name="bookmark1025"/>
      <w:bookmarkStart w:id="1026" w:name="bookmark1026"/>
      <w:bookmarkStart w:id="1027" w:name="bookmark1027"/>
      <w:bookmarkEnd w:id="1026"/>
      <w:r>
        <w:rPr>
          <w:color w:val="000000"/>
          <w:spacing w:val="0"/>
          <w:w w:val="100"/>
          <w:position w:val="0"/>
        </w:rPr>
        <w:t>重要会计估计变更</w:t>
      </w:r>
      <w:bookmarkEnd w:id="1024"/>
      <w:bookmarkEnd w:id="1025"/>
      <w:bookmarkEnd w:id="1027"/>
    </w:p>
    <w:p>
      <w:pPr>
        <w:pStyle w:val="Style16"/>
        <w:keepNext w:val="0"/>
        <w:keepLines w:val="0"/>
        <w:widowControl w:val="0"/>
        <w:shd w:val="clear" w:color="auto" w:fill="auto"/>
        <w:bidi w:val="0"/>
        <w:spacing w:before="0" w:after="380" w:line="240" w:lineRule="auto"/>
        <w:ind w:left="0" w:right="0" w:firstLine="2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numPr>
          <w:ilvl w:val="0"/>
          <w:numId w:val="19"/>
        </w:numPr>
        <w:shd w:val="clear" w:color="auto" w:fill="auto"/>
        <w:tabs>
          <w:tab w:pos="693" w:val="left"/>
        </w:tabs>
        <w:bidi w:val="0"/>
        <w:spacing w:before="0" w:line="240" w:lineRule="auto"/>
        <w:ind w:left="0" w:right="0" w:firstLine="200"/>
        <w:jc w:val="left"/>
      </w:pPr>
      <w:bookmarkStart w:id="1028" w:name="bookmark1028"/>
      <w:bookmarkStart w:id="1029" w:name="bookmark1029"/>
      <w:bookmarkStart w:id="1030" w:name="bookmark1030"/>
      <w:bookmarkStart w:id="1031" w:name="bookmark1031"/>
      <w:bookmarkEnd w:id="1030"/>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028"/>
      <w:bookmarkEnd w:id="1029"/>
      <w:bookmarkEnd w:id="1031"/>
    </w:p>
    <w:p>
      <w:pPr>
        <w:pStyle w:val="Style16"/>
        <w:keepNext w:val="0"/>
        <w:keepLines w:val="0"/>
        <w:widowControl w:val="0"/>
        <w:shd w:val="clear" w:color="auto" w:fill="auto"/>
        <w:bidi w:val="0"/>
        <w:spacing w:before="0" w:after="140" w:line="240" w:lineRule="auto"/>
        <w:ind w:left="0" w:right="0" w:firstLine="2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是否需要调整年初资产负债表科目</w:t>
      </w:r>
    </w:p>
    <w:p>
      <w:pPr>
        <w:pStyle w:val="Style16"/>
        <w:keepNext w:val="0"/>
        <w:keepLines w:val="0"/>
        <w:widowControl w:val="0"/>
        <w:shd w:val="clear" w:color="auto" w:fill="auto"/>
        <w:bidi w:val="0"/>
        <w:spacing w:before="0" w:after="140" w:line="240" w:lineRule="auto"/>
        <w:ind w:left="0" w:right="0" w:firstLine="2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合并资产负债表</w:t>
      </w:r>
    </w:p>
    <w:p>
      <w:pPr>
        <w:pStyle w:val="Style16"/>
        <w:keepNext w:val="0"/>
        <w:keepLines w:val="0"/>
        <w:widowControl w:val="0"/>
        <w:shd w:val="clear" w:color="auto" w:fill="auto"/>
        <w:bidi w:val="0"/>
        <w:spacing w:before="0" w:line="240" w:lineRule="auto"/>
        <w:ind w:left="0" w:right="22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1,563,446,763.87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1,563,446,763.87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472,371,646.84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472,371,646.84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127,396,285.96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127,396,285.96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1,102,540,841.77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1,102,540,841.77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242,820,058.88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242,820,058.88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715,026,646.83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714,020,415.37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-1,006,231.46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37,384,456.39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37,384,456.39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719,905,296.25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719,905,296.25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138,286,032.31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131,636,669.39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-6,649,362.92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5,119,178,029.10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5,111,522,434.72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-7,655,594.38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57,826,566.52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57,826,566.52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5,413,452.99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5,413,452.99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947,761,557.98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947,761,557.98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169,293,020.17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169,293,020.17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96,866,060.76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96,866,060.76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383,508,186.32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383,508,186.32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142,976,216.48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142,976,216.48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49,294,058.45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49,294,058.45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45,155,282.72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45,155,282.72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13,527,577.57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13,527,577.57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1,814,755,919.20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1,911,621,979.96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96,866,060.76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6,933,933,948.30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7,023,144,414.68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89,210,466.38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258,011,135.81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258,011,135.81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896,174,534.03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896,174,534.03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663,526,033.71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661,934,223.54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-1,591,810.17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217,066.01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217,066.01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176,568,732.90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176,568,732.90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51,296,548.98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51,296,548.98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37,849,816.55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37,849,816.55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93,889,654.36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93,889,654.36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30,877,898.59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26,877,898.59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512,973,155.45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512,973,155.45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2,694,506,677.80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2,719,792,766.22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25,286,088.42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63,924,377.96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63,924,377.96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119,864,989.93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119,864,989.93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26,902,572.44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26,902,572.44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176,767,562.37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240,691,940.33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63,924,377.96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2,871,274,240.17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2,960,484,706.55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89,210,466.38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1,237,835,239.00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1,237,835,239.00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4,619,567,832.17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4,619,567,832.17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592,449,504.04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592,449,504.04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-14,429,902.58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-14,429,902.58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135,395,241.26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135,395,241.26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547,263.96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547,263.96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-1,357,650,247.44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-1,357,650,247.44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4,028,815,922.33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4,028,815,922.33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33,843,785.80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33,843,785.80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4,062,659,708.13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4,062,659,708.13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6,933,933,948.30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7,023,144,414.68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89,210,466.38</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1,011,757,301.87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1,011,757,301.87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41,843,677.31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41,843,677.31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333,119,697.29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333,119,697.29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147,916,173.11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147,916,173.11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548,821,455.00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548,821,455.00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416,345,111.62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416,345,111.62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309,303,847.52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309,303,847.52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2,696,446.12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2,696,446.12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2,811,803,709.84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2,811,803,709.84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4,745,676,107.76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4,745,676,107.76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41,093,574.37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41,093,574.37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8,240,549.67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8,240,549.67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20,680,214.40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20,680,214.40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39,566,790.67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39,566,790.67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8,727,773.94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8,727,773.94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686,479.00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686,479.00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4,877,871,489.81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4,877,871,489.81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7,689,675,199.65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7,689,675,199.65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120,107,546.39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120,107,546.39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788,263,852.22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788,263,852.22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88,327,041.95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88,327,041.95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109,522,260.93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109,522,260.93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694,710.91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694,710.91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5,161,290.76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5,161,290.76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149,121,025.30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149,121,025.30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29,244,555.76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29,244,555.76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1,294,442,284.22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1,294,442,284.22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1,324,442,284.22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1,324,442,284.22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1,237,835,239.00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1,237,835,239.00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4,599,749,956.38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4,599,749,956.38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592,449,504.04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592,449,504.04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135,395,241.26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135,395,241.26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999,701,982.83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999,701,982.83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6,365,232,915.43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6,365,232,915.43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7,689,675,199.65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7,689,675,199.65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numPr>
          <w:ilvl w:val="0"/>
          <w:numId w:val="21"/>
        </w:numPr>
        <w:shd w:val="clear" w:color="auto" w:fill="auto"/>
        <w:tabs>
          <w:tab w:pos="493" w:val="left"/>
        </w:tabs>
        <w:bidi w:val="0"/>
        <w:spacing w:before="0" w:after="340" w:line="240" w:lineRule="auto"/>
        <w:ind w:left="0" w:right="0" w:firstLine="0"/>
        <w:jc w:val="left"/>
      </w:pPr>
      <w:bookmarkStart w:id="1032" w:name="bookmark1032"/>
      <w:bookmarkStart w:id="1033" w:name="bookmark1033"/>
      <w:bookmarkStart w:id="1034" w:name="bookmark1034"/>
      <w:bookmarkStart w:id="1035" w:name="bookmark1035"/>
      <w:bookmarkEnd w:id="1034"/>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32"/>
      <w:bookmarkEnd w:id="1033"/>
      <w:bookmarkEnd w:id="1035"/>
    </w:p>
    <w:p>
      <w:pPr>
        <w:pStyle w:val="Style1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40" w:line="240" w:lineRule="auto"/>
        <w:ind w:left="0" w:right="0" w:firstLine="0"/>
        <w:jc w:val="left"/>
      </w:pPr>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036"/>
      <w:bookmarkEnd w:id="1037"/>
      <w:bookmarkEnd w:id="1038"/>
    </w:p>
    <w:p>
      <w:pPr>
        <w:pStyle w:val="Style20"/>
        <w:keepNext/>
        <w:keepLines/>
        <w:widowControl w:val="0"/>
        <w:shd w:val="clear" w:color="auto" w:fill="auto"/>
        <w:bidi w:val="0"/>
        <w:spacing w:before="0" w:after="340" w:line="240" w:lineRule="auto"/>
        <w:ind w:left="0" w:right="0" w:firstLine="0"/>
        <w:jc w:val="left"/>
      </w:pPr>
      <w:bookmarkStart w:id="1039" w:name="bookmark1039"/>
      <w:bookmarkStart w:id="1040" w:name="bookmark1040"/>
      <w:bookmarkStart w:id="1041" w:name="bookmark1041"/>
      <w:bookmarkStart w:id="1042" w:name="bookmark1042"/>
      <w:r>
        <w:rPr>
          <w:color w:val="000000"/>
          <w:spacing w:val="0"/>
          <w:w w:val="100"/>
          <w:position w:val="0"/>
        </w:rPr>
        <w:t>六</w:t>
      </w:r>
      <w:bookmarkEnd w:id="1041"/>
      <w:r>
        <w:rPr>
          <w:color w:val="000000"/>
          <w:spacing w:val="0"/>
          <w:w w:val="100"/>
          <w:position w:val="0"/>
        </w:rPr>
        <w:t>、税项</w:t>
      </w:r>
      <w:bookmarkEnd w:id="1039"/>
      <w:bookmarkEnd w:id="1040"/>
      <w:bookmarkEnd w:id="1042"/>
    </w:p>
    <w:p>
      <w:pPr>
        <w:pStyle w:val="Style26"/>
        <w:keepNext/>
        <w:keepLines/>
        <w:widowControl w:val="0"/>
        <w:shd w:val="clear" w:color="auto" w:fill="auto"/>
        <w:bidi w:val="0"/>
        <w:spacing w:before="0" w:after="340" w:line="240" w:lineRule="auto"/>
        <w:ind w:left="0" w:right="0" w:firstLine="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1</w:t>
      </w:r>
      <w:bookmarkEnd w:id="1045"/>
      <w:r>
        <w:rPr>
          <w:color w:val="000000"/>
          <w:spacing w:val="0"/>
          <w:w w:val="100"/>
          <w:position w:val="0"/>
        </w:rPr>
        <w:t>、主要税种及税率</w:t>
      </w:r>
      <w:bookmarkEnd w:id="1043"/>
      <w:bookmarkEnd w:id="1044"/>
      <w:bookmarkEnd w:id="1046"/>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应纳税增值额(应纳税额按应纳税销售 额乘以适用税率扣除当期允许抵扣的进 项税后的余额计算)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7"/>
                <w:szCs w:val="17"/>
              </w:rPr>
              <w:t>按</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的税率计缴；出口货物 享受''免、抵、退''税政策，退税率为</w:t>
            </w: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后的余额；从租计征的，以租金收入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青岛海联金汇汽车零部件有限公司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柳州市海联金汇汽车零部件有限公司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保定海联金汇汽车零部件有限公司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青岛海立美达模具有限公司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枣庄海联金汇汽车装备有限公司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青岛海联金汇电机有限公司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湖南海立美达钢板加工配送有限公司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宁波泰鸿机电有限公司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宁波泰鸿冲压件有限公司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宝鸡泰鸿机电有限公司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宁波海立美达汽车部件有限公司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浙江海联金汇汽车零部件有限公司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天津海联金汇汽车部件有限公司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上海海联金汇汽车零部件有限公司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襄阳海联金汇永喆热冲压汽车零部件有限公司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海立美达香港有限公司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湖北海立田汽车部件有限公司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湖北海立美达汽车有限公司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上海和达汽车配件有限公司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天津和达汽车配件有限公司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宁德和达汽车配件有限公司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梅州和达汽车配件有限公司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青岛海联金汇精密机械制造有限公司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江苏盛世通钢铁供应链管理有限公司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青岛中安美达技术有限公司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江西顺驰供应链管理有限公司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海联金汇新材料（长春）有限公司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蜜小蜂智慧（北京）科技有限公司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联动优势电子商务有限公司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哈尔滨迪达能化科技有限公司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青岛中金卓越商业保理有限公司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安派国际控股有限公司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安派国际美国有限责任公司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青岛联动优势信息服务有限公司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联动优势科技（加拿大）有限公司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天津奥美林生物科技有限公司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九州环球国际融资租赁（天津）有限公司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ZhonghengConstructionGroupCo.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海联金汇（北京）金融科技有限公司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济南广盈商业保理有限公司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联动数科（北京）科技有限公司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联动云通信科技（北京）有限公司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北京金玉联汇科技有限公司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bl>
    <w:p>
      <w:pPr>
        <w:pStyle w:val="Style26"/>
        <w:keepNext/>
        <w:keepLines/>
        <w:widowControl w:val="0"/>
        <w:shd w:val="clear" w:color="auto" w:fill="auto"/>
        <w:bidi w:val="0"/>
        <w:spacing w:before="0" w:after="260" w:line="240" w:lineRule="auto"/>
        <w:ind w:left="0" w:right="0" w:firstLine="0"/>
        <w:jc w:val="left"/>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2</w:t>
      </w:r>
      <w:bookmarkEnd w:id="1049"/>
      <w:r>
        <w:rPr>
          <w:color w:val="000000"/>
          <w:spacing w:val="0"/>
          <w:w w:val="100"/>
          <w:position w:val="0"/>
        </w:rPr>
        <w:t>、税收优惠</w:t>
      </w:r>
      <w:bookmarkEnd w:id="1047"/>
      <w:bookmarkEnd w:id="1048"/>
      <w:bookmarkEnd w:id="1050"/>
    </w:p>
    <w:p>
      <w:pPr>
        <w:pStyle w:val="Style16"/>
        <w:keepNext w:val="0"/>
        <w:keepLines w:val="0"/>
        <w:widowControl w:val="0"/>
        <w:shd w:val="clear" w:color="auto" w:fill="auto"/>
        <w:bidi w:val="0"/>
        <w:spacing w:before="0" w:after="220" w:line="317" w:lineRule="exact"/>
        <w:ind w:left="0" w:right="0"/>
        <w:jc w:val="both"/>
      </w:pPr>
      <w:r>
        <w:rPr>
          <w:color w:val="000000"/>
          <w:spacing w:val="0"/>
          <w:w w:val="100"/>
          <w:position w:val="0"/>
        </w:rPr>
        <w:t>青岛海联金汇汽车零部件有限公司于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日获得编号为</w:t>
      </w:r>
      <w:r>
        <w:rPr>
          <w:rFonts w:ascii="Times New Roman" w:eastAsia="Times New Roman" w:hAnsi="Times New Roman" w:cs="Times New Roman"/>
          <w:color w:val="000000"/>
          <w:spacing w:val="0"/>
          <w:w w:val="100"/>
          <w:position w:val="0"/>
          <w:sz w:val="18"/>
          <w:szCs w:val="18"/>
        </w:rPr>
        <w:t>GR20193710020</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的《高新技术企业证书》，根据《中 华人民共和国企业所得税法》第二十八条的规定，青岛海联金汇汽车零部件有限公司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年度享受高新技术企业减按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 率优惠征收企业所得税的政策。</w:t>
      </w:r>
    </w:p>
    <w:p>
      <w:pPr>
        <w:pStyle w:val="Style16"/>
        <w:keepNext w:val="0"/>
        <w:keepLines w:val="0"/>
        <w:widowControl w:val="0"/>
        <w:shd w:val="clear" w:color="auto" w:fill="auto"/>
        <w:bidi w:val="0"/>
        <w:spacing w:before="0" w:after="220" w:line="317" w:lineRule="exact"/>
        <w:ind w:left="0" w:right="0"/>
        <w:jc w:val="both"/>
      </w:pPr>
      <w:r>
        <w:rPr>
          <w:color w:val="000000"/>
          <w:spacing w:val="0"/>
          <w:w w:val="100"/>
          <w:position w:val="0"/>
        </w:rPr>
        <w:t>宁波泰鸿冲压件有限公司于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日获得编号为</w:t>
      </w:r>
      <w:r>
        <w:rPr>
          <w:rFonts w:ascii="Times New Roman" w:eastAsia="Times New Roman" w:hAnsi="Times New Roman" w:cs="Times New Roman"/>
          <w:color w:val="000000"/>
          <w:spacing w:val="0"/>
          <w:w w:val="100"/>
          <w:position w:val="0"/>
          <w:sz w:val="18"/>
          <w:szCs w:val="18"/>
        </w:rPr>
        <w:t>GR202133100991</w:t>
      </w:r>
      <w:r>
        <w:rPr>
          <w:color w:val="000000"/>
          <w:spacing w:val="0"/>
          <w:w w:val="100"/>
          <w:position w:val="0"/>
        </w:rPr>
        <w:t>的《高新技术企业证书》，根据《中华人民共 和国企业所得税法》第二十八条的规定，宁波泰鸿冲压件有限公司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年度享受高新技术企业减按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税率优惠征收企业所 得税的政策。</w:t>
      </w:r>
    </w:p>
    <w:p>
      <w:pPr>
        <w:pStyle w:val="Style16"/>
        <w:keepNext w:val="0"/>
        <w:keepLines w:val="0"/>
        <w:widowControl w:val="0"/>
        <w:shd w:val="clear" w:color="auto" w:fill="auto"/>
        <w:bidi w:val="0"/>
        <w:spacing w:before="0" w:after="220" w:line="319" w:lineRule="exact"/>
        <w:ind w:left="0" w:right="0"/>
        <w:jc w:val="both"/>
      </w:pPr>
      <w:r>
        <w:rPr>
          <w:color w:val="000000"/>
          <w:spacing w:val="0"/>
          <w:w w:val="100"/>
          <w:position w:val="0"/>
        </w:rPr>
        <w:t>上海和达汽车配件有限公司于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日获得编号为</w:t>
      </w:r>
      <w:r>
        <w:rPr>
          <w:rFonts w:ascii="Times New Roman" w:eastAsia="Times New Roman" w:hAnsi="Times New Roman" w:cs="Times New Roman"/>
          <w:color w:val="000000"/>
          <w:spacing w:val="0"/>
          <w:w w:val="100"/>
          <w:position w:val="0"/>
          <w:sz w:val="18"/>
          <w:szCs w:val="18"/>
        </w:rPr>
        <w:t>GR202031000268</w:t>
      </w:r>
      <w:r>
        <w:rPr>
          <w:color w:val="000000"/>
          <w:spacing w:val="0"/>
          <w:w w:val="100"/>
          <w:position w:val="0"/>
        </w:rPr>
        <w:t>的《高新技术企业证书》，根据《中华人民 共和国企业所得税法》第二十八条的规定，上海和达汽车配件有限公司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年度享受高新技术企业减按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税率优惠征收企 业所得税的政策。</w:t>
      </w:r>
    </w:p>
    <w:p>
      <w:pPr>
        <w:pStyle w:val="Style16"/>
        <w:keepNext w:val="0"/>
        <w:keepLines w:val="0"/>
        <w:widowControl w:val="0"/>
        <w:shd w:val="clear" w:color="auto" w:fill="auto"/>
        <w:bidi w:val="0"/>
        <w:spacing w:before="0" w:after="220" w:line="317" w:lineRule="exact"/>
        <w:ind w:left="0" w:right="0"/>
        <w:jc w:val="both"/>
      </w:pPr>
      <w:r>
        <w:rPr>
          <w:color w:val="000000"/>
          <w:spacing w:val="0"/>
          <w:w w:val="100"/>
          <w:position w:val="0"/>
        </w:rPr>
        <w:t>青岛海联金汇精密机械制造有限公司于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日获得编号为</w:t>
      </w:r>
      <w:r>
        <w:rPr>
          <w:rFonts w:ascii="Times New Roman" w:eastAsia="Times New Roman" w:hAnsi="Times New Roman" w:cs="Times New Roman"/>
          <w:color w:val="000000"/>
          <w:spacing w:val="0"/>
          <w:w w:val="100"/>
          <w:position w:val="0"/>
          <w:sz w:val="18"/>
          <w:szCs w:val="18"/>
        </w:rPr>
        <w:t>GR202137100765</w:t>
      </w:r>
      <w:r>
        <w:rPr>
          <w:color w:val="000000"/>
          <w:spacing w:val="0"/>
          <w:w w:val="100"/>
          <w:position w:val="0"/>
        </w:rPr>
        <w:t>的《高新技术企业证书》，根据《中 华人民共和国企业所得税法》第二十八条的规定，青岛海联金汇精密机械制造有限公司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年度享受高新技术企业减按</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税率优惠征收企业所得税的政策。</w:t>
      </w:r>
    </w:p>
    <w:p>
      <w:pPr>
        <w:pStyle w:val="Style16"/>
        <w:keepNext w:val="0"/>
        <w:keepLines w:val="0"/>
        <w:widowControl w:val="0"/>
        <w:shd w:val="clear" w:color="auto" w:fill="auto"/>
        <w:bidi w:val="0"/>
        <w:spacing w:before="0" w:after="220" w:line="315" w:lineRule="exact"/>
        <w:ind w:left="0" w:right="0"/>
        <w:jc w:val="both"/>
      </w:pPr>
      <w:r>
        <w:rPr>
          <w:color w:val="000000"/>
          <w:spacing w:val="0"/>
          <w:w w:val="100"/>
          <w:position w:val="0"/>
        </w:rPr>
        <w:t>根据《财政部税务总局国家发展改革委关于延续西部大开发企业所得税政策的公告》（财政部公告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号）规 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日，对设在西部地区的鼓励类产业企业减按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的税率征收企业所得税。宝鸡泰 鸿机电有限公司、柳州市海联金汇汽车零部件有限公司符合上述优惠条件，</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年度享受减按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税率优惠征收企业所得税 的政策。</w:t>
      </w:r>
    </w:p>
    <w:p>
      <w:pPr>
        <w:pStyle w:val="Style16"/>
        <w:keepNext w:val="0"/>
        <w:keepLines w:val="0"/>
        <w:widowControl w:val="0"/>
        <w:shd w:val="clear" w:color="auto" w:fill="auto"/>
        <w:bidi w:val="0"/>
        <w:spacing w:before="0" w:after="220" w:line="317" w:lineRule="exact"/>
        <w:ind w:left="0" w:right="0"/>
        <w:jc w:val="both"/>
      </w:pPr>
      <w:r>
        <w:rPr>
          <w:color w:val="000000"/>
          <w:spacing w:val="0"/>
          <w:w w:val="100"/>
          <w:position w:val="0"/>
        </w:rPr>
        <w:t>根据《香港特别行政区税务条例》有关规定，若客户以离岸方式进行公司运营，所有业务均不在香港本地产生，所产生 利润无需交税。海立美达香港有限公司企业所得税率为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p>
      <w:pPr>
        <w:pStyle w:val="Style16"/>
        <w:keepNext w:val="0"/>
        <w:keepLines w:val="0"/>
        <w:widowControl w:val="0"/>
        <w:shd w:val="clear" w:color="auto" w:fill="auto"/>
        <w:bidi w:val="0"/>
        <w:spacing w:before="0" w:after="220" w:line="319" w:lineRule="exact"/>
        <w:ind w:left="0" w:right="0"/>
        <w:jc w:val="both"/>
      </w:pPr>
      <w:r>
        <w:rPr>
          <w:color w:val="000000"/>
          <w:spacing w:val="0"/>
          <w:w w:val="100"/>
          <w:position w:val="0"/>
        </w:rPr>
        <w:t>联动优势科技有限公司于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日获得编号为</w:t>
      </w:r>
      <w:r>
        <w:rPr>
          <w:rFonts w:ascii="Times New Roman" w:eastAsia="Times New Roman" w:hAnsi="Times New Roman" w:cs="Times New Roman"/>
          <w:color w:val="000000"/>
          <w:spacing w:val="0"/>
          <w:w w:val="100"/>
          <w:position w:val="0"/>
          <w:sz w:val="18"/>
          <w:szCs w:val="18"/>
        </w:rPr>
        <w:t>GR20201100396</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的《高新技术企业证书》，根据《中华人民共和国 企业所得税法》第二十八条的规定，联动优势科技有限公司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年度享受高新技术企业减按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税率优惠征收企业所得税的 政策。</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联动优势电子商务有限公司于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日获得编号为</w:t>
      </w:r>
      <w:r>
        <w:rPr>
          <w:rFonts w:ascii="Times New Roman" w:eastAsia="Times New Roman" w:hAnsi="Times New Roman" w:cs="Times New Roman"/>
          <w:color w:val="000000"/>
          <w:spacing w:val="0"/>
          <w:w w:val="100"/>
          <w:position w:val="0"/>
          <w:sz w:val="18"/>
          <w:szCs w:val="18"/>
        </w:rPr>
        <w:t>GR20211100430</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的《高新技术企业证书》，根据《中华人民 共和国企业所得税法》第二十八条的规定，联动优势电子商务有限公司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年度享受高新技术企业减按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税率优惠征收企 业所得税的政策。</w:t>
      </w:r>
    </w:p>
    <w:p>
      <w:pPr>
        <w:pStyle w:val="Style16"/>
        <w:keepNext w:val="0"/>
        <w:keepLines w:val="0"/>
        <w:widowControl w:val="0"/>
        <w:shd w:val="clear" w:color="auto" w:fill="auto"/>
        <w:tabs>
          <w:tab w:pos="8002" w:val="left"/>
        </w:tabs>
        <w:bidi w:val="0"/>
        <w:spacing w:before="0" w:after="0" w:line="314" w:lineRule="exact"/>
        <w:ind w:left="0" w:right="0"/>
        <w:jc w:val="both"/>
        <w:rPr>
          <w:sz w:val="18"/>
          <w:szCs w:val="18"/>
        </w:rPr>
      </w:pPr>
      <w:r>
        <w:rPr>
          <w:color w:val="000000"/>
          <w:spacing w:val="0"/>
          <w:w w:val="100"/>
          <w:position w:val="0"/>
          <w:sz w:val="17"/>
          <w:szCs w:val="17"/>
        </w:rPr>
        <w:t>根据《中华人民共和国企业所得税法》、《财政部税务总局关于实施小微企业普惠性税收减免政策的通知》（财税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号）、《财政部税务总局关于实施小微企业和个体工商户所得税优惠政策的公告》（财税〔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号）等规定自</w:t>
      </w:r>
      <w:r>
        <w:rPr>
          <w:rFonts w:ascii="Times New Roman" w:eastAsia="Times New Roman" w:hAnsi="Times New Roman" w:cs="Times New Roman"/>
          <w:color w:val="000000"/>
          <w:spacing w:val="0"/>
          <w:w w:val="100"/>
          <w:position w:val="0"/>
          <w:sz w:val="18"/>
          <w:szCs w:val="18"/>
        </w:rPr>
        <w:t>2019</w:t>
      </w:r>
    </w:p>
    <w:p>
      <w:pPr>
        <w:pStyle w:val="Style16"/>
        <w:keepNext w:val="0"/>
        <w:keepLines w:val="0"/>
        <w:widowControl w:val="0"/>
        <w:shd w:val="clear" w:color="auto" w:fill="auto"/>
        <w:bidi w:val="0"/>
        <w:spacing w:before="0" w:after="220" w:line="314"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万元的部分分别减 按</w:t>
      </w:r>
      <w:r>
        <w:rPr>
          <w:rFonts w:ascii="Times New Roman" w:eastAsia="Times New Roman" w:hAnsi="Times New Roman" w:cs="Times New Roman"/>
          <w:color w:val="000000"/>
          <w:spacing w:val="0"/>
          <w:w w:val="100"/>
          <w:position w:val="0"/>
          <w:sz w:val="18"/>
          <w:szCs w:val="18"/>
        </w:rPr>
        <w:t>12.50%</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计入应纳税所得额，并按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的税率缴纳企业所得税。青岛海立美达科技有限公司、青岛中安美达技术有 限公司、济南广盈商业保理有限公司、青岛联动优势信息服务有限公司、北京金玉联汇科技有限公司、联动云通信科技（北 京）有限公司、联动数科（北京）科技有限公司、上海海联金汇汽车零部件有限公司本年符合小型微利企业的标准，减按</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的税率征收企业所得税。</w:t>
      </w:r>
      <w:r>
        <w:br w:type="page"/>
      </w:r>
    </w:p>
    <w:p>
      <w:pPr>
        <w:pStyle w:val="Style26"/>
        <w:keepNext/>
        <w:keepLines/>
        <w:widowControl w:val="0"/>
        <w:shd w:val="clear" w:color="auto" w:fill="auto"/>
        <w:bidi w:val="0"/>
        <w:spacing w:before="0" w:line="240" w:lineRule="auto"/>
        <w:ind w:left="0" w:right="0" w:firstLine="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3</w:t>
      </w:r>
      <w:bookmarkEnd w:id="1053"/>
      <w:r>
        <w:rPr>
          <w:color w:val="000000"/>
          <w:spacing w:val="0"/>
          <w:w w:val="100"/>
          <w:position w:val="0"/>
        </w:rPr>
        <w:t>、其他</w:t>
      </w:r>
      <w:bookmarkEnd w:id="1051"/>
      <w:bookmarkEnd w:id="1052"/>
      <w:bookmarkEnd w:id="1054"/>
    </w:p>
    <w:p>
      <w:pPr>
        <w:pStyle w:val="Style20"/>
        <w:keepNext/>
        <w:keepLines/>
        <w:widowControl w:val="0"/>
        <w:shd w:val="clear" w:color="auto" w:fill="auto"/>
        <w:bidi w:val="0"/>
        <w:spacing w:before="0" w:line="240" w:lineRule="auto"/>
        <w:ind w:left="0" w:right="0" w:firstLine="0"/>
        <w:jc w:val="left"/>
      </w:pPr>
      <w:bookmarkStart w:id="1055" w:name="bookmark1055"/>
      <w:bookmarkStart w:id="1056" w:name="bookmark1056"/>
      <w:bookmarkStart w:id="1057" w:name="bookmark1057"/>
      <w:bookmarkStart w:id="1058" w:name="bookmark1058"/>
      <w:r>
        <w:rPr>
          <w:color w:val="000000"/>
          <w:spacing w:val="0"/>
          <w:w w:val="100"/>
          <w:position w:val="0"/>
        </w:rPr>
        <w:t>七</w:t>
      </w:r>
      <w:bookmarkEnd w:id="1057"/>
      <w:r>
        <w:rPr>
          <w:color w:val="000000"/>
          <w:spacing w:val="0"/>
          <w:w w:val="100"/>
          <w:position w:val="0"/>
        </w:rPr>
        <w:t>、合并财务报表项目注释</w:t>
      </w:r>
      <w:bookmarkEnd w:id="1055"/>
      <w:bookmarkEnd w:id="1056"/>
      <w:bookmarkEnd w:id="1058"/>
    </w:p>
    <w:p>
      <w:pPr>
        <w:pStyle w:val="Style26"/>
        <w:keepNext/>
        <w:keepLines/>
        <w:widowControl w:val="0"/>
        <w:shd w:val="clear" w:color="auto" w:fill="auto"/>
        <w:bidi w:val="0"/>
        <w:spacing w:before="0" w:line="240" w:lineRule="auto"/>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1</w:t>
      </w:r>
      <w:bookmarkEnd w:id="1061"/>
      <w:r>
        <w:rPr>
          <w:color w:val="000000"/>
          <w:spacing w:val="0"/>
          <w:w w:val="100"/>
          <w:position w:val="0"/>
        </w:rPr>
        <w:t>、货币资金</w:t>
      </w:r>
      <w:bookmarkEnd w:id="1059"/>
      <w:bookmarkEnd w:id="1060"/>
      <w:bookmarkEnd w:id="106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1,618,814,442.89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1,522,050,728.33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105,933,451.84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41,396,033.60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1,724,747,894.73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1,563,446,763.87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4,403,638.10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22,048,668.47</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16"/>
        <w:keepNext w:val="0"/>
        <w:keepLines w:val="0"/>
        <w:widowControl w:val="0"/>
        <w:shd w:val="clear" w:color="auto" w:fill="auto"/>
        <w:bidi w:val="0"/>
        <w:spacing w:before="0" w:after="360" w:line="240" w:lineRule="auto"/>
        <w:ind w:left="0" w:right="0"/>
        <w:jc w:val="left"/>
      </w:pPr>
      <w:r>
        <w:rPr>
          <w:color w:val="000000"/>
          <w:spacing w:val="0"/>
          <w:w w:val="100"/>
          <w:position w:val="0"/>
        </w:rPr>
        <w:t>注：截至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日，其他货币资金为银行承兑、贷款等保证金与存入</w:t>
      </w:r>
      <w:r>
        <w:rPr>
          <w:rFonts w:ascii="Times New Roman" w:eastAsia="Times New Roman" w:hAnsi="Times New Roman" w:cs="Times New Roman"/>
          <w:color w:val="000000"/>
          <w:spacing w:val="0"/>
          <w:w w:val="100"/>
          <w:position w:val="0"/>
          <w:sz w:val="18"/>
          <w:szCs w:val="18"/>
        </w:rPr>
        <w:t>U</w:t>
      </w:r>
      <w:r>
        <w:rPr>
          <w:color w:val="000000"/>
          <w:spacing w:val="0"/>
          <w:w w:val="100"/>
          <w:position w:val="0"/>
        </w:rPr>
        <w:t>付账户、惠商付账户的资金。</w:t>
      </w:r>
    </w:p>
    <w:p>
      <w:pPr>
        <w:pStyle w:val="Style26"/>
        <w:keepNext/>
        <w:keepLines/>
        <w:widowControl w:val="0"/>
        <w:shd w:val="clear" w:color="auto" w:fill="auto"/>
        <w:tabs>
          <w:tab w:pos="378" w:val="left"/>
        </w:tabs>
        <w:bidi w:val="0"/>
        <w:spacing w:before="0" w:line="240" w:lineRule="auto"/>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2</w:t>
      </w:r>
      <w:bookmarkEnd w:id="1065"/>
      <w:r>
        <w:rPr>
          <w:color w:val="000000"/>
          <w:spacing w:val="0"/>
          <w:w w:val="100"/>
          <w:position w:val="0"/>
        </w:rPr>
        <w:t>、</w:t>
        <w:tab/>
        <w:t>交易性金融资产</w:t>
      </w:r>
      <w:bookmarkEnd w:id="1063"/>
      <w:bookmarkEnd w:id="1064"/>
      <w:bookmarkEnd w:id="1066"/>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378" w:val="left"/>
        </w:tabs>
        <w:bidi w:val="0"/>
        <w:spacing w:before="0" w:line="240" w:lineRule="auto"/>
        <w:ind w:left="0" w:right="0" w:firstLine="0"/>
        <w:jc w:val="left"/>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3</w:t>
      </w:r>
      <w:bookmarkEnd w:id="1069"/>
      <w:r>
        <w:rPr>
          <w:color w:val="000000"/>
          <w:spacing w:val="0"/>
          <w:w w:val="100"/>
          <w:position w:val="0"/>
        </w:rPr>
        <w:t>、</w:t>
        <w:tab/>
        <w:t>衍生金融资产</w:t>
      </w:r>
      <w:bookmarkEnd w:id="1067"/>
      <w:bookmarkEnd w:id="1068"/>
      <w:bookmarkEnd w:id="1070"/>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378" w:val="left"/>
        </w:tabs>
        <w:bidi w:val="0"/>
        <w:spacing w:before="0" w:line="240"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4</w:t>
      </w:r>
      <w:bookmarkEnd w:id="1073"/>
      <w:r>
        <w:rPr>
          <w:color w:val="000000"/>
          <w:spacing w:val="0"/>
          <w:w w:val="100"/>
          <w:position w:val="0"/>
        </w:rPr>
        <w:t>、</w:t>
        <w:tab/>
        <w:t>应收票据</w:t>
      </w:r>
      <w:bookmarkEnd w:id="1071"/>
      <w:bookmarkEnd w:id="1072"/>
      <w:bookmarkEnd w:id="1074"/>
    </w:p>
    <w:p>
      <w:pPr>
        <w:pStyle w:val="Style33"/>
        <w:keepNext/>
        <w:keepLines/>
        <w:widowControl w:val="0"/>
        <w:shd w:val="clear" w:color="auto" w:fill="auto"/>
        <w:bidi w:val="0"/>
        <w:spacing w:before="0" w:after="360" w:line="240" w:lineRule="auto"/>
        <w:ind w:left="0" w:right="0" w:firstLine="0"/>
        <w:jc w:val="left"/>
      </w:pPr>
      <w:bookmarkStart w:id="1075" w:name="bookmark1075"/>
      <w:bookmarkStart w:id="1076" w:name="bookmark1076"/>
      <w:bookmarkStart w:id="1077" w:name="bookmark1077"/>
      <w:bookmarkStart w:id="1078" w:name="bookmark1078"/>
      <w:r>
        <w:rPr>
          <w:color w:val="000000"/>
          <w:spacing w:val="0"/>
          <w:w w:val="100"/>
          <w:position w:val="0"/>
        </w:rPr>
        <w:t>（</w:t>
      </w:r>
      <w:bookmarkEnd w:id="1077"/>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75"/>
      <w:bookmarkEnd w:id="1076"/>
      <w:bookmarkEnd w:id="1078"/>
    </w:p>
    <w:p>
      <w:pPr>
        <w:pStyle w:val="Style22"/>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92,358,062.14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64,077,806.61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85,298,779.98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63,318,479.35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177,656,842.12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127,396,285.96</w:t>
            </w:r>
          </w:p>
        </w:tc>
      </w:tr>
    </w:tbl>
    <w:p>
      <w:pPr>
        <w:widowControl w:val="0"/>
        <w:spacing w:after="7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763"/>
        <w:gridCol w:w="758"/>
        <w:gridCol w:w="763"/>
        <w:gridCol w:w="763"/>
        <w:gridCol w:w="787"/>
        <w:gridCol w:w="778"/>
        <w:gridCol w:w="797"/>
        <w:gridCol w:w="931"/>
        <w:gridCol w:w="797"/>
        <w:gridCol w:w="80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180,294,</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948.72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2,638,10</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177,656,8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129,354,5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1,958,303.4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127,396,2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87,936,8</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2,638,10</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85,298,77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65,276,78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1,958,303.4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63,318,47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92,358,0</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92,358,06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64,077,80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64,077,80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180,294,</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948.72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2,638,10</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177,656,8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129,354,5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1,958,303.4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127,396,2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85.96</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按单项计提坏账准备：</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sz w:val="18"/>
          <w:szCs w:val="18"/>
        </w:rPr>
        <w:t>2,638,106.60</w:t>
      </w:r>
      <w:r>
        <w:rPr>
          <w:color w:val="000000"/>
          <w:spacing w:val="0"/>
          <w:w w:val="100"/>
          <w:position w:val="0"/>
        </w:rPr>
        <w:t>元</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87,936,886.58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2,638,106.60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87,936,886.58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2,638,106.60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079" w:name="bookmark1079"/>
      <w:bookmarkStart w:id="1080" w:name="bookmark1080"/>
      <w:bookmarkStart w:id="1081" w:name="bookmark1081"/>
      <w:bookmarkStart w:id="1082" w:name="bookmark1082"/>
      <w:r>
        <w:rPr>
          <w:color w:val="000000"/>
          <w:spacing w:val="0"/>
          <w:w w:val="100"/>
          <w:position w:val="0"/>
        </w:rPr>
        <w:t>（</w:t>
      </w:r>
      <w:bookmarkEnd w:id="108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79"/>
      <w:bookmarkEnd w:id="1080"/>
      <w:bookmarkEnd w:id="1082"/>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1,958,303.48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679,803.12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2,638,106.60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1,958,303.48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679,803.12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2,638,106.60</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083" w:name="bookmark1083"/>
      <w:bookmarkStart w:id="1084" w:name="bookmark1084"/>
      <w:bookmarkStart w:id="1085" w:name="bookmark1085"/>
      <w:bookmarkStart w:id="1086" w:name="bookmark1086"/>
      <w:r>
        <w:rPr>
          <w:color w:val="000000"/>
          <w:spacing w:val="0"/>
          <w:w w:val="100"/>
          <w:position w:val="0"/>
        </w:rPr>
        <w:t>（</w:t>
      </w:r>
      <w:bookmarkEnd w:id="1085"/>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083"/>
      <w:bookmarkEnd w:id="1084"/>
      <w:bookmarkEnd w:id="1086"/>
    </w:p>
    <w:p>
      <w:pPr>
        <w:pStyle w:val="Style22"/>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92,358,062.14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92,358,062.14</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1087" w:name="bookmark1087"/>
      <w:bookmarkStart w:id="1088" w:name="bookmark1088"/>
      <w:bookmarkStart w:id="1089" w:name="bookmark1089"/>
      <w:bookmarkStart w:id="1090" w:name="bookmark1090"/>
      <w:r>
        <w:rPr>
          <w:color w:val="000000"/>
          <w:spacing w:val="0"/>
          <w:w w:val="100"/>
          <w:position w:val="0"/>
        </w:rPr>
        <w:t>（</w:t>
      </w:r>
      <w:bookmarkEnd w:id="1089"/>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087"/>
      <w:bookmarkEnd w:id="1088"/>
      <w:bookmarkEnd w:id="109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21,078,474.87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21,078,474.87</w:t>
            </w:r>
          </w:p>
        </w:tc>
      </w:tr>
    </w:tbl>
    <w:p>
      <w:pPr>
        <w:widowControl w:val="0"/>
        <w:spacing w:after="379" w:line="1" w:lineRule="exact"/>
      </w:pPr>
    </w:p>
    <w:p>
      <w:pPr>
        <w:pStyle w:val="Style33"/>
        <w:keepNext/>
        <w:keepLines/>
        <w:widowControl w:val="0"/>
        <w:shd w:val="clear" w:color="auto" w:fill="auto"/>
        <w:tabs>
          <w:tab w:pos="493" w:val="left"/>
        </w:tabs>
        <w:bidi w:val="0"/>
        <w:spacing w:before="0" w:line="240" w:lineRule="auto"/>
        <w:ind w:left="0" w:right="0" w:firstLine="0"/>
        <w:jc w:val="left"/>
      </w:pPr>
      <w:bookmarkStart w:id="1091" w:name="bookmark1091"/>
      <w:bookmarkStart w:id="1092" w:name="bookmark1092"/>
      <w:bookmarkStart w:id="1093" w:name="bookmark1093"/>
      <w:bookmarkStart w:id="1094" w:name="bookmark1094"/>
      <w:r>
        <w:rPr>
          <w:color w:val="000000"/>
          <w:spacing w:val="0"/>
          <w:w w:val="100"/>
          <w:position w:val="0"/>
        </w:rPr>
        <w:t>（</w:t>
      </w:r>
      <w:bookmarkEnd w:id="1093"/>
      <w:r>
        <w:rPr>
          <w:rFonts w:ascii="Times New Roman" w:eastAsia="Times New Roman" w:hAnsi="Times New Roman" w:cs="Times New Roman"/>
          <w:color w:val="000000"/>
          <w:spacing w:val="0"/>
          <w:w w:val="100"/>
          <w:position w:val="0"/>
        </w:rPr>
        <w:t>5</w:t>
      </w:r>
      <w:r>
        <w:rPr>
          <w:color w:val="000000"/>
          <w:spacing w:val="0"/>
          <w:w w:val="100"/>
          <w:position w:val="0"/>
        </w:rPr>
        <w:t>）</w:t>
        <w:tab/>
        <w:t>期末公司因出票人未履约而将其转应收账款的票据</w:t>
      </w:r>
      <w:bookmarkEnd w:id="1091"/>
      <w:bookmarkEnd w:id="1092"/>
      <w:bookmarkEnd w:id="1094"/>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line="240" w:lineRule="auto"/>
        <w:ind w:left="0" w:right="0" w:firstLine="0"/>
        <w:jc w:val="left"/>
      </w:pPr>
      <w:bookmarkStart w:id="1095" w:name="bookmark1095"/>
      <w:bookmarkStart w:id="1096" w:name="bookmark1096"/>
      <w:bookmarkStart w:id="1097" w:name="bookmark1097"/>
      <w:bookmarkStart w:id="1098" w:name="bookmark1098"/>
      <w:r>
        <w:rPr>
          <w:color w:val="000000"/>
          <w:spacing w:val="0"/>
          <w:w w:val="100"/>
          <w:position w:val="0"/>
        </w:rPr>
        <w:t>（</w:t>
      </w:r>
      <w:bookmarkEnd w:id="1097"/>
      <w:r>
        <w:rPr>
          <w:rFonts w:ascii="Times New Roman" w:eastAsia="Times New Roman" w:hAnsi="Times New Roman" w:cs="Times New Roman"/>
          <w:color w:val="000000"/>
          <w:spacing w:val="0"/>
          <w:w w:val="100"/>
          <w:position w:val="0"/>
        </w:rPr>
        <w:t>6</w:t>
      </w:r>
      <w:r>
        <w:rPr>
          <w:color w:val="000000"/>
          <w:spacing w:val="0"/>
          <w:w w:val="100"/>
          <w:position w:val="0"/>
        </w:rPr>
        <w:t>）</w:t>
        <w:tab/>
        <w:t>本期实际核销的应收票据情况</w:t>
      </w:r>
      <w:bookmarkEnd w:id="1095"/>
      <w:bookmarkEnd w:id="1096"/>
      <w:bookmarkEnd w:id="1098"/>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8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5</w:t>
      </w:r>
      <w:bookmarkEnd w:id="1101"/>
      <w:r>
        <w:rPr>
          <w:color w:val="000000"/>
          <w:spacing w:val="0"/>
          <w:w w:val="100"/>
          <w:position w:val="0"/>
        </w:rPr>
        <w:t>、应收账款</w:t>
      </w:r>
      <w:bookmarkEnd w:id="1099"/>
      <w:bookmarkEnd w:id="1100"/>
      <w:bookmarkEnd w:id="1102"/>
    </w:p>
    <w:p>
      <w:pPr>
        <w:pStyle w:val="Style33"/>
        <w:keepNext/>
        <w:keepLines/>
        <w:widowControl w:val="0"/>
        <w:shd w:val="clear" w:color="auto" w:fill="auto"/>
        <w:bidi w:val="0"/>
        <w:spacing w:before="0" w:line="240" w:lineRule="auto"/>
        <w:ind w:left="0" w:right="0" w:firstLine="0"/>
        <w:jc w:val="left"/>
      </w:pPr>
      <w:bookmarkStart w:id="1103" w:name="bookmark1103"/>
      <w:bookmarkStart w:id="1104" w:name="bookmark1104"/>
      <w:bookmarkStart w:id="1105" w:name="bookmark1105"/>
      <w:bookmarkStart w:id="1106" w:name="bookmark1106"/>
      <w:r>
        <w:rPr>
          <w:color w:val="000000"/>
          <w:spacing w:val="0"/>
          <w:w w:val="100"/>
          <w:position w:val="0"/>
        </w:rPr>
        <w:t>（</w:t>
      </w:r>
      <w:bookmarkEnd w:id="1105"/>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03"/>
      <w:bookmarkEnd w:id="1104"/>
      <w:bookmarkEnd w:id="1106"/>
    </w:p>
    <w:p>
      <w:pPr>
        <w:pStyle w:val="Style22"/>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25,772,9</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25,772,9</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31,910,49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31,910,49</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项计提坏账准备的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23,083,7</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23,083,7</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22,989,57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22,989,57</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其中：单项金额不重 大但单项计提坏账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2,689,22</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2,689,22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8,920,920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8,920,920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1,185,03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8,551.37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55,086,5</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1,129,951</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1,155,118</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,603.16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52,577,76</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1,102,540,8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1,185,03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8,551.37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55,086,5</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1,129,951</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1,155,118</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,603.16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52,577,76</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1,102,540,8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1,210,81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80,859,4</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98.27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1,129,951</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,991.98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1,187,029</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,093.53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84,488,25</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1,102,540,8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41.77</w:t>
            </w:r>
          </w:p>
        </w:tc>
      </w:tr>
    </w:tbl>
    <w:p>
      <w:pPr>
        <w:spacing w:lineRule="exact" w:line="1"/>
        <w:rPr>
          <w:sz w:val="2"/>
          <w:szCs w:val="2"/>
        </w:rPr>
      </w:pPr>
      <w:r>
        <w:br w:type="page"/>
      </w:r>
    </w:p>
    <w:p>
      <w:pPr>
        <w:pStyle w:val="Style4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按单项计提坏账准备：</w:t>
      </w:r>
      <w:r>
        <w:rPr>
          <w:color w:val="000000"/>
          <w:spacing w:val="0"/>
          <w:w w:val="100"/>
          <w:position w:val="0"/>
          <w:sz w:val="18"/>
          <w:szCs w:val="18"/>
        </w:rPr>
        <w:t>23,083,712.25</w:t>
      </w:r>
      <w:r>
        <w:rPr>
          <w:rFonts w:ascii="SimSun" w:eastAsia="SimSun" w:hAnsi="SimSun" w:cs="SimSun"/>
          <w:color w:val="000000"/>
          <w:spacing w:val="0"/>
          <w:w w:val="100"/>
          <w:position w:val="0"/>
          <w:sz w:val="17"/>
          <w:szCs w:val="17"/>
        </w:rPr>
        <w:t>元</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7,679,558.40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7,679,558.40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5,530,183.76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5,530,183.76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5,323,828.68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5,323,828.68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4,550,141.41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4,550,141.41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23,083,712.25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23,083,712.25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sz w:val="18"/>
          <w:szCs w:val="18"/>
        </w:rPr>
        <w:t>2,689,226.63</w:t>
      </w:r>
      <w:r>
        <w:rPr>
          <w:color w:val="000000"/>
          <w:spacing w:val="0"/>
          <w:w w:val="100"/>
          <w:position w:val="0"/>
        </w:rPr>
        <w:t>元</w:t>
      </w:r>
    </w:p>
    <w:p>
      <w:pPr>
        <w:widowControl w:val="0"/>
        <w:spacing w:after="11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2,517,639.13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2,517,639.13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171,587.50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171,587.50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2,689,226.63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2,689,226.63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按单项计提坏账准备：</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4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w:t>
      </w:r>
      <w:r>
        <w:rPr>
          <w:color w:val="000000"/>
          <w:spacing w:val="0"/>
          <w:w w:val="100"/>
          <w:position w:val="0"/>
          <w:sz w:val="18"/>
          <w:szCs w:val="18"/>
        </w:rPr>
        <w:t>55,086,559.39</w:t>
      </w:r>
      <w:r>
        <w:rPr>
          <w:rFonts w:ascii="SimSun" w:eastAsia="SimSun" w:hAnsi="SimSun" w:cs="SimSun"/>
          <w:color w:val="000000"/>
          <w:spacing w:val="0"/>
          <w:w w:val="100"/>
          <w:position w:val="0"/>
          <w:sz w:val="17"/>
          <w:szCs w:val="17"/>
        </w:rPr>
        <w:t>元</w:t>
      </w:r>
    </w:p>
    <w:p>
      <w:pPr>
        <w:pStyle w:val="Style22"/>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年（含）以内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1,135,300,500.54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37,886,329.27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26,349,418.56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2,944,496.46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6,704,150.80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2,077,499.45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7,977,563.39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4,041,335.93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2,850,099.01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2,280,079.21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5,856,819.07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5,856,819.07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1,185,038,551.37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55,086,559.39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bl>
    <w:p>
      <w:pPr>
        <w:widowControl w:val="0"/>
        <w:spacing w:line="1" w:lineRule="exact"/>
      </w:pPr>
      <w:r>
        <w:br w:type="page"/>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1,135,394,842.75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26,510,518.37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14,762,611.70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34,143,517.43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25,436,599.35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2,850,099.01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5,856,819.07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1,210,811,490.25</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107" w:name="bookmark1107"/>
      <w:bookmarkStart w:id="1108" w:name="bookmark1108"/>
      <w:bookmarkStart w:id="1109" w:name="bookmark1109"/>
      <w:bookmarkStart w:id="1110" w:name="bookmark1110"/>
      <w:r>
        <w:rPr>
          <w:color w:val="000000"/>
          <w:spacing w:val="0"/>
          <w:w w:val="100"/>
          <w:position w:val="0"/>
        </w:rPr>
        <w:t>（</w:t>
      </w:r>
      <w:bookmarkEnd w:id="110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07"/>
      <w:bookmarkEnd w:id="1108"/>
      <w:bookmarkEnd w:id="1110"/>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 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22,989,570.04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94,342.21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23,083,712.25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按信用风险特征 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52,577,761.39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4,272,003.46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1,763,205.46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55,086,559.39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 但单项计提坏账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8,920,920.33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171,587.50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85,395.23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6,317,885.97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2,689,226.63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84,488,251.76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4,537,933.17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85,595.23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8,081,091.43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80,859,498.27</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111" w:name="bookmark1111"/>
      <w:bookmarkStart w:id="1112" w:name="bookmark1112"/>
      <w:bookmarkStart w:id="1113" w:name="bookmark1113"/>
      <w:bookmarkStart w:id="1114" w:name="bookmark1114"/>
      <w:r>
        <w:rPr>
          <w:color w:val="000000"/>
          <w:spacing w:val="0"/>
          <w:w w:val="100"/>
          <w:position w:val="0"/>
        </w:rPr>
        <w:t>（</w:t>
      </w:r>
      <w:bookmarkEnd w:id="111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11"/>
      <w:bookmarkEnd w:id="1112"/>
      <w:bookmarkEnd w:id="111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7,349,367.56</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1,509,993.63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已破产清算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1,380,011.81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已破产清算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1,234,863.51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泰国企业，需由财产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董事长审批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所在地法院协助，执 行困难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1,193,059.65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无财产可供执行，法 院下达终本裁定，需 有财产后可恢复执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5,317,928.60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115" w:name="bookmark1115"/>
      <w:bookmarkStart w:id="1116" w:name="bookmark1116"/>
      <w:bookmarkStart w:id="1117" w:name="bookmark1117"/>
      <w:bookmarkStart w:id="1118" w:name="bookmark1118"/>
      <w:r>
        <w:rPr>
          <w:color w:val="000000"/>
          <w:spacing w:val="0"/>
          <w:w w:val="100"/>
          <w:position w:val="0"/>
        </w:rPr>
        <w:t>（</w:t>
      </w:r>
      <w:bookmarkEnd w:id="111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15"/>
      <w:bookmarkEnd w:id="1116"/>
      <w:bookmarkEnd w:id="1118"/>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143,460,340.81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4,303,810.22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113,161,930.82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3,394,857.92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59,840,074.22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1,795,202.23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46,292,400.73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1,388,772.02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51,391,128.55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2,578,831.92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414,145,875.13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tabs>
          <w:tab w:pos="493" w:val="left"/>
        </w:tabs>
        <w:bidi w:val="0"/>
        <w:spacing w:before="0" w:line="240" w:lineRule="auto"/>
        <w:ind w:left="0" w:right="0" w:firstLine="0"/>
        <w:jc w:val="left"/>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1119"/>
      <w:bookmarkEnd w:id="1120"/>
      <w:bookmarkEnd w:id="1122"/>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w:t>
      </w:r>
      <w:bookmarkEnd w:id="1125"/>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1123"/>
      <w:bookmarkEnd w:id="1124"/>
      <w:bookmarkEnd w:id="1126"/>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8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6</w:t>
      </w:r>
      <w:bookmarkEnd w:id="1129"/>
      <w:r>
        <w:rPr>
          <w:color w:val="000000"/>
          <w:spacing w:val="0"/>
          <w:w w:val="100"/>
          <w:position w:val="0"/>
        </w:rPr>
        <w:t>、应收款项融资</w:t>
      </w:r>
      <w:bookmarkEnd w:id="1127"/>
      <w:bookmarkEnd w:id="1128"/>
      <w:bookmarkEnd w:id="1130"/>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321,811,719.19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242,820,058.88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321,811,719.19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242,820,058.88</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r>
        <w:br w:type="page"/>
      </w:r>
    </w:p>
    <w:p>
      <w:pPr>
        <w:pStyle w:val="Style26"/>
        <w:keepNext/>
        <w:keepLines/>
        <w:widowControl w:val="0"/>
        <w:shd w:val="clear" w:color="auto" w:fill="auto"/>
        <w:bidi w:val="0"/>
        <w:spacing w:before="0" w:line="240" w:lineRule="auto"/>
        <w:ind w:left="0" w:right="0" w:firstLine="0"/>
        <w:jc w:val="both"/>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7</w:t>
      </w:r>
      <w:bookmarkEnd w:id="1133"/>
      <w:r>
        <w:rPr>
          <w:color w:val="000000"/>
          <w:spacing w:val="0"/>
          <w:w w:val="100"/>
          <w:position w:val="0"/>
        </w:rPr>
        <w:t>、预付款项</w:t>
      </w:r>
      <w:bookmarkEnd w:id="1131"/>
      <w:bookmarkEnd w:id="1132"/>
      <w:bookmarkEnd w:id="1134"/>
    </w:p>
    <w:p>
      <w:pPr>
        <w:pStyle w:val="Style33"/>
        <w:keepNext/>
        <w:keepLines/>
        <w:widowControl w:val="0"/>
        <w:shd w:val="clear" w:color="auto" w:fill="auto"/>
        <w:bidi w:val="0"/>
        <w:spacing w:before="0" w:after="360" w:line="240" w:lineRule="auto"/>
        <w:ind w:left="0" w:right="0" w:firstLine="0"/>
        <w:jc w:val="both"/>
      </w:pPr>
      <w:bookmarkStart w:id="1135" w:name="bookmark1135"/>
      <w:bookmarkStart w:id="1136" w:name="bookmark1136"/>
      <w:bookmarkStart w:id="1137" w:name="bookmark1137"/>
      <w:bookmarkStart w:id="1138" w:name="bookmark1138"/>
      <w:r>
        <w:rPr>
          <w:color w:val="000000"/>
          <w:spacing w:val="0"/>
          <w:w w:val="100"/>
          <w:position w:val="0"/>
        </w:rPr>
        <w:t>（</w:t>
      </w:r>
      <w:bookmarkEnd w:id="1137"/>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35"/>
      <w:bookmarkEnd w:id="1136"/>
      <w:bookmarkEnd w:id="113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522,019,055.83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687,813,564.72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27,879,128.89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18,264,882.18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2,862,350.05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7,913,857.18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200,997.40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552,961,532.17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714,020,415.37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3"/>
        <w:keepNext/>
        <w:keepLines/>
        <w:widowControl w:val="0"/>
        <w:shd w:val="clear" w:color="auto" w:fill="auto"/>
        <w:bidi w:val="0"/>
        <w:spacing w:before="0" w:after="360" w:line="240" w:lineRule="auto"/>
        <w:ind w:left="0" w:right="0" w:firstLine="0"/>
        <w:jc w:val="both"/>
      </w:pPr>
      <w:bookmarkStart w:id="1139" w:name="bookmark1139"/>
      <w:bookmarkStart w:id="1140" w:name="bookmark1140"/>
      <w:bookmarkStart w:id="1141" w:name="bookmark1141"/>
      <w:bookmarkStart w:id="1142" w:name="bookmark1142"/>
      <w:r>
        <w:rPr>
          <w:color w:val="000000"/>
          <w:spacing w:val="0"/>
          <w:w w:val="100"/>
          <w:position w:val="0"/>
        </w:rPr>
        <w:t>（</w:t>
      </w:r>
      <w:bookmarkEnd w:id="1141"/>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39"/>
      <w:bookmarkEnd w:id="1140"/>
      <w:bookmarkEnd w:id="1142"/>
    </w:p>
    <w:tbl>
      <w:tblPr>
        <w:tblOverlap w:val="never"/>
        <w:jc w:val="center"/>
        <w:tblLayout w:type="fixed"/>
      </w:tblPr>
      <w:tblGrid>
        <w:gridCol w:w="2755"/>
        <w:gridCol w:w="1987"/>
        <w:gridCol w:w="2122"/>
        <w:gridCol w:w="2333"/>
      </w:tblGrid>
      <w:tr>
        <w:trPr>
          <w:trHeight w:val="7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占预付款项年末余额合计数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r>
              <w:rPr>
                <w:color w:val="000000"/>
                <w:spacing w:val="0"/>
                <w:w w:val="100"/>
                <w:position w:val="0"/>
                <w:sz w:val="18"/>
                <w:szCs w:val="18"/>
              </w:rPr>
              <w:t>％</w:t>
            </w:r>
            <w:r>
              <w:rPr>
                <w:color w:val="000000"/>
                <w:spacing w:val="0"/>
                <w:w w:val="100"/>
                <w:position w:val="0"/>
              </w:rPr>
              <w:t>）</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167,296,970.05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51,521,428.05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33,807,394.37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29,174,694.90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27,048,925.27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308,849,412.64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55.85</w:t>
            </w:r>
          </w:p>
        </w:tc>
      </w:tr>
    </w:tbl>
    <w:p>
      <w:pPr>
        <w:widowControl w:val="0"/>
        <w:spacing w:after="359" w:line="1" w:lineRule="exact"/>
      </w:pPr>
    </w:p>
    <w:p>
      <w:pPr>
        <w:pStyle w:val="Style26"/>
        <w:keepNext/>
        <w:keepLines/>
        <w:widowControl w:val="0"/>
        <w:shd w:val="clear" w:color="auto" w:fill="auto"/>
        <w:bidi w:val="0"/>
        <w:spacing w:before="0" w:line="240" w:lineRule="auto"/>
        <w:ind w:left="0" w:right="0" w:firstLine="0"/>
        <w:jc w:val="both"/>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8</w:t>
      </w:r>
      <w:bookmarkEnd w:id="1145"/>
      <w:r>
        <w:rPr>
          <w:color w:val="000000"/>
          <w:spacing w:val="0"/>
          <w:w w:val="100"/>
          <w:position w:val="0"/>
        </w:rPr>
        <w:t>、其他应收款</w:t>
      </w:r>
      <w:bookmarkEnd w:id="1143"/>
      <w:bookmarkEnd w:id="1144"/>
      <w:bookmarkEnd w:id="1146"/>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30,825,940.98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37,384,456.39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30,825,940.98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37,384,456.39</w:t>
            </w:r>
          </w:p>
        </w:tc>
      </w:tr>
    </w:tbl>
    <w:p>
      <w:pPr>
        <w:sectPr>
          <w:footnotePr>
            <w:pos w:val="pageBottom"/>
            <w:numFmt w:val="decimal"/>
            <w:numRestart w:val="continuous"/>
          </w:footnotePr>
          <w:pgSz w:w="11900" w:h="16840"/>
          <w:pgMar w:top="1378" w:right="895" w:bottom="1436" w:left="915" w:header="0" w:footer="3" w:gutter="0"/>
          <w:cols w:space="720"/>
          <w:noEndnote/>
          <w:rtlGutter w:val="0"/>
          <w:docGrid w:linePitch="360"/>
        </w:sectPr>
      </w:pPr>
    </w:p>
    <w:p>
      <w:pPr>
        <w:pStyle w:val="Style33"/>
        <w:keepNext/>
        <w:keepLines/>
        <w:widowControl w:val="0"/>
        <w:shd w:val="clear" w:color="auto" w:fill="auto"/>
        <w:tabs>
          <w:tab w:pos="493" w:val="left"/>
        </w:tabs>
        <w:bidi w:val="0"/>
        <w:spacing w:before="80" w:line="240" w:lineRule="auto"/>
        <w:ind w:left="0" w:right="0" w:firstLine="0"/>
        <w:jc w:val="left"/>
      </w:pPr>
      <w:bookmarkStart w:id="1147" w:name="bookmark1147"/>
      <w:bookmarkStart w:id="1148" w:name="bookmark1148"/>
      <w:bookmarkStart w:id="1149" w:name="bookmark1149"/>
      <w:bookmarkStart w:id="1150" w:name="bookmark1150"/>
      <w:r>
        <w:rPr>
          <w:color w:val="000000"/>
          <w:spacing w:val="0"/>
          <w:w w:val="100"/>
          <w:position w:val="0"/>
        </w:rPr>
        <w:t>（</w:t>
      </w:r>
      <w:bookmarkEnd w:id="1149"/>
      <w:r>
        <w:rPr>
          <w:rFonts w:ascii="Times New Roman" w:eastAsia="Times New Roman" w:hAnsi="Times New Roman" w:cs="Times New Roman"/>
          <w:color w:val="000000"/>
          <w:spacing w:val="0"/>
          <w:w w:val="100"/>
          <w:position w:val="0"/>
        </w:rPr>
        <w:t>1</w:t>
      </w:r>
      <w:r>
        <w:rPr>
          <w:color w:val="000000"/>
          <w:spacing w:val="0"/>
          <w:w w:val="100"/>
          <w:position w:val="0"/>
        </w:rPr>
        <w:t>）</w:t>
        <w:tab/>
        <w:t>应收利息</w:t>
      </w:r>
      <w:bookmarkEnd w:id="1147"/>
      <w:bookmarkEnd w:id="1148"/>
      <w:bookmarkEnd w:id="1150"/>
    </w:p>
    <w:p>
      <w:pPr>
        <w:pStyle w:val="Style54"/>
        <w:keepNext/>
        <w:keepLines/>
        <w:widowControl w:val="0"/>
        <w:shd w:val="clear" w:color="auto" w:fill="auto"/>
        <w:tabs>
          <w:tab w:pos="382" w:val="left"/>
        </w:tabs>
        <w:bidi w:val="0"/>
        <w:spacing w:before="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1</w:t>
      </w:r>
      <w:bookmarkEnd w:id="1153"/>
      <w:r>
        <w:rPr>
          <w:color w:val="000000"/>
          <w:spacing w:val="0"/>
          <w:w w:val="100"/>
          <w:position w:val="0"/>
        </w:rPr>
        <w:t>）</w:t>
        <w:tab/>
        <w:t>应收利息分类</w:t>
      </w:r>
      <w:bookmarkEnd w:id="1151"/>
      <w:bookmarkEnd w:id="1152"/>
      <w:bookmarkEnd w:id="1154"/>
    </w:p>
    <w:p>
      <w:pPr>
        <w:pStyle w:val="Style54"/>
        <w:keepNext/>
        <w:keepLines/>
        <w:widowControl w:val="0"/>
        <w:shd w:val="clear" w:color="auto" w:fill="auto"/>
        <w:bidi w:val="0"/>
        <w:spacing w:before="0" w:line="240" w:lineRule="auto"/>
        <w:ind w:left="0" w:right="0" w:firstLine="0"/>
        <w:jc w:val="left"/>
        <w:rPr>
          <w:sz w:val="17"/>
          <w:szCs w:val="17"/>
        </w:rPr>
      </w:pPr>
      <w:bookmarkStart w:id="1155" w:name="bookmark1155"/>
      <w:bookmarkStart w:id="1156" w:name="bookmark1156"/>
      <w:bookmarkStart w:id="1157" w:name="bookmark1157"/>
      <w:r>
        <w:rPr>
          <w:b w:val="0"/>
          <w:bCs w:val="0"/>
          <w:color w:val="000000"/>
          <w:spacing w:val="0"/>
          <w:w w:val="100"/>
          <w:position w:val="0"/>
          <w:sz w:val="17"/>
          <w:szCs w:val="17"/>
        </w:rPr>
        <w:t>无。</w:t>
      </w:r>
      <w:bookmarkEnd w:id="1155"/>
      <w:bookmarkEnd w:id="1156"/>
      <w:bookmarkEnd w:id="1157"/>
    </w:p>
    <w:p>
      <w:pPr>
        <w:pStyle w:val="Style54"/>
        <w:keepNext/>
        <w:keepLines/>
        <w:widowControl w:val="0"/>
        <w:shd w:val="clear" w:color="auto" w:fill="auto"/>
        <w:tabs>
          <w:tab w:pos="392" w:val="left"/>
        </w:tabs>
        <w:bidi w:val="0"/>
        <w:spacing w:before="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2</w:t>
      </w:r>
      <w:bookmarkEnd w:id="1160"/>
      <w:r>
        <w:rPr>
          <w:color w:val="000000"/>
          <w:spacing w:val="0"/>
          <w:w w:val="100"/>
          <w:position w:val="0"/>
        </w:rPr>
        <w:t>）</w:t>
        <w:tab/>
        <w:t>重要逾期利息</w:t>
      </w:r>
      <w:bookmarkEnd w:id="1158"/>
      <w:bookmarkEnd w:id="1159"/>
      <w:bookmarkEnd w:id="1161"/>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4"/>
        <w:keepNext/>
        <w:keepLines/>
        <w:widowControl w:val="0"/>
        <w:shd w:val="clear" w:color="auto" w:fill="auto"/>
        <w:tabs>
          <w:tab w:pos="392" w:val="left"/>
        </w:tabs>
        <w:bidi w:val="0"/>
        <w:spacing w:before="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3</w:t>
      </w:r>
      <w:bookmarkEnd w:id="1164"/>
      <w:r>
        <w:rPr>
          <w:color w:val="000000"/>
          <w:spacing w:val="0"/>
          <w:w w:val="100"/>
          <w:position w:val="0"/>
        </w:rPr>
        <w:t>）</w:t>
        <w:tab/>
        <w:t>坏账准备计提情况</w:t>
      </w:r>
      <w:bookmarkEnd w:id="1162"/>
      <w:bookmarkEnd w:id="1163"/>
      <w:bookmarkEnd w:id="1165"/>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line="240" w:lineRule="auto"/>
        <w:ind w:left="0" w:right="0" w:firstLine="0"/>
        <w:jc w:val="left"/>
      </w:pPr>
      <w:bookmarkStart w:id="1166" w:name="bookmark1166"/>
      <w:bookmarkStart w:id="1167" w:name="bookmark1167"/>
      <w:bookmarkStart w:id="1168" w:name="bookmark1168"/>
      <w:bookmarkStart w:id="1169" w:name="bookmark1169"/>
      <w:r>
        <w:rPr>
          <w:color w:val="000000"/>
          <w:spacing w:val="0"/>
          <w:w w:val="100"/>
          <w:position w:val="0"/>
        </w:rPr>
        <w:t>（</w:t>
      </w:r>
      <w:bookmarkEnd w:id="1168"/>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166"/>
      <w:bookmarkEnd w:id="1167"/>
      <w:bookmarkEnd w:id="1169"/>
    </w:p>
    <w:p>
      <w:pPr>
        <w:pStyle w:val="Style54"/>
        <w:keepNext/>
        <w:keepLines/>
        <w:widowControl w:val="0"/>
        <w:shd w:val="clear" w:color="auto" w:fill="auto"/>
        <w:tabs>
          <w:tab w:pos="382" w:val="left"/>
        </w:tabs>
        <w:bidi w:val="0"/>
        <w:spacing w:before="0" w:line="240" w:lineRule="auto"/>
        <w:ind w:left="0" w:right="0" w:firstLine="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1</w:t>
      </w:r>
      <w:bookmarkEnd w:id="1172"/>
      <w:r>
        <w:rPr>
          <w:color w:val="000000"/>
          <w:spacing w:val="0"/>
          <w:w w:val="100"/>
          <w:position w:val="0"/>
        </w:rPr>
        <w:t>）</w:t>
        <w:tab/>
        <w:t>应收股利分类</w:t>
      </w:r>
      <w:bookmarkEnd w:id="1170"/>
      <w:bookmarkEnd w:id="1171"/>
      <w:bookmarkEnd w:id="1173"/>
    </w:p>
    <w:p>
      <w:pPr>
        <w:pStyle w:val="Style54"/>
        <w:keepNext/>
        <w:keepLines/>
        <w:widowControl w:val="0"/>
        <w:shd w:val="clear" w:color="auto" w:fill="auto"/>
        <w:bidi w:val="0"/>
        <w:spacing w:before="0" w:line="240" w:lineRule="auto"/>
        <w:ind w:left="0" w:right="0" w:firstLine="0"/>
        <w:jc w:val="left"/>
        <w:rPr>
          <w:sz w:val="17"/>
          <w:szCs w:val="17"/>
        </w:rPr>
      </w:pPr>
      <w:bookmarkStart w:id="1174" w:name="bookmark1174"/>
      <w:bookmarkStart w:id="1175" w:name="bookmark1175"/>
      <w:bookmarkStart w:id="1176" w:name="bookmark1176"/>
      <w:r>
        <w:rPr>
          <w:b w:val="0"/>
          <w:bCs w:val="0"/>
          <w:color w:val="000000"/>
          <w:spacing w:val="0"/>
          <w:w w:val="100"/>
          <w:position w:val="0"/>
          <w:sz w:val="17"/>
          <w:szCs w:val="17"/>
        </w:rPr>
        <w:t>无。</w:t>
      </w:r>
      <w:bookmarkEnd w:id="1174"/>
      <w:bookmarkEnd w:id="1175"/>
      <w:bookmarkEnd w:id="1176"/>
    </w:p>
    <w:p>
      <w:pPr>
        <w:pStyle w:val="Style54"/>
        <w:keepNext/>
        <w:keepLines/>
        <w:widowControl w:val="0"/>
        <w:shd w:val="clear" w:color="auto" w:fill="auto"/>
        <w:tabs>
          <w:tab w:pos="392" w:val="left"/>
        </w:tabs>
        <w:bidi w:val="0"/>
        <w:spacing w:before="0" w:line="240"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2</w:t>
      </w:r>
      <w:bookmarkEnd w:id="1179"/>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77"/>
      <w:bookmarkEnd w:id="1178"/>
      <w:bookmarkEnd w:id="1180"/>
    </w:p>
    <w:p>
      <w:pPr>
        <w:pStyle w:val="Style54"/>
        <w:keepNext/>
        <w:keepLines/>
        <w:widowControl w:val="0"/>
        <w:shd w:val="clear" w:color="auto" w:fill="auto"/>
        <w:bidi w:val="0"/>
        <w:spacing w:before="0" w:line="240" w:lineRule="auto"/>
        <w:ind w:left="0" w:right="0" w:firstLine="0"/>
        <w:jc w:val="left"/>
        <w:rPr>
          <w:sz w:val="17"/>
          <w:szCs w:val="17"/>
        </w:rPr>
      </w:pPr>
      <w:bookmarkStart w:id="1181" w:name="bookmark1181"/>
      <w:bookmarkStart w:id="1182" w:name="bookmark1182"/>
      <w:bookmarkStart w:id="1183" w:name="bookmark1183"/>
      <w:r>
        <w:rPr>
          <w:b w:val="0"/>
          <w:bCs w:val="0"/>
          <w:color w:val="000000"/>
          <w:spacing w:val="0"/>
          <w:w w:val="100"/>
          <w:position w:val="0"/>
          <w:sz w:val="17"/>
          <w:szCs w:val="17"/>
        </w:rPr>
        <w:t>无。</w:t>
      </w:r>
      <w:bookmarkEnd w:id="1181"/>
      <w:bookmarkEnd w:id="1182"/>
      <w:bookmarkEnd w:id="1183"/>
    </w:p>
    <w:p>
      <w:pPr>
        <w:pStyle w:val="Style54"/>
        <w:keepNext/>
        <w:keepLines/>
        <w:widowControl w:val="0"/>
        <w:shd w:val="clear" w:color="auto" w:fill="auto"/>
        <w:tabs>
          <w:tab w:pos="397" w:val="left"/>
        </w:tabs>
        <w:bidi w:val="0"/>
        <w:spacing w:before="0" w:line="240" w:lineRule="auto"/>
        <w:ind w:left="0" w:right="0" w:firstLine="0"/>
        <w:jc w:val="left"/>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3</w:t>
      </w:r>
      <w:bookmarkEnd w:id="1186"/>
      <w:r>
        <w:rPr>
          <w:color w:val="000000"/>
          <w:spacing w:val="0"/>
          <w:w w:val="100"/>
          <w:position w:val="0"/>
        </w:rPr>
        <w:t>）</w:t>
        <w:tab/>
        <w:t>坏账准备计提情况</w:t>
      </w:r>
      <w:bookmarkEnd w:id="1184"/>
      <w:bookmarkEnd w:id="1185"/>
      <w:bookmarkEnd w:id="1187"/>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line="240" w:lineRule="auto"/>
        <w:ind w:left="0" w:right="0" w:firstLine="0"/>
        <w:jc w:val="left"/>
      </w:pPr>
      <w:bookmarkStart w:id="1188" w:name="bookmark1188"/>
      <w:bookmarkStart w:id="1189" w:name="bookmark1189"/>
      <w:bookmarkStart w:id="1190" w:name="bookmark1190"/>
      <w:bookmarkStart w:id="1191" w:name="bookmark1191"/>
      <w:r>
        <w:rPr>
          <w:color w:val="000000"/>
          <w:spacing w:val="0"/>
          <w:w w:val="100"/>
          <w:position w:val="0"/>
        </w:rPr>
        <w:t>（</w:t>
      </w:r>
      <w:bookmarkEnd w:id="1190"/>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188"/>
      <w:bookmarkEnd w:id="1189"/>
      <w:bookmarkEnd w:id="1191"/>
    </w:p>
    <w:p>
      <w:pPr>
        <w:pStyle w:val="Style54"/>
        <w:keepNext/>
        <w:keepLines/>
        <w:widowControl w:val="0"/>
        <w:shd w:val="clear" w:color="auto" w:fill="auto"/>
        <w:bidi w:val="0"/>
        <w:spacing w:before="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1</w:t>
      </w:r>
      <w:bookmarkEnd w:id="1194"/>
      <w:r>
        <w:rPr>
          <w:color w:val="000000"/>
          <w:spacing w:val="0"/>
          <w:w w:val="100"/>
          <w:position w:val="0"/>
        </w:rPr>
        <w:t>）其他应收款按款项性质分类情况</w:t>
      </w:r>
      <w:bookmarkEnd w:id="1192"/>
      <w:bookmarkEnd w:id="1193"/>
      <w:bookmarkEnd w:id="119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27,728,519.83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25,215,458.79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16,778,873.81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23,148,703.92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703,616.01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147,917.73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65,491,921.72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64,391,051.97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243,770.87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110,722,671.37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113,146,903.28</w:t>
            </w:r>
          </w:p>
        </w:tc>
      </w:tr>
    </w:tbl>
    <w:p>
      <w:pPr>
        <w:spacing w:lineRule="exact" w:line="1"/>
        <w:rPr>
          <w:sz w:val="2"/>
          <w:szCs w:val="2"/>
        </w:rPr>
      </w:pPr>
      <w:r>
        <w:br w:type="page"/>
      </w:r>
    </w:p>
    <w:p>
      <w:pPr>
        <w:pStyle w:val="Style54"/>
        <w:keepNext/>
        <w:keepLines/>
        <w:widowControl w:val="0"/>
        <w:shd w:val="clear" w:color="auto" w:fill="auto"/>
        <w:bidi w:val="0"/>
        <w:spacing w:before="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2</w:t>
      </w:r>
      <w:bookmarkEnd w:id="1198"/>
      <w:r>
        <w:rPr>
          <w:color w:val="000000"/>
          <w:spacing w:val="0"/>
          <w:w w:val="100"/>
          <w:position w:val="0"/>
        </w:rPr>
        <w:t>）坏账准备计提情况</w:t>
      </w:r>
      <w:bookmarkEnd w:id="1196"/>
      <w:bookmarkEnd w:id="1197"/>
      <w:bookmarkEnd w:id="119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整个存续期预期信用损失 （未发生信用减值）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整个存续期预期信用损失 （已发生信用减值）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10,860,849.51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64,901,597.38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75,762,446.89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4,587,815.50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4,587,815.50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403,232.00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403,232.00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15,045,433.01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64,851,297.38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79,896,730.39</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11,030,136.57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21,668,889.32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58,885,521.16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19,138,124.32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1,907,804.78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3,277,913.77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13,952,405.77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110,722,671.37</w:t>
            </w:r>
          </w:p>
        </w:tc>
      </w:tr>
    </w:tbl>
    <w:p>
      <w:pPr>
        <w:widowControl w:val="0"/>
        <w:spacing w:after="319" w:line="1" w:lineRule="exact"/>
      </w:pPr>
    </w:p>
    <w:p>
      <w:pPr>
        <w:pStyle w:val="Style54"/>
        <w:keepNext/>
        <w:keepLines/>
        <w:widowControl w:val="0"/>
        <w:shd w:val="clear" w:color="auto" w:fill="auto"/>
        <w:bidi w:val="0"/>
        <w:spacing w:before="0" w:line="240"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3</w:t>
      </w:r>
      <w:bookmarkEnd w:id="1202"/>
      <w:r>
        <w:rPr>
          <w:color w:val="000000"/>
          <w:spacing w:val="0"/>
          <w:w w:val="100"/>
          <w:position w:val="0"/>
        </w:rPr>
        <w:t>）本期计提、收回或转回的坏账准备情况</w:t>
      </w:r>
      <w:bookmarkEnd w:id="1200"/>
      <w:bookmarkEnd w:id="1201"/>
      <w:bookmarkEnd w:id="1203"/>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处于第一阶段的 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10,860,849.51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4,587,815.50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403,232.00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15,045,433.01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处于第二阶段的 其他应收款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426"/>
        <w:gridCol w:w="1094"/>
        <w:gridCol w:w="1195"/>
        <w:gridCol w:w="1306"/>
        <w:gridCol w:w="1090"/>
        <w:gridCol w:w="1738"/>
        <w:gridCol w:w="173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处于第三阶段的 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64,901,597.38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64,851,297.38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75,762,446.89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4,587,815.50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403,232.00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79,896,730.39</w:t>
            </w:r>
          </w:p>
        </w:tc>
      </w:tr>
    </w:tbl>
    <w:p>
      <w:pPr>
        <w:widowControl w:val="0"/>
        <w:spacing w:after="319" w:line="1" w:lineRule="exact"/>
      </w:pPr>
    </w:p>
    <w:p>
      <w:pPr>
        <w:pStyle w:val="Style54"/>
        <w:keepNext/>
        <w:keepLines/>
        <w:widowControl w:val="0"/>
        <w:shd w:val="clear" w:color="auto" w:fill="auto"/>
        <w:bidi w:val="0"/>
        <w:spacing w:before="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4</w:t>
      </w:r>
      <w:bookmarkEnd w:id="1206"/>
      <w:r>
        <w:rPr>
          <w:color w:val="000000"/>
          <w:spacing w:val="0"/>
          <w:w w:val="100"/>
          <w:position w:val="0"/>
        </w:rPr>
        <w:t>）本期实际核销的其他应收款情况</w:t>
      </w:r>
      <w:bookmarkEnd w:id="1204"/>
      <w:bookmarkEnd w:id="1205"/>
      <w:bookmarkEnd w:id="1207"/>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403,232.00</w:t>
            </w:r>
          </w:p>
        </w:tc>
      </w:tr>
    </w:tbl>
    <w:p>
      <w:pPr>
        <w:widowControl w:val="0"/>
        <w:spacing w:after="319" w:line="1" w:lineRule="exact"/>
      </w:pPr>
    </w:p>
    <w:p>
      <w:pPr>
        <w:pStyle w:val="Style54"/>
        <w:keepNext/>
        <w:keepLines/>
        <w:widowControl w:val="0"/>
        <w:shd w:val="clear" w:color="auto" w:fill="auto"/>
        <w:bidi w:val="0"/>
        <w:spacing w:before="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5</w:t>
      </w:r>
      <w:bookmarkEnd w:id="1210"/>
      <w:r>
        <w:rPr>
          <w:color w:val="000000"/>
          <w:spacing w:val="0"/>
          <w:w w:val="100"/>
          <w:position w:val="0"/>
        </w:rPr>
        <w:t>）按欠款方归集的期末余额前五名的其他应收款情况</w:t>
      </w:r>
      <w:bookmarkEnd w:id="1208"/>
      <w:bookmarkEnd w:id="1209"/>
      <w:bookmarkEnd w:id="1211"/>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45,300,000.00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10,436,982.68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10,436,982.68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9,733,350.00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1,946,670.00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1,027,600.00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30,828.00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69,497,932.68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57,804,480.68</w:t>
            </w:r>
          </w:p>
        </w:tc>
      </w:tr>
    </w:tbl>
    <w:p>
      <w:pPr>
        <w:widowControl w:val="0"/>
        <w:spacing w:after="319" w:line="1" w:lineRule="exact"/>
      </w:pPr>
    </w:p>
    <w:p>
      <w:pPr>
        <w:pStyle w:val="Style54"/>
        <w:keepNext/>
        <w:keepLines/>
        <w:widowControl w:val="0"/>
        <w:shd w:val="clear" w:color="auto" w:fill="auto"/>
        <w:tabs>
          <w:tab w:pos="392" w:val="left"/>
        </w:tabs>
        <w:bidi w:val="0"/>
        <w:spacing w:before="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6</w:t>
      </w:r>
      <w:bookmarkEnd w:id="1214"/>
      <w:r>
        <w:rPr>
          <w:color w:val="000000"/>
          <w:spacing w:val="0"/>
          <w:w w:val="100"/>
          <w:position w:val="0"/>
        </w:rPr>
        <w:t>）</w:t>
        <w:tab/>
        <w:t>涉及政府补助的应收款项</w:t>
      </w:r>
      <w:bookmarkEnd w:id="1212"/>
      <w:bookmarkEnd w:id="1213"/>
      <w:bookmarkEnd w:id="1215"/>
    </w:p>
    <w:p>
      <w:pPr>
        <w:pStyle w:val="Style54"/>
        <w:keepNext/>
        <w:keepLines/>
        <w:widowControl w:val="0"/>
        <w:shd w:val="clear" w:color="auto" w:fill="auto"/>
        <w:bidi w:val="0"/>
        <w:spacing w:before="0" w:line="240" w:lineRule="auto"/>
        <w:ind w:left="0" w:right="0" w:firstLine="0"/>
        <w:jc w:val="left"/>
        <w:rPr>
          <w:sz w:val="17"/>
          <w:szCs w:val="17"/>
        </w:rPr>
      </w:pPr>
      <w:bookmarkStart w:id="1216" w:name="bookmark1216"/>
      <w:bookmarkStart w:id="1217" w:name="bookmark1217"/>
      <w:bookmarkStart w:id="1218" w:name="bookmark1218"/>
      <w:r>
        <w:rPr>
          <w:b w:val="0"/>
          <w:bCs w:val="0"/>
          <w:color w:val="000000"/>
          <w:spacing w:val="0"/>
          <w:w w:val="100"/>
          <w:position w:val="0"/>
          <w:sz w:val="17"/>
          <w:szCs w:val="17"/>
        </w:rPr>
        <w:t>无。</w:t>
      </w:r>
      <w:bookmarkEnd w:id="1216"/>
      <w:bookmarkEnd w:id="1217"/>
      <w:bookmarkEnd w:id="1218"/>
    </w:p>
    <w:p>
      <w:pPr>
        <w:pStyle w:val="Style54"/>
        <w:keepNext/>
        <w:keepLines/>
        <w:widowControl w:val="0"/>
        <w:shd w:val="clear" w:color="auto" w:fill="auto"/>
        <w:tabs>
          <w:tab w:pos="387" w:val="left"/>
        </w:tabs>
        <w:bidi w:val="0"/>
        <w:spacing w:before="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7</w:t>
      </w:r>
      <w:bookmarkEnd w:id="1221"/>
      <w:r>
        <w:rPr>
          <w:color w:val="000000"/>
          <w:spacing w:val="0"/>
          <w:w w:val="100"/>
          <w:position w:val="0"/>
        </w:rPr>
        <w:t>）</w:t>
        <w:tab/>
        <w:t>因金融资产转移而终止确认的其他应收款</w:t>
      </w:r>
      <w:bookmarkEnd w:id="1219"/>
      <w:bookmarkEnd w:id="1220"/>
      <w:bookmarkEnd w:id="1222"/>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4"/>
        <w:keepNext/>
        <w:keepLines/>
        <w:widowControl w:val="0"/>
        <w:shd w:val="clear" w:color="auto" w:fill="auto"/>
        <w:tabs>
          <w:tab w:pos="392" w:val="left"/>
        </w:tabs>
        <w:bidi w:val="0"/>
        <w:spacing w:before="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8</w:t>
      </w:r>
      <w:bookmarkEnd w:id="1225"/>
      <w:r>
        <w:rPr>
          <w:color w:val="000000"/>
          <w:spacing w:val="0"/>
          <w:w w:val="100"/>
          <w:position w:val="0"/>
        </w:rPr>
        <w:t>）</w:t>
        <w:tab/>
        <w:t>转移其他应收款且继续涉入形成的资产、负债金额</w:t>
      </w:r>
      <w:bookmarkEnd w:id="1223"/>
      <w:bookmarkEnd w:id="1224"/>
      <w:bookmarkEnd w:id="1226"/>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8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9</w:t>
      </w:r>
      <w:bookmarkEnd w:id="1229"/>
      <w:r>
        <w:rPr>
          <w:color w:val="000000"/>
          <w:spacing w:val="0"/>
          <w:w w:val="100"/>
          <w:position w:val="0"/>
        </w:rPr>
        <w:t>、存货</w:t>
      </w:r>
      <w:bookmarkEnd w:id="1227"/>
      <w:bookmarkEnd w:id="1228"/>
      <w:bookmarkEnd w:id="1230"/>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r>
        <w:br w:type="page"/>
      </w:r>
    </w:p>
    <w:p>
      <w:pPr>
        <w:pStyle w:val="Style33"/>
        <w:keepNext/>
        <w:keepLines/>
        <w:widowControl w:val="0"/>
        <w:shd w:val="clear" w:color="auto" w:fill="auto"/>
        <w:bidi w:val="0"/>
        <w:spacing w:before="0" w:after="320" w:line="240" w:lineRule="auto"/>
        <w:ind w:left="0" w:right="0" w:firstLine="0"/>
        <w:jc w:val="left"/>
      </w:pPr>
      <w:bookmarkStart w:id="1231" w:name="bookmark1231"/>
      <w:bookmarkStart w:id="1232" w:name="bookmark1232"/>
      <w:bookmarkStart w:id="1233" w:name="bookmark1233"/>
      <w:bookmarkStart w:id="1234" w:name="bookmark1234"/>
      <w:r>
        <w:rPr>
          <w:color w:val="000000"/>
          <w:spacing w:val="0"/>
          <w:w w:val="100"/>
          <w:position w:val="0"/>
        </w:rPr>
        <w:t>（</w:t>
      </w:r>
      <w:bookmarkEnd w:id="1233"/>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31"/>
      <w:bookmarkEnd w:id="1232"/>
      <w:bookmarkEnd w:id="123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553,217,610.64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620,068.31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552,597,542.33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317,035,101.96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903,509.73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316,131,592.23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136,250,141.47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6,331,691.15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129,918,450.32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84,580,217.34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6,735,244.96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77,844,972.38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512,613,440.52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41,310,066.44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471,303,374.08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350,748,707.98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37,554,338.62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313,194,369.36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294,459.81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294,459.81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355,972.96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355,972.96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17,399,559.09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17,399,559.09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12,378,389.32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12,378,389.32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1,219,775,211.53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48,261,825.90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1,171,513,385.63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765,098,389.56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45,193,093.31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719,905,296.25</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235" w:name="bookmark1235"/>
      <w:bookmarkStart w:id="1236" w:name="bookmark1236"/>
      <w:bookmarkStart w:id="1237" w:name="bookmark1237"/>
      <w:bookmarkStart w:id="1238" w:name="bookmark1238"/>
      <w:r>
        <w:rPr>
          <w:color w:val="000000"/>
          <w:spacing w:val="0"/>
          <w:w w:val="100"/>
          <w:position w:val="0"/>
        </w:rPr>
        <w:t>（</w:t>
      </w:r>
      <w:bookmarkEnd w:id="1237"/>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35"/>
      <w:bookmarkEnd w:id="1236"/>
      <w:bookmarkEnd w:id="123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622"/>
        <w:gridCol w:w="1109"/>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903,509.73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1,452,712.93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1,736,154.35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620,068.31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6,735,244.96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875,130.17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1,278,683.98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6,331,691.15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37,554,338.62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11,087,420.62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7,331,692.80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41,310,066.44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45,193,093.31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13,415,263.72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10,346,531.13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48,261,825.90</w:t>
            </w:r>
          </w:p>
        </w:tc>
      </w:tr>
    </w:tbl>
    <w:p>
      <w:pPr>
        <w:widowControl w:val="0"/>
        <w:spacing w:after="319" w:line="1" w:lineRule="exact"/>
      </w:pPr>
    </w:p>
    <w:tbl>
      <w:tblPr>
        <w:tblOverlap w:val="never"/>
        <w:jc w:val="center"/>
        <w:tblLayout w:type="fixed"/>
      </w:tblPr>
      <w:tblGrid>
        <w:gridCol w:w="2506"/>
        <w:gridCol w:w="3888"/>
        <w:gridCol w:w="3130"/>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确定可变现净值的具体依据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本年转回或转销原因</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可变现净值低于账面成本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生产领用和销售</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可变现净值低于账面成本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生产领用和销售</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可变现净值低于账面成本</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r>
    </w:tbl>
    <w:p>
      <w:pPr>
        <w:widowControl w:val="0"/>
        <w:spacing w:after="319" w:line="1" w:lineRule="exact"/>
      </w:pPr>
    </w:p>
    <w:p>
      <w:pPr>
        <w:pStyle w:val="Style33"/>
        <w:keepNext/>
        <w:keepLines/>
        <w:widowControl w:val="0"/>
        <w:shd w:val="clear" w:color="auto" w:fill="auto"/>
        <w:tabs>
          <w:tab w:pos="493" w:val="left"/>
        </w:tabs>
        <w:bidi w:val="0"/>
        <w:spacing w:before="0" w:line="240" w:lineRule="auto"/>
        <w:ind w:left="0" w:right="0" w:firstLine="0"/>
        <w:jc w:val="left"/>
      </w:pPr>
      <w:bookmarkStart w:id="1239" w:name="bookmark1239"/>
      <w:bookmarkStart w:id="1240" w:name="bookmark1240"/>
      <w:bookmarkStart w:id="1241" w:name="bookmark1241"/>
      <w:bookmarkStart w:id="1242" w:name="bookmark1242"/>
      <w:r>
        <w:rPr>
          <w:color w:val="000000"/>
          <w:spacing w:val="0"/>
          <w:w w:val="100"/>
          <w:position w:val="0"/>
        </w:rPr>
        <w:t>（</w:t>
      </w:r>
      <w:bookmarkEnd w:id="1241"/>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39"/>
      <w:bookmarkEnd w:id="1240"/>
      <w:bookmarkEnd w:id="1242"/>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line="240" w:lineRule="auto"/>
        <w:ind w:left="0" w:right="0" w:firstLine="0"/>
        <w:jc w:val="left"/>
      </w:pPr>
      <w:bookmarkStart w:id="1243" w:name="bookmark1243"/>
      <w:bookmarkStart w:id="1244" w:name="bookmark1244"/>
      <w:bookmarkStart w:id="1245" w:name="bookmark1245"/>
      <w:bookmarkStart w:id="1246" w:name="bookmark1246"/>
      <w:r>
        <w:rPr>
          <w:color w:val="000000"/>
          <w:spacing w:val="0"/>
          <w:w w:val="100"/>
          <w:position w:val="0"/>
        </w:rPr>
        <w:t>（</w:t>
      </w:r>
      <w:bookmarkEnd w:id="1245"/>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43"/>
      <w:bookmarkEnd w:id="1244"/>
      <w:bookmarkEnd w:id="1246"/>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74" w:val="left"/>
        </w:tabs>
        <w:bidi w:val="0"/>
        <w:spacing w:before="0" w:after="380" w:line="240"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1</w:t>
      </w:r>
      <w:bookmarkEnd w:id="1249"/>
      <w:r>
        <w:rPr>
          <w:rFonts w:ascii="Times New Roman" w:eastAsia="Times New Roman" w:hAnsi="Times New Roman" w:cs="Times New Roman"/>
          <w:color w:val="000000"/>
          <w:spacing w:val="0"/>
          <w:w w:val="100"/>
          <w:position w:val="0"/>
        </w:rPr>
        <w:t>0</w:t>
      </w:r>
      <w:r>
        <w:rPr>
          <w:color w:val="000000"/>
          <w:spacing w:val="0"/>
          <w:w w:val="100"/>
          <w:position w:val="0"/>
        </w:rPr>
        <w:t>、</w:t>
        <w:tab/>
        <w:t>合同资产</w:t>
      </w:r>
      <w:bookmarkEnd w:id="1247"/>
      <w:bookmarkEnd w:id="1248"/>
      <w:bookmarkEnd w:id="1250"/>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74" w:val="left"/>
        </w:tabs>
        <w:bidi w:val="0"/>
        <w:spacing w:before="0" w:after="38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1</w:t>
      </w:r>
      <w:bookmarkEnd w:id="1253"/>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251"/>
      <w:bookmarkEnd w:id="1252"/>
      <w:bookmarkEnd w:id="1254"/>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74" w:val="left"/>
        </w:tabs>
        <w:bidi w:val="0"/>
        <w:spacing w:before="0" w:after="38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1</w:t>
      </w:r>
      <w:bookmarkEnd w:id="1257"/>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255"/>
      <w:bookmarkEnd w:id="1256"/>
      <w:bookmarkEnd w:id="1258"/>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74" w:val="left"/>
        </w:tabs>
        <w:bidi w:val="0"/>
        <w:spacing w:before="0" w:after="38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1</w:t>
      </w:r>
      <w:bookmarkEnd w:id="1261"/>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259"/>
      <w:bookmarkEnd w:id="1260"/>
      <w:bookmarkEnd w:id="126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106,333,138.70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47,892,623.80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智慧互联营销代收款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52,551,659.65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44,669,962.04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运营商计费代收款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26,898,624.28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22,718,583.04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14,489,499.70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6,385,400.74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本地</w:t>
            </w:r>
            <w:r>
              <w:rPr>
                <w:rFonts w:ascii="Times New Roman" w:eastAsia="Times New Roman" w:hAnsi="Times New Roman" w:cs="Times New Roman"/>
                <w:color w:val="000000"/>
                <w:spacing w:val="0"/>
                <w:w w:val="100"/>
                <w:position w:val="0"/>
                <w:sz w:val="18"/>
                <w:szCs w:val="18"/>
              </w:rPr>
              <w:t>SI</w:t>
            </w:r>
            <w:r>
              <w:rPr>
                <w:color w:val="000000"/>
                <w:spacing w:val="0"/>
                <w:w w:val="100"/>
                <w:position w:val="0"/>
              </w:rPr>
              <w:t>代收代付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7,258,824.33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4,685,078.83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2,892,261.49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3,882,239.27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2,305,690.98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758,156.33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清结算代收款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621,517.59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621,923.50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90,130.98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22,701.84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213,441,347.70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131,636,669.39</w:t>
            </w:r>
          </w:p>
        </w:tc>
      </w:tr>
    </w:tbl>
    <w:p>
      <w:pPr>
        <w:widowControl w:val="0"/>
        <w:spacing w:after="319" w:line="1" w:lineRule="exact"/>
      </w:pPr>
    </w:p>
    <w:p>
      <w:pPr>
        <w:pStyle w:val="Style26"/>
        <w:keepNext/>
        <w:keepLines/>
        <w:widowControl w:val="0"/>
        <w:shd w:val="clear" w:color="auto" w:fill="auto"/>
        <w:tabs>
          <w:tab w:pos="474" w:val="left"/>
        </w:tabs>
        <w:bidi w:val="0"/>
        <w:spacing w:before="0" w:after="38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1</w:t>
      </w:r>
      <w:bookmarkEnd w:id="1265"/>
      <w:r>
        <w:rPr>
          <w:rFonts w:ascii="Times New Roman" w:eastAsia="Times New Roman" w:hAnsi="Times New Roman" w:cs="Times New Roman"/>
          <w:color w:val="000000"/>
          <w:spacing w:val="0"/>
          <w:w w:val="100"/>
          <w:position w:val="0"/>
        </w:rPr>
        <w:t>4</w:t>
      </w:r>
      <w:r>
        <w:rPr>
          <w:color w:val="000000"/>
          <w:spacing w:val="0"/>
          <w:w w:val="100"/>
          <w:position w:val="0"/>
        </w:rPr>
        <w:t>、</w:t>
        <w:tab/>
        <w:t>债权投资</w:t>
      </w:r>
      <w:bookmarkEnd w:id="1263"/>
      <w:bookmarkEnd w:id="1264"/>
      <w:bookmarkEnd w:id="1266"/>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74" w:val="left"/>
        </w:tabs>
        <w:bidi w:val="0"/>
        <w:spacing w:before="0" w:after="38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1</w:t>
      </w:r>
      <w:bookmarkEnd w:id="1269"/>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267"/>
      <w:bookmarkEnd w:id="1268"/>
      <w:bookmarkEnd w:id="1270"/>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474" w:val="left"/>
        </w:tabs>
        <w:bidi w:val="0"/>
        <w:spacing w:before="0" w:after="38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1</w:t>
      </w:r>
      <w:bookmarkEnd w:id="1273"/>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271"/>
      <w:bookmarkEnd w:id="1272"/>
      <w:bookmarkEnd w:id="1274"/>
    </w:p>
    <w:p>
      <w:pPr>
        <w:pStyle w:val="Style33"/>
        <w:keepNext/>
        <w:keepLines/>
        <w:widowControl w:val="0"/>
        <w:shd w:val="clear" w:color="auto" w:fill="auto"/>
        <w:bidi w:val="0"/>
        <w:spacing w:before="0" w:line="240" w:lineRule="auto"/>
        <w:ind w:left="0" w:right="0" w:firstLine="0"/>
        <w:jc w:val="left"/>
      </w:pPr>
      <w:bookmarkStart w:id="1275" w:name="bookmark1275"/>
      <w:bookmarkStart w:id="1276" w:name="bookmark1276"/>
      <w:bookmarkStart w:id="1277" w:name="bookmark1277"/>
      <w:bookmarkStart w:id="1278" w:name="bookmark1278"/>
      <w:r>
        <w:rPr>
          <w:color w:val="000000"/>
          <w:spacing w:val="0"/>
          <w:w w:val="100"/>
          <w:position w:val="0"/>
        </w:rPr>
        <w:t>（</w:t>
      </w:r>
      <w:bookmarkEnd w:id="1277"/>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75"/>
      <w:bookmarkEnd w:id="1276"/>
      <w:bookmarkEnd w:id="1278"/>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line="240" w:lineRule="auto"/>
        <w:ind w:left="0" w:right="0" w:firstLine="0"/>
        <w:jc w:val="left"/>
      </w:pPr>
      <w:bookmarkStart w:id="1279" w:name="bookmark1279"/>
      <w:bookmarkStart w:id="1280" w:name="bookmark1280"/>
      <w:bookmarkStart w:id="1281" w:name="bookmark1281"/>
      <w:bookmarkStart w:id="1282" w:name="bookmark1282"/>
      <w:r>
        <w:rPr>
          <w:color w:val="000000"/>
          <w:spacing w:val="0"/>
          <w:w w:val="100"/>
          <w:position w:val="0"/>
        </w:rPr>
        <w:t>（</w:t>
      </w:r>
      <w:bookmarkEnd w:id="1281"/>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79"/>
      <w:bookmarkEnd w:id="1280"/>
      <w:bookmarkEnd w:id="1282"/>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line="240" w:lineRule="auto"/>
        <w:ind w:left="0" w:right="0" w:firstLine="0"/>
        <w:jc w:val="left"/>
      </w:pPr>
      <w:bookmarkStart w:id="1283" w:name="bookmark1283"/>
      <w:bookmarkStart w:id="1284" w:name="bookmark1284"/>
      <w:bookmarkStart w:id="1285" w:name="bookmark1285"/>
      <w:bookmarkStart w:id="1286" w:name="bookmark1286"/>
      <w:r>
        <w:rPr>
          <w:color w:val="000000"/>
          <w:spacing w:val="0"/>
          <w:w w:val="100"/>
          <w:position w:val="0"/>
        </w:rPr>
        <w:t>（</w:t>
      </w:r>
      <w:bookmarkEnd w:id="1285"/>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283"/>
      <w:bookmarkEnd w:id="1284"/>
      <w:bookmarkEnd w:id="1286"/>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74" w:val="left"/>
        </w:tabs>
        <w:bidi w:val="0"/>
        <w:spacing w:before="0" w:after="38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1</w:t>
      </w:r>
      <w:bookmarkEnd w:id="1289"/>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1287"/>
      <w:bookmarkEnd w:id="1288"/>
      <w:bookmarkEnd w:id="1290"/>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74" w:val="left"/>
        </w:tabs>
        <w:bidi w:val="0"/>
        <w:spacing w:before="0" w:after="38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1</w:t>
      </w:r>
      <w:bookmarkEnd w:id="1293"/>
      <w:r>
        <w:rPr>
          <w:rFonts w:ascii="Times New Roman" w:eastAsia="Times New Roman" w:hAnsi="Times New Roman" w:cs="Times New Roman"/>
          <w:color w:val="000000"/>
          <w:spacing w:val="0"/>
          <w:w w:val="100"/>
          <w:position w:val="0"/>
        </w:rPr>
        <w:t>8</w:t>
      </w:r>
      <w:r>
        <w:rPr>
          <w:color w:val="000000"/>
          <w:spacing w:val="0"/>
          <w:w w:val="100"/>
          <w:position w:val="0"/>
        </w:rPr>
        <w:t>、</w:t>
        <w:tab/>
        <w:t>其他权益工具投资</w:t>
      </w:r>
      <w:bookmarkEnd w:id="1291"/>
      <w:bookmarkEnd w:id="1292"/>
      <w:bookmarkEnd w:id="129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青岛高创澳海创业投资企业（有限合伙）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8,952,627.50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北京智科产业投资控股集团股份有限公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青岛高创澳海股权投资管理有限公司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中国浦发机械工业股份有限公司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2,026,566.52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2,026,566.52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网联清算有限公司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39,800,000.00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枣阳市海美房地产开发有限公司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青田大川信息科技有限公司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新余智科碳中和股权投资合伙企业（有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86,779,194.02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57,826,566.52</w:t>
            </w:r>
          </w:p>
        </w:tc>
      </w:tr>
    </w:tbl>
    <w:p>
      <w:pPr>
        <w:widowControl w:val="0"/>
        <w:spacing w:after="319" w:line="1" w:lineRule="exact"/>
      </w:pPr>
    </w:p>
    <w:p>
      <w:pPr>
        <w:pStyle w:val="Style26"/>
        <w:keepNext/>
        <w:keepLines/>
        <w:widowControl w:val="0"/>
        <w:shd w:val="clear" w:color="auto" w:fill="auto"/>
        <w:tabs>
          <w:tab w:pos="474" w:val="left"/>
        </w:tabs>
        <w:bidi w:val="0"/>
        <w:spacing w:before="0" w:after="38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1</w:t>
      </w:r>
      <w:bookmarkEnd w:id="1297"/>
      <w:r>
        <w:rPr>
          <w:rFonts w:ascii="Times New Roman" w:eastAsia="Times New Roman" w:hAnsi="Times New Roman" w:cs="Times New Roman"/>
          <w:color w:val="000000"/>
          <w:spacing w:val="0"/>
          <w:w w:val="100"/>
          <w:position w:val="0"/>
        </w:rPr>
        <w:t>9</w:t>
      </w:r>
      <w:r>
        <w:rPr>
          <w:color w:val="000000"/>
          <w:spacing w:val="0"/>
          <w:w w:val="100"/>
          <w:position w:val="0"/>
        </w:rPr>
        <w:t>、</w:t>
        <w:tab/>
        <w:t>其他非流动金融资产</w:t>
      </w:r>
      <w:bookmarkEnd w:id="1295"/>
      <w:bookmarkEnd w:id="1296"/>
      <w:bookmarkEnd w:id="1298"/>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83" w:val="left"/>
        </w:tabs>
        <w:bidi w:val="0"/>
        <w:spacing w:before="0" w:after="38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2</w:t>
      </w:r>
      <w:bookmarkEnd w:id="1301"/>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1299"/>
      <w:bookmarkEnd w:id="1300"/>
      <w:bookmarkEnd w:id="1302"/>
    </w:p>
    <w:p>
      <w:pPr>
        <w:pStyle w:val="Style33"/>
        <w:keepNext/>
        <w:keepLines/>
        <w:widowControl w:val="0"/>
        <w:shd w:val="clear" w:color="auto" w:fill="auto"/>
        <w:bidi w:val="0"/>
        <w:spacing w:before="0" w:line="240" w:lineRule="auto"/>
        <w:ind w:left="0" w:right="0" w:firstLine="0"/>
        <w:jc w:val="left"/>
      </w:pPr>
      <w:bookmarkStart w:id="1303" w:name="bookmark1303"/>
      <w:bookmarkStart w:id="1304" w:name="bookmark1304"/>
      <w:bookmarkStart w:id="1305" w:name="bookmark1305"/>
      <w:bookmarkStart w:id="1306" w:name="bookmark1306"/>
      <w:r>
        <w:rPr>
          <w:color w:val="000000"/>
          <w:spacing w:val="0"/>
          <w:w w:val="100"/>
          <w:position w:val="0"/>
        </w:rPr>
        <w:t>（</w:t>
      </w:r>
      <w:bookmarkEnd w:id="1305"/>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03"/>
      <w:bookmarkEnd w:id="1304"/>
      <w:bookmarkEnd w:id="1306"/>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5,888,802.57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5,888,802.57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5,888,802.57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5,888,802.57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475,349.58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475,349.58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335,540.88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335,540.88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335,540.88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335,540.88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810,890.46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810,890.46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5,077,912.11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5,077,912.11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5,413,452.99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5,413,452.99</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307" w:name="bookmark1307"/>
      <w:bookmarkStart w:id="1308" w:name="bookmark1308"/>
      <w:bookmarkStart w:id="1309" w:name="bookmark1309"/>
      <w:bookmarkStart w:id="1310" w:name="bookmark1310"/>
      <w:r>
        <w:rPr>
          <w:color w:val="000000"/>
          <w:spacing w:val="0"/>
          <w:w w:val="100"/>
          <w:position w:val="0"/>
        </w:rPr>
        <w:t>（</w:t>
      </w:r>
      <w:bookmarkEnd w:id="1309"/>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307"/>
      <w:bookmarkEnd w:id="1308"/>
      <w:bookmarkEnd w:id="1310"/>
    </w:p>
    <w:p>
      <w:pPr>
        <w:pStyle w:val="Style1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3"/>
        <w:keepNext/>
        <w:keepLines/>
        <w:widowControl w:val="0"/>
        <w:shd w:val="clear" w:color="auto" w:fill="auto"/>
        <w:bidi w:val="0"/>
        <w:spacing w:before="0" w:line="240" w:lineRule="auto"/>
        <w:ind w:left="0" w:right="0" w:firstLine="0"/>
        <w:jc w:val="left"/>
      </w:pPr>
      <w:bookmarkStart w:id="1311" w:name="bookmark1311"/>
      <w:bookmarkStart w:id="1312" w:name="bookmark1312"/>
      <w:bookmarkStart w:id="1313" w:name="bookmark1313"/>
      <w:bookmarkStart w:id="1314" w:name="bookmark1314"/>
      <w:r>
        <w:rPr>
          <w:color w:val="000000"/>
          <w:spacing w:val="0"/>
          <w:w w:val="100"/>
          <w:position w:val="0"/>
        </w:rPr>
        <w:t>（</w:t>
      </w:r>
      <w:bookmarkEnd w:id="1313"/>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311"/>
      <w:bookmarkEnd w:id="1312"/>
      <w:bookmarkEnd w:id="1314"/>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80" w:line="240" w:lineRule="auto"/>
        <w:ind w:left="0" w:right="0" w:firstLine="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2</w:t>
      </w:r>
      <w:bookmarkEnd w:id="1317"/>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15"/>
      <w:bookmarkEnd w:id="1316"/>
      <w:bookmarkEnd w:id="131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1,008,676,199.81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947,761,557.98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1,008,676,199.81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947,761,557.98</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319" w:name="bookmark1319"/>
      <w:bookmarkStart w:id="1320" w:name="bookmark1320"/>
      <w:bookmarkStart w:id="1321" w:name="bookmark1321"/>
      <w:bookmarkStart w:id="1322" w:name="bookmark1322"/>
      <w:r>
        <w:rPr>
          <w:color w:val="000000"/>
          <w:spacing w:val="0"/>
          <w:w w:val="100"/>
          <w:position w:val="0"/>
        </w:rPr>
        <w:t>（</w:t>
      </w:r>
      <w:bookmarkEnd w:id="1321"/>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19"/>
      <w:bookmarkEnd w:id="1320"/>
      <w:bookmarkEnd w:id="1322"/>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办公设备及其他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模具</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541,025,435.58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786,934,931.63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23,292,276.28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164,141,144.33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309,033,102.90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1,824,426,890.72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16,157,116.55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141,280,205.77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2,596,048.88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8,320,672.79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113,930,991.73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282,285,035.72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4,421,751.17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17,589,659.87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2,277,289.64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7,951,337.89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13,835,220.12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46,075,258.69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11,669,035.10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123,690,545.90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318,759.24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369,334.90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100,095,771.61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236,143,446.75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66,330.28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66,330.28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41,062,671.52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70,458,619.22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4,232,173.21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60,841,539.41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39,568,359.90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216,163,363.26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37,952,389.03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69,996,188.80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4,232,173.21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56,453,003.46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39,535,378.48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208,169,132.98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其他转出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3,110,282.49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462,430.42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4,388,535.95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32,981.42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7,994,230.28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516,119,880.61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857,756,518.18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21,656,151.95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111,620,277.71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383,395,734.73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1,890,548,563.18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159,683,828.54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374,189,321.28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15,955,840.65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153,784,665.72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169,123,887.63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872,737,543.82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24,814,674.35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66,171,485.44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2,826,311.66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8,118,333.10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48,250,450.80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150,181,255.35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24,806,797.55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66,171,485.44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2,826,311.66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8,118,333.10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48,250,450.80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150,173,378.55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7,876.80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13,456,652.72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42,679,621.58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3,708,997.15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58,159,472.36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27,189,690.23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145,194,434.04</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13,456,652.72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42,671,744.78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3,708,997.15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54,596,207.12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27,189,690.23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141,623,292.00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3,563,265.24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3,571,142.04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171,041,850.17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397,681,185.14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15,073,155.16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103,743,526.46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190,184,648.20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877,724,365.13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517,745.80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3,410,043.12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3,927,788.92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245,027.00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287,412.00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245,027.00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287,412.00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24,706.85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67,202.68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24,706.85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67,202.68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738,065.95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3,409,932.29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4,147,998.24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345,078,030.44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459,337,267.09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6,582,996.79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7,876,751.25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189,801,154.24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1,008,676,199.81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381,341,607.04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412,227,864.55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7,336,435.63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10,356,478.61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136,499,172.15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947,761,557.98</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323" w:name="bookmark1323"/>
      <w:bookmarkStart w:id="1324" w:name="bookmark1324"/>
      <w:bookmarkStart w:id="1325" w:name="bookmark1325"/>
      <w:bookmarkStart w:id="1326" w:name="bookmark1326"/>
      <w:r>
        <w:rPr>
          <w:color w:val="000000"/>
          <w:spacing w:val="0"/>
          <w:w w:val="100"/>
          <w:position w:val="0"/>
        </w:rPr>
        <w:t>（</w:t>
      </w:r>
      <w:bookmarkEnd w:id="1325"/>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23"/>
      <w:bookmarkEnd w:id="1324"/>
      <w:bookmarkEnd w:id="132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累计折旧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7,913,450.16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5,878,610.29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738,065.95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1,296,773.92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14,869,999.82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9,744,522.49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3,409,932.29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1,715,545.04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22,783,449.98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15,623,132.78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4,147,998.24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3,012,318.96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tabs>
          <w:tab w:pos="493" w:val="left"/>
        </w:tabs>
        <w:bidi w:val="0"/>
        <w:spacing w:before="0" w:line="240" w:lineRule="auto"/>
        <w:ind w:left="0" w:right="0" w:firstLine="0"/>
        <w:jc w:val="left"/>
      </w:pPr>
      <w:bookmarkStart w:id="1327" w:name="bookmark1327"/>
      <w:bookmarkStart w:id="1328" w:name="bookmark1328"/>
      <w:bookmarkStart w:id="1329" w:name="bookmark1329"/>
      <w:bookmarkStart w:id="1330" w:name="bookmark1330"/>
      <w:r>
        <w:rPr>
          <w:color w:val="000000"/>
          <w:spacing w:val="0"/>
          <w:w w:val="100"/>
          <w:position w:val="0"/>
        </w:rPr>
        <w:t>（</w:t>
      </w:r>
      <w:bookmarkEnd w:id="1329"/>
      <w:r>
        <w:rPr>
          <w:rFonts w:ascii="Times New Roman" w:eastAsia="Times New Roman" w:hAnsi="Times New Roman" w:cs="Times New Roman"/>
          <w:color w:val="000000"/>
          <w:spacing w:val="0"/>
          <w:w w:val="100"/>
          <w:position w:val="0"/>
        </w:rPr>
        <w:t>3</w:t>
      </w:r>
      <w:r>
        <w:rPr>
          <w:color w:val="000000"/>
          <w:spacing w:val="0"/>
          <w:w w:val="100"/>
          <w:position w:val="0"/>
        </w:rPr>
        <w:t>）</w:t>
        <w:tab/>
        <w:t>通过经营租赁租出的固定资产</w:t>
      </w:r>
      <w:bookmarkEnd w:id="1327"/>
      <w:bookmarkEnd w:id="1328"/>
      <w:bookmarkEnd w:id="1330"/>
    </w:p>
    <w:p>
      <w:pPr>
        <w:pStyle w:val="Style33"/>
        <w:keepNext/>
        <w:keepLines/>
        <w:widowControl w:val="0"/>
        <w:shd w:val="clear" w:color="auto" w:fill="auto"/>
        <w:bidi w:val="0"/>
        <w:spacing w:before="0" w:line="240" w:lineRule="auto"/>
        <w:ind w:left="0" w:right="0" w:firstLine="0"/>
        <w:jc w:val="left"/>
        <w:rPr>
          <w:sz w:val="17"/>
          <w:szCs w:val="17"/>
        </w:rPr>
      </w:pPr>
      <w:bookmarkStart w:id="1331" w:name="bookmark1331"/>
      <w:bookmarkStart w:id="1332" w:name="bookmark1332"/>
      <w:bookmarkStart w:id="1333" w:name="bookmark1333"/>
      <w:r>
        <w:rPr>
          <w:b w:val="0"/>
          <w:bCs w:val="0"/>
          <w:color w:val="000000"/>
          <w:spacing w:val="0"/>
          <w:w w:val="100"/>
          <w:position w:val="0"/>
          <w:sz w:val="17"/>
          <w:szCs w:val="17"/>
        </w:rPr>
        <w:t>无。</w:t>
      </w:r>
      <w:bookmarkEnd w:id="1331"/>
      <w:bookmarkEnd w:id="1332"/>
      <w:bookmarkEnd w:id="1333"/>
    </w:p>
    <w:p>
      <w:pPr>
        <w:pStyle w:val="Style33"/>
        <w:keepNext/>
        <w:keepLines/>
        <w:widowControl w:val="0"/>
        <w:shd w:val="clear" w:color="auto" w:fill="auto"/>
        <w:tabs>
          <w:tab w:pos="493" w:val="left"/>
        </w:tabs>
        <w:bidi w:val="0"/>
        <w:spacing w:before="0" w:line="240" w:lineRule="auto"/>
        <w:ind w:left="0" w:right="0" w:firstLine="0"/>
        <w:jc w:val="left"/>
      </w:pPr>
      <w:bookmarkStart w:id="1334" w:name="bookmark1334"/>
      <w:bookmarkStart w:id="1335" w:name="bookmark1335"/>
      <w:bookmarkStart w:id="1336" w:name="bookmark1336"/>
      <w:bookmarkStart w:id="1337" w:name="bookmark1337"/>
      <w:r>
        <w:rPr>
          <w:color w:val="000000"/>
          <w:spacing w:val="0"/>
          <w:w w:val="100"/>
          <w:position w:val="0"/>
        </w:rPr>
        <w:t>（</w:t>
      </w:r>
      <w:bookmarkEnd w:id="1336"/>
      <w:r>
        <w:rPr>
          <w:rFonts w:ascii="Times New Roman" w:eastAsia="Times New Roman" w:hAnsi="Times New Roman" w:cs="Times New Roman"/>
          <w:color w:val="000000"/>
          <w:spacing w:val="0"/>
          <w:w w:val="100"/>
          <w:position w:val="0"/>
        </w:rPr>
        <w:t>4</w:t>
      </w:r>
      <w:r>
        <w:rPr>
          <w:color w:val="000000"/>
          <w:spacing w:val="0"/>
          <w:w w:val="100"/>
          <w:position w:val="0"/>
        </w:rPr>
        <w:t>）</w:t>
        <w:tab/>
        <w:t>未办妥产权证书的固定资产情况</w:t>
      </w:r>
      <w:bookmarkEnd w:id="1334"/>
      <w:bookmarkEnd w:id="1335"/>
      <w:bookmarkEnd w:id="1337"/>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3"/>
        <w:keepNext/>
        <w:keepLines/>
        <w:widowControl w:val="0"/>
        <w:shd w:val="clear" w:color="auto" w:fill="auto"/>
        <w:bidi w:val="0"/>
        <w:spacing w:before="0" w:after="400" w:line="240" w:lineRule="auto"/>
        <w:ind w:left="0" w:right="0" w:firstLine="0"/>
        <w:jc w:val="left"/>
      </w:pPr>
      <w:bookmarkStart w:id="1338" w:name="bookmark1338"/>
      <w:bookmarkStart w:id="1339" w:name="bookmark1339"/>
      <w:bookmarkStart w:id="1340" w:name="bookmark1340"/>
      <w:bookmarkStart w:id="1341" w:name="bookmark1341"/>
      <w:r>
        <w:rPr>
          <w:color w:val="000000"/>
          <w:spacing w:val="0"/>
          <w:w w:val="100"/>
          <w:position w:val="0"/>
        </w:rPr>
        <w:t>（</w:t>
      </w:r>
      <w:bookmarkEnd w:id="1340"/>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338"/>
      <w:bookmarkEnd w:id="1339"/>
      <w:bookmarkEnd w:id="1341"/>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4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2</w:t>
      </w:r>
      <w:bookmarkEnd w:id="1344"/>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42"/>
      <w:bookmarkEnd w:id="1343"/>
      <w:bookmarkEnd w:id="134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211,122,400.51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169,293,020.17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211,122,400.51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169,293,020.17</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346" w:name="bookmark1346"/>
      <w:bookmarkStart w:id="1347" w:name="bookmark1347"/>
      <w:bookmarkStart w:id="1348" w:name="bookmark1348"/>
      <w:bookmarkStart w:id="1349" w:name="bookmark1349"/>
      <w:r>
        <w:rPr>
          <w:color w:val="000000"/>
          <w:spacing w:val="0"/>
          <w:w w:val="100"/>
          <w:position w:val="0"/>
        </w:rPr>
        <w:t>（</w:t>
      </w:r>
      <w:bookmarkEnd w:id="1348"/>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46"/>
      <w:bookmarkEnd w:id="1347"/>
      <w:bookmarkEnd w:id="134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57,076,685.20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57,076,685.20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32,695,627.25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32,695,627.25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待安装设备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66,133,385.07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66,133,385.07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69,687,623.99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69,687,623.99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87,912,330.24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87,912,330.24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66,909,768.93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66,909,768.93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211,122,400.51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211,122,400.51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169,293,020.17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169,293,020.17</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350" w:name="bookmark1350"/>
      <w:bookmarkStart w:id="1351" w:name="bookmark1351"/>
      <w:bookmarkStart w:id="1352" w:name="bookmark1352"/>
      <w:bookmarkStart w:id="1353" w:name="bookmark1353"/>
      <w:r>
        <w:rPr>
          <w:color w:val="000000"/>
          <w:spacing w:val="0"/>
          <w:w w:val="100"/>
          <w:position w:val="0"/>
        </w:rPr>
        <w:t>（</w:t>
      </w:r>
      <w:bookmarkEnd w:id="1352"/>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50"/>
      <w:bookmarkEnd w:id="1351"/>
      <w:bookmarkEnd w:id="135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9"/>
        <w:gridCol w:w="734"/>
        <w:gridCol w:w="734"/>
        <w:gridCol w:w="739"/>
        <w:gridCol w:w="734"/>
        <w:gridCol w:w="734"/>
        <w:gridCol w:w="739"/>
        <w:gridCol w:w="734"/>
        <w:gridCol w:w="734"/>
        <w:gridCol w:w="739"/>
        <w:gridCol w:w="74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本期转入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固定资产</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本期其他</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工程累计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投入占预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算比例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利息资本</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化累计金</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其中：本</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期利息资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本期利息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ES13 </w:t>
            </w:r>
            <w:r>
              <w:rPr>
                <w:color w:val="000000"/>
                <w:spacing w:val="0"/>
                <w:w w:val="100"/>
                <w:position w:val="0"/>
              </w:rPr>
              <w:t>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7,462,329</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4,015,847</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4,015,847</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ES24 </w:t>
            </w:r>
            <w:r>
              <w:rPr>
                <w:color w:val="000000"/>
                <w:spacing w:val="0"/>
                <w:w w:val="100"/>
                <w:position w:val="0"/>
              </w:rPr>
              <w:t>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39,137,65</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11,764,24</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11,764,24</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CN110PS</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6,840,000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3,023,508</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3,288,336</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6,311,845</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CN202K</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10,500,00</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4,502,884</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821,805.3</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5,324,690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E50</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28,810,00</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11,436,26</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17,145,25</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28,581,52</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730M </w:t>
            </w:r>
            <w:r>
              <w:rPr>
                <w:color w:val="000000"/>
                <w:spacing w:val="0"/>
                <w:w w:val="100"/>
                <w:position w:val="0"/>
              </w:rPr>
              <w:t>项 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3,752,330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803,539.8</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803,539.8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r>
    </w:tbl>
    <w:p>
      <w:pPr>
        <w:spacing w:lineRule="exact" w:line="1"/>
        <w:rPr>
          <w:sz w:val="2"/>
          <w:szCs w:val="2"/>
        </w:rPr>
      </w:pPr>
      <w:r>
        <w:br w:type="page"/>
      </w:r>
    </w:p>
    <w:tbl>
      <w:tblPr>
        <w:tblOverlap w:val="never"/>
        <w:jc w:val="center"/>
        <w:tblLayout w:type="fixed"/>
      </w:tblPr>
      <w:tblGrid>
        <w:gridCol w:w="739"/>
        <w:gridCol w:w="734"/>
        <w:gridCol w:w="739"/>
        <w:gridCol w:w="734"/>
        <w:gridCol w:w="734"/>
        <w:gridCol w:w="739"/>
        <w:gridCol w:w="734"/>
        <w:gridCol w:w="734"/>
        <w:gridCol w:w="739"/>
        <w:gridCol w:w="734"/>
        <w:gridCol w:w="734"/>
        <w:gridCol w:w="739"/>
        <w:gridCol w:w="74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E230 </w:t>
            </w:r>
            <w:r>
              <w:rPr>
                <w:color w:val="000000"/>
                <w:spacing w:val="0"/>
                <w:w w:val="100"/>
                <w:position w:val="0"/>
              </w:rPr>
              <w:t>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22,070,00</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10,989,64</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10,989,64</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310C </w:t>
            </w:r>
            <w:r>
              <w:rPr>
                <w:color w:val="000000"/>
                <w:spacing w:val="0"/>
                <w:w w:val="100"/>
                <w:position w:val="0"/>
              </w:rPr>
              <w:t>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5,150,000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1,892,079</w:t>
            </w:r>
          </w:p>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1,892,079</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电机性能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试验台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2,610,619</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783,185.8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783,185.8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总装车间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19,931,05</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11,929,21</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5,871,559</w:t>
            </w:r>
          </w:p>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16,000,77</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办公楼及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宿舍楼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35,000,00</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20,680,21</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20,680,21</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AS32-CC</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B-2020-4</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6,144,000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2,264,601</w:t>
            </w:r>
          </w:p>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118,584.0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2,146,017</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LOTUS-</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FZL-202</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0-35</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6,685,000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1,941,447</w:t>
            </w:r>
          </w:p>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1,941,447</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018D-CC</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B-2020-5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0/018D-F</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ZG-2020-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51/018D-</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QT-2020-</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11,237,00</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1,847,787</w:t>
            </w:r>
          </w:p>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42,477.88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1,805,309</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770B-CC</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B-2019-1</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13,504,72</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4,034,106</w:t>
            </w:r>
          </w:p>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1,791,238</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2,242,867</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JCSB-CC</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B-2018-2</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18,840,00</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2,203,860</w:t>
            </w:r>
          </w:p>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387,931.0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1,815,929</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E2LB-2-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CCB-202</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7,420,000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1,516,999</w:t>
            </w:r>
          </w:p>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1,516,999</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EC11-CC</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B-2020-6</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6,746,600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1,504,424</w:t>
            </w:r>
          </w:p>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1,504,424</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CSUV-C</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CB-2020-</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6,708,000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1,432,991</w:t>
            </w:r>
          </w:p>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1,432,991</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AC1E-C</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CB-2021</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2,918,000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1,211,206</w:t>
            </w:r>
          </w:p>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1,211,206</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r>
    </w:tbl>
    <w:tbl>
      <w:tblPr>
        <w:tblOverlap w:val="never"/>
        <w:jc w:val="center"/>
        <w:tblLayout w:type="fixed"/>
      </w:tblPr>
      <w:tblGrid>
        <w:gridCol w:w="739"/>
        <w:gridCol w:w="734"/>
        <w:gridCol w:w="739"/>
        <w:gridCol w:w="734"/>
        <w:gridCol w:w="734"/>
        <w:gridCol w:w="739"/>
        <w:gridCol w:w="734"/>
        <w:gridCol w:w="734"/>
        <w:gridCol w:w="739"/>
        <w:gridCol w:w="734"/>
        <w:gridCol w:w="734"/>
        <w:gridCol w:w="739"/>
        <w:gridCol w:w="74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HCHY-C</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CB-2020-</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8,519,250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1,196,991</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1,196,991</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长城</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ES11 </w:t>
            </w:r>
            <w:r>
              <w:rPr>
                <w:color w:val="000000"/>
                <w:spacing w:val="0"/>
                <w:w w:val="100"/>
                <w:position w:val="0"/>
              </w:rPr>
              <w:t>项</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18,842,96</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15,210,37</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3,625,505</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18,835,88</w:t>
            </w:r>
          </w:p>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长城</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项</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56,005,04</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12,178,96</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22,757,46</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18,454,48</w:t>
            </w:r>
          </w:p>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16,481,94</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FE-6A3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3,957,610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2,357,309</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132,743.3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2,224,566</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EC24 </w:t>
            </w:r>
            <w:r>
              <w:rPr>
                <w:color w:val="000000"/>
                <w:spacing w:val="0"/>
                <w:w w:val="100"/>
                <w:position w:val="0"/>
              </w:rPr>
              <w:t>项</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14,757,96</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5,967,621</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5,967,621</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生产车间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及技术中</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69,445,76</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13,675,31</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13,675,31</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432,995,9</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07.74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78,961,43</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124,913,1</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76,456,71</w:t>
            </w:r>
          </w:p>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127,417,8</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60.96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79" w:line="1" w:lineRule="exact"/>
      </w:pPr>
    </w:p>
    <w:p>
      <w:pPr>
        <w:pStyle w:val="Style33"/>
        <w:keepNext/>
        <w:keepLines/>
        <w:widowControl w:val="0"/>
        <w:shd w:val="clear" w:color="auto" w:fill="auto"/>
        <w:tabs>
          <w:tab w:pos="493" w:val="left"/>
        </w:tabs>
        <w:bidi w:val="0"/>
        <w:spacing w:before="0" w:line="240" w:lineRule="auto"/>
        <w:ind w:left="0" w:right="0" w:firstLine="0"/>
        <w:jc w:val="both"/>
      </w:pPr>
      <w:bookmarkStart w:id="1354" w:name="bookmark1354"/>
      <w:bookmarkStart w:id="1355" w:name="bookmark1355"/>
      <w:bookmarkStart w:id="1356" w:name="bookmark1356"/>
      <w:bookmarkStart w:id="1357" w:name="bookmark1357"/>
      <w:r>
        <w:rPr>
          <w:color w:val="000000"/>
          <w:spacing w:val="0"/>
          <w:w w:val="100"/>
          <w:position w:val="0"/>
        </w:rPr>
        <w:t>（</w:t>
      </w:r>
      <w:bookmarkEnd w:id="1356"/>
      <w:r>
        <w:rPr>
          <w:rFonts w:ascii="Times New Roman" w:eastAsia="Times New Roman" w:hAnsi="Times New Roman" w:cs="Times New Roman"/>
          <w:color w:val="000000"/>
          <w:spacing w:val="0"/>
          <w:w w:val="100"/>
          <w:position w:val="0"/>
        </w:rPr>
        <w:t>3</w:t>
      </w:r>
      <w:r>
        <w:rPr>
          <w:color w:val="000000"/>
          <w:spacing w:val="0"/>
          <w:w w:val="100"/>
          <w:position w:val="0"/>
        </w:rPr>
        <w:t>）</w:t>
        <w:tab/>
        <w:t>本期计提在建工程减值准备情况</w:t>
      </w:r>
      <w:bookmarkEnd w:id="1354"/>
      <w:bookmarkEnd w:id="1355"/>
      <w:bookmarkEnd w:id="1357"/>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3"/>
        <w:keepNext/>
        <w:keepLines/>
        <w:widowControl w:val="0"/>
        <w:shd w:val="clear" w:color="auto" w:fill="auto"/>
        <w:tabs>
          <w:tab w:pos="493" w:val="left"/>
        </w:tabs>
        <w:bidi w:val="0"/>
        <w:spacing w:before="0" w:line="240" w:lineRule="auto"/>
        <w:ind w:left="0" w:right="0" w:firstLine="0"/>
        <w:jc w:val="both"/>
      </w:pPr>
      <w:bookmarkStart w:id="1358" w:name="bookmark1358"/>
      <w:bookmarkStart w:id="1359" w:name="bookmark1359"/>
      <w:bookmarkStart w:id="1360" w:name="bookmark1360"/>
      <w:bookmarkStart w:id="1361" w:name="bookmark1361"/>
      <w:r>
        <w:rPr>
          <w:color w:val="000000"/>
          <w:spacing w:val="0"/>
          <w:w w:val="100"/>
          <w:position w:val="0"/>
        </w:rPr>
        <w:t>（</w:t>
      </w:r>
      <w:bookmarkEnd w:id="1360"/>
      <w:r>
        <w:rPr>
          <w:rFonts w:ascii="Times New Roman" w:eastAsia="Times New Roman" w:hAnsi="Times New Roman" w:cs="Times New Roman"/>
          <w:color w:val="000000"/>
          <w:spacing w:val="0"/>
          <w:w w:val="100"/>
          <w:position w:val="0"/>
        </w:rPr>
        <w:t>4</w:t>
      </w:r>
      <w:r>
        <w:rPr>
          <w:color w:val="000000"/>
          <w:spacing w:val="0"/>
          <w:w w:val="100"/>
          <w:position w:val="0"/>
        </w:rPr>
        <w:t>）</w:t>
        <w:tab/>
        <w:t>工程物资</w:t>
      </w:r>
      <w:bookmarkEnd w:id="1358"/>
      <w:bookmarkEnd w:id="1359"/>
      <w:bookmarkEnd w:id="1361"/>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6"/>
        <w:keepNext/>
        <w:keepLines/>
        <w:widowControl w:val="0"/>
        <w:shd w:val="clear" w:color="auto" w:fill="auto"/>
        <w:tabs>
          <w:tab w:pos="483" w:val="left"/>
        </w:tabs>
        <w:bidi w:val="0"/>
        <w:spacing w:before="0" w:after="380" w:line="240" w:lineRule="auto"/>
        <w:ind w:left="0" w:right="0" w:firstLine="0"/>
        <w:jc w:val="both"/>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2</w:t>
      </w:r>
      <w:bookmarkEnd w:id="1364"/>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62"/>
      <w:bookmarkEnd w:id="1363"/>
      <w:bookmarkEnd w:id="1365"/>
    </w:p>
    <w:p>
      <w:pPr>
        <w:pStyle w:val="Style33"/>
        <w:keepNext/>
        <w:keepLines/>
        <w:widowControl w:val="0"/>
        <w:shd w:val="clear" w:color="auto" w:fill="auto"/>
        <w:tabs>
          <w:tab w:pos="493" w:val="left"/>
        </w:tabs>
        <w:bidi w:val="0"/>
        <w:spacing w:before="0" w:line="240" w:lineRule="auto"/>
        <w:ind w:left="0" w:right="0" w:firstLine="0"/>
        <w:jc w:val="both"/>
      </w:pPr>
      <w:bookmarkStart w:id="1366" w:name="bookmark1366"/>
      <w:bookmarkStart w:id="1367" w:name="bookmark1367"/>
      <w:bookmarkStart w:id="1368" w:name="bookmark1368"/>
      <w:bookmarkStart w:id="1369" w:name="bookmark1369"/>
      <w:r>
        <w:rPr>
          <w:color w:val="000000"/>
          <w:spacing w:val="0"/>
          <w:w w:val="100"/>
          <w:position w:val="0"/>
        </w:rPr>
        <w:t>（</w:t>
      </w:r>
      <w:bookmarkEnd w:id="1368"/>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66"/>
      <w:bookmarkEnd w:id="1367"/>
      <w:bookmarkEnd w:id="1369"/>
    </w:p>
    <w:p>
      <w:pPr>
        <w:pStyle w:val="Style1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line="240" w:lineRule="auto"/>
        <w:ind w:left="0" w:right="0" w:firstLine="0"/>
        <w:jc w:val="both"/>
      </w:pPr>
      <w:bookmarkStart w:id="1370" w:name="bookmark1370"/>
      <w:bookmarkStart w:id="1371" w:name="bookmark1371"/>
      <w:bookmarkStart w:id="1372" w:name="bookmark1372"/>
      <w:bookmarkStart w:id="1373" w:name="bookmark1373"/>
      <w:r>
        <w:rPr>
          <w:color w:val="000000"/>
          <w:spacing w:val="0"/>
          <w:w w:val="100"/>
          <w:position w:val="0"/>
        </w:rPr>
        <w:t>（</w:t>
      </w:r>
      <w:bookmarkEnd w:id="1372"/>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70"/>
      <w:bookmarkEnd w:id="1371"/>
      <w:bookmarkEnd w:id="1373"/>
    </w:p>
    <w:p>
      <w:pPr>
        <w:pStyle w:val="Style1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483" w:val="left"/>
        </w:tabs>
        <w:bidi w:val="0"/>
        <w:spacing w:before="0" w:after="380" w:line="240" w:lineRule="auto"/>
        <w:ind w:left="0" w:right="0" w:firstLine="0"/>
        <w:jc w:val="both"/>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2</w:t>
      </w:r>
      <w:bookmarkEnd w:id="1376"/>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74"/>
      <w:bookmarkEnd w:id="1375"/>
      <w:bookmarkEnd w:id="1377"/>
    </w:p>
    <w:p>
      <w:pPr>
        <w:pStyle w:val="Style1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6"/>
        <w:keepNext/>
        <w:keepLines/>
        <w:widowControl w:val="0"/>
        <w:shd w:val="clear" w:color="auto" w:fill="auto"/>
        <w:bidi w:val="0"/>
        <w:spacing w:before="0" w:after="38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2</w:t>
      </w:r>
      <w:bookmarkEnd w:id="1380"/>
      <w:r>
        <w:rPr>
          <w:rFonts w:ascii="Times New Roman" w:eastAsia="Times New Roman" w:hAnsi="Times New Roman" w:cs="Times New Roman"/>
          <w:color w:val="000000"/>
          <w:spacing w:val="0"/>
          <w:w w:val="100"/>
          <w:position w:val="0"/>
        </w:rPr>
        <w:t>5</w:t>
      </w:r>
      <w:r>
        <w:rPr>
          <w:color w:val="000000"/>
          <w:spacing w:val="0"/>
          <w:w w:val="100"/>
          <w:position w:val="0"/>
        </w:rPr>
        <w:t>、使用权资产</w:t>
      </w:r>
      <w:bookmarkEnd w:id="1378"/>
      <w:bookmarkEnd w:id="1379"/>
      <w:bookmarkEnd w:id="138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96,866,060.76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96,866,060.76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27,621,655.96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27,621,655.96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27,621,655.96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27,621,655.96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124,487,716.72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124,487,716.72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30,458,577.97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30,458,577.97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30,458,577.97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30,458,577.97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104,262.57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104,262.57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104,262.57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104,262.57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30,354,315.40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30,354,315.40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94,133,401.32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94,133,401.32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96,866,060.76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96,866,060.76</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2</w:t>
      </w:r>
      <w:bookmarkEnd w:id="1384"/>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82"/>
      <w:bookmarkEnd w:id="1383"/>
      <w:bookmarkEnd w:id="1385"/>
    </w:p>
    <w:p>
      <w:pPr>
        <w:pStyle w:val="Style33"/>
        <w:keepNext/>
        <w:keepLines/>
        <w:widowControl w:val="0"/>
        <w:shd w:val="clear" w:color="auto" w:fill="auto"/>
        <w:bidi w:val="0"/>
        <w:spacing w:before="0" w:line="240" w:lineRule="auto"/>
        <w:ind w:left="0" w:right="0" w:firstLine="0"/>
        <w:jc w:val="left"/>
      </w:pPr>
      <w:bookmarkStart w:id="1386" w:name="bookmark1386"/>
      <w:bookmarkStart w:id="1387" w:name="bookmark1387"/>
      <w:bookmarkStart w:id="1388" w:name="bookmark1388"/>
      <w:bookmarkStart w:id="1389" w:name="bookmark1389"/>
      <w:r>
        <w:rPr>
          <w:color w:val="000000"/>
          <w:spacing w:val="0"/>
          <w:w w:val="100"/>
          <w:position w:val="0"/>
        </w:rPr>
        <w:t>（</w:t>
      </w:r>
      <w:bookmarkEnd w:id="1388"/>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86"/>
      <w:bookmarkEnd w:id="1387"/>
      <w:bookmarkEnd w:id="1389"/>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特许权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300,407,448.90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72,768,300.00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19,742,516.02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192,204,424.03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595,122,688.95</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21,630,632.02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23,934,322.45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45,564,954.47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21,630,632.02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23,934,322.45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45,564,954.47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23,591,855.80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41,456,169.56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65,048,025.36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23,591,855.80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33,772,203.59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57,364,059.39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7,683,965.97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7,683,965.97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298,446,225.12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72,768,300.00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19,742,516.02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174,682,576.92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575,639,618.06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48,697,726.65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31,892,600.28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17,615,918.85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103,408,256.85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6,749,999.75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208,364,502.38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8,631,282.11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7,464,449.67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1,400,625.00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21,973,022.99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39,469,379.77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8,631,282.11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7,464,449.67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1,400,625.00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21,973,022.99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39,469,379.77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4,384,010.98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27,303,459.97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31,687,470.95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4,384,010.98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26,022,896.02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30,406,907.00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1,280,563.95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1,280,563.95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52,944,997.78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39,357,049.95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19,016,543.85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98,077,819.87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6,749,999.75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216,146,411.20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3,250,000.25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3,250,000.25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3,250,000.25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3,250,000.25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245,501,227.34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33,411,250.05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725,972.17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76,604,757.05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356,243,206.61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251,709,722.25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40,875,699.72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2,126,597.17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88,796,167.18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383,508,186.32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r>
        <w:br w:type="page"/>
      </w:r>
    </w:p>
    <w:p>
      <w:pPr>
        <w:pStyle w:val="Style33"/>
        <w:keepNext/>
        <w:keepLines/>
        <w:widowControl w:val="0"/>
        <w:shd w:val="clear" w:color="auto" w:fill="auto"/>
        <w:bidi w:val="0"/>
        <w:spacing w:before="0" w:line="240" w:lineRule="auto"/>
        <w:ind w:left="0" w:right="0" w:firstLine="0"/>
        <w:jc w:val="left"/>
      </w:pPr>
      <w:bookmarkStart w:id="1390" w:name="bookmark1390"/>
      <w:bookmarkStart w:id="1391" w:name="bookmark1391"/>
      <w:bookmarkStart w:id="1392" w:name="bookmark1392"/>
      <w:bookmarkStart w:id="1393" w:name="bookmark1393"/>
      <w:r>
        <w:rPr>
          <w:color w:val="000000"/>
          <w:spacing w:val="0"/>
          <w:w w:val="100"/>
          <w:position w:val="0"/>
        </w:rPr>
        <w:t>（</w:t>
      </w:r>
      <w:bookmarkEnd w:id="1392"/>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90"/>
      <w:bookmarkEnd w:id="1391"/>
      <w:bookmarkEnd w:id="139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汽车城土地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36,461,777.29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正在办理中</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16"/>
        <w:keepNext w:val="0"/>
        <w:keepLines w:val="0"/>
        <w:widowControl w:val="0"/>
        <w:shd w:val="clear" w:color="auto" w:fill="auto"/>
        <w:bidi w:val="0"/>
        <w:spacing w:before="0" w:after="380" w:line="312" w:lineRule="exact"/>
        <w:ind w:left="0" w:right="0"/>
        <w:jc w:val="left"/>
      </w:pPr>
      <w:r>
        <w:rPr>
          <w:color w:val="000000"/>
          <w:spacing w:val="0"/>
          <w:w w:val="100"/>
          <w:position w:val="0"/>
        </w:rPr>
        <w:t>注：截至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日，本公司控股子公司湖北海立田汽车部件有限公司以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鄂（</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）枣阳市不动产权第</w:t>
      </w:r>
      <w:r>
        <w:rPr>
          <w:rFonts w:ascii="Times New Roman" w:eastAsia="Times New Roman" w:hAnsi="Times New Roman" w:cs="Times New Roman"/>
          <w:color w:val="000000"/>
          <w:spacing w:val="0"/>
          <w:w w:val="100"/>
          <w:position w:val="0"/>
          <w:sz w:val="18"/>
          <w:szCs w:val="18"/>
        </w:rPr>
        <w:t xml:space="preserve">0002253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期末账面价值</w:t>
      </w:r>
      <w:r>
        <w:rPr>
          <w:rFonts w:ascii="Times New Roman" w:eastAsia="Times New Roman" w:hAnsi="Times New Roman" w:cs="Times New Roman"/>
          <w:color w:val="000000"/>
          <w:spacing w:val="0"/>
          <w:w w:val="100"/>
          <w:position w:val="0"/>
          <w:sz w:val="18"/>
          <w:szCs w:val="18"/>
        </w:rPr>
        <w:t>13,784,292.53</w:t>
      </w:r>
      <w:r>
        <w:rPr>
          <w:color w:val="000000"/>
          <w:spacing w:val="0"/>
          <w:w w:val="100"/>
          <w:position w:val="0"/>
        </w:rPr>
        <w:t>元的土地使用权及账面价值</w:t>
      </w:r>
      <w:r>
        <w:rPr>
          <w:rFonts w:ascii="Times New Roman" w:eastAsia="Times New Roman" w:hAnsi="Times New Roman" w:cs="Times New Roman"/>
          <w:color w:val="000000"/>
          <w:spacing w:val="0"/>
          <w:w w:val="100"/>
          <w:position w:val="0"/>
          <w:sz w:val="18"/>
          <w:szCs w:val="18"/>
        </w:rPr>
        <w:t>9,090,805.73</w:t>
      </w:r>
      <w:r>
        <w:rPr>
          <w:color w:val="000000"/>
          <w:spacing w:val="0"/>
          <w:w w:val="100"/>
          <w:position w:val="0"/>
        </w:rPr>
        <w:t>元的厂房，一是作为抵押物与企业银行（中国）有限 公司烟台经济技术开发区支行签订了最高额抵押合同（编号：</w:t>
      </w:r>
      <w:r>
        <w:rPr>
          <w:rFonts w:ascii="Times New Roman" w:eastAsia="Times New Roman" w:hAnsi="Times New Roman" w:cs="Times New Roman"/>
          <w:color w:val="000000"/>
          <w:spacing w:val="0"/>
          <w:w w:val="100"/>
          <w:position w:val="0"/>
          <w:sz w:val="18"/>
          <w:szCs w:val="18"/>
        </w:rPr>
        <w:t>IBKYK-ML-21-006</w:t>
      </w:r>
      <w:r>
        <w:rPr>
          <w:color w:val="000000"/>
          <w:spacing w:val="0"/>
          <w:w w:val="100"/>
          <w:position w:val="0"/>
        </w:rPr>
        <w:t>）</w:t>
      </w:r>
      <w:r>
        <w:rPr>
          <w:color w:val="000000"/>
          <w:spacing w:val="0"/>
          <w:w w:val="100"/>
          <w:position w:val="0"/>
        </w:rPr>
        <w:t>，以担保湖北海立田汽车部件有限公司 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日期间办理</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万元各类融资业务所发生的债权。</w:t>
      </w:r>
    </w:p>
    <w:p>
      <w:pPr>
        <w:pStyle w:val="Style26"/>
        <w:keepNext/>
        <w:keepLines/>
        <w:widowControl w:val="0"/>
        <w:shd w:val="clear" w:color="auto" w:fill="auto"/>
        <w:tabs>
          <w:tab w:pos="483" w:val="left"/>
        </w:tabs>
        <w:bidi w:val="0"/>
        <w:spacing w:before="0" w:after="26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2</w:t>
      </w:r>
      <w:bookmarkEnd w:id="1396"/>
      <w:r>
        <w:rPr>
          <w:rFonts w:ascii="Times New Roman" w:eastAsia="Times New Roman" w:hAnsi="Times New Roman" w:cs="Times New Roman"/>
          <w:color w:val="000000"/>
          <w:spacing w:val="0"/>
          <w:w w:val="100"/>
          <w:position w:val="0"/>
        </w:rPr>
        <w:t>7</w:t>
      </w:r>
      <w:r>
        <w:rPr>
          <w:color w:val="000000"/>
          <w:spacing w:val="0"/>
          <w:w w:val="100"/>
          <w:position w:val="0"/>
        </w:rPr>
        <w:t>、</w:t>
        <w:tab/>
        <w:t>开发支出</w:t>
      </w:r>
      <w:bookmarkEnd w:id="1394"/>
      <w:bookmarkEnd w:id="1395"/>
      <w:bookmarkEnd w:id="1397"/>
    </w:p>
    <w:p>
      <w:pPr>
        <w:pStyle w:val="Style1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6"/>
        <w:keepNext/>
        <w:keepLines/>
        <w:widowControl w:val="0"/>
        <w:shd w:val="clear" w:color="auto" w:fill="auto"/>
        <w:tabs>
          <w:tab w:pos="483" w:val="left"/>
        </w:tabs>
        <w:bidi w:val="0"/>
        <w:spacing w:before="0" w:after="38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2</w:t>
      </w:r>
      <w:bookmarkEnd w:id="1400"/>
      <w:r>
        <w:rPr>
          <w:rFonts w:ascii="Times New Roman" w:eastAsia="Times New Roman" w:hAnsi="Times New Roman" w:cs="Times New Roman"/>
          <w:color w:val="000000"/>
          <w:spacing w:val="0"/>
          <w:w w:val="100"/>
          <w:position w:val="0"/>
        </w:rPr>
        <w:t>8</w:t>
      </w:r>
      <w:r>
        <w:rPr>
          <w:color w:val="000000"/>
          <w:spacing w:val="0"/>
          <w:w w:val="100"/>
          <w:position w:val="0"/>
        </w:rPr>
        <w:t>、</w:t>
        <w:tab/>
        <w:t>商誉</w:t>
      </w:r>
      <w:bookmarkEnd w:id="1398"/>
      <w:bookmarkEnd w:id="1399"/>
      <w:bookmarkEnd w:id="1401"/>
    </w:p>
    <w:p>
      <w:pPr>
        <w:pStyle w:val="Style33"/>
        <w:keepNext/>
        <w:keepLines/>
        <w:widowControl w:val="0"/>
        <w:shd w:val="clear" w:color="auto" w:fill="auto"/>
        <w:bidi w:val="0"/>
        <w:spacing w:before="0" w:line="240" w:lineRule="auto"/>
        <w:ind w:left="0" w:right="0" w:firstLine="0"/>
        <w:jc w:val="left"/>
      </w:pPr>
      <w:bookmarkStart w:id="1402" w:name="bookmark1402"/>
      <w:bookmarkStart w:id="1403" w:name="bookmark1403"/>
      <w:bookmarkStart w:id="1404" w:name="bookmark1404"/>
      <w:bookmarkStart w:id="1405" w:name="bookmark1405"/>
      <w:r>
        <w:rPr>
          <w:color w:val="000000"/>
          <w:spacing w:val="0"/>
          <w:w w:val="100"/>
          <w:position w:val="0"/>
        </w:rPr>
        <w:t>（</w:t>
      </w:r>
      <w:bookmarkEnd w:id="1404"/>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02"/>
      <w:bookmarkEnd w:id="1403"/>
      <w:bookmarkEnd w:id="1405"/>
    </w:p>
    <w:p>
      <w:pPr>
        <w:pStyle w:val="Style22"/>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2842"/>
        <w:gridCol w:w="1704"/>
        <w:gridCol w:w="1982"/>
        <w:gridCol w:w="1560"/>
        <w:gridCol w:w="149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2,483,064,273.45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2,483,064,273.45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湖北海立美达汽车有限公司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19,254,876.57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19,254,876.57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哈尔滨迪达能化科技有限公司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450,499.72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450,499.72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2,502,769,649.74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2,502,769,649.74</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406" w:name="bookmark1406"/>
      <w:bookmarkStart w:id="1407" w:name="bookmark1407"/>
      <w:bookmarkStart w:id="1408" w:name="bookmark1408"/>
      <w:bookmarkStart w:id="1409" w:name="bookmark1409"/>
      <w:r>
        <w:rPr>
          <w:color w:val="000000"/>
          <w:spacing w:val="0"/>
          <w:w w:val="100"/>
          <w:position w:val="0"/>
        </w:rPr>
        <w:t>（</w:t>
      </w:r>
      <w:bookmarkEnd w:id="1408"/>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06"/>
      <w:bookmarkEnd w:id="1407"/>
      <w:bookmarkEnd w:id="1409"/>
    </w:p>
    <w:p>
      <w:pPr>
        <w:pStyle w:val="Style22"/>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413"/>
        <w:gridCol w:w="1982"/>
        <w:gridCol w:w="1560"/>
        <w:gridCol w:w="125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2,340,088,056.97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34,726,933.21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2,374,814,990.18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湖北海立美达汽车有限公司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19,254,876.57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19,254,876.57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哈尔滨迪达能化科技有限公司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450,499.72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450,499.72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2,359,793,433.26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34,726,933.21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2,394,520,366.47</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319" w:line="1" w:lineRule="exact"/>
      </w:pPr>
    </w:p>
    <w:p>
      <w:pPr>
        <w:pStyle w:val="Style16"/>
        <w:keepNext w:val="0"/>
        <w:keepLines w:val="0"/>
        <w:widowControl w:val="0"/>
        <w:shd w:val="clear" w:color="auto" w:fill="auto"/>
        <w:bidi w:val="0"/>
        <w:spacing w:before="0" w:after="140" w:line="240" w:lineRule="auto"/>
        <w:ind w:left="0" w:right="0"/>
        <w:jc w:val="both"/>
      </w:pPr>
      <w:r>
        <w:rPr>
          <w:color w:val="000000"/>
          <w:spacing w:val="0"/>
          <w:w w:val="100"/>
          <w:position w:val="0"/>
        </w:rPr>
        <w:t>本公司的商誉原值</w:t>
      </w:r>
      <w:r>
        <w:rPr>
          <w:rFonts w:ascii="Times New Roman" w:eastAsia="Times New Roman" w:hAnsi="Times New Roman" w:cs="Times New Roman"/>
          <w:color w:val="000000"/>
          <w:spacing w:val="0"/>
          <w:w w:val="100"/>
          <w:position w:val="0"/>
          <w:sz w:val="18"/>
          <w:szCs w:val="18"/>
        </w:rPr>
        <w:t>250,276.96</w:t>
      </w:r>
      <w:r>
        <w:rPr>
          <w:color w:val="000000"/>
          <w:spacing w:val="0"/>
          <w:w w:val="100"/>
          <w:position w:val="0"/>
        </w:rPr>
        <w:t xml:space="preserve">万元，由联动优势科技有限公司、湖北海立美达汽车有限公司、哈尔滨迪达能化科技有限 </w:t>
      </w:r>
      <w:r>
        <w:rPr>
          <w:color w:val="000000"/>
          <w:spacing w:val="0"/>
          <w:w w:val="100"/>
          <w:position w:val="0"/>
        </w:rPr>
        <w:t>公司商誉构成，其中联动优势商誉原值</w:t>
      </w:r>
      <w:r>
        <w:rPr>
          <w:rFonts w:ascii="Times New Roman" w:eastAsia="Times New Roman" w:hAnsi="Times New Roman" w:cs="Times New Roman"/>
          <w:color w:val="000000"/>
          <w:spacing w:val="0"/>
          <w:w w:val="100"/>
          <w:position w:val="0"/>
          <w:sz w:val="18"/>
          <w:szCs w:val="18"/>
        </w:rPr>
        <w:t>248,306.43</w:t>
      </w:r>
      <w:r>
        <w:rPr>
          <w:color w:val="000000"/>
          <w:spacing w:val="0"/>
          <w:w w:val="100"/>
          <w:position w:val="0"/>
        </w:rPr>
        <w:t>万元。联动优势科技有限公司包含商誉的资产组为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个，联动优势科技有限 公司资产组及联动优势电子商务有限公司资产组。截至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日，资产组账面价值如下：</w:t>
      </w:r>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51"/>
        <w:gridCol w:w="1766"/>
        <w:gridCol w:w="1656"/>
        <w:gridCol w:w="1690"/>
        <w:gridCol w:w="2525"/>
      </w:tblGrid>
      <w:tr>
        <w:trPr>
          <w:trHeight w:val="6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归属于母公司股东的 商誉账面价值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全部商誉账面价值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资产组或资产组组合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内其他资产账面价值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包含商誉的资产组或资产组组 合账面价值</w:t>
            </w:r>
          </w:p>
        </w:tc>
      </w:tr>
      <w:tr>
        <w:trPr>
          <w:trHeight w:val="66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联动优势科技有限公 司资产组</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142,976,216.48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142,976,216.48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56,750,716.73</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199,726,933.21</w:t>
            </w:r>
          </w:p>
        </w:tc>
      </w:tr>
    </w:tbl>
    <w:p>
      <w:pPr>
        <w:pStyle w:val="Style16"/>
        <w:keepNext w:val="0"/>
        <w:keepLines w:val="0"/>
        <w:widowControl w:val="0"/>
        <w:shd w:val="clear" w:color="auto" w:fill="auto"/>
        <w:bidi w:val="0"/>
        <w:spacing w:before="0" w:after="24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6"/>
        <w:keepNext w:val="0"/>
        <w:keepLines w:val="0"/>
        <w:widowControl w:val="0"/>
        <w:shd w:val="clear" w:color="auto" w:fill="auto"/>
        <w:tabs>
          <w:tab w:pos="729" w:val="left"/>
        </w:tabs>
        <w:bidi w:val="0"/>
        <w:spacing w:before="0" w:after="240" w:line="310" w:lineRule="exact"/>
        <w:ind w:left="0" w:right="0"/>
        <w:jc w:val="both"/>
      </w:pPr>
      <w:bookmarkStart w:id="1410" w:name="bookmark1410"/>
      <w:r>
        <w:rPr>
          <w:rFonts w:ascii="Times New Roman" w:eastAsia="Times New Roman" w:hAnsi="Times New Roman" w:cs="Times New Roman"/>
          <w:color w:val="000000"/>
          <w:spacing w:val="0"/>
          <w:w w:val="100"/>
          <w:position w:val="0"/>
          <w:sz w:val="18"/>
          <w:szCs w:val="18"/>
        </w:rPr>
        <w:t>1</w:t>
      </w:r>
      <w:bookmarkEnd w:id="1410"/>
      <w:r>
        <w:rPr>
          <w:color w:val="000000"/>
          <w:spacing w:val="0"/>
          <w:w w:val="100"/>
          <w:position w:val="0"/>
        </w:rPr>
        <w:t>）</w:t>
        <w:tab/>
        <w:t>商誉减值测试过程及减值损失确认方法</w:t>
      </w:r>
    </w:p>
    <w:p>
      <w:pPr>
        <w:pStyle w:val="Style16"/>
        <w:keepNext w:val="0"/>
        <w:keepLines w:val="0"/>
        <w:widowControl w:val="0"/>
        <w:shd w:val="clear" w:color="auto" w:fill="auto"/>
        <w:bidi w:val="0"/>
        <w:spacing w:before="0" w:after="240" w:line="310" w:lineRule="exact"/>
        <w:ind w:left="0" w:right="0"/>
        <w:jc w:val="both"/>
      </w:pPr>
      <w:r>
        <w:rPr>
          <w:color w:val="000000"/>
          <w:spacing w:val="0"/>
          <w:w w:val="100"/>
          <w:position w:val="0"/>
        </w:rPr>
        <w:t>公司在进行减值测试时，将商誉的账面价值分摊至相关的资产组。测试结果表明包含分摊的商誉的资产组的可收回金额 低于其账面价值的，确认相应的减值损失。其资产组包括固定资产、无形资产及长期待摊费用。包含分摊的商誉的资产组可 收回金额按照预计未来现金流量的现值计算，其预计现金流量根据公司提供的未来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年的经营预算为基础，预测期以后的 现金流量保持稳定，现金流量预测使用的税前折现率为企业的加权平均资本成本。</w:t>
      </w:r>
    </w:p>
    <w:p>
      <w:pPr>
        <w:pStyle w:val="Style16"/>
        <w:keepNext w:val="0"/>
        <w:keepLines w:val="0"/>
        <w:widowControl w:val="0"/>
        <w:shd w:val="clear" w:color="auto" w:fill="auto"/>
        <w:tabs>
          <w:tab w:pos="748" w:val="left"/>
        </w:tabs>
        <w:bidi w:val="0"/>
        <w:spacing w:before="0" w:after="240" w:line="310" w:lineRule="exact"/>
        <w:ind w:left="0" w:right="0"/>
        <w:jc w:val="both"/>
      </w:pPr>
      <w:bookmarkStart w:id="1411" w:name="bookmark1411"/>
      <w:r>
        <w:rPr>
          <w:rFonts w:ascii="Times New Roman" w:eastAsia="Times New Roman" w:hAnsi="Times New Roman" w:cs="Times New Roman"/>
          <w:color w:val="000000"/>
          <w:spacing w:val="0"/>
          <w:w w:val="100"/>
          <w:position w:val="0"/>
          <w:sz w:val="18"/>
          <w:szCs w:val="18"/>
        </w:rPr>
        <w:t>2</w:t>
      </w:r>
      <w:bookmarkEnd w:id="1411"/>
      <w:r>
        <w:rPr>
          <w:color w:val="000000"/>
          <w:spacing w:val="0"/>
          <w:w w:val="100"/>
          <w:position w:val="0"/>
        </w:rPr>
        <w:t>）</w:t>
        <w:tab/>
        <w:t>关键参数</w:t>
      </w:r>
    </w:p>
    <w:p>
      <w:pPr>
        <w:pStyle w:val="Style16"/>
        <w:keepNext w:val="0"/>
        <w:keepLines w:val="0"/>
        <w:widowControl w:val="0"/>
        <w:shd w:val="clear" w:color="auto" w:fill="auto"/>
        <w:bidi w:val="0"/>
        <w:spacing w:before="0" w:after="240" w:line="310" w:lineRule="exact"/>
        <w:ind w:left="0" w:right="0"/>
        <w:jc w:val="both"/>
      </w:pPr>
      <w:r>
        <w:rPr>
          <w:color w:val="000000"/>
          <w:spacing w:val="0"/>
          <w:w w:val="100"/>
          <w:position w:val="0"/>
        </w:rPr>
        <w:t>包含商誉的资产组 ：联动优势科技有限公司相关资产组</w:t>
      </w:r>
    </w:p>
    <w:p>
      <w:pPr>
        <w:pStyle w:val="Style16"/>
        <w:keepNext w:val="0"/>
        <w:keepLines w:val="0"/>
        <w:widowControl w:val="0"/>
        <w:shd w:val="clear" w:color="auto" w:fill="auto"/>
        <w:bidi w:val="0"/>
        <w:spacing w:before="0" w:after="240" w:line="310" w:lineRule="exact"/>
        <w:ind w:left="0" w:right="0"/>
        <w:jc w:val="both"/>
      </w:pPr>
      <w:r>
        <w:rPr>
          <w:color w:val="000000"/>
          <w:spacing w:val="0"/>
          <w:w w:val="100"/>
          <w:position w:val="0"/>
        </w:rPr>
        <w:t>关键参数：</w:t>
      </w:r>
    </w:p>
    <w:p>
      <w:pPr>
        <w:pStyle w:val="Style16"/>
        <w:keepNext w:val="0"/>
        <w:keepLines w:val="0"/>
        <w:widowControl w:val="0"/>
        <w:shd w:val="clear" w:color="auto" w:fill="auto"/>
        <w:bidi w:val="0"/>
        <w:spacing w:before="0" w:after="240" w:line="310" w:lineRule="exact"/>
        <w:ind w:left="0" w:right="0"/>
        <w:jc w:val="both"/>
      </w:pPr>
      <w:r>
        <w:rPr>
          <w:color w:val="000000"/>
          <w:spacing w:val="0"/>
          <w:w w:val="100"/>
          <w:position w:val="0"/>
        </w:rPr>
        <w:t>预测期：</w:t>
      </w:r>
      <w:r>
        <w:rPr>
          <w:rFonts w:ascii="Times New Roman" w:eastAsia="Times New Roman" w:hAnsi="Times New Roman" w:cs="Times New Roman"/>
          <w:color w:val="000000"/>
          <w:spacing w:val="0"/>
          <w:w w:val="100"/>
          <w:position w:val="0"/>
          <w:sz w:val="18"/>
          <w:szCs w:val="18"/>
        </w:rPr>
        <w:t>2022-2026</w:t>
      </w:r>
      <w:r>
        <w:rPr>
          <w:color w:val="000000"/>
          <w:spacing w:val="0"/>
          <w:w w:val="100"/>
          <w:position w:val="0"/>
        </w:rPr>
        <w:t>年（后续为稳定期）</w:t>
      </w:r>
    </w:p>
    <w:p>
      <w:pPr>
        <w:pStyle w:val="Style40"/>
        <w:keepNext w:val="0"/>
        <w:keepLines w:val="0"/>
        <w:widowControl w:val="0"/>
        <w:shd w:val="clear" w:color="auto" w:fill="auto"/>
        <w:bidi w:val="0"/>
        <w:spacing w:before="0" w:after="380" w:line="310" w:lineRule="exact"/>
        <w:ind w:left="0" w:right="0" w:firstLine="380"/>
        <w:jc w:val="both"/>
      </w:pPr>
      <w:r>
        <w:rPr>
          <w:rFonts w:ascii="SimSun" w:eastAsia="SimSun" w:hAnsi="SimSun" w:cs="SimSun"/>
          <w:color w:val="000000"/>
          <w:spacing w:val="0"/>
          <w:w w:val="100"/>
          <w:position w:val="0"/>
          <w:sz w:val="17"/>
          <w:szCs w:val="17"/>
        </w:rPr>
        <w:t>预测期增长率：</w:t>
      </w:r>
      <w:r>
        <w:rPr>
          <w:color w:val="000000"/>
          <w:spacing w:val="0"/>
          <w:w w:val="100"/>
          <w:position w:val="0"/>
        </w:rPr>
        <w:t>2022</w:t>
      </w:r>
      <w:r>
        <w:rPr>
          <w:rFonts w:ascii="SimSun" w:eastAsia="SimSun" w:hAnsi="SimSun" w:cs="SimSun"/>
          <w:color w:val="000000"/>
          <w:spacing w:val="0"/>
          <w:w w:val="100"/>
          <w:position w:val="0"/>
          <w:sz w:val="17"/>
          <w:szCs w:val="17"/>
        </w:rPr>
        <w:t>〜</w:t>
      </w:r>
      <w:r>
        <w:rPr>
          <w:color w:val="000000"/>
          <w:spacing w:val="0"/>
          <w:w w:val="100"/>
          <w:position w:val="0"/>
        </w:rPr>
        <w:t>2026</w:t>
      </w:r>
      <w:r>
        <w:rPr>
          <w:rFonts w:ascii="SimSun" w:eastAsia="SimSun" w:hAnsi="SimSun" w:cs="SimSun"/>
          <w:color w:val="000000"/>
          <w:spacing w:val="0"/>
          <w:w w:val="100"/>
          <w:position w:val="0"/>
          <w:sz w:val="17"/>
          <w:szCs w:val="17"/>
        </w:rPr>
        <w:t>年度收入预期增长率为</w:t>
      </w:r>
      <w:r>
        <w:rPr>
          <w:color w:val="000000"/>
          <w:spacing w:val="0"/>
          <w:w w:val="100"/>
          <w:position w:val="0"/>
        </w:rPr>
        <w:t>8.89%</w:t>
      </w:r>
      <w:r>
        <w:rPr>
          <w:rFonts w:ascii="SimSun" w:eastAsia="SimSun" w:hAnsi="SimSun" w:cs="SimSun"/>
          <w:color w:val="000000"/>
          <w:spacing w:val="0"/>
          <w:w w:val="100"/>
          <w:position w:val="0"/>
          <w:sz w:val="17"/>
          <w:szCs w:val="17"/>
        </w:rPr>
        <w:t>〜</w:t>
      </w:r>
      <w:r>
        <w:rPr>
          <w:color w:val="000000"/>
          <w:spacing w:val="0"/>
          <w:w w:val="100"/>
          <w:position w:val="0"/>
        </w:rPr>
        <w:t>22.07%</w:t>
      </w:r>
    </w:p>
    <w:p>
      <w:pPr>
        <w:pStyle w:val="Style40"/>
        <w:keepNext w:val="0"/>
        <w:keepLines w:val="0"/>
        <w:widowControl w:val="0"/>
        <w:shd w:val="clear" w:color="auto" w:fill="auto"/>
        <w:bidi w:val="0"/>
        <w:spacing w:before="0" w:after="240" w:line="240" w:lineRule="auto"/>
        <w:ind w:left="0" w:right="0" w:firstLine="380"/>
        <w:jc w:val="both"/>
      </w:pPr>
      <w:r>
        <w:rPr>
          <w:rFonts w:ascii="SimSun" w:eastAsia="SimSun" w:hAnsi="SimSun" w:cs="SimSun"/>
          <w:color w:val="000000"/>
          <w:spacing w:val="0"/>
          <w:w w:val="100"/>
          <w:position w:val="0"/>
          <w:sz w:val="17"/>
          <w:szCs w:val="17"/>
        </w:rPr>
        <w:t>利润率：</w:t>
      </w:r>
      <w:r>
        <w:rPr>
          <w:color w:val="000000"/>
          <w:spacing w:val="0"/>
          <w:w w:val="100"/>
          <w:position w:val="0"/>
        </w:rPr>
        <w:t>2022</w:t>
      </w:r>
      <w:r>
        <w:rPr>
          <w:rFonts w:ascii="SimSun" w:eastAsia="SimSun" w:hAnsi="SimSun" w:cs="SimSun"/>
          <w:color w:val="000000"/>
          <w:spacing w:val="0"/>
          <w:w w:val="100"/>
          <w:position w:val="0"/>
          <w:sz w:val="17"/>
          <w:szCs w:val="17"/>
        </w:rPr>
        <w:t>〜</w:t>
      </w:r>
      <w:r>
        <w:rPr>
          <w:color w:val="000000"/>
          <w:spacing w:val="0"/>
          <w:w w:val="100"/>
          <w:position w:val="0"/>
        </w:rPr>
        <w:t>2026</w:t>
      </w:r>
      <w:r>
        <w:rPr>
          <w:rFonts w:ascii="SimSun" w:eastAsia="SimSun" w:hAnsi="SimSun" w:cs="SimSun"/>
          <w:color w:val="000000"/>
          <w:spacing w:val="0"/>
          <w:w w:val="100"/>
          <w:position w:val="0"/>
          <w:sz w:val="17"/>
          <w:szCs w:val="17"/>
        </w:rPr>
        <w:t>年度为</w:t>
      </w:r>
      <w:r>
        <w:rPr>
          <w:color w:val="000000"/>
          <w:spacing w:val="0"/>
          <w:w w:val="100"/>
          <w:position w:val="0"/>
        </w:rPr>
        <w:t>2.74%~5.36%</w:t>
      </w:r>
    </w:p>
    <w:p>
      <w:pPr>
        <w:pStyle w:val="Style40"/>
        <w:keepNext w:val="0"/>
        <w:keepLines w:val="0"/>
        <w:widowControl w:val="0"/>
        <w:shd w:val="clear" w:color="auto" w:fill="auto"/>
        <w:bidi w:val="0"/>
        <w:spacing w:before="0" w:after="60" w:line="310" w:lineRule="exact"/>
        <w:ind w:left="0" w:right="0" w:firstLine="380"/>
        <w:jc w:val="both"/>
      </w:pPr>
      <w:r>
        <w:rPr>
          <w:rFonts w:ascii="SimSun" w:eastAsia="SimSun" w:hAnsi="SimSun" w:cs="SimSun"/>
          <w:color w:val="000000"/>
          <w:spacing w:val="0"/>
          <w:w w:val="100"/>
          <w:position w:val="0"/>
          <w:sz w:val="17"/>
          <w:szCs w:val="17"/>
        </w:rPr>
        <w:t>税前折现率：</w:t>
      </w:r>
      <w:r>
        <w:rPr>
          <w:color w:val="000000"/>
          <w:spacing w:val="0"/>
          <w:w w:val="100"/>
          <w:position w:val="0"/>
        </w:rPr>
        <w:t>12.23%</w:t>
      </w:r>
    </w:p>
    <w:p>
      <w:pPr>
        <w:pStyle w:val="Style16"/>
        <w:keepNext w:val="0"/>
        <w:keepLines w:val="0"/>
        <w:widowControl w:val="0"/>
        <w:shd w:val="clear" w:color="auto" w:fill="auto"/>
        <w:bidi w:val="0"/>
        <w:spacing w:before="0" w:after="240" w:line="310" w:lineRule="exact"/>
        <w:ind w:left="0" w:right="0"/>
        <w:jc w:val="both"/>
      </w:pPr>
      <w:r>
        <w:rPr>
          <w:color w:val="000000"/>
          <w:spacing w:val="0"/>
          <w:w w:val="100"/>
          <w:position w:val="0"/>
        </w:rPr>
        <w:t>商誉减值测试的影响</w:t>
      </w:r>
    </w:p>
    <w:p>
      <w:pPr>
        <w:pStyle w:val="Style16"/>
        <w:keepNext w:val="0"/>
        <w:keepLines w:val="0"/>
        <w:widowControl w:val="0"/>
        <w:shd w:val="clear" w:color="auto" w:fill="auto"/>
        <w:bidi w:val="0"/>
        <w:spacing w:before="0" w:after="380" w:line="309" w:lineRule="exact"/>
        <w:ind w:left="0" w:right="0"/>
        <w:jc w:val="both"/>
      </w:pPr>
      <w:r>
        <w:rPr>
          <w:color w:val="000000"/>
          <w:spacing w:val="0"/>
          <w:w w:val="100"/>
          <w:position w:val="0"/>
        </w:rPr>
        <w:t>公司聘请上海东洲资产评估有限公司对收购联动优势科技有限公司股权形成的商誉进行商誉减值测试，依据上海东洲资 产评估有限公司于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日出具的《海联金汇科技股份有限公司拟对合并联动优势科技有限公司形成的商誉进行减值 测试所涉及的资产组组合可回收价值资产评估报告》东洲评报字【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0612</w:t>
      </w:r>
      <w:r>
        <w:rPr>
          <w:color w:val="000000"/>
          <w:spacing w:val="0"/>
          <w:w w:val="100"/>
          <w:position w:val="0"/>
        </w:rPr>
        <w:t>号显示，以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日为评估基准日， 在假设条件成立的前提下，联动科技资产组评估值为</w:t>
      </w:r>
      <w:r>
        <w:rPr>
          <w:rFonts w:ascii="Times New Roman" w:eastAsia="Times New Roman" w:hAnsi="Times New Roman" w:cs="Times New Roman"/>
          <w:color w:val="000000"/>
          <w:spacing w:val="0"/>
          <w:w w:val="100"/>
          <w:position w:val="0"/>
          <w:sz w:val="18"/>
          <w:szCs w:val="18"/>
        </w:rPr>
        <w:t>16,500.00</w:t>
      </w:r>
      <w:r>
        <w:rPr>
          <w:color w:val="000000"/>
          <w:spacing w:val="0"/>
          <w:w w:val="100"/>
          <w:position w:val="0"/>
        </w:rPr>
        <w:t>万元。</w:t>
      </w:r>
    </w:p>
    <w:p>
      <w:pPr>
        <w:pStyle w:val="Style26"/>
        <w:keepNext/>
        <w:keepLines/>
        <w:widowControl w:val="0"/>
        <w:shd w:val="clear" w:color="auto" w:fill="auto"/>
        <w:bidi w:val="0"/>
        <w:spacing w:before="0" w:after="380" w:line="240" w:lineRule="auto"/>
        <w:ind w:left="0" w:right="0" w:firstLine="0"/>
        <w:jc w:val="both"/>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2</w:t>
      </w:r>
      <w:bookmarkEnd w:id="1414"/>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12"/>
      <w:bookmarkEnd w:id="1413"/>
      <w:bookmarkEnd w:id="1415"/>
    </w:p>
    <w:p>
      <w:pPr>
        <w:pStyle w:val="Style22"/>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124,947.93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366,288.20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386,882.86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104,353.27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48,679.19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35,094.23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工装器具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30,373,440.25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15,016,640.72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11,374,485.11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1,114,069.56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32,901,526.30</w:t>
            </w:r>
          </w:p>
        </w:tc>
      </w:tr>
    </w:tbl>
    <w:p>
      <w:pPr>
        <w:spacing w:lineRule="exact" w:line="1"/>
        <w:rPr>
          <w:sz w:val="2"/>
          <w:szCs w:val="2"/>
        </w:rPr>
      </w:pPr>
      <w:r>
        <w:br w:type="page"/>
      </w:r>
    </w:p>
    <w:tbl>
      <w:tblPr>
        <w:tblOverlap w:val="never"/>
        <w:jc w:val="center"/>
        <w:tblLayout w:type="fixed"/>
      </w:tblPr>
      <w:tblGrid>
        <w:gridCol w:w="1598"/>
        <w:gridCol w:w="1598"/>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5,611,096.29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711,096.29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8,906,731.58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3,290,586.49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3,147,212.97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1,131,666.64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7,918,438.46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3,975,342.47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4,028,331.24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1,603,338.62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6,400,335.09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253,820.74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796,732.72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218,464.23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832,089.23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49,294,058.45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23,498,579.37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19,368,968.75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4,520,736.20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48,902,932.87</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3</w:t>
      </w:r>
      <w:bookmarkEnd w:id="1418"/>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16"/>
      <w:bookmarkEnd w:id="1417"/>
      <w:bookmarkEnd w:id="1419"/>
    </w:p>
    <w:p>
      <w:pPr>
        <w:pStyle w:val="Style33"/>
        <w:keepNext/>
        <w:keepLines/>
        <w:widowControl w:val="0"/>
        <w:shd w:val="clear" w:color="auto" w:fill="auto"/>
        <w:bidi w:val="0"/>
        <w:spacing w:before="0" w:line="240" w:lineRule="auto"/>
        <w:ind w:left="0" w:right="0" w:firstLine="0"/>
        <w:jc w:val="left"/>
      </w:pPr>
      <w:bookmarkStart w:id="1420" w:name="bookmark1420"/>
      <w:bookmarkStart w:id="1421" w:name="bookmark1421"/>
      <w:bookmarkStart w:id="1422" w:name="bookmark1422"/>
      <w:bookmarkStart w:id="1423" w:name="bookmark1423"/>
      <w:r>
        <w:rPr>
          <w:color w:val="000000"/>
          <w:spacing w:val="0"/>
          <w:w w:val="100"/>
          <w:position w:val="0"/>
        </w:rPr>
        <w:t>（</w:t>
      </w:r>
      <w:bookmarkEnd w:id="1422"/>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20"/>
      <w:bookmarkEnd w:id="1421"/>
      <w:bookmarkEnd w:id="142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199,342,840.07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34,229,356.02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209,407,733.28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30,892,021.42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9,712,317.76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2,067,732.64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17,211,779.48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4,205,147.48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27,627,582.84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4,922,520.87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27,220,284.83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4,820,696.36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合并日评估增值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789,762.32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197,440.58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712,492.84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178,123.21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固定资产账面价值与计 税基础差异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237,176.93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59,294.25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使用权资产账面价值与 计税基础差异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3,886,530.91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690,669.72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261,359,033.90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47,107,719.83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274,789,467.36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45,155,282.72</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424" w:name="bookmark1424"/>
      <w:bookmarkStart w:id="1425" w:name="bookmark1425"/>
      <w:bookmarkStart w:id="1426" w:name="bookmark1426"/>
      <w:bookmarkStart w:id="1427" w:name="bookmark1427"/>
      <w:r>
        <w:rPr>
          <w:color w:val="000000"/>
          <w:spacing w:val="0"/>
          <w:w w:val="100"/>
          <w:position w:val="0"/>
        </w:rPr>
        <w:t>（</w:t>
      </w:r>
      <w:bookmarkEnd w:id="1426"/>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24"/>
      <w:bookmarkEnd w:id="1425"/>
      <w:bookmarkEnd w:id="142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非同一控制企业合并资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115,623,554.58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22,183,711.90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166,083,860.79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26,503,386.24</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非同一控制下企业合 并，合并成本与被购买 方可辨认净资产公允价 值份额的差额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1,596,744.79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399,186.20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1,596,744.79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399,186.20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固定资产账面价值与计 税基础差异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3,833,714.60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958,428.65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121,054,013.97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23,541,326.75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167,680,605.58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26,902,572.44</w:t>
            </w:r>
          </w:p>
        </w:tc>
      </w:tr>
    </w:tbl>
    <w:p>
      <w:pPr>
        <w:spacing w:lineRule="exact" w:line="1"/>
        <w:rPr>
          <w:sz w:val="2"/>
          <w:szCs w:val="2"/>
        </w:rPr>
      </w:pPr>
      <w:r>
        <w:br w:type="page"/>
      </w:r>
    </w:p>
    <w:p>
      <w:pPr>
        <w:pStyle w:val="Style33"/>
        <w:keepNext/>
        <w:keepLines/>
        <w:widowControl w:val="0"/>
        <w:shd w:val="clear" w:color="auto" w:fill="auto"/>
        <w:bidi w:val="0"/>
        <w:spacing w:before="0" w:after="360" w:line="240" w:lineRule="auto"/>
        <w:ind w:left="0" w:right="0" w:firstLine="0"/>
        <w:jc w:val="left"/>
      </w:pPr>
      <w:bookmarkStart w:id="1428" w:name="bookmark1428"/>
      <w:bookmarkStart w:id="1429" w:name="bookmark1429"/>
      <w:bookmarkStart w:id="1430" w:name="bookmark1430"/>
      <w:bookmarkStart w:id="1431" w:name="bookmark1431"/>
      <w:r>
        <w:rPr>
          <w:color w:val="000000"/>
          <w:spacing w:val="0"/>
          <w:w w:val="100"/>
          <w:position w:val="0"/>
        </w:rPr>
        <w:t>（</w:t>
      </w:r>
      <w:bookmarkEnd w:id="1430"/>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28"/>
      <w:bookmarkEnd w:id="1429"/>
      <w:bookmarkEnd w:id="143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47,107,719.83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45,155,282.72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23,541,326.75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26,902,572.44</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1432" w:name="bookmark1432"/>
      <w:bookmarkStart w:id="1433" w:name="bookmark1433"/>
      <w:bookmarkStart w:id="1434" w:name="bookmark1434"/>
      <w:bookmarkStart w:id="1435" w:name="bookmark1435"/>
      <w:r>
        <w:rPr>
          <w:color w:val="000000"/>
          <w:spacing w:val="0"/>
          <w:w w:val="100"/>
          <w:position w:val="0"/>
        </w:rPr>
        <w:t>（</w:t>
      </w:r>
      <w:bookmarkEnd w:id="1434"/>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432"/>
      <w:bookmarkEnd w:id="1433"/>
      <w:bookmarkEnd w:id="143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18,208,674.75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7,456,041.45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449,078,726.93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340,760,291.24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467,287,401.68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348,216,332.69</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1436" w:name="bookmark1436"/>
      <w:bookmarkStart w:id="1437" w:name="bookmark1437"/>
      <w:bookmarkStart w:id="1438" w:name="bookmark1438"/>
      <w:bookmarkStart w:id="1439" w:name="bookmark1439"/>
      <w:r>
        <w:rPr>
          <w:color w:val="000000"/>
          <w:spacing w:val="0"/>
          <w:w w:val="100"/>
          <w:position w:val="0"/>
        </w:rPr>
        <w:t>（</w:t>
      </w:r>
      <w:bookmarkEnd w:id="1438"/>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436"/>
      <w:bookmarkEnd w:id="1437"/>
      <w:bookmarkEnd w:id="143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8,175,875.69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8,169,305.78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121,608,654.66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119,625,304.09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67,973,104.49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64,453,810.20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46,169,130.66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27,290,716.12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5,815,117.98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5,817,517.98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60,715,351.95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63,670,420.33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2030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46,496,880.36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51,733,216.74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2031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92,124,611.14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449,078,726.93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340,760,291.24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3</w:t>
      </w:r>
      <w:bookmarkEnd w:id="1442"/>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40"/>
      <w:bookmarkEnd w:id="1441"/>
      <w:bookmarkEnd w:id="144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02"/>
        <w:gridCol w:w="1277"/>
        <w:gridCol w:w="989"/>
        <w:gridCol w:w="1421"/>
        <w:gridCol w:w="1416"/>
        <w:gridCol w:w="1133"/>
        <w:gridCol w:w="124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5,629,030.25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5,629,030.25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6,108,071.47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6,108,071.47</w:t>
            </w:r>
          </w:p>
        </w:tc>
      </w:tr>
    </w:tbl>
    <w:p>
      <w:pPr>
        <w:spacing w:lineRule="exact" w:line="1"/>
        <w:rPr>
          <w:sz w:val="2"/>
          <w:szCs w:val="2"/>
        </w:rPr>
      </w:pPr>
      <w:r>
        <w:br w:type="page"/>
      </w:r>
    </w:p>
    <w:tbl>
      <w:tblPr>
        <w:tblOverlap w:val="never"/>
        <w:jc w:val="center"/>
        <w:tblLayout w:type="fixed"/>
      </w:tblPr>
      <w:tblGrid>
        <w:gridCol w:w="2102"/>
        <w:gridCol w:w="1277"/>
        <w:gridCol w:w="989"/>
        <w:gridCol w:w="1421"/>
        <w:gridCol w:w="1416"/>
        <w:gridCol w:w="1133"/>
        <w:gridCol w:w="124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预付山东移动推广款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1,332,433.34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1,332,433.34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预付模具款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11,209,465.16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11,209,465.16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6,044,921.76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6,044,921.76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42,151.00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16,838,495.41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16,838,495.41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13,527,577.57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13,527,577.57</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3</w:t>
      </w:r>
      <w:bookmarkEnd w:id="1446"/>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44"/>
      <w:bookmarkEnd w:id="1445"/>
      <w:bookmarkEnd w:id="1447"/>
    </w:p>
    <w:p>
      <w:pPr>
        <w:pStyle w:val="Style33"/>
        <w:keepNext/>
        <w:keepLines/>
        <w:widowControl w:val="0"/>
        <w:shd w:val="clear" w:color="auto" w:fill="auto"/>
        <w:bidi w:val="0"/>
        <w:spacing w:before="0" w:line="240" w:lineRule="auto"/>
        <w:ind w:left="0" w:right="0" w:firstLine="0"/>
        <w:jc w:val="left"/>
      </w:pPr>
      <w:bookmarkStart w:id="1448" w:name="bookmark1448"/>
      <w:bookmarkStart w:id="1449" w:name="bookmark1449"/>
      <w:bookmarkStart w:id="1450" w:name="bookmark1450"/>
      <w:bookmarkStart w:id="1451" w:name="bookmark1451"/>
      <w:r>
        <w:rPr>
          <w:color w:val="000000"/>
          <w:spacing w:val="0"/>
          <w:w w:val="100"/>
          <w:position w:val="0"/>
        </w:rPr>
        <w:t>（</w:t>
      </w:r>
      <w:bookmarkEnd w:id="1450"/>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48"/>
      <w:bookmarkEnd w:id="1449"/>
      <w:bookmarkEnd w:id="145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144,755,349.33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107,750,000.00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582,486.95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261,135.81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200,337,836.28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258,011,135.81</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452" w:name="bookmark1452"/>
      <w:bookmarkStart w:id="1453" w:name="bookmark1453"/>
      <w:bookmarkStart w:id="1454" w:name="bookmark1454"/>
      <w:bookmarkStart w:id="1455" w:name="bookmark1455"/>
      <w:r>
        <w:rPr>
          <w:color w:val="000000"/>
          <w:spacing w:val="0"/>
          <w:w w:val="100"/>
          <w:position w:val="0"/>
        </w:rPr>
        <w:t>（</w:t>
      </w:r>
      <w:bookmarkEnd w:id="1454"/>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52"/>
      <w:bookmarkEnd w:id="1453"/>
      <w:bookmarkEnd w:id="1455"/>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83" w:val="left"/>
        </w:tabs>
        <w:bidi w:val="0"/>
        <w:spacing w:before="0" w:after="380" w:line="240" w:lineRule="auto"/>
        <w:ind w:left="0" w:right="0" w:firstLine="0"/>
        <w:jc w:val="left"/>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3</w:t>
      </w:r>
      <w:bookmarkEnd w:id="1458"/>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bookmarkEnd w:id="1456"/>
      <w:bookmarkEnd w:id="1457"/>
      <w:bookmarkEnd w:id="1459"/>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83" w:val="left"/>
        </w:tabs>
        <w:bidi w:val="0"/>
        <w:spacing w:before="0" w:after="380" w:line="240" w:lineRule="auto"/>
        <w:ind w:left="0" w:right="0" w:firstLine="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3</w:t>
      </w:r>
      <w:bookmarkEnd w:id="1462"/>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460"/>
      <w:bookmarkEnd w:id="1461"/>
      <w:bookmarkEnd w:id="1463"/>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83" w:val="left"/>
        </w:tabs>
        <w:bidi w:val="0"/>
        <w:spacing w:before="0" w:after="380" w:line="240" w:lineRule="auto"/>
        <w:ind w:left="0" w:right="0" w:firstLine="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3</w:t>
      </w:r>
      <w:bookmarkEnd w:id="1466"/>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464"/>
      <w:bookmarkEnd w:id="1465"/>
      <w:bookmarkEnd w:id="1467"/>
    </w:p>
    <w:p>
      <w:pPr>
        <w:pStyle w:val="Style22"/>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1,221,617,458.19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896,174,534.03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1,221,617,458.19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896,174,534.03</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26"/>
        <w:keepNext/>
        <w:keepLines/>
        <w:widowControl w:val="0"/>
        <w:shd w:val="clear" w:color="auto" w:fill="auto"/>
        <w:bidi w:val="0"/>
        <w:spacing w:before="0" w:line="240" w:lineRule="auto"/>
        <w:ind w:left="0" w:right="0" w:firstLine="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3</w:t>
      </w:r>
      <w:bookmarkEnd w:id="1470"/>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68"/>
      <w:bookmarkEnd w:id="1469"/>
      <w:bookmarkEnd w:id="1471"/>
    </w:p>
    <w:p>
      <w:pPr>
        <w:pStyle w:val="Style33"/>
        <w:keepNext/>
        <w:keepLines/>
        <w:widowControl w:val="0"/>
        <w:shd w:val="clear" w:color="auto" w:fill="auto"/>
        <w:bidi w:val="0"/>
        <w:spacing w:before="0" w:after="360" w:line="240" w:lineRule="auto"/>
        <w:ind w:left="0" w:right="0" w:firstLine="0"/>
        <w:jc w:val="left"/>
      </w:pPr>
      <w:bookmarkStart w:id="1472" w:name="bookmark1472"/>
      <w:bookmarkStart w:id="1473" w:name="bookmark1473"/>
      <w:bookmarkStart w:id="1474" w:name="bookmark1474"/>
      <w:bookmarkStart w:id="1475" w:name="bookmark1475"/>
      <w:r>
        <w:rPr>
          <w:color w:val="000000"/>
          <w:spacing w:val="0"/>
          <w:w w:val="100"/>
          <w:position w:val="0"/>
        </w:rPr>
        <w:t>（</w:t>
      </w:r>
      <w:bookmarkEnd w:id="1474"/>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72"/>
      <w:bookmarkEnd w:id="1473"/>
      <w:bookmarkEnd w:id="147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年（含）以内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788,279,595.00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619,371,703.56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47,928,048.29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42,562,519.98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836,207,643.29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661,934,223.54</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476" w:name="bookmark1476"/>
      <w:bookmarkStart w:id="1477" w:name="bookmark1477"/>
      <w:bookmarkStart w:id="1478" w:name="bookmark1478"/>
      <w:bookmarkStart w:id="1479" w:name="bookmark1479"/>
      <w:r>
        <w:rPr>
          <w:color w:val="000000"/>
          <w:spacing w:val="0"/>
          <w:w w:val="100"/>
          <w:position w:val="0"/>
        </w:rPr>
        <w:t>（</w:t>
      </w:r>
      <w:bookmarkEnd w:id="147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76"/>
      <w:bookmarkEnd w:id="1477"/>
      <w:bookmarkEnd w:id="1479"/>
    </w:p>
    <w:p>
      <w:pPr>
        <w:pStyle w:val="Style16"/>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年以上应付账款主要系应付工程及设备尾款，需待工程及设备质保期结束检验工程及设备运行情况后支付。</w:t>
      </w:r>
    </w:p>
    <w:p>
      <w:pPr>
        <w:pStyle w:val="Style26"/>
        <w:keepNext/>
        <w:keepLines/>
        <w:widowControl w:val="0"/>
        <w:shd w:val="clear" w:color="auto" w:fill="auto"/>
        <w:bidi w:val="0"/>
        <w:spacing w:before="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3</w:t>
      </w:r>
      <w:bookmarkEnd w:id="1482"/>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80"/>
      <w:bookmarkEnd w:id="1481"/>
      <w:bookmarkEnd w:id="1483"/>
    </w:p>
    <w:p>
      <w:pPr>
        <w:pStyle w:val="Style33"/>
        <w:keepNext/>
        <w:keepLines/>
        <w:widowControl w:val="0"/>
        <w:shd w:val="clear" w:color="auto" w:fill="auto"/>
        <w:bidi w:val="0"/>
        <w:spacing w:before="0" w:after="360" w:line="240" w:lineRule="auto"/>
        <w:ind w:left="0" w:right="0" w:firstLine="0"/>
        <w:jc w:val="left"/>
      </w:pPr>
      <w:bookmarkStart w:id="1484" w:name="bookmark1484"/>
      <w:bookmarkStart w:id="1485" w:name="bookmark1485"/>
      <w:bookmarkStart w:id="1486" w:name="bookmark1486"/>
      <w:bookmarkStart w:id="1487" w:name="bookmark1487"/>
      <w:r>
        <w:rPr>
          <w:color w:val="000000"/>
          <w:spacing w:val="0"/>
          <w:w w:val="100"/>
          <w:position w:val="0"/>
        </w:rPr>
        <w:t>（</w:t>
      </w:r>
      <w:bookmarkEnd w:id="1486"/>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84"/>
      <w:bookmarkEnd w:id="1485"/>
      <w:bookmarkEnd w:id="148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年（含）以内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217,066.01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217,066.01</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488" w:name="bookmark1488"/>
      <w:bookmarkStart w:id="1489" w:name="bookmark1489"/>
      <w:bookmarkStart w:id="1490" w:name="bookmark1490"/>
      <w:bookmarkStart w:id="1491" w:name="bookmark1491"/>
      <w:r>
        <w:rPr>
          <w:color w:val="000000"/>
          <w:spacing w:val="0"/>
          <w:w w:val="100"/>
          <w:position w:val="0"/>
        </w:rPr>
        <w:t>（</w:t>
      </w:r>
      <w:bookmarkEnd w:id="149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88"/>
      <w:bookmarkEnd w:id="1489"/>
      <w:bookmarkEnd w:id="1491"/>
    </w:p>
    <w:p>
      <w:pPr>
        <w:pStyle w:val="Style26"/>
        <w:keepNext/>
        <w:keepLines/>
        <w:widowControl w:val="0"/>
        <w:shd w:val="clear" w:color="auto" w:fill="auto"/>
        <w:bidi w:val="0"/>
        <w:spacing w:before="0" w:line="240" w:lineRule="auto"/>
        <w:ind w:left="0" w:right="0" w:firstLine="0"/>
        <w:jc w:val="left"/>
        <w:rPr>
          <w:sz w:val="17"/>
          <w:szCs w:val="17"/>
        </w:rPr>
      </w:pPr>
      <w:bookmarkStart w:id="1492" w:name="bookmark1492"/>
      <w:bookmarkStart w:id="1493" w:name="bookmark1493"/>
      <w:bookmarkStart w:id="1494" w:name="bookmark1494"/>
      <w:r>
        <w:rPr>
          <w:b w:val="0"/>
          <w:bCs w:val="0"/>
          <w:color w:val="000000"/>
          <w:spacing w:val="0"/>
          <w:w w:val="100"/>
          <w:position w:val="0"/>
          <w:sz w:val="17"/>
          <w:szCs w:val="17"/>
        </w:rPr>
        <w:t>无。</w:t>
      </w:r>
      <w:bookmarkEnd w:id="1492"/>
      <w:bookmarkEnd w:id="1493"/>
      <w:bookmarkEnd w:id="1494"/>
    </w:p>
    <w:p>
      <w:pPr>
        <w:pStyle w:val="Style26"/>
        <w:keepNext/>
        <w:keepLines/>
        <w:widowControl w:val="0"/>
        <w:shd w:val="clear" w:color="auto" w:fill="auto"/>
        <w:bidi w:val="0"/>
        <w:spacing w:before="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3</w:t>
      </w:r>
      <w:bookmarkEnd w:id="1497"/>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495"/>
      <w:bookmarkEnd w:id="1496"/>
      <w:bookmarkEnd w:id="1498"/>
    </w:p>
    <w:p>
      <w:pPr>
        <w:pStyle w:val="Style22"/>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年（含）以内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165,789,258.95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164,519,562.02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16,448,176.93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12,049,170.88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182,237,435.88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176,568,732.90</w:t>
            </w:r>
          </w:p>
        </w:tc>
      </w:tr>
    </w:tbl>
    <w:p>
      <w:pPr>
        <w:widowControl w:val="0"/>
        <w:spacing w:after="359" w:line="1" w:lineRule="exact"/>
      </w:pPr>
    </w:p>
    <w:p>
      <w:pPr>
        <w:pStyle w:val="Style26"/>
        <w:keepNext/>
        <w:keepLines/>
        <w:widowControl w:val="0"/>
        <w:shd w:val="clear" w:color="auto" w:fill="auto"/>
        <w:bidi w:val="0"/>
        <w:spacing w:before="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3</w:t>
      </w:r>
      <w:bookmarkEnd w:id="1501"/>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99"/>
      <w:bookmarkEnd w:id="1500"/>
      <w:bookmarkEnd w:id="1502"/>
    </w:p>
    <w:p>
      <w:pPr>
        <w:pStyle w:val="Style33"/>
        <w:keepNext/>
        <w:keepLines/>
        <w:widowControl w:val="0"/>
        <w:shd w:val="clear" w:color="auto" w:fill="auto"/>
        <w:bidi w:val="0"/>
        <w:spacing w:before="0" w:after="360" w:line="240" w:lineRule="auto"/>
        <w:ind w:left="0" w:right="0" w:firstLine="0"/>
        <w:jc w:val="left"/>
      </w:pPr>
      <w:bookmarkStart w:id="1503" w:name="bookmark1503"/>
      <w:bookmarkStart w:id="1504" w:name="bookmark1504"/>
      <w:bookmarkStart w:id="1505" w:name="bookmark1505"/>
      <w:bookmarkStart w:id="1506" w:name="bookmark1506"/>
      <w:r>
        <w:rPr>
          <w:color w:val="000000"/>
          <w:spacing w:val="0"/>
          <w:w w:val="100"/>
          <w:position w:val="0"/>
        </w:rPr>
        <w:t>（</w:t>
      </w:r>
      <w:bookmarkEnd w:id="1505"/>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03"/>
      <w:bookmarkEnd w:id="1504"/>
      <w:bookmarkEnd w:id="1506"/>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843"/>
        <w:gridCol w:w="1843"/>
        <w:gridCol w:w="1699"/>
        <w:gridCol w:w="178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2419"/>
        <w:gridCol w:w="1843"/>
        <w:gridCol w:w="1843"/>
        <w:gridCol w:w="1699"/>
        <w:gridCol w:w="17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50,946,920.13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484,123,311.57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493,190,248.73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41,879,982.97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349,628.85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37,371,958.22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36,650,850.15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1,070,736.92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121,009.56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121,009.56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51,296,548.98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521,616,279.35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529,962,108.44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42,950,719.89</w:t>
            </w:r>
          </w:p>
        </w:tc>
      </w:tr>
    </w:tbl>
    <w:p>
      <w:pPr>
        <w:widowControl w:val="0"/>
        <w:spacing w:after="319" w:line="1" w:lineRule="exact"/>
      </w:pPr>
    </w:p>
    <w:p>
      <w:pPr>
        <w:pStyle w:val="Style33"/>
        <w:keepNext/>
        <w:keepLines/>
        <w:widowControl w:val="0"/>
        <w:numPr>
          <w:ilvl w:val="0"/>
          <w:numId w:val="23"/>
        </w:numPr>
        <w:shd w:val="clear" w:color="auto" w:fill="auto"/>
        <w:bidi w:val="0"/>
        <w:spacing w:before="0" w:after="360" w:line="240" w:lineRule="auto"/>
        <w:ind w:left="0" w:right="0" w:firstLine="0"/>
        <w:jc w:val="left"/>
      </w:pPr>
      <w:bookmarkStart w:id="1507" w:name="bookmark1507"/>
      <w:bookmarkStart w:id="1508" w:name="bookmark1508"/>
      <w:bookmarkStart w:id="1509" w:name="bookmark1509"/>
      <w:bookmarkStart w:id="1510" w:name="bookmark1510"/>
      <w:bookmarkEnd w:id="1509"/>
      <w:r>
        <w:rPr>
          <w:color w:val="000000"/>
          <w:spacing w:val="0"/>
          <w:w w:val="100"/>
          <w:position w:val="0"/>
        </w:rPr>
        <w:t>短期薪酬列示</w:t>
      </w:r>
      <w:bookmarkEnd w:id="1507"/>
      <w:bookmarkEnd w:id="1508"/>
      <w:bookmarkEnd w:id="151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42"/>
        <w:gridCol w:w="1594"/>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38,088,008.03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416,008,220.42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427,231,102.47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26,865,125.98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18,407,482.79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18,449,502.79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1,187,747.70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23,143,657.73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23,322,189.67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1,009,215.76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1,153,795.13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22,049,810.45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22,249,416.91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954,188.67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845,291.83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819,310.76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26,195.64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129,912.80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21,289.09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其他保险费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123,549.20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123,549.20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85,911.36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16,779,416.20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16,811,420.92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53,906.64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11,538,003.04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9,784,534.43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7,376,032.88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13,946,504.59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50,946,920.13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484,123,311.57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493,190,248.73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41,879,982.97</w:t>
            </w:r>
          </w:p>
        </w:tc>
      </w:tr>
    </w:tbl>
    <w:p>
      <w:pPr>
        <w:widowControl w:val="0"/>
        <w:spacing w:after="319" w:line="1" w:lineRule="exact"/>
      </w:pPr>
    </w:p>
    <w:p>
      <w:pPr>
        <w:pStyle w:val="Style33"/>
        <w:keepNext/>
        <w:keepLines/>
        <w:widowControl w:val="0"/>
        <w:numPr>
          <w:ilvl w:val="0"/>
          <w:numId w:val="23"/>
        </w:numPr>
        <w:shd w:val="clear" w:color="auto" w:fill="auto"/>
        <w:bidi w:val="0"/>
        <w:spacing w:before="0" w:after="360" w:line="240" w:lineRule="auto"/>
        <w:ind w:left="0" w:right="0" w:firstLine="0"/>
        <w:jc w:val="left"/>
      </w:pPr>
      <w:bookmarkStart w:id="1511" w:name="bookmark1511"/>
      <w:bookmarkStart w:id="1512" w:name="bookmark1512"/>
      <w:bookmarkStart w:id="1513" w:name="bookmark1513"/>
      <w:bookmarkStart w:id="1514" w:name="bookmark1514"/>
      <w:bookmarkEnd w:id="1513"/>
      <w:r>
        <w:rPr>
          <w:color w:val="000000"/>
          <w:spacing w:val="0"/>
          <w:w w:val="100"/>
          <w:position w:val="0"/>
        </w:rPr>
        <w:t>设定提存计划列示</w:t>
      </w:r>
      <w:bookmarkEnd w:id="1511"/>
      <w:bookmarkEnd w:id="1512"/>
      <w:bookmarkEnd w:id="151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334,360.10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35,998,191.59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35,292,715.61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1,039,836.08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1,373,766.63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1,358,134.54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30,900.84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349,628.85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37,371,958.22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36,650,850.15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1,070,736.92</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4</w:t>
      </w:r>
      <w:bookmarkEnd w:id="1517"/>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15"/>
      <w:bookmarkEnd w:id="1516"/>
      <w:bookmarkEnd w:id="151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18,329,862.05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13,921,783.96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5,986,091.79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16,349,927.48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4,353,778.86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2,495,403.42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1,958,968.08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1,205,708.37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1,519,179.21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1,684,812.25</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542,399.93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936,735.37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465,629.01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486,114.24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238,249.31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450,654.02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250,093.08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318,677.44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33,644,251.32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37,849,816.55</w:t>
            </w:r>
          </w:p>
        </w:tc>
      </w:tr>
    </w:tbl>
    <w:p>
      <w:pPr>
        <w:widowControl w:val="0"/>
        <w:spacing w:after="359" w:line="1" w:lineRule="exact"/>
      </w:pPr>
    </w:p>
    <w:p>
      <w:pPr>
        <w:pStyle w:val="Style26"/>
        <w:keepNext/>
        <w:keepLines/>
        <w:widowControl w:val="0"/>
        <w:shd w:val="clear" w:color="auto" w:fill="auto"/>
        <w:bidi w:val="0"/>
        <w:spacing w:before="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4</w:t>
      </w:r>
      <w:bookmarkEnd w:id="1521"/>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19"/>
      <w:bookmarkEnd w:id="1520"/>
      <w:bookmarkEnd w:id="152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120,491,896.83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93,889,654.36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120,491,896.83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93,889,654.36</w:t>
            </w:r>
          </w:p>
        </w:tc>
      </w:tr>
    </w:tbl>
    <w:p>
      <w:pPr>
        <w:widowControl w:val="0"/>
        <w:spacing w:after="359" w:line="1" w:lineRule="exact"/>
      </w:pPr>
    </w:p>
    <w:p>
      <w:pPr>
        <w:pStyle w:val="Style33"/>
        <w:keepNext/>
        <w:keepLines/>
        <w:widowControl w:val="0"/>
        <w:shd w:val="clear" w:color="auto" w:fill="auto"/>
        <w:tabs>
          <w:tab w:pos="493" w:val="left"/>
        </w:tabs>
        <w:bidi w:val="0"/>
        <w:spacing w:before="0" w:after="360" w:line="240" w:lineRule="auto"/>
        <w:ind w:left="0" w:right="0" w:firstLine="0"/>
        <w:jc w:val="left"/>
      </w:pPr>
      <w:bookmarkStart w:id="1523" w:name="bookmark1523"/>
      <w:bookmarkStart w:id="1524" w:name="bookmark1524"/>
      <w:bookmarkStart w:id="1525" w:name="bookmark1525"/>
      <w:bookmarkStart w:id="1526" w:name="bookmark1526"/>
      <w:r>
        <w:rPr>
          <w:color w:val="000000"/>
          <w:spacing w:val="0"/>
          <w:w w:val="100"/>
          <w:position w:val="0"/>
        </w:rPr>
        <w:t>（</w:t>
      </w:r>
      <w:bookmarkEnd w:id="1525"/>
      <w:r>
        <w:rPr>
          <w:rFonts w:ascii="Times New Roman" w:eastAsia="Times New Roman" w:hAnsi="Times New Roman" w:cs="Times New Roman"/>
          <w:color w:val="000000"/>
          <w:spacing w:val="0"/>
          <w:w w:val="100"/>
          <w:position w:val="0"/>
        </w:rPr>
        <w:t>1</w:t>
      </w:r>
      <w:r>
        <w:rPr>
          <w:color w:val="000000"/>
          <w:spacing w:val="0"/>
          <w:w w:val="100"/>
          <w:position w:val="0"/>
        </w:rPr>
        <w:t>）</w:t>
        <w:tab/>
        <w:t>应付利息</w:t>
      </w:r>
      <w:bookmarkEnd w:id="1523"/>
      <w:bookmarkEnd w:id="1524"/>
      <w:bookmarkEnd w:id="1526"/>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after="360" w:line="240" w:lineRule="auto"/>
        <w:ind w:left="0" w:right="0" w:firstLine="0"/>
        <w:jc w:val="left"/>
      </w:pPr>
      <w:bookmarkStart w:id="1527" w:name="bookmark1527"/>
      <w:bookmarkStart w:id="1528" w:name="bookmark1528"/>
      <w:bookmarkStart w:id="1529" w:name="bookmark1529"/>
      <w:bookmarkStart w:id="1530" w:name="bookmark1530"/>
      <w:r>
        <w:rPr>
          <w:color w:val="000000"/>
          <w:spacing w:val="0"/>
          <w:w w:val="100"/>
          <w:position w:val="0"/>
        </w:rPr>
        <w:t>（</w:t>
      </w:r>
      <w:bookmarkEnd w:id="1529"/>
      <w:r>
        <w:rPr>
          <w:rFonts w:ascii="Times New Roman" w:eastAsia="Times New Roman" w:hAnsi="Times New Roman" w:cs="Times New Roman"/>
          <w:color w:val="000000"/>
          <w:spacing w:val="0"/>
          <w:w w:val="100"/>
          <w:position w:val="0"/>
        </w:rPr>
        <w:t>2</w:t>
      </w:r>
      <w:r>
        <w:rPr>
          <w:color w:val="000000"/>
          <w:spacing w:val="0"/>
          <w:w w:val="100"/>
          <w:position w:val="0"/>
        </w:rPr>
        <w:t>）</w:t>
        <w:tab/>
        <w:t>应付股利</w:t>
      </w:r>
      <w:bookmarkEnd w:id="1527"/>
      <w:bookmarkEnd w:id="1528"/>
      <w:bookmarkEnd w:id="1530"/>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after="360" w:line="240" w:lineRule="auto"/>
        <w:ind w:left="0" w:right="0" w:firstLine="0"/>
        <w:jc w:val="left"/>
      </w:pPr>
      <w:bookmarkStart w:id="1531" w:name="bookmark1531"/>
      <w:bookmarkStart w:id="1532" w:name="bookmark1532"/>
      <w:bookmarkStart w:id="1533" w:name="bookmark1533"/>
      <w:bookmarkStart w:id="1534" w:name="bookmark1534"/>
      <w:r>
        <w:rPr>
          <w:color w:val="000000"/>
          <w:spacing w:val="0"/>
          <w:w w:val="100"/>
          <w:position w:val="0"/>
        </w:rPr>
        <w:t>（</w:t>
      </w:r>
      <w:bookmarkEnd w:id="1533"/>
      <w:r>
        <w:rPr>
          <w:rFonts w:ascii="Times New Roman" w:eastAsia="Times New Roman" w:hAnsi="Times New Roman" w:cs="Times New Roman"/>
          <w:color w:val="000000"/>
          <w:spacing w:val="0"/>
          <w:w w:val="100"/>
          <w:position w:val="0"/>
        </w:rPr>
        <w:t>3</w:t>
      </w:r>
      <w:r>
        <w:rPr>
          <w:color w:val="000000"/>
          <w:spacing w:val="0"/>
          <w:w w:val="100"/>
          <w:position w:val="0"/>
        </w:rPr>
        <w:t>）</w:t>
        <w:tab/>
        <w:t>其他应付款</w:t>
      </w:r>
      <w:bookmarkEnd w:id="1531"/>
      <w:bookmarkEnd w:id="1532"/>
      <w:bookmarkEnd w:id="1534"/>
    </w:p>
    <w:p>
      <w:pPr>
        <w:pStyle w:val="Style54"/>
        <w:keepNext/>
        <w:keepLines/>
        <w:widowControl w:val="0"/>
        <w:shd w:val="clear" w:color="auto" w:fill="auto"/>
        <w:bidi w:val="0"/>
        <w:spacing w:before="0" w:after="360" w:line="240" w:lineRule="auto"/>
        <w:ind w:left="0" w:right="0" w:firstLine="0"/>
        <w:jc w:val="left"/>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1</w:t>
      </w:r>
      <w:bookmarkEnd w:id="1537"/>
      <w:r>
        <w:rPr>
          <w:color w:val="000000"/>
          <w:spacing w:val="0"/>
          <w:w w:val="100"/>
          <w:position w:val="0"/>
        </w:rPr>
        <w:t>）按款项性质列示其他应付款</w:t>
      </w:r>
      <w:bookmarkEnd w:id="1535"/>
      <w:bookmarkEnd w:id="1536"/>
      <w:bookmarkEnd w:id="1538"/>
    </w:p>
    <w:p>
      <w:pPr>
        <w:pStyle w:val="Style22"/>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71,378,089.46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44,642,109.99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41,904,356.97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39,808,847.07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6,016,572.94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7,400,361.02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1,192,877.46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2,038,336.28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120,491,896.83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93,889,654.36</w:t>
            </w:r>
          </w:p>
        </w:tc>
      </w:tr>
    </w:tbl>
    <w:p>
      <w:pPr>
        <w:widowControl w:val="0"/>
        <w:spacing w:after="359" w:line="1" w:lineRule="exact"/>
      </w:pPr>
    </w:p>
    <w:p>
      <w:pPr>
        <w:pStyle w:val="Style54"/>
        <w:keepNext/>
        <w:keepLines/>
        <w:widowControl w:val="0"/>
        <w:shd w:val="clear" w:color="auto" w:fill="auto"/>
        <w:bidi w:val="0"/>
        <w:spacing w:before="0" w:after="360" w:line="240" w:lineRule="auto"/>
        <w:ind w:left="0" w:right="0" w:firstLine="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2</w:t>
      </w:r>
      <w:bookmarkEnd w:id="154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39"/>
      <w:bookmarkEnd w:id="1540"/>
      <w:bookmarkEnd w:id="1542"/>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line="240" w:lineRule="auto"/>
        <w:ind w:left="0" w:right="0" w:firstLine="0"/>
        <w:jc w:val="left"/>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4</w:t>
      </w:r>
      <w:bookmarkEnd w:id="1545"/>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43"/>
      <w:bookmarkEnd w:id="1544"/>
      <w:bookmarkEnd w:id="1546"/>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26"/>
        <w:keepNext/>
        <w:keepLines/>
        <w:widowControl w:val="0"/>
        <w:shd w:val="clear" w:color="auto" w:fill="auto"/>
        <w:bidi w:val="0"/>
        <w:spacing w:before="0" w:after="380" w:line="240" w:lineRule="auto"/>
        <w:ind w:left="0" w:right="0" w:firstLine="0"/>
        <w:jc w:val="left"/>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4</w:t>
      </w:r>
      <w:bookmarkEnd w:id="1549"/>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47"/>
      <w:bookmarkEnd w:id="1548"/>
      <w:bookmarkEnd w:id="155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25,076,053.20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26,877,898.59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29,076,053.20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30,877,898.59</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4</w:t>
      </w:r>
      <w:bookmarkEnd w:id="1553"/>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51"/>
      <w:bookmarkEnd w:id="1552"/>
      <w:bookmarkEnd w:id="155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第三方支付业务结存客户备付金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428,577,962.69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452,253,546.57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22,535,609.92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年末已背书且在资产负债表日尚未到期 的商业承兑汇票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21,078,474.87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36,899,472.57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移动运营商计费结算服务代付款项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13,865,761.24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19,473,252.23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本地</w:t>
            </w:r>
            <w:r>
              <w:rPr>
                <w:rFonts w:ascii="Times New Roman" w:eastAsia="Times New Roman" w:hAnsi="Times New Roman" w:cs="Times New Roman"/>
                <w:color w:val="000000"/>
                <w:spacing w:val="0"/>
                <w:w w:val="100"/>
                <w:position w:val="0"/>
                <w:sz w:val="18"/>
                <w:szCs w:val="18"/>
              </w:rPr>
              <w:t>SI</w:t>
            </w:r>
            <w:r>
              <w:rPr>
                <w:color w:val="000000"/>
                <w:spacing w:val="0"/>
                <w:w w:val="100"/>
                <w:position w:val="0"/>
              </w:rPr>
              <w:t>代收代付款项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3,271,838.25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716,004.30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智慧互联营销代付款项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2,799,914.00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2,804,770.09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清结算业务代付款项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660,409.35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826,109.69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492,789,970.32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512,973,155.45</w:t>
            </w:r>
          </w:p>
        </w:tc>
      </w:tr>
    </w:tbl>
    <w:p>
      <w:pPr>
        <w:pStyle w:val="Style16"/>
        <w:keepNext w:val="0"/>
        <w:keepLines w:val="0"/>
        <w:widowControl w:val="0"/>
        <w:shd w:val="clear" w:color="auto" w:fill="auto"/>
        <w:bidi w:val="0"/>
        <w:spacing w:before="0" w:after="380" w:line="346" w:lineRule="exact"/>
        <w:ind w:left="0" w:right="0" w:firstLine="0"/>
        <w:jc w:val="left"/>
      </w:pPr>
      <w:r>
        <w:rPr>
          <w:color w:val="000000"/>
          <w:spacing w:val="0"/>
          <w:w w:val="100"/>
          <w:position w:val="0"/>
        </w:rPr>
        <w:t>短期应付债券的增减变动: 无。</w:t>
      </w:r>
    </w:p>
    <w:p>
      <w:pPr>
        <w:pStyle w:val="Style26"/>
        <w:keepNext/>
        <w:keepLines/>
        <w:widowControl w:val="0"/>
        <w:shd w:val="clear" w:color="auto" w:fill="auto"/>
        <w:bidi w:val="0"/>
        <w:spacing w:before="0" w:after="380" w:line="240" w:lineRule="auto"/>
        <w:ind w:left="0" w:right="0" w:firstLine="0"/>
        <w:jc w:val="left"/>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4</w:t>
      </w:r>
      <w:bookmarkEnd w:id="1557"/>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55"/>
      <w:bookmarkEnd w:id="1556"/>
      <w:bookmarkEnd w:id="1558"/>
    </w:p>
    <w:p>
      <w:pPr>
        <w:pStyle w:val="Style33"/>
        <w:keepNext/>
        <w:keepLines/>
        <w:widowControl w:val="0"/>
        <w:shd w:val="clear" w:color="auto" w:fill="auto"/>
        <w:bidi w:val="0"/>
        <w:spacing w:before="0" w:line="240" w:lineRule="auto"/>
        <w:ind w:left="0" w:right="0" w:firstLine="0"/>
        <w:jc w:val="left"/>
      </w:pPr>
      <w:bookmarkStart w:id="1559" w:name="bookmark1559"/>
      <w:bookmarkStart w:id="1560" w:name="bookmark1560"/>
      <w:bookmarkStart w:id="1561" w:name="bookmark1561"/>
      <w:bookmarkStart w:id="1562" w:name="bookmark1562"/>
      <w:r>
        <w:rPr>
          <w:color w:val="000000"/>
          <w:spacing w:val="0"/>
          <w:w w:val="100"/>
          <w:position w:val="0"/>
        </w:rPr>
        <w:t>（</w:t>
      </w:r>
      <w:bookmarkEnd w:id="1561"/>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59"/>
      <w:bookmarkEnd w:id="1560"/>
      <w:bookmarkEnd w:id="1562"/>
    </w:p>
    <w:p>
      <w:pPr>
        <w:pStyle w:val="Style22"/>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r>
    </w:tbl>
    <w:p>
      <w:pPr>
        <w:sectPr>
          <w:footnotePr>
            <w:pos w:val="pageBottom"/>
            <w:numFmt w:val="decimal"/>
            <w:numRestart w:val="continuous"/>
          </w:footnotePr>
          <w:pgSz w:w="11900" w:h="16840"/>
          <w:pgMar w:top="1388" w:right="1073" w:bottom="1441" w:left="1064" w:header="0" w:footer="3" w:gutter="0"/>
          <w:cols w:space="720"/>
          <w:noEndnote/>
          <w:rtlGutter w:val="0"/>
          <w:docGrid w:linePitch="360"/>
        </w:sectPr>
      </w:pPr>
    </w:p>
    <w:p>
      <w:pPr>
        <w:pStyle w:val="Style26"/>
        <w:keepNext/>
        <w:keepLines/>
        <w:widowControl w:val="0"/>
        <w:shd w:val="clear" w:color="auto" w:fill="auto"/>
        <w:bidi w:val="0"/>
        <w:spacing w:before="0" w:after="380" w:line="314" w:lineRule="exact"/>
        <w:ind w:left="0" w:right="0" w:firstLine="380"/>
        <w:jc w:val="both"/>
        <w:rPr>
          <w:sz w:val="17"/>
          <w:szCs w:val="17"/>
        </w:rPr>
      </w:pPr>
      <w:bookmarkStart w:id="1563" w:name="bookmark1563"/>
      <w:bookmarkStart w:id="1564" w:name="bookmark1564"/>
      <w:bookmarkStart w:id="1565" w:name="bookmark1565"/>
      <w:r>
        <w:rPr>
          <w:b w:val="0"/>
          <w:bCs w:val="0"/>
          <w:color w:val="000000"/>
          <w:spacing w:val="0"/>
          <w:w w:val="100"/>
          <w:position w:val="0"/>
          <w:sz w:val="17"/>
          <w:szCs w:val="17"/>
        </w:rPr>
        <w:t>注：</w:t>
      </w:r>
      <w:r>
        <w:rPr>
          <w:rFonts w:ascii="Times New Roman" w:eastAsia="Times New Roman" w:hAnsi="Times New Roman" w:cs="Times New Roman"/>
          <w:b w:val="0"/>
          <w:bCs w:val="0"/>
          <w:color w:val="000000"/>
          <w:spacing w:val="0"/>
          <w:w w:val="100"/>
          <w:position w:val="0"/>
          <w:sz w:val="18"/>
          <w:szCs w:val="18"/>
        </w:rPr>
        <w:t>2020</w:t>
      </w:r>
      <w:r>
        <w:rPr>
          <w:b w:val="0"/>
          <w:bCs w:val="0"/>
          <w:color w:val="000000"/>
          <w:spacing w:val="0"/>
          <w:w w:val="100"/>
          <w:position w:val="0"/>
          <w:sz w:val="17"/>
          <w:szCs w:val="17"/>
        </w:rPr>
        <w:t>年</w:t>
      </w:r>
      <w:r>
        <w:rPr>
          <w:rFonts w:ascii="Times New Roman" w:eastAsia="Times New Roman" w:hAnsi="Times New Roman" w:cs="Times New Roman"/>
          <w:b w:val="0"/>
          <w:bCs w:val="0"/>
          <w:color w:val="000000"/>
          <w:spacing w:val="0"/>
          <w:w w:val="100"/>
          <w:position w:val="0"/>
          <w:sz w:val="18"/>
          <w:szCs w:val="18"/>
        </w:rPr>
        <w:t>4</w:t>
      </w:r>
      <w:r>
        <w:rPr>
          <w:b w:val="0"/>
          <w:bCs w:val="0"/>
          <w:color w:val="000000"/>
          <w:spacing w:val="0"/>
          <w:w w:val="100"/>
          <w:position w:val="0"/>
          <w:sz w:val="17"/>
          <w:szCs w:val="17"/>
        </w:rPr>
        <w:t>月</w:t>
      </w:r>
      <w:r>
        <w:rPr>
          <w:rFonts w:ascii="Times New Roman" w:eastAsia="Times New Roman" w:hAnsi="Times New Roman" w:cs="Times New Roman"/>
          <w:b w:val="0"/>
          <w:bCs w:val="0"/>
          <w:color w:val="000000"/>
          <w:spacing w:val="0"/>
          <w:w w:val="100"/>
          <w:position w:val="0"/>
          <w:sz w:val="18"/>
          <w:szCs w:val="18"/>
        </w:rPr>
        <w:t>26</w:t>
      </w:r>
      <w:r>
        <w:rPr>
          <w:b w:val="0"/>
          <w:bCs w:val="0"/>
          <w:color w:val="000000"/>
          <w:spacing w:val="0"/>
          <w:w w:val="100"/>
          <w:position w:val="0"/>
          <w:sz w:val="17"/>
          <w:szCs w:val="17"/>
        </w:rPr>
        <w:t>日，本公司与中国工商银行股份有限公司即墨支行签订《并购借款合同》，用于并购上海和达汽车 配件有限公司</w:t>
      </w:r>
      <w:r>
        <w:rPr>
          <w:rFonts w:ascii="Times New Roman" w:eastAsia="Times New Roman" w:hAnsi="Times New Roman" w:cs="Times New Roman"/>
          <w:b w:val="0"/>
          <w:bCs w:val="0"/>
          <w:color w:val="000000"/>
          <w:spacing w:val="0"/>
          <w:w w:val="100"/>
          <w:position w:val="0"/>
          <w:sz w:val="18"/>
          <w:szCs w:val="18"/>
        </w:rPr>
        <w:t>25%</w:t>
      </w:r>
      <w:r>
        <w:rPr>
          <w:b w:val="0"/>
          <w:bCs w:val="0"/>
          <w:color w:val="000000"/>
          <w:spacing w:val="0"/>
          <w:w w:val="100"/>
          <w:position w:val="0"/>
          <w:sz w:val="17"/>
          <w:szCs w:val="17"/>
        </w:rPr>
        <w:t>股权，合同贷款金额</w:t>
      </w:r>
      <w:r>
        <w:rPr>
          <w:rFonts w:ascii="Times New Roman" w:eastAsia="Times New Roman" w:hAnsi="Times New Roman" w:cs="Times New Roman"/>
          <w:b w:val="0"/>
          <w:bCs w:val="0"/>
          <w:color w:val="000000"/>
          <w:spacing w:val="0"/>
          <w:w w:val="100"/>
          <w:position w:val="0"/>
          <w:sz w:val="18"/>
          <w:szCs w:val="18"/>
        </w:rPr>
        <w:t>36,000,000.00</w:t>
      </w:r>
      <w:r>
        <w:rPr>
          <w:b w:val="0"/>
          <w:bCs w:val="0"/>
          <w:color w:val="000000"/>
          <w:spacing w:val="0"/>
          <w:w w:val="100"/>
          <w:position w:val="0"/>
          <w:sz w:val="17"/>
          <w:szCs w:val="17"/>
        </w:rPr>
        <w:t>元，借款期限</w:t>
      </w:r>
      <w:r>
        <w:rPr>
          <w:rFonts w:ascii="Times New Roman" w:eastAsia="Times New Roman" w:hAnsi="Times New Roman" w:cs="Times New Roman"/>
          <w:b w:val="0"/>
          <w:bCs w:val="0"/>
          <w:color w:val="000000"/>
          <w:spacing w:val="0"/>
          <w:w w:val="100"/>
          <w:position w:val="0"/>
          <w:sz w:val="18"/>
          <w:szCs w:val="18"/>
        </w:rPr>
        <w:t>60</w:t>
      </w:r>
      <w:r>
        <w:rPr>
          <w:b w:val="0"/>
          <w:bCs w:val="0"/>
          <w:color w:val="000000"/>
          <w:spacing w:val="0"/>
          <w:w w:val="100"/>
          <w:position w:val="0"/>
          <w:sz w:val="17"/>
          <w:szCs w:val="17"/>
        </w:rPr>
        <w:t>个月，贷款利率</w:t>
      </w:r>
      <w:r>
        <w:rPr>
          <w:rFonts w:ascii="Times New Roman" w:eastAsia="Times New Roman" w:hAnsi="Times New Roman" w:cs="Times New Roman"/>
          <w:b w:val="0"/>
          <w:bCs w:val="0"/>
          <w:color w:val="000000"/>
          <w:spacing w:val="0"/>
          <w:w w:val="100"/>
          <w:position w:val="0"/>
          <w:sz w:val="18"/>
          <w:szCs w:val="18"/>
        </w:rPr>
        <w:t>4.275%</w:t>
      </w:r>
      <w:r>
        <w:rPr>
          <w:b w:val="0"/>
          <w:bCs w:val="0"/>
          <w:color w:val="000000"/>
          <w:spacing w:val="0"/>
          <w:w w:val="100"/>
          <w:position w:val="0"/>
          <w:sz w:val="17"/>
          <w:szCs w:val="17"/>
        </w:rPr>
        <w:t>。该项长期借款以持有的上 海和达汽车配件有限公司</w:t>
      </w:r>
      <w:r>
        <w:rPr>
          <w:rFonts w:ascii="Times New Roman" w:eastAsia="Times New Roman" w:hAnsi="Times New Roman" w:cs="Times New Roman"/>
          <w:b w:val="0"/>
          <w:bCs w:val="0"/>
          <w:color w:val="000000"/>
          <w:spacing w:val="0"/>
          <w:w w:val="100"/>
          <w:position w:val="0"/>
          <w:sz w:val="18"/>
          <w:szCs w:val="18"/>
        </w:rPr>
        <w:t>25%</w:t>
      </w:r>
      <w:r>
        <w:rPr>
          <w:b w:val="0"/>
          <w:bCs w:val="0"/>
          <w:color w:val="000000"/>
          <w:spacing w:val="0"/>
          <w:w w:val="100"/>
          <w:position w:val="0"/>
          <w:sz w:val="17"/>
          <w:szCs w:val="17"/>
        </w:rPr>
        <w:t>股权为本借款提供质押担保。本公司将</w:t>
      </w:r>
      <w:r>
        <w:rPr>
          <w:rFonts w:ascii="Times New Roman" w:eastAsia="Times New Roman" w:hAnsi="Times New Roman" w:cs="Times New Roman"/>
          <w:b w:val="0"/>
          <w:bCs w:val="0"/>
          <w:color w:val="000000"/>
          <w:spacing w:val="0"/>
          <w:w w:val="100"/>
          <w:position w:val="0"/>
          <w:sz w:val="18"/>
          <w:szCs w:val="18"/>
        </w:rPr>
        <w:t>2022</w:t>
      </w:r>
      <w:r>
        <w:rPr>
          <w:b w:val="0"/>
          <w:bCs w:val="0"/>
          <w:color w:val="000000"/>
          <w:spacing w:val="0"/>
          <w:w w:val="100"/>
          <w:position w:val="0"/>
          <w:sz w:val="17"/>
          <w:szCs w:val="17"/>
        </w:rPr>
        <w:t>年度需要偿还的借款重分类至一年内到期的非流 动负债中。因此，长期借款年末余额为</w:t>
      </w:r>
      <w:r>
        <w:rPr>
          <w:rFonts w:ascii="Times New Roman" w:eastAsia="Times New Roman" w:hAnsi="Times New Roman" w:cs="Times New Roman"/>
          <w:b w:val="0"/>
          <w:bCs w:val="0"/>
          <w:color w:val="000000"/>
          <w:spacing w:val="0"/>
          <w:w w:val="100"/>
          <w:position w:val="0"/>
          <w:sz w:val="18"/>
          <w:szCs w:val="18"/>
        </w:rPr>
        <w:t>26,000,000.00</w:t>
      </w:r>
      <w:r>
        <w:rPr>
          <w:b w:val="0"/>
          <w:bCs w:val="0"/>
          <w:color w:val="000000"/>
          <w:spacing w:val="0"/>
          <w:w w:val="100"/>
          <w:position w:val="0"/>
          <w:sz w:val="17"/>
          <w:szCs w:val="17"/>
        </w:rPr>
        <w:t>元。</w:t>
      </w:r>
      <w:bookmarkEnd w:id="1563"/>
      <w:bookmarkEnd w:id="1564"/>
      <w:bookmarkEnd w:id="1565"/>
    </w:p>
    <w:p>
      <w:pPr>
        <w:pStyle w:val="Style26"/>
        <w:keepNext/>
        <w:keepLines/>
        <w:widowControl w:val="0"/>
        <w:shd w:val="clear" w:color="auto" w:fill="auto"/>
        <w:tabs>
          <w:tab w:pos="483" w:val="left"/>
        </w:tabs>
        <w:bidi w:val="0"/>
        <w:spacing w:before="0" w:after="260" w:line="240" w:lineRule="auto"/>
        <w:ind w:left="0" w:right="0" w:firstLine="0"/>
        <w:jc w:val="left"/>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4</w:t>
      </w:r>
      <w:bookmarkEnd w:id="1568"/>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566"/>
      <w:bookmarkEnd w:id="1567"/>
      <w:bookmarkEnd w:id="1569"/>
    </w:p>
    <w:p>
      <w:pPr>
        <w:pStyle w:val="Style16"/>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26"/>
        <w:keepNext/>
        <w:keepLines/>
        <w:widowControl w:val="0"/>
        <w:shd w:val="clear" w:color="auto" w:fill="auto"/>
        <w:tabs>
          <w:tab w:pos="483" w:val="left"/>
        </w:tabs>
        <w:bidi w:val="0"/>
        <w:spacing w:before="0" w:after="380" w:line="240" w:lineRule="auto"/>
        <w:ind w:left="0" w:right="0" w:firstLine="0"/>
        <w:jc w:val="left"/>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4</w:t>
      </w:r>
      <w:bookmarkEnd w:id="1572"/>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570"/>
      <w:bookmarkEnd w:id="1571"/>
      <w:bookmarkEnd w:id="157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70,456,907.63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69,321,693.89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-7,978,784.57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-5,397,315.93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62,478,123.06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63,924,377.96</w:t>
            </w:r>
          </w:p>
        </w:tc>
      </w:tr>
    </w:tbl>
    <w:p>
      <w:pPr>
        <w:widowControl w:val="0"/>
        <w:spacing w:after="319" w:line="1" w:lineRule="exact"/>
      </w:pPr>
    </w:p>
    <w:p>
      <w:pPr>
        <w:pStyle w:val="Style26"/>
        <w:keepNext/>
        <w:keepLines/>
        <w:widowControl w:val="0"/>
        <w:shd w:val="clear" w:color="auto" w:fill="auto"/>
        <w:tabs>
          <w:tab w:pos="483" w:val="left"/>
        </w:tabs>
        <w:bidi w:val="0"/>
        <w:spacing w:before="0" w:after="380" w:line="240"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4</w:t>
      </w:r>
      <w:bookmarkEnd w:id="1576"/>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574"/>
      <w:bookmarkEnd w:id="1575"/>
      <w:bookmarkEnd w:id="1577"/>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83" w:val="left"/>
        </w:tabs>
        <w:bidi w:val="0"/>
        <w:spacing w:before="0" w:after="380" w:line="240" w:lineRule="auto"/>
        <w:ind w:left="0" w:right="0" w:firstLine="0"/>
        <w:jc w:val="left"/>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4</w:t>
      </w:r>
      <w:bookmarkEnd w:id="1580"/>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578"/>
      <w:bookmarkEnd w:id="1579"/>
      <w:bookmarkEnd w:id="1581"/>
    </w:p>
    <w:p>
      <w:pPr>
        <w:pStyle w:val="Style43"/>
        <w:keepNext w:val="0"/>
        <w:keepLines w:val="0"/>
        <w:widowControl w:val="0"/>
        <w:shd w:val="clear" w:color="auto" w:fill="auto"/>
        <w:bidi w:val="0"/>
        <w:spacing w:before="0" w:after="380" w:line="240" w:lineRule="auto"/>
        <w:ind w:left="0" w:right="0" w:firstLine="0"/>
        <w:jc w:val="left"/>
        <w:rPr>
          <w:sz w:val="20"/>
          <w:szCs w:val="20"/>
        </w:rPr>
      </w:pPr>
      <w:r>
        <w:rPr>
          <w:b w:val="0"/>
          <w:bCs w:val="0"/>
          <w:color w:val="000000"/>
          <w:spacing w:val="0"/>
          <w:w w:val="100"/>
          <w:position w:val="0"/>
          <w:sz w:val="20"/>
          <w:szCs w:val="20"/>
        </w:rPr>
        <w:t>无。</w:t>
      </w:r>
    </w:p>
    <w:p>
      <w:pPr>
        <w:pStyle w:val="Style26"/>
        <w:keepNext/>
        <w:keepLines/>
        <w:widowControl w:val="0"/>
        <w:shd w:val="clear" w:color="auto" w:fill="auto"/>
        <w:tabs>
          <w:tab w:pos="483" w:val="left"/>
        </w:tabs>
        <w:bidi w:val="0"/>
        <w:spacing w:before="0" w:after="380" w:line="240" w:lineRule="auto"/>
        <w:ind w:left="0" w:right="0" w:firstLine="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5</w:t>
      </w:r>
      <w:bookmarkEnd w:id="1584"/>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582"/>
      <w:bookmarkEnd w:id="1583"/>
      <w:bookmarkEnd w:id="1585"/>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83" w:val="left"/>
        </w:tabs>
        <w:bidi w:val="0"/>
        <w:spacing w:before="0" w:after="380" w:line="240" w:lineRule="auto"/>
        <w:ind w:left="0" w:right="0" w:firstLine="0"/>
        <w:jc w:val="left"/>
      </w:pPr>
      <w:bookmarkStart w:id="1586" w:name="bookmark1586"/>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5</w:t>
      </w:r>
      <w:bookmarkEnd w:id="1588"/>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586"/>
      <w:bookmarkEnd w:id="1587"/>
      <w:bookmarkEnd w:id="1589"/>
    </w:p>
    <w:p>
      <w:pPr>
        <w:pStyle w:val="Style22"/>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119,864,989.93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26,102,200.00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10,726,609.25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135,240,580.68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119,864,989.93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26,102,200.00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10,726,609.25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135,240,580.68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2"/>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022"/>
        <w:gridCol w:w="1248"/>
        <w:gridCol w:w="1248"/>
        <w:gridCol w:w="994"/>
        <w:gridCol w:w="1133"/>
        <w:gridCol w:w="1133"/>
        <w:gridCol w:w="542"/>
        <w:gridCol w:w="1248"/>
        <w:gridCol w:w="101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财政局骨干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86,263.96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30,263.96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022"/>
        <w:gridCol w:w="1248"/>
        <w:gridCol w:w="1248"/>
        <w:gridCol w:w="994"/>
        <w:gridCol w:w="1133"/>
        <w:gridCol w:w="1133"/>
        <w:gridCol w:w="542"/>
        <w:gridCol w:w="1248"/>
        <w:gridCol w:w="1018"/>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企业扶持资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互联网工业 试点改造扶 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5,786,709.43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809,329.99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4,977,379.44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技术改造设 备补贴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1,553,492.52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457,392.14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1,096,100.38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进口设备贴 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106,248.45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67,612.65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中小企业技 术改造项目 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367,142.86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67,325.24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299,817.62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青岛市即墨 区行政审批 服务局技术 改造补助款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186,970.75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162,770.71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两化融合改</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造项目补助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1,074,628.07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199,203.50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875,424.57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宁波市工业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投资（技术</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3,034,648.60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610,090.02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2,424,558.58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技术改造项</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1,861,049.80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224,027.04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1,637,022.76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中小企业技 术改造项目 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1,728,453.64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249,896.88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1,478,556.76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年度工 业技术改造 项目补助资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70,832.31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55,082.31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年度新 区工业投资</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（技术改 造）项目资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445,842.00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395,850.00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重点技术改</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造项目补贴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989,445.48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179,613.84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809,831.64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9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年省级</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传统产业改</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造升级专项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239,068.36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36,514.34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202,554.02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022"/>
        <w:gridCol w:w="1248"/>
        <w:gridCol w:w="1248"/>
        <w:gridCol w:w="994"/>
        <w:gridCol w:w="1133"/>
        <w:gridCol w:w="1133"/>
        <w:gridCol w:w="542"/>
        <w:gridCol w:w="1248"/>
        <w:gridCol w:w="101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新旧动能转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换设备改造</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3,540,797.39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636,329.22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2,904,468.17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生产装备更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新换代补贴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1,771,250.00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1,576,250.00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企业发展扶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95,418,372.73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2,248,299.31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93,170,073.42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中关村金融 科技支持资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1,603,773.58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1,603,773.58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术改造综合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奖补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1,625,900.00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195,788.51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1,430,111.49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年工业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机器人专项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1,783,000.00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76,267.80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1,706,732.20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年企业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挖潜改造资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94,371.78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1,535,628.22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年柳州</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汽车全产业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链项目资金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651,872.74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11,848,127.26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年度宁 波杭州湾新 区经济和信 息化局软件 补贴（第一 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60,100.00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55,091.70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宁波杭州湾 新区经济和 信息化局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年度技 改补助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1,666,800.00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41,670.00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1,625,130.00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宁波杭州湾 新区经济和 信息化局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年度技 改补助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28,700.00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上海市经济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和信息化委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887,189.24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2,612,810.76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022"/>
        <w:gridCol w:w="1248"/>
        <w:gridCol w:w="1248"/>
        <w:gridCol w:w="994"/>
        <w:gridCol w:w="1133"/>
        <w:gridCol w:w="1133"/>
        <w:gridCol w:w="542"/>
        <w:gridCol w:w="1248"/>
        <w:gridCol w:w="1018"/>
      </w:tblGrid>
      <w:tr>
        <w:trPr>
          <w:trHeight w:val="9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员会文件高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质量专项第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六批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上海市青浦 区技术改造 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1,982,500.00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849,116.23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1,133,383.77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9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年青 岛市小微企 业</w:t>
            </w:r>
          </w:p>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创新转型项 目</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925,200.00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239,206.25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685,993.75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术改造奖补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389,996.84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119,864,989.90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26,102,200.00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9,122,835.67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1,603,773.58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135,240,580.70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keepLines/>
        <w:widowControl w:val="0"/>
        <w:shd w:val="clear" w:color="auto" w:fill="auto"/>
        <w:tabs>
          <w:tab w:pos="483" w:val="left"/>
        </w:tabs>
        <w:bidi w:val="0"/>
        <w:spacing w:before="0" w:after="380" w:line="240" w:lineRule="auto"/>
        <w:ind w:left="0" w:right="0" w:firstLine="0"/>
        <w:jc w:val="left"/>
      </w:pPr>
      <w:bookmarkStart w:id="1590" w:name="bookmark1590"/>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5</w:t>
      </w:r>
      <w:bookmarkEnd w:id="1592"/>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590"/>
      <w:bookmarkEnd w:id="1591"/>
      <w:bookmarkEnd w:id="1593"/>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83" w:val="left"/>
        </w:tabs>
        <w:bidi w:val="0"/>
        <w:spacing w:before="0" w:after="380" w:line="240" w:lineRule="auto"/>
        <w:ind w:left="0" w:right="0" w:firstLine="0"/>
        <w:jc w:val="left"/>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5</w:t>
      </w:r>
      <w:bookmarkEnd w:id="1596"/>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594"/>
      <w:bookmarkEnd w:id="1595"/>
      <w:bookmarkEnd w:id="159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1397"/>
        <w:gridCol w:w="1013"/>
        <w:gridCol w:w="1133"/>
        <w:gridCol w:w="994"/>
        <w:gridCol w:w="1277"/>
        <w:gridCol w:w="1272"/>
        <w:gridCol w:w="14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1,237,835,239.00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-63,818,494.00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-63,818,494.00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1,174,016,745.00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16"/>
        <w:keepNext w:val="0"/>
        <w:keepLines w:val="0"/>
        <w:widowControl w:val="0"/>
        <w:shd w:val="clear" w:color="auto" w:fill="auto"/>
        <w:bidi w:val="0"/>
        <w:spacing w:before="0" w:after="380" w:line="314"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日召开的第四届董事会第十九次会议、第四届监事会第十八次会议以及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股东大会审议通过了《关于调整公司回购股份用途暨注销已回购股份的议案》，同意公司将已回购的</w:t>
      </w:r>
      <w:r>
        <w:rPr>
          <w:rFonts w:ascii="Times New Roman" w:eastAsia="Times New Roman" w:hAnsi="Times New Roman" w:cs="Times New Roman"/>
          <w:color w:val="000000"/>
          <w:spacing w:val="0"/>
          <w:w w:val="100"/>
          <w:position w:val="0"/>
          <w:sz w:val="18"/>
          <w:szCs w:val="18"/>
        </w:rPr>
        <w:t>63,818,494</w:t>
      </w:r>
      <w:r>
        <w:rPr>
          <w:color w:val="000000"/>
          <w:spacing w:val="0"/>
          <w:w w:val="100"/>
          <w:position w:val="0"/>
        </w:rPr>
        <w:t>股股份的用 途调整为注销减少注册资本，本次注销完成后，公司总股本将由</w:t>
      </w:r>
      <w:r>
        <w:rPr>
          <w:rFonts w:ascii="Times New Roman" w:eastAsia="Times New Roman" w:hAnsi="Times New Roman" w:cs="Times New Roman"/>
          <w:color w:val="000000"/>
          <w:spacing w:val="0"/>
          <w:w w:val="100"/>
          <w:position w:val="0"/>
          <w:sz w:val="18"/>
          <w:szCs w:val="18"/>
        </w:rPr>
        <w:t>1,237,835,239</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1,174,016,745</w:t>
      </w:r>
      <w:r>
        <w:rPr>
          <w:color w:val="000000"/>
          <w:spacing w:val="0"/>
          <w:w w:val="100"/>
          <w:position w:val="0"/>
        </w:rPr>
        <w:t>股。</w:t>
      </w:r>
    </w:p>
    <w:p>
      <w:pPr>
        <w:pStyle w:val="Style26"/>
        <w:keepNext/>
        <w:keepLines/>
        <w:widowControl w:val="0"/>
        <w:shd w:val="clear" w:color="auto" w:fill="auto"/>
        <w:tabs>
          <w:tab w:pos="483" w:val="left"/>
        </w:tabs>
        <w:bidi w:val="0"/>
        <w:spacing w:before="0" w:after="380" w:line="240" w:lineRule="auto"/>
        <w:ind w:left="0" w:right="0" w:firstLine="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5</w:t>
      </w:r>
      <w:bookmarkEnd w:id="1600"/>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598"/>
      <w:bookmarkEnd w:id="1599"/>
      <w:bookmarkEnd w:id="1601"/>
    </w:p>
    <w:p>
      <w:pPr>
        <w:pStyle w:val="Style43"/>
        <w:keepNext w:val="0"/>
        <w:keepLines w:val="0"/>
        <w:widowControl w:val="0"/>
        <w:shd w:val="clear" w:color="auto" w:fill="auto"/>
        <w:bidi w:val="0"/>
        <w:spacing w:before="0" w:after="380" w:line="240" w:lineRule="auto"/>
        <w:ind w:left="0" w:right="0" w:firstLine="0"/>
        <w:jc w:val="left"/>
        <w:rPr>
          <w:sz w:val="20"/>
          <w:szCs w:val="20"/>
        </w:rPr>
      </w:pPr>
      <w:r>
        <w:rPr>
          <w:b w:val="0"/>
          <w:bCs w:val="0"/>
          <w:color w:val="000000"/>
          <w:spacing w:val="0"/>
          <w:w w:val="100"/>
          <w:position w:val="0"/>
          <w:sz w:val="20"/>
          <w:szCs w:val="20"/>
        </w:rPr>
        <w:t>无。</w:t>
      </w:r>
    </w:p>
    <w:p>
      <w:pPr>
        <w:pStyle w:val="Style26"/>
        <w:keepNext/>
        <w:keepLines/>
        <w:widowControl w:val="0"/>
        <w:shd w:val="clear" w:color="auto" w:fill="auto"/>
        <w:tabs>
          <w:tab w:pos="483" w:val="left"/>
        </w:tabs>
        <w:bidi w:val="0"/>
        <w:spacing w:before="0" w:after="38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5</w:t>
      </w:r>
      <w:bookmarkEnd w:id="1604"/>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602"/>
      <w:bookmarkEnd w:id="1603"/>
      <w:bookmarkEnd w:id="1605"/>
    </w:p>
    <w:p>
      <w:pPr>
        <w:pStyle w:val="Style22"/>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4,567,716,842.44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533,085,724.35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4,034,631,118.09</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51,850,989.73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51,850,989.73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4,619,567,832.17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533,085,724.35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4,086,482,107.82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219" w:line="1" w:lineRule="exact"/>
      </w:pPr>
    </w:p>
    <w:p>
      <w:pPr>
        <w:pStyle w:val="Style16"/>
        <w:keepNext w:val="0"/>
        <w:keepLines w:val="0"/>
        <w:widowControl w:val="0"/>
        <w:shd w:val="clear" w:color="auto" w:fill="auto"/>
        <w:bidi w:val="0"/>
        <w:spacing w:before="0" w:after="380" w:line="314"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日召开的第四届董事会第十九次会议、第四届监事会第十八次会议以及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股东大会审议通过了《关于调整公司回购股份用途暨注销已回购股份的议案》，同意公司将已回购的</w:t>
      </w:r>
      <w:r>
        <w:rPr>
          <w:rFonts w:ascii="Times New Roman" w:eastAsia="Times New Roman" w:hAnsi="Times New Roman" w:cs="Times New Roman"/>
          <w:color w:val="000000"/>
          <w:spacing w:val="0"/>
          <w:w w:val="100"/>
          <w:position w:val="0"/>
          <w:sz w:val="18"/>
          <w:szCs w:val="18"/>
        </w:rPr>
        <w:t>63,818,494</w:t>
      </w:r>
      <w:r>
        <w:rPr>
          <w:color w:val="000000"/>
          <w:spacing w:val="0"/>
          <w:w w:val="100"/>
          <w:position w:val="0"/>
        </w:rPr>
        <w:t>股股份的用 途调整为注销减少注册资本，本次减资减少资本公积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528,631,010.04</w:t>
      </w:r>
      <w:r>
        <w:rPr>
          <w:color w:val="000000"/>
          <w:spacing w:val="0"/>
          <w:w w:val="100"/>
          <w:position w:val="0"/>
        </w:rPr>
        <w:t>元。</w:t>
      </w:r>
    </w:p>
    <w:p>
      <w:pPr>
        <w:pStyle w:val="Style26"/>
        <w:keepNext/>
        <w:keepLines/>
        <w:widowControl w:val="0"/>
        <w:shd w:val="clear" w:color="auto" w:fill="auto"/>
        <w:bidi w:val="0"/>
        <w:spacing w:before="0" w:after="380" w:line="240" w:lineRule="auto"/>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5</w:t>
      </w:r>
      <w:bookmarkEnd w:id="1608"/>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06"/>
      <w:bookmarkEnd w:id="1607"/>
      <w:bookmarkEnd w:id="160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592,449,504.04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592,449,504.04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592,449,504.04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592,449,504.04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219" w:line="1" w:lineRule="exact"/>
      </w:pPr>
    </w:p>
    <w:p>
      <w:pPr>
        <w:pStyle w:val="Style16"/>
        <w:keepNext w:val="0"/>
        <w:keepLines w:val="0"/>
        <w:widowControl w:val="0"/>
        <w:shd w:val="clear" w:color="auto" w:fill="auto"/>
        <w:bidi w:val="0"/>
        <w:spacing w:before="0" w:after="380" w:line="314"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日召开的第四届董事会第十九次会议、第四届监事会第十八次会议以及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股东大会审议通过了《关于调整公司回购股份用途暨注销已回购股份的议案》，同意公司将已回购的</w:t>
      </w:r>
      <w:r>
        <w:rPr>
          <w:rFonts w:ascii="Times New Roman" w:eastAsia="Times New Roman" w:hAnsi="Times New Roman" w:cs="Times New Roman"/>
          <w:color w:val="000000"/>
          <w:spacing w:val="0"/>
          <w:w w:val="100"/>
          <w:position w:val="0"/>
          <w:sz w:val="18"/>
          <w:szCs w:val="18"/>
        </w:rPr>
        <w:t>63,818,494</w:t>
      </w:r>
      <w:r>
        <w:rPr>
          <w:color w:val="000000"/>
          <w:spacing w:val="0"/>
          <w:w w:val="100"/>
          <w:position w:val="0"/>
        </w:rPr>
        <w:t>股股份的用 途调整为注销减少注册资本，本次减资减少的库存股价值为</w:t>
      </w:r>
      <w:r>
        <w:rPr>
          <w:rFonts w:ascii="Times New Roman" w:eastAsia="Times New Roman" w:hAnsi="Times New Roman" w:cs="Times New Roman"/>
          <w:color w:val="000000"/>
          <w:spacing w:val="0"/>
          <w:w w:val="100"/>
          <w:position w:val="0"/>
          <w:sz w:val="18"/>
          <w:szCs w:val="18"/>
        </w:rPr>
        <w:t>592,449,504.04</w:t>
      </w:r>
      <w:r>
        <w:rPr>
          <w:color w:val="000000"/>
          <w:spacing w:val="0"/>
          <w:w w:val="100"/>
          <w:position w:val="0"/>
        </w:rPr>
        <w:t>元。</w:t>
      </w:r>
    </w:p>
    <w:p>
      <w:pPr>
        <w:pStyle w:val="Style26"/>
        <w:keepNext/>
        <w:keepLines/>
        <w:widowControl w:val="0"/>
        <w:shd w:val="clear" w:color="auto" w:fill="auto"/>
        <w:bidi w:val="0"/>
        <w:spacing w:before="0" w:after="380" w:line="240" w:lineRule="auto"/>
        <w:ind w:left="0" w:right="0" w:firstLine="0"/>
        <w:jc w:val="left"/>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5</w:t>
      </w:r>
      <w:bookmarkEnd w:id="1612"/>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10"/>
      <w:bookmarkEnd w:id="1611"/>
      <w:bookmarkEnd w:id="1613"/>
    </w:p>
    <w:p>
      <w:pPr>
        <w:pStyle w:val="Style22"/>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1848"/>
        <w:gridCol w:w="1277"/>
        <w:gridCol w:w="1133"/>
        <w:gridCol w:w="994"/>
        <w:gridCol w:w="850"/>
        <w:gridCol w:w="427"/>
        <w:gridCol w:w="989"/>
        <w:gridCol w:w="854"/>
        <w:gridCol w:w="121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本期所得税 前发生额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减：前期计 入其他综合 收益当期转 入损益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所得</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税费</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 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税后归属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于少数股</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一、不能重分类进损益 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60"/>
              <w:jc w:val="left"/>
            </w:pPr>
            <w:r>
              <w:rPr>
                <w:color w:val="000000"/>
                <w:spacing w:val="0"/>
                <w:w w:val="100"/>
                <w:position w:val="0"/>
              </w:rPr>
              <w:t>其他权益工具 投资公允价值变动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 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570,097.42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-314,624.90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-314,624.90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255,472.52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外币财务报表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570,097.42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-314,624.90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-314,624.90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255,472.52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-14,429,902.58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-314,624.90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-314,624.90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-14,744,527.48</w:t>
            </w:r>
          </w:p>
        </w:tc>
      </w:tr>
    </w:tbl>
    <w:p>
      <w:pPr>
        <w:spacing w:lineRule="exact" w:line="1"/>
        <w:rPr>
          <w:sz w:val="2"/>
          <w:szCs w:val="2"/>
        </w:rPr>
      </w:pPr>
      <w:r>
        <w:br w:type="page"/>
      </w:r>
    </w:p>
    <w:p>
      <w:pPr>
        <w:pStyle w:val="Style26"/>
        <w:keepNext/>
        <w:keepLines/>
        <w:widowControl w:val="0"/>
        <w:shd w:val="clear" w:color="auto" w:fill="auto"/>
        <w:tabs>
          <w:tab w:pos="483" w:val="left"/>
        </w:tabs>
        <w:bidi w:val="0"/>
        <w:spacing w:before="0" w:after="380" w:line="240" w:lineRule="auto"/>
        <w:ind w:left="0" w:right="0" w:firstLine="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5</w:t>
      </w:r>
      <w:bookmarkEnd w:id="1616"/>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614"/>
      <w:bookmarkEnd w:id="1615"/>
      <w:bookmarkEnd w:id="1617"/>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83" w:val="left"/>
        </w:tabs>
        <w:bidi w:val="0"/>
        <w:spacing w:before="0" w:after="38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5</w:t>
      </w:r>
      <w:bookmarkEnd w:id="1620"/>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618"/>
      <w:bookmarkEnd w:id="1619"/>
      <w:bookmarkEnd w:id="162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135,395,241.26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8,608,986.53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144,004,227.79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135,395,241.26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8,608,986.53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144,004,227.79</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6</w:t>
      </w:r>
      <w:bookmarkEnd w:id="1624"/>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22"/>
      <w:bookmarkEnd w:id="1623"/>
      <w:bookmarkEnd w:id="1625"/>
    </w:p>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-1,357,650,247.44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-1,565,072,025.14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-1,357,650,247.44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-1,565,072,025.14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277,554,177.61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213,123,468.90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8,608,986.53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6,583,536.96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提取一般风险准备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-545,150.29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-881,845.76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-1,088,159,906.07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-1,357,650,247.44</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16"/>
        <w:keepNext w:val="0"/>
        <w:keepLines w:val="0"/>
        <w:widowControl w:val="0"/>
        <w:shd w:val="clear" w:color="auto" w:fill="auto"/>
        <w:tabs>
          <w:tab w:pos="349" w:val="left"/>
        </w:tabs>
        <w:bidi w:val="0"/>
        <w:spacing w:before="0" w:after="120" w:line="240" w:lineRule="auto"/>
        <w:ind w:left="0" w:right="0" w:firstLine="0"/>
        <w:jc w:val="left"/>
      </w:pPr>
      <w:bookmarkStart w:id="1626" w:name="bookmark1626"/>
      <w:r>
        <w:rPr>
          <w:rFonts w:ascii="Times New Roman" w:eastAsia="Times New Roman" w:hAnsi="Times New Roman" w:cs="Times New Roman"/>
          <w:color w:val="000000"/>
          <w:spacing w:val="0"/>
          <w:w w:val="100"/>
          <w:position w:val="0"/>
          <w:sz w:val="18"/>
          <w:szCs w:val="18"/>
        </w:rPr>
        <w:t>1</w:t>
      </w:r>
      <w:bookmarkEnd w:id="1626"/>
      <w:r>
        <w:rPr>
          <w:color w:val="000000"/>
          <w:spacing w:val="0"/>
          <w:w w:val="100"/>
          <w:position w:val="0"/>
        </w:rPr>
        <w:t>）</w:t>
        <w:tab/>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6"/>
        <w:keepNext w:val="0"/>
        <w:keepLines w:val="0"/>
        <w:widowControl w:val="0"/>
        <w:shd w:val="clear" w:color="auto" w:fill="auto"/>
        <w:tabs>
          <w:tab w:pos="368" w:val="left"/>
        </w:tabs>
        <w:bidi w:val="0"/>
        <w:spacing w:before="0" w:after="120" w:line="240" w:lineRule="auto"/>
        <w:ind w:left="0" w:right="0" w:firstLine="0"/>
        <w:jc w:val="left"/>
      </w:pPr>
      <w:bookmarkStart w:id="1627" w:name="bookmark1627"/>
      <w:r>
        <w:rPr>
          <w:rFonts w:ascii="Times New Roman" w:eastAsia="Times New Roman" w:hAnsi="Times New Roman" w:cs="Times New Roman"/>
          <w:color w:val="000000"/>
          <w:spacing w:val="0"/>
          <w:w w:val="100"/>
          <w:position w:val="0"/>
          <w:sz w:val="18"/>
          <w:szCs w:val="18"/>
        </w:rPr>
        <w:t>2</w:t>
      </w:r>
      <w:bookmarkEnd w:id="1627"/>
      <w:r>
        <w:rPr>
          <w:color w:val="000000"/>
          <w:spacing w:val="0"/>
          <w:w w:val="100"/>
          <w:position w:val="0"/>
        </w:rPr>
        <w:t>）</w:t>
        <w:tab/>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6"/>
        <w:keepNext w:val="0"/>
        <w:keepLines w:val="0"/>
        <w:widowControl w:val="0"/>
        <w:shd w:val="clear" w:color="auto" w:fill="auto"/>
        <w:tabs>
          <w:tab w:pos="368" w:val="left"/>
        </w:tabs>
        <w:bidi w:val="0"/>
        <w:spacing w:before="0" w:after="120" w:line="240" w:lineRule="auto"/>
        <w:ind w:left="0" w:right="0" w:firstLine="0"/>
        <w:jc w:val="left"/>
      </w:pPr>
      <w:bookmarkStart w:id="1628" w:name="bookmark1628"/>
      <w:r>
        <w:rPr>
          <w:rFonts w:ascii="Times New Roman" w:eastAsia="Times New Roman" w:hAnsi="Times New Roman" w:cs="Times New Roman"/>
          <w:color w:val="000000"/>
          <w:spacing w:val="0"/>
          <w:w w:val="100"/>
          <w:position w:val="0"/>
          <w:sz w:val="18"/>
          <w:szCs w:val="18"/>
        </w:rPr>
        <w:t>3</w:t>
      </w:r>
      <w:bookmarkEnd w:id="1628"/>
      <w:r>
        <w:rPr>
          <w:color w:val="000000"/>
          <w:spacing w:val="0"/>
          <w:w w:val="100"/>
          <w:position w:val="0"/>
        </w:rPr>
        <w:t>）</w:t>
        <w:tab/>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6"/>
        <w:keepNext w:val="0"/>
        <w:keepLines w:val="0"/>
        <w:widowControl w:val="0"/>
        <w:shd w:val="clear" w:color="auto" w:fill="auto"/>
        <w:tabs>
          <w:tab w:pos="368" w:val="left"/>
        </w:tabs>
        <w:bidi w:val="0"/>
        <w:spacing w:before="0" w:after="120" w:line="240" w:lineRule="auto"/>
        <w:ind w:left="0" w:right="0" w:firstLine="0"/>
        <w:jc w:val="left"/>
      </w:pPr>
      <w:bookmarkStart w:id="1629" w:name="bookmark1629"/>
      <w:r>
        <w:rPr>
          <w:rFonts w:ascii="Times New Roman" w:eastAsia="Times New Roman" w:hAnsi="Times New Roman" w:cs="Times New Roman"/>
          <w:color w:val="000000"/>
          <w:spacing w:val="0"/>
          <w:w w:val="100"/>
          <w:position w:val="0"/>
          <w:sz w:val="18"/>
          <w:szCs w:val="18"/>
        </w:rPr>
        <w:t>4</w:t>
      </w:r>
      <w:bookmarkEnd w:id="1629"/>
      <w:r>
        <w:rPr>
          <w:color w:val="000000"/>
          <w:spacing w:val="0"/>
          <w:w w:val="100"/>
          <w:position w:val="0"/>
        </w:rPr>
        <w:t>）</w:t>
        <w:tab/>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6"/>
        <w:keepNext w:val="0"/>
        <w:keepLines w:val="0"/>
        <w:widowControl w:val="0"/>
        <w:shd w:val="clear" w:color="auto" w:fill="auto"/>
        <w:tabs>
          <w:tab w:pos="368" w:val="left"/>
        </w:tabs>
        <w:bidi w:val="0"/>
        <w:spacing w:before="0" w:after="380" w:line="240" w:lineRule="auto"/>
        <w:ind w:left="0" w:right="0" w:firstLine="0"/>
        <w:jc w:val="left"/>
      </w:pPr>
      <w:bookmarkStart w:id="1630" w:name="bookmark1630"/>
      <w:r>
        <w:rPr>
          <w:rFonts w:ascii="Times New Roman" w:eastAsia="Times New Roman" w:hAnsi="Times New Roman" w:cs="Times New Roman"/>
          <w:color w:val="000000"/>
          <w:spacing w:val="0"/>
          <w:w w:val="100"/>
          <w:position w:val="0"/>
          <w:sz w:val="18"/>
          <w:szCs w:val="18"/>
        </w:rPr>
        <w:t>5</w:t>
      </w:r>
      <w:bookmarkEnd w:id="1630"/>
      <w:r>
        <w:rPr>
          <w:color w:val="000000"/>
          <w:spacing w:val="0"/>
          <w:w w:val="100"/>
          <w:position w:val="0"/>
        </w:rPr>
        <w:t>）</w:t>
        <w:tab/>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keepLines/>
        <w:widowControl w:val="0"/>
        <w:shd w:val="clear" w:color="auto" w:fill="auto"/>
        <w:bidi w:val="0"/>
        <w:spacing w:before="0" w:after="380" w:line="240" w:lineRule="auto"/>
        <w:ind w:left="0" w:right="0" w:firstLine="0"/>
        <w:jc w:val="left"/>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6</w:t>
      </w:r>
      <w:bookmarkEnd w:id="1633"/>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31"/>
      <w:bookmarkEnd w:id="1632"/>
      <w:bookmarkEnd w:id="1634"/>
    </w:p>
    <w:p>
      <w:pPr>
        <w:pStyle w:val="Style22"/>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7,153,726,860.95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6,317,606,806.17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6,234,924,799.09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5,467,091,274.94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96,178,990.64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58,430,089.99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89,064,899.83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68,175,771.04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7,249,905,851.59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6,376,036,896.16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6,323,989,698.92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5,535,267,045.98</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收入相关信息:</w:t>
      </w:r>
      <w:r>
        <w:br w:type="page"/>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智能制造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6,028,609,302.22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1,125,117,558.73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96,178,990.64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7,249,905,851.59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汽车零部件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4,703,765,211.90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4,703,765,211.90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其中：钢板加工配送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2,569,880,880.81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2,569,880,880.81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车身及内饰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1,866,411,055.90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1,866,411,055.90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136,818,407.38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136,818,407.38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专用车及改装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130,654,867.81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130,654,867.81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家电配件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1,308,878,686.74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1,308,878,686.74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514,668,402.27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514,668,402.27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448,066,955.58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448,066,955.58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15,965,403.58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162,382,200.88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96,178,990.64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274,526,595.10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6,028,609,302.22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1,125,117,558.73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96,178,990.64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7,249,905,851.59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5,950,985,276.63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1,125,117,558.73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96,178,990.64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7,172,281,826.00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国外收入（含国内保税 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77,624,025.59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77,624,025.59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6,028,609,302.22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1,125,117,558.73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96,178,990.64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7,249,905,851.59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某一时点确认收入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6,028,609,302.22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1,125,117,558.73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96,178,990.64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7,249,905,851.59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6,028,609,302.22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1,125,117,558.73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96,178,990.64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7,249,905,851.59</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319" w:line="1" w:lineRule="exact"/>
      </w:pPr>
    </w:p>
    <w:p>
      <w:pPr>
        <w:pStyle w:val="Style16"/>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公司合同的履约义务期间主要在</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个月左右，主要与合同约定服务期间、项目规模等有关。</w:t>
      </w:r>
    </w:p>
    <w:p>
      <w:pPr>
        <w:pStyle w:val="Style26"/>
        <w:keepNext/>
        <w:keepLines/>
        <w:widowControl w:val="0"/>
        <w:shd w:val="clear" w:color="auto" w:fill="auto"/>
        <w:bidi w:val="0"/>
        <w:spacing w:before="0" w:after="380" w:line="240" w:lineRule="auto"/>
        <w:ind w:left="0" w:right="0" w:firstLine="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6</w:t>
      </w:r>
      <w:bookmarkEnd w:id="1637"/>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35"/>
      <w:bookmarkEnd w:id="1636"/>
      <w:bookmarkEnd w:id="163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6,019,353.10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2,961,506.70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5,388,255.03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6,614,257.96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4,067,133.42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3,606,439.95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2,895,526.08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2,495,806.63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2,433,119.63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2,962,933.43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1,622,079.76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1,935,589.81</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159,925.37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188,682.90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29,820.23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24,443.97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52,767.64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45,176.06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22,668,432.38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20,835,103.43</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6</w:t>
      </w:r>
      <w:bookmarkEnd w:id="1641"/>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39"/>
      <w:bookmarkEnd w:id="1640"/>
      <w:bookmarkEnd w:id="164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62,135,273.03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57,502,893.46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5,868,956.79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3,821,689.91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5,866,942.73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6,228,280.86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5,429,306.73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3,885,641.24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4,981,805.67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5,511,221.82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4,884,450.93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5,523,019.83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4,673,799.83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3,713,808.09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仓储、租赁费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1,365,600.17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3,530,876.93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1,113,474.70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1,019,612.98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757,674.21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564,629.74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492,944.91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97,903,853.30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90,968,051.26</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6</w:t>
      </w:r>
      <w:bookmarkEnd w:id="1645"/>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43"/>
      <w:bookmarkEnd w:id="1644"/>
      <w:bookmarkEnd w:id="164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136,485,685.44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134,775,658.00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36,475,853.04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37,784,991.35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30,003,556.12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21,407,269.70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审计、咨询、评估费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27,722,024.51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27,885,485.24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15,117,080.46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23,987,079.17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认证、检测、代理费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15,039,965.56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15,529,295.59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11,112,031.14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10,811,468.12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7,273,896.84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3,932,542.22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2,719,502.57</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水电费及物业费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3,556,113.72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4,175,570.23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2,971,199.31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26,882,006.65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1,029,883.98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945,509.48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董事及董事会费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348,636.62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295,644.69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残疾人就业保障金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190,381.29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246,628.03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105,735.08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5,548,507.50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294,800,561.96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309,562,780.12</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6</w:t>
      </w:r>
      <w:bookmarkEnd w:id="1649"/>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47"/>
      <w:bookmarkEnd w:id="1648"/>
      <w:bookmarkEnd w:id="165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114,090,048.78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121,356,620.41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33,954,015.87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30,518,154.75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17,010,663.68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13,985,594.21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6,843,618.88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5,280,119.23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5,117,407.87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2,902,848.35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4,364,885.50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1,901,805.66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1,343,093.80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2,176,038.31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1,480,335.56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1,077,067.51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1,007,777.00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465,930.37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326,034.84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340,644.68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专利申请费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113,781.13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185,537,881.78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180,118,604.61</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6</w:t>
      </w:r>
      <w:bookmarkEnd w:id="1653"/>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51"/>
      <w:bookmarkEnd w:id="1652"/>
      <w:bookmarkEnd w:id="165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15,033,113.03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18,604,523.45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24,014,201.71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16,759,746.99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加：汇兑损失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-1,450,509.32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2,668,069.31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-8,945,878.19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3,062,336.45</w:t>
            </w:r>
          </w:p>
        </w:tc>
      </w:tr>
    </w:tbl>
    <w:p>
      <w:pPr>
        <w:spacing w:lineRule="exact" w:line="1"/>
        <w:rPr>
          <w:sz w:val="2"/>
          <w:szCs w:val="2"/>
        </w:rPr>
      </w:pPr>
      <w:r>
        <w:br w:type="page"/>
      </w:r>
    </w:p>
    <w:p>
      <w:pPr>
        <w:pStyle w:val="Style26"/>
        <w:keepNext/>
        <w:keepLines/>
        <w:widowControl w:val="0"/>
        <w:shd w:val="clear" w:color="auto" w:fill="auto"/>
        <w:bidi w:val="0"/>
        <w:spacing w:before="0" w:after="380" w:line="240" w:lineRule="auto"/>
        <w:ind w:left="0" w:right="0" w:firstLine="0"/>
        <w:jc w:val="left"/>
      </w:pPr>
      <w:bookmarkStart w:id="1655" w:name="bookmark1655"/>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6</w:t>
      </w:r>
      <w:bookmarkEnd w:id="1657"/>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55"/>
      <w:bookmarkEnd w:id="1656"/>
      <w:bookmarkEnd w:id="165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22,345,558.04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26,966,732.23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进项税额加计抵减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20,146,267.05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10,289,024.09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97,678.33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161,517.41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增值税及附加税免征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14,069.74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5,766.24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42,611,681.86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37,419,141.13</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659" w:name="bookmark1659"/>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6</w:t>
      </w:r>
      <w:bookmarkEnd w:id="1661"/>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59"/>
      <w:bookmarkEnd w:id="1660"/>
      <w:bookmarkEnd w:id="166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87"/>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38,781.37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35,048,100.89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-3,240,937.93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9,797,527.44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17,630,902.47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6,595,370.88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52,679,477.26</w:t>
            </w:r>
          </w:p>
        </w:tc>
      </w:tr>
    </w:tbl>
    <w:p>
      <w:pPr>
        <w:widowControl w:val="0"/>
        <w:spacing w:after="319" w:line="1" w:lineRule="exact"/>
      </w:pPr>
    </w:p>
    <w:p>
      <w:pPr>
        <w:pStyle w:val="Style26"/>
        <w:keepNext/>
        <w:keepLines/>
        <w:widowControl w:val="0"/>
        <w:shd w:val="clear" w:color="auto" w:fill="auto"/>
        <w:tabs>
          <w:tab w:pos="483" w:val="left"/>
        </w:tabs>
        <w:bidi w:val="0"/>
        <w:spacing w:before="0" w:after="380" w:line="240" w:lineRule="auto"/>
        <w:ind w:left="0" w:right="0" w:firstLine="0"/>
        <w:jc w:val="left"/>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6</w:t>
      </w:r>
      <w:bookmarkEnd w:id="1665"/>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663"/>
      <w:bookmarkEnd w:id="1664"/>
      <w:bookmarkEnd w:id="1666"/>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78" w:val="left"/>
        </w:tabs>
        <w:bidi w:val="0"/>
        <w:spacing w:before="0" w:after="380" w:line="240" w:lineRule="auto"/>
        <w:ind w:left="0" w:right="0" w:firstLine="0"/>
        <w:jc w:val="left"/>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7</w:t>
      </w:r>
      <w:bookmarkEnd w:id="1669"/>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667"/>
      <w:bookmarkEnd w:id="1668"/>
      <w:bookmarkEnd w:id="1670"/>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78" w:val="left"/>
        </w:tabs>
        <w:bidi w:val="0"/>
        <w:spacing w:before="0" w:after="38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7</w:t>
      </w:r>
      <w:bookmarkEnd w:id="1673"/>
      <w:r>
        <w:rPr>
          <w:rFonts w:ascii="Times New Roman" w:eastAsia="Times New Roman" w:hAnsi="Times New Roman" w:cs="Times New Roman"/>
          <w:color w:val="000000"/>
          <w:spacing w:val="0"/>
          <w:w w:val="100"/>
          <w:position w:val="0"/>
        </w:rPr>
        <w:t>1</w:t>
      </w:r>
      <w:r>
        <w:rPr>
          <w:color w:val="000000"/>
          <w:spacing w:val="0"/>
          <w:w w:val="100"/>
          <w:position w:val="0"/>
        </w:rPr>
        <w:t>、</w:t>
        <w:tab/>
        <w:t>信用减值损失</w:t>
      </w:r>
      <w:bookmarkEnd w:id="1671"/>
      <w:bookmarkEnd w:id="1672"/>
      <w:bookmarkEnd w:id="1674"/>
    </w:p>
    <w:p>
      <w:pPr>
        <w:pStyle w:val="Style22"/>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-9,669,656.56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-12,927,933.53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3,016,423.51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-9,669,656.56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-9,911,510.02</w:t>
            </w:r>
          </w:p>
        </w:tc>
      </w:tr>
    </w:tbl>
    <w:p>
      <w:pPr>
        <w:spacing w:lineRule="exact" w:line="1"/>
        <w:rPr>
          <w:sz w:val="2"/>
          <w:szCs w:val="2"/>
        </w:rPr>
      </w:pPr>
      <w:r>
        <w:br w:type="page"/>
      </w:r>
    </w:p>
    <w:p>
      <w:pPr>
        <w:pStyle w:val="Style26"/>
        <w:keepNext/>
        <w:keepLines/>
        <w:widowControl w:val="0"/>
        <w:shd w:val="clear" w:color="auto" w:fill="auto"/>
        <w:bidi w:val="0"/>
        <w:spacing w:before="0" w:line="240" w:lineRule="auto"/>
        <w:ind w:left="0" w:right="0" w:firstLine="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7</w:t>
      </w:r>
      <w:bookmarkEnd w:id="1677"/>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75"/>
      <w:bookmarkEnd w:id="1676"/>
      <w:bookmarkEnd w:id="167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18"/>
        <w:gridCol w:w="2870"/>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-13,415,263.72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-8,550,388.71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-448,728.21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-34,726,933.21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-48,429,608.93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-8,999,116.92</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7</w:t>
      </w:r>
      <w:bookmarkEnd w:id="1681"/>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79"/>
      <w:bookmarkEnd w:id="1680"/>
      <w:bookmarkEnd w:id="168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107,890,693.03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-727,758.95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107,890,693.03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106,411.70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834,170.65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107,890,693.03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-727,758.95</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7</w:t>
      </w:r>
      <w:bookmarkEnd w:id="1685"/>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683"/>
      <w:bookmarkEnd w:id="1684"/>
      <w:bookmarkEnd w:id="168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48,907.00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4,690,584.95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11,247,444.14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4,690,584.95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4,718,384.95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11,296,351.14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4,718,384.95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61"/>
        <w:gridCol w:w="1066"/>
        <w:gridCol w:w="1061"/>
        <w:gridCol w:w="1061"/>
        <w:gridCol w:w="1066"/>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补贴是否影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两新''党组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织考核表彰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上海市青浦 区香花桥街 道社区党建 服务中心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疫情安置费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青岛西海岸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因承担国家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6"/>
        <w:gridCol w:w="1061"/>
        <w:gridCol w:w="1061"/>
        <w:gridCol w:w="1066"/>
        <w:gridCol w:w="1070"/>
      </w:tblGrid>
      <w:tr>
        <w:trPr>
          <w:trHeight w:val="223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新区工业和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信息化局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为保障某种 公用事业或 社会必要产 品供应或价 格控制职能 而获得的补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青浦科技园 区财政扶持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上海市青浦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区财政局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因承担国家 为保障某种 公用事业或 社会必要产 品供应或价 格控制职能 而获得的补 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7</w:t>
      </w:r>
      <w:bookmarkEnd w:id="1689"/>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87"/>
      <w:bookmarkEnd w:id="1688"/>
      <w:bookmarkEnd w:id="169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3,536,683.85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1,225,204.06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3,536,683.85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3,536,683.85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1,225,204.06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3,536,683.85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赔偿金、违约金及罚款支出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18,558,920.89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6,379,978.98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18,558,920.89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搬迁费用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3,455,419.00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无法收回的款项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2,127,318.63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2,127,318.63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91,035.39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91,035.39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470,261.87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551,779.46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470,261.87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24,784,220.63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12,632,381.50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24,784,220.63</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7</w:t>
      </w:r>
      <w:bookmarkEnd w:id="1693"/>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691"/>
      <w:bookmarkEnd w:id="1692"/>
      <w:bookmarkEnd w:id="1694"/>
    </w:p>
    <w:p>
      <w:pPr>
        <w:pStyle w:val="Style33"/>
        <w:keepNext/>
        <w:keepLines/>
        <w:widowControl w:val="0"/>
        <w:shd w:val="clear" w:color="auto" w:fill="auto"/>
        <w:bidi w:val="0"/>
        <w:spacing w:before="0" w:after="360" w:line="240" w:lineRule="auto"/>
        <w:ind w:left="0" w:right="0" w:firstLine="0"/>
        <w:jc w:val="left"/>
      </w:pPr>
      <w:bookmarkStart w:id="1695" w:name="bookmark1695"/>
      <w:bookmarkStart w:id="1696" w:name="bookmark1696"/>
      <w:bookmarkStart w:id="1697" w:name="bookmark16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95"/>
      <w:bookmarkEnd w:id="1696"/>
      <w:bookmarkEnd w:id="169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91,377,474.75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42,118,130.20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-5,332,132.62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-162,212.28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86,045,342.13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41,955,917.92</w:t>
            </w:r>
          </w:p>
        </w:tc>
      </w:tr>
    </w:tbl>
    <w:p>
      <w:pPr>
        <w:spacing w:lineRule="exact" w:line="1"/>
        <w:rPr>
          <w:sz w:val="2"/>
          <w:szCs w:val="2"/>
        </w:rPr>
      </w:pPr>
      <w:r>
        <w:br w:type="page"/>
      </w:r>
    </w:p>
    <w:p>
      <w:pPr>
        <w:pStyle w:val="Style33"/>
        <w:keepNext/>
        <w:keepLines/>
        <w:widowControl w:val="0"/>
        <w:numPr>
          <w:ilvl w:val="0"/>
          <w:numId w:val="25"/>
        </w:numPr>
        <w:shd w:val="clear" w:color="auto" w:fill="auto"/>
        <w:bidi w:val="0"/>
        <w:spacing w:before="0" w:line="240" w:lineRule="auto"/>
        <w:ind w:left="0" w:right="0" w:firstLine="0"/>
        <w:jc w:val="left"/>
      </w:pPr>
      <w:bookmarkStart w:id="1698" w:name="bookmark1698"/>
      <w:bookmarkStart w:id="1699" w:name="bookmark1699"/>
      <w:bookmarkStart w:id="1700" w:name="bookmark1700"/>
      <w:bookmarkStart w:id="1701" w:name="bookmark1701"/>
      <w:bookmarkEnd w:id="1700"/>
      <w:r>
        <w:rPr>
          <w:color w:val="000000"/>
          <w:spacing w:val="0"/>
          <w:w w:val="100"/>
          <w:position w:val="0"/>
        </w:rPr>
        <w:t>会计利润与所得税费用调整过程</w:t>
      </w:r>
      <w:bookmarkEnd w:id="1698"/>
      <w:bookmarkEnd w:id="1699"/>
      <w:bookmarkEnd w:id="170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360,836,748.80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90,209,187.20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3,681,701.08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992,371.43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6,597,344.52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1,732,852.70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30,494,890.76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-10,549,703.92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-36,491,629.41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所得税减免优惠的影响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-604,218.90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86,045,342.13</w:t>
            </w:r>
          </w:p>
        </w:tc>
      </w:tr>
    </w:tbl>
    <w:p>
      <w:pPr>
        <w:widowControl w:val="0"/>
        <w:spacing w:after="319" w:line="1" w:lineRule="exact"/>
      </w:pPr>
    </w:p>
    <w:p>
      <w:pPr>
        <w:pStyle w:val="Style26"/>
        <w:keepNext/>
        <w:keepLines/>
        <w:widowControl w:val="0"/>
        <w:shd w:val="clear" w:color="auto" w:fill="auto"/>
        <w:tabs>
          <w:tab w:pos="478" w:val="left"/>
        </w:tabs>
        <w:bidi w:val="0"/>
        <w:spacing w:before="0" w:after="380" w:line="240" w:lineRule="auto"/>
        <w:ind w:left="0" w:right="0" w:firstLine="0"/>
        <w:jc w:val="left"/>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7</w:t>
      </w:r>
      <w:bookmarkEnd w:id="1704"/>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02"/>
      <w:bookmarkEnd w:id="1703"/>
      <w:bookmarkEnd w:id="1705"/>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、其他综合收益。</w:t>
      </w:r>
    </w:p>
    <w:p>
      <w:pPr>
        <w:pStyle w:val="Style26"/>
        <w:keepNext/>
        <w:keepLines/>
        <w:widowControl w:val="0"/>
        <w:shd w:val="clear" w:color="auto" w:fill="auto"/>
        <w:tabs>
          <w:tab w:pos="478" w:val="left"/>
        </w:tabs>
        <w:bidi w:val="0"/>
        <w:spacing w:before="0" w:after="380" w:line="240" w:lineRule="auto"/>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7</w:t>
      </w:r>
      <w:bookmarkEnd w:id="1708"/>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706"/>
      <w:bookmarkEnd w:id="1707"/>
      <w:bookmarkEnd w:id="1709"/>
    </w:p>
    <w:p>
      <w:pPr>
        <w:pStyle w:val="Style33"/>
        <w:keepNext/>
        <w:keepLines/>
        <w:widowControl w:val="0"/>
        <w:shd w:val="clear" w:color="auto" w:fill="auto"/>
        <w:bidi w:val="0"/>
        <w:spacing w:before="0" w:line="240" w:lineRule="auto"/>
        <w:ind w:left="0" w:right="0" w:firstLine="0"/>
        <w:jc w:val="left"/>
      </w:pPr>
      <w:bookmarkStart w:id="1710" w:name="bookmark1710"/>
      <w:bookmarkStart w:id="1711" w:name="bookmark1711"/>
      <w:bookmarkStart w:id="1712" w:name="bookmark17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10"/>
      <w:bookmarkEnd w:id="1711"/>
      <w:bookmarkEnd w:id="1712"/>
    </w:p>
    <w:p>
      <w:pPr>
        <w:pStyle w:val="Style22"/>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收到解冻资金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273,746,537.47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197,639,925.12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144,701,289.49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120,278,656.39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保理本金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54,475,945.88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88,117,403.42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39,082,909.65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133,003,921.13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24,014,201.71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16,759,746.99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11,358,081.31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7,958,268.30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2,160,604.54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2,417,731.14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6,133,857.28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8,593,736.90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6,596,714.76</w:t>
            </w:r>
          </w:p>
        </w:tc>
      </w:tr>
    </w:tbl>
    <w:p>
      <w:pPr>
        <w:sectPr>
          <w:footnotePr>
            <w:pos w:val="pageBottom"/>
            <w:numFmt w:val="decimal"/>
            <w:numRestart w:val="continuous"/>
          </w:footnotePr>
          <w:pgSz w:w="11900" w:h="16840"/>
          <w:pgMar w:top="1388" w:right="1101" w:bottom="1474" w:left="1108" w:header="0" w:footer="3" w:gutter="0"/>
          <w:cols w:space="720"/>
          <w:noEndnote/>
          <w:rtlGutter w:val="0"/>
          <w:docGrid w:linePitch="360"/>
        </w:sectPr>
      </w:pP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558,133,306.95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578,906,224.53</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713" w:name="bookmark1713"/>
      <w:bookmarkStart w:id="1714" w:name="bookmark1714"/>
      <w:bookmarkStart w:id="1715" w:name="bookmark17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13"/>
      <w:bookmarkEnd w:id="1714"/>
      <w:bookmarkEnd w:id="171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不能随时支取的保证金、冻结资金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287,703,980.23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175,761,177.48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161,970,151.34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138,086,349.75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管理及研发费用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122,892,302.76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126,376,893.84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19,321,273.43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57,213,504.30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3,883,366.39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3,718,519.98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银行手续费等财务费用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546,289.84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3,400,287.69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3,004,068.85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1,685,051.96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599,321,432.84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506,241,785.00</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716" w:name="bookmark1716"/>
      <w:bookmarkStart w:id="1717" w:name="bookmark1717"/>
      <w:bookmarkStart w:id="1718" w:name="bookmark1718"/>
      <w:bookmarkStart w:id="1719" w:name="bookmark1719"/>
      <w:r>
        <w:rPr>
          <w:color w:val="000000"/>
          <w:spacing w:val="0"/>
          <w:w w:val="100"/>
          <w:position w:val="0"/>
        </w:rPr>
        <w:t>（</w:t>
      </w:r>
      <w:bookmarkEnd w:id="1718"/>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16"/>
      <w:bookmarkEnd w:id="1717"/>
      <w:bookmarkEnd w:id="171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2,499,000,000.00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收到退回的土地款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20,311,519.29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2,519,311,519.29</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720" w:name="bookmark1720"/>
      <w:bookmarkStart w:id="1721" w:name="bookmark1721"/>
      <w:bookmarkStart w:id="1722" w:name="bookmark1722"/>
      <w:bookmarkStart w:id="1723" w:name="bookmark1723"/>
      <w:r>
        <w:rPr>
          <w:color w:val="000000"/>
          <w:spacing w:val="0"/>
          <w:w w:val="100"/>
          <w:position w:val="0"/>
        </w:rPr>
        <w:t>（</w:t>
      </w:r>
      <w:bookmarkEnd w:id="1722"/>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20"/>
      <w:bookmarkEnd w:id="1721"/>
      <w:bookmarkEnd w:id="172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2,499,000,000.00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处置子公司重分类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400,614.33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1,940,400,614.33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2,499,000,000.00</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724" w:name="bookmark1724"/>
      <w:bookmarkStart w:id="1725" w:name="bookmark1725"/>
      <w:bookmarkStart w:id="1726" w:name="bookmark1726"/>
      <w:bookmarkStart w:id="1727" w:name="bookmark1727"/>
      <w:r>
        <w:rPr>
          <w:color w:val="000000"/>
          <w:spacing w:val="0"/>
          <w:w w:val="100"/>
          <w:position w:val="0"/>
        </w:rPr>
        <w:t>（</w:t>
      </w:r>
      <w:bookmarkEnd w:id="1726"/>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24"/>
      <w:bookmarkEnd w:id="1725"/>
      <w:bookmarkEnd w:id="1727"/>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441" w:right="1109" w:bottom="2118" w:left="1109" w:header="0" w:footer="3" w:gutter="0"/>
          <w:cols w:space="720"/>
          <w:noEndnote/>
          <w:rtlGutter w:val="0"/>
          <w:docGrid w:linePitch="360"/>
        </w:sectPr>
      </w:pPr>
      <w:bookmarkStart w:id="1728" w:name="bookmark1728"/>
      <w:bookmarkStart w:id="1729" w:name="bookmark1729"/>
      <w:bookmarkStart w:id="1730" w:name="bookmark1730"/>
      <w:bookmarkStart w:id="1731" w:name="bookmark1731"/>
      <w:r>
        <w:rPr>
          <w:color w:val="000000"/>
          <w:spacing w:val="0"/>
          <w:w w:val="100"/>
          <w:position w:val="0"/>
        </w:rPr>
        <w:t>（</w:t>
      </w:r>
      <w:bookmarkEnd w:id="1730"/>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28"/>
      <w:bookmarkEnd w:id="1729"/>
      <w:bookmarkEnd w:id="1731"/>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股份回购及限制性股票退款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28,843,740.00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贷款手续费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401,128.88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注销清算款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715,251.92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房屋土地租赁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37,232,164.48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退投资款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39,332,164.48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29,960,120.80</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7</w:t>
      </w:r>
      <w:bookmarkEnd w:id="1734"/>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32"/>
      <w:bookmarkEnd w:id="1733"/>
      <w:bookmarkEnd w:id="1735"/>
    </w:p>
    <w:p>
      <w:pPr>
        <w:pStyle w:val="Style33"/>
        <w:keepNext/>
        <w:keepLines/>
        <w:widowControl w:val="0"/>
        <w:shd w:val="clear" w:color="auto" w:fill="auto"/>
        <w:bidi w:val="0"/>
        <w:spacing w:before="0" w:after="360" w:line="240" w:lineRule="auto"/>
        <w:ind w:left="0" w:right="0" w:firstLine="0"/>
        <w:jc w:val="left"/>
      </w:pPr>
      <w:bookmarkStart w:id="1736" w:name="bookmark1736"/>
      <w:bookmarkStart w:id="1737" w:name="bookmark1737"/>
      <w:bookmarkStart w:id="1738" w:name="bookmark17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36"/>
      <w:bookmarkEnd w:id="1737"/>
      <w:bookmarkEnd w:id="173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274,791,406.67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211,344,061.29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58,099,265.49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18,910,626.94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both"/>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150,508,919.43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151,142,247.73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30,458,577.97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39,469,379.77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39,511,053.37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19,368,968.75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28,328,935.37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-107,890,693.03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727,758.95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3,536,683.85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1,225,204.06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19,695,294.48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24,529,092.25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-6,595,370.88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-52,679,477.26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-1,952,437.11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4,117,770.75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both"/>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-3,361,245.69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-4,279,983.03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-467,442,811.00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-134,636,910.28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-317,316,667.17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-307,054,880.45</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482,190,060.42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288,568,664.37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11,781,254.72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100,031,872.31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185,340,586.67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369,786,036.37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1,670,915,768.14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1,523,933,237.01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1,523,933,237.01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1,183,400,693.32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146,982,531.13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340,532,543.69</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739" w:name="bookmark1739"/>
      <w:bookmarkStart w:id="1740" w:name="bookmark1740"/>
      <w:bookmarkStart w:id="1741" w:name="bookmark17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39"/>
      <w:bookmarkEnd w:id="1740"/>
      <w:bookmarkEnd w:id="1741"/>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400" w:line="240" w:lineRule="auto"/>
        <w:ind w:left="0" w:right="0" w:firstLine="0"/>
        <w:jc w:val="left"/>
      </w:pPr>
      <w:bookmarkStart w:id="1742" w:name="bookmark1742"/>
      <w:bookmarkStart w:id="1743" w:name="bookmark1743"/>
      <w:bookmarkStart w:id="1744" w:name="bookmark1744"/>
      <w:bookmarkStart w:id="1745" w:name="bookmark1745"/>
      <w:r>
        <w:rPr>
          <w:color w:val="000000"/>
          <w:spacing w:val="0"/>
          <w:w w:val="100"/>
          <w:position w:val="0"/>
        </w:rPr>
        <w:t>（</w:t>
      </w:r>
      <w:bookmarkEnd w:id="1744"/>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42"/>
      <w:bookmarkEnd w:id="1743"/>
      <w:bookmarkEnd w:id="1745"/>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both"/>
              <w:rPr>
                <w:sz w:val="18"/>
                <w:szCs w:val="18"/>
              </w:rPr>
            </w:pPr>
            <w:r>
              <w:rPr>
                <w:rFonts w:ascii="Times New Roman" w:eastAsia="Times New Roman" w:hAnsi="Times New Roman" w:cs="Times New Roman"/>
                <w:color w:val="000000"/>
                <w:spacing w:val="0"/>
                <w:w w:val="100"/>
                <w:position w:val="0"/>
                <w:sz w:val="18"/>
                <w:szCs w:val="18"/>
              </w:rPr>
              <w:t>2,431,727.58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北京金玉联汇科技有限公司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联动数科（北京）科技有限公司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both"/>
              <w:rPr>
                <w:sz w:val="18"/>
                <w:szCs w:val="18"/>
              </w:rPr>
            </w:pPr>
            <w:r>
              <w:rPr>
                <w:rFonts w:ascii="Times New Roman" w:eastAsia="Times New Roman" w:hAnsi="Times New Roman" w:cs="Times New Roman"/>
                <w:color w:val="000000"/>
                <w:spacing w:val="0"/>
                <w:w w:val="100"/>
                <w:position w:val="0"/>
                <w:sz w:val="18"/>
                <w:szCs w:val="18"/>
              </w:rPr>
              <w:t>2,431,727.58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both"/>
              <w:rPr>
                <w:sz w:val="18"/>
                <w:szCs w:val="18"/>
              </w:rPr>
            </w:pPr>
            <w:r>
              <w:rPr>
                <w:rFonts w:ascii="Times New Roman" w:eastAsia="Times New Roman" w:hAnsi="Times New Roman" w:cs="Times New Roman"/>
                <w:color w:val="000000"/>
                <w:spacing w:val="0"/>
                <w:w w:val="100"/>
                <w:position w:val="0"/>
                <w:sz w:val="18"/>
                <w:szCs w:val="18"/>
              </w:rPr>
              <w:t>1,468,408.06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北京金玉联汇科技有限公司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400,614.33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联动数科（北京）科技有限公司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both"/>
              <w:rPr>
                <w:sz w:val="18"/>
                <w:szCs w:val="18"/>
              </w:rPr>
            </w:pPr>
            <w:r>
              <w:rPr>
                <w:rFonts w:ascii="Times New Roman" w:eastAsia="Times New Roman" w:hAnsi="Times New Roman" w:cs="Times New Roman"/>
                <w:color w:val="000000"/>
                <w:spacing w:val="0"/>
                <w:w w:val="100"/>
                <w:position w:val="0"/>
                <w:sz w:val="18"/>
                <w:szCs w:val="18"/>
              </w:rPr>
              <w:t>1,067,793.73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963,319.52</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1746" w:name="bookmark1746"/>
      <w:bookmarkStart w:id="1747" w:name="bookmark1747"/>
      <w:bookmarkStart w:id="1748" w:name="bookmark1748"/>
      <w:bookmarkStart w:id="1749" w:name="bookmark1749"/>
      <w:r>
        <w:rPr>
          <w:color w:val="000000"/>
          <w:spacing w:val="0"/>
          <w:w w:val="100"/>
          <w:position w:val="0"/>
        </w:rPr>
        <w:t>（</w:t>
      </w:r>
      <w:bookmarkEnd w:id="1748"/>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746"/>
      <w:bookmarkEnd w:id="1747"/>
      <w:bookmarkEnd w:id="1749"/>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1,670,915,768.14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1,523,933,237.01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1,618,814,442.70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1,482,537,201.47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52,101,325.44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41,396,033.60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1,670,915,768.14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1,523,933,237.01</w:t>
            </w:r>
          </w:p>
        </w:tc>
      </w:tr>
    </w:tbl>
    <w:p>
      <w:pPr>
        <w:widowControl w:val="0"/>
        <w:spacing w:after="359" w:line="1" w:lineRule="exact"/>
      </w:pPr>
    </w:p>
    <w:p>
      <w:pPr>
        <w:pStyle w:val="Style26"/>
        <w:keepNext/>
        <w:keepLines/>
        <w:widowControl w:val="0"/>
        <w:shd w:val="clear" w:color="auto" w:fill="auto"/>
        <w:tabs>
          <w:tab w:pos="483" w:val="left"/>
        </w:tabs>
        <w:bidi w:val="0"/>
        <w:spacing w:before="0" w:after="400" w:line="240" w:lineRule="auto"/>
        <w:ind w:left="0" w:right="0" w:firstLine="0"/>
        <w:jc w:val="left"/>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8</w:t>
      </w:r>
      <w:bookmarkEnd w:id="1752"/>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750"/>
      <w:bookmarkEnd w:id="1751"/>
      <w:bookmarkEnd w:id="1753"/>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83" w:val="left"/>
        </w:tabs>
        <w:bidi w:val="0"/>
        <w:spacing w:before="0" w:line="240" w:lineRule="auto"/>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8</w:t>
      </w:r>
      <w:bookmarkEnd w:id="1756"/>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754"/>
      <w:bookmarkEnd w:id="1755"/>
      <w:bookmarkEnd w:id="175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14"/>
        <w:gridCol w:w="2832"/>
        <w:gridCol w:w="49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53,832,126.59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不能随时支取的业务保证金、贷款保证金、承兑保证金</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92,358,062.14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应收票据质押办理应付票据</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50,124,580.36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资产抵押办理贷款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9,090,805.73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资产抵押办理贷款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432,633,181.25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受央行监管的客户备付金</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62,994,812.50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股权质押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701,033,568.57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6"/>
        <w:keepNext/>
        <w:keepLines/>
        <w:widowControl w:val="0"/>
        <w:shd w:val="clear" w:color="auto" w:fill="auto"/>
        <w:bidi w:val="0"/>
        <w:spacing w:before="0" w:line="240" w:lineRule="auto"/>
        <w:ind w:left="0" w:right="0" w:firstLine="0"/>
        <w:jc w:val="left"/>
      </w:pPr>
      <w:bookmarkStart w:id="1758" w:name="bookmark1758"/>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8</w:t>
      </w:r>
      <w:bookmarkEnd w:id="1760"/>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58"/>
      <w:bookmarkEnd w:id="1759"/>
      <w:bookmarkEnd w:id="1761"/>
    </w:p>
    <w:p>
      <w:pPr>
        <w:pStyle w:val="Style33"/>
        <w:keepNext/>
        <w:keepLines/>
        <w:widowControl w:val="0"/>
        <w:shd w:val="clear" w:color="auto" w:fill="auto"/>
        <w:bidi w:val="0"/>
        <w:spacing w:before="0" w:after="360" w:line="240" w:lineRule="auto"/>
        <w:ind w:left="0" w:right="0" w:firstLine="0"/>
        <w:jc w:val="left"/>
      </w:pPr>
      <w:bookmarkStart w:id="1762" w:name="bookmark1762"/>
      <w:bookmarkStart w:id="1763" w:name="bookmark1763"/>
      <w:bookmarkStart w:id="1764" w:name="bookmark17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62"/>
      <w:bookmarkEnd w:id="1763"/>
      <w:bookmarkEnd w:id="1764"/>
    </w:p>
    <w:p>
      <w:pPr>
        <w:pStyle w:val="Style22"/>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4,425,378.52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28,214,885.83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26,152.86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188,815.80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259,164.10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211,892.57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加元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瑞典克朗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149,520.40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105,411.88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澳大利亚元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w:t>
            </w:r>
          </w:p>
        </w:tc>
      </w:tr>
    </w:tbl>
    <w:p>
      <w:pPr>
        <w:spacing w:lineRule="exact" w:line="1"/>
        <w:rPr>
          <w:sz w:val="2"/>
          <w:szCs w:val="2"/>
        </w:rPr>
      </w:pPr>
      <w:r>
        <w:br w:type="page"/>
      </w:r>
    </w:p>
    <w:tbl>
      <w:tblPr>
        <w:tblOverlap w:val="never"/>
        <w:jc w:val="center"/>
        <w:tblLayout w:type="fixed"/>
      </w:tblPr>
      <w:tblGrid>
        <w:gridCol w:w="2501"/>
        <w:gridCol w:w="2294"/>
        <w:gridCol w:w="2386"/>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新西兰元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4.3553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4.7179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8.6064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瑞士法郎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6.9776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1,056,406.02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6,735,327.86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911,265.10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5,809,952.90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984,822.35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6,278,931.86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122,186.78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258,975.19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211,738.12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加元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5.0046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瑞典克朗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149,520.40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0.7050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105,411.88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澳大利亚元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4.6220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新西兰元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4.3553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0.0554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8.6064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新加坡元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4.7182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w:t>
            </w:r>
          </w:p>
        </w:tc>
      </w:tr>
    </w:tbl>
    <w:p>
      <w:pPr>
        <w:widowControl w:val="0"/>
        <w:spacing w:after="239" w:line="1" w:lineRule="exact"/>
      </w:pPr>
    </w:p>
    <w:p>
      <w:pPr>
        <w:pStyle w:val="Style33"/>
        <w:keepNext/>
        <w:keepLines/>
        <w:widowControl w:val="0"/>
        <w:shd w:val="clear" w:color="auto" w:fill="auto"/>
        <w:bidi w:val="0"/>
        <w:spacing w:before="0" w:line="331" w:lineRule="exact"/>
        <w:ind w:left="0" w:right="0" w:firstLine="0"/>
        <w:jc w:val="left"/>
      </w:pPr>
      <w:bookmarkStart w:id="1765" w:name="bookmark1765"/>
      <w:bookmarkStart w:id="1766" w:name="bookmark1766"/>
      <w:bookmarkStart w:id="1767" w:name="bookmark17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65"/>
      <w:bookmarkEnd w:id="1766"/>
      <w:bookmarkEnd w:id="1767"/>
    </w:p>
    <w:p>
      <w:pPr>
        <w:pStyle w:val="Style1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331" w:lineRule="exact"/>
        <w:ind w:left="0" w:right="0" w:firstLine="0"/>
        <w:jc w:val="left"/>
      </w:pPr>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83</w:t>
      </w:r>
      <w:r>
        <w:rPr>
          <w:color w:val="000000"/>
          <w:spacing w:val="0"/>
          <w:w w:val="100"/>
          <w:position w:val="0"/>
        </w:rPr>
        <w:t>、套期</w:t>
      </w:r>
      <w:bookmarkEnd w:id="1768"/>
      <w:bookmarkEnd w:id="1769"/>
      <w:bookmarkEnd w:id="1770"/>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r>
        <w:br w:type="page"/>
      </w:r>
    </w:p>
    <w:p>
      <w:pPr>
        <w:pStyle w:val="Style26"/>
        <w:keepNext/>
        <w:keepLines/>
        <w:widowControl w:val="0"/>
        <w:shd w:val="clear" w:color="auto" w:fill="auto"/>
        <w:bidi w:val="0"/>
        <w:spacing w:before="0" w:after="380" w:line="240" w:lineRule="auto"/>
        <w:ind w:left="0" w:right="0" w:firstLine="0"/>
        <w:jc w:val="left"/>
      </w:pPr>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84</w:t>
      </w:r>
      <w:r>
        <w:rPr>
          <w:color w:val="000000"/>
          <w:spacing w:val="0"/>
          <w:w w:val="100"/>
          <w:position w:val="0"/>
        </w:rPr>
        <w:t>、政府补助</w:t>
      </w:r>
      <w:bookmarkEnd w:id="1771"/>
      <w:bookmarkEnd w:id="1772"/>
      <w:bookmarkEnd w:id="1773"/>
    </w:p>
    <w:p>
      <w:pPr>
        <w:pStyle w:val="Style33"/>
        <w:keepNext/>
        <w:keepLines/>
        <w:widowControl w:val="0"/>
        <w:shd w:val="clear" w:color="auto" w:fill="auto"/>
        <w:bidi w:val="0"/>
        <w:spacing w:before="0" w:line="240" w:lineRule="auto"/>
        <w:ind w:left="0" w:right="0" w:firstLine="0"/>
        <w:jc w:val="left"/>
      </w:pPr>
      <w:bookmarkStart w:id="1774" w:name="bookmark1774"/>
      <w:bookmarkStart w:id="1775" w:name="bookmark1775"/>
      <w:bookmarkStart w:id="1776" w:name="bookmark17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74"/>
      <w:bookmarkEnd w:id="1775"/>
      <w:bookmarkEnd w:id="177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年柳州汽车全产业链项 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651,872.74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上海市经济和信息化委员会 文件高质量专项第六批（技 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887,189.24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上海市青浦区技术改造扶持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1,982,500.00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849,116.23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年工业机器人专项资金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1,783,000.00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76,267.80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宁波杭州湾新区经济和信息 化局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年度技改补助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1,666,800.00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年企业挖潜改造资金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94,371.78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年度技术改造综合奖补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1,310,000.00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184,154.65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年青岛市小微企业创新 转型项目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925,200.00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239,206.25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年度技术改造奖补项目 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10,003.16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年度技术改造综合奖补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315,900.00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11,633.86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年度宁波杭州湾新区经 济和信息化局软件补贴（第一 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5,008.30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宁波杭州湾新区经济和信息 化局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年度技改补助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联动优势全资子公司项目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关于兑现高成长性企业第三 年度（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年）奖励资金的通 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年西城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科创十条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政策兑 现综合贡献奖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943,396.23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政府扶持企业项目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即墨高成长性企业第二年度</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年度园区产业政策支持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689,221.69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689,221.69</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收到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前度青浦区两化融 合扶持项目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西城区财政科技专项项目资 金支持</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富媒体内容处理 和稽核服务平台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471,698.11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471,698.11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产学研合作项目扶持资金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年青岛市企业研发投入 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324,300.00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市场监督管理局企业扶持资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上海市青浦区市场监督管理 局企业扶持资金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专利资助费（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年第二批专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项资助费）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小微吸纳年度高校毕业生社 保及岗位补贴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279,031.01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279,031.01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新冠疫情政府外国贷款补助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269,812.72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269,812.72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中小企业技术改造项目政府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年四季度及全年企业高 成长奖励资金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柳南区新增规模以上工业企 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西城区优秀人才培养资助项 目（拔尖团队）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西城消费平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188,679.25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188,679.25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171,300.00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年下半年用工奖励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规模以上工业企业奖励资金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年四季度及全年企业高 成长奖励资金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院士专家工作站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职业培训技术指导中心以工 代训补贴款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年第二批自治区补贴款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年度高新技术企业认定 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年第七批制造业高质量 发展专项资金补助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科学技术委员会企业扶持资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年度高新技术企业认定 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11-12</w:t>
            </w:r>
            <w:r>
              <w:rPr>
                <w:color w:val="000000"/>
                <w:spacing w:val="0"/>
                <w:w w:val="100"/>
                <w:position w:val="0"/>
              </w:rPr>
              <w:t>月培训补贴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93,000.00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生产装备更新换代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院士工作站评优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小微企业吸纳高校毕业生社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保及岗位补贴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79,158.56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79,158.56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年度经济社会发展奖励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小微企业吸纳高校毕业生社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保及岗位补贴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60,220.43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60,220.43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新吸纳劳动就业者以工代训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宁波杭州湾新区企业用电补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53,784.00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53,784.00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上海市青浦区产学研科技技 术委员会企业扶持资金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年企业奖励扶持金（专精 特新）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年四季度企业高成长奖 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北京残联残疾人岗位补贴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32,253.10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32,253.10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宝鸡以工代训补贴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失业补助金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产业高质量发展奖励资金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失业保险稳岗返还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29,234.64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29,234.64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吸纳就业补贴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26,676.86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26,676.86</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区工信局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关于兑现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年一 季度企业高成长奖励资金的 通知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年一季度企业高成长奖 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残疾人超比例奖励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24,006.70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24,006.70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第二批稳岗补贴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21,338.00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21,338.00</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中小企业以工代训项目政府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21,000.00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年下半年知识产权资助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20,600.00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20,600.00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稳岗返还补助金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20,171.70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20,171.70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年度企业稳岗返还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19,740.69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19,740.69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新录用人员培训补贴项目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18,600.00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18,600.00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年技术改造奖金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18,000.00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残疾人超比例奖励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14,674.90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14,674.90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失业人员增值税退税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13,650.00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13,650.00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月以工代训职业培训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13,500.00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年一季度企业高成长奖 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12,500.00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年度国内发明专利授权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12,000.00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北京市知识产权资助金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7,169.81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7,169.81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宝鸡稳岗补贴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7,001.28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7,001.28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年度知识产权资助奖励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7,000.00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专利资助费（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批一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般资助费）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5,821.31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5,821.31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5,343.18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5,343.18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4,457.86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4,457.86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录用就业困难人员补贴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4,138.86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4,138.86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国内专利授权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4,000.00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知识产权资助（</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年上半年 第一批度青浦区知识产权资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2,685.98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2,685.98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年度失业保险费返还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2,681.57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2,681.57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职见代训补贴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2,244.00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2,244.00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年湘潭市本级失业保险 稳岗返还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2,121.19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2,121.19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年福山区稳岗补 贴第一批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2,031.86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2,031.86</w:t>
            </w:r>
          </w:p>
        </w:tc>
      </w:tr>
    </w:tbl>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就业奖励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1,866.46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收到专利资助费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劳动就业失业金稳岗返还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681.25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681.25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新吸纳劳动就业者以工代训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494.83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失业保险基金专户稳岗补贴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434.34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年省级传统产业改造升 级资金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青浦科技园区财政扶持资金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39,492,022.37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16,301,494.72</w:t>
            </w:r>
          </w:p>
        </w:tc>
      </w:tr>
    </w:tbl>
    <w:p>
      <w:pPr>
        <w:widowControl w:val="0"/>
        <w:spacing w:after="379" w:line="1" w:lineRule="exact"/>
      </w:pPr>
    </w:p>
    <w:p>
      <w:pPr>
        <w:pStyle w:val="Style33"/>
        <w:keepNext/>
        <w:keepLines/>
        <w:widowControl w:val="0"/>
        <w:shd w:val="clear" w:color="auto" w:fill="auto"/>
        <w:bidi w:val="0"/>
        <w:spacing w:before="0" w:line="240" w:lineRule="auto"/>
        <w:ind w:left="0" w:right="0" w:firstLine="0"/>
        <w:jc w:val="left"/>
      </w:pPr>
      <w:bookmarkStart w:id="1777" w:name="bookmark1777"/>
      <w:bookmarkStart w:id="1778" w:name="bookmark1778"/>
      <w:bookmarkStart w:id="1779" w:name="bookmark17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77"/>
      <w:bookmarkEnd w:id="1778"/>
      <w:bookmarkEnd w:id="1779"/>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780"/>
      <w:bookmarkEnd w:id="1781"/>
      <w:bookmarkEnd w:id="1782"/>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0"/>
        <w:keepNext/>
        <w:keepLines/>
        <w:widowControl w:val="0"/>
        <w:shd w:val="clear" w:color="auto" w:fill="auto"/>
        <w:bidi w:val="0"/>
        <w:spacing w:before="0" w:after="380" w:line="240" w:lineRule="auto"/>
        <w:ind w:left="0" w:right="0" w:firstLine="0"/>
        <w:jc w:val="left"/>
      </w:pPr>
      <w:bookmarkStart w:id="1783" w:name="bookmark1783"/>
      <w:bookmarkStart w:id="1784" w:name="bookmark1784"/>
      <w:bookmarkStart w:id="1785" w:name="bookmark1785"/>
      <w:bookmarkStart w:id="1786" w:name="bookmark1786"/>
      <w:r>
        <w:rPr>
          <w:color w:val="000000"/>
          <w:spacing w:val="0"/>
          <w:w w:val="100"/>
          <w:position w:val="0"/>
        </w:rPr>
        <w:t>八</w:t>
      </w:r>
      <w:bookmarkEnd w:id="1785"/>
      <w:r>
        <w:rPr>
          <w:color w:val="000000"/>
          <w:spacing w:val="0"/>
          <w:w w:val="100"/>
          <w:position w:val="0"/>
        </w:rPr>
        <w:t>、合并范围的变更</w:t>
      </w:r>
      <w:bookmarkEnd w:id="1783"/>
      <w:bookmarkEnd w:id="1784"/>
      <w:bookmarkEnd w:id="1786"/>
    </w:p>
    <w:p>
      <w:pPr>
        <w:pStyle w:val="Style26"/>
        <w:keepNext/>
        <w:keepLines/>
        <w:widowControl w:val="0"/>
        <w:shd w:val="clear" w:color="auto" w:fill="auto"/>
        <w:tabs>
          <w:tab w:pos="372" w:val="left"/>
        </w:tabs>
        <w:bidi w:val="0"/>
        <w:spacing w:before="0" w:after="380" w:line="240" w:lineRule="auto"/>
        <w:ind w:left="0" w:right="0" w:firstLine="0"/>
        <w:jc w:val="left"/>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1</w:t>
      </w:r>
      <w:bookmarkEnd w:id="1789"/>
      <w:r>
        <w:rPr>
          <w:color w:val="000000"/>
          <w:spacing w:val="0"/>
          <w:w w:val="100"/>
          <w:position w:val="0"/>
        </w:rPr>
        <w:t>、</w:t>
        <w:tab/>
        <w:t>非同一控制下企业合并</w:t>
      </w:r>
      <w:bookmarkEnd w:id="1787"/>
      <w:bookmarkEnd w:id="1788"/>
      <w:bookmarkEnd w:id="1790"/>
    </w:p>
    <w:p>
      <w:pPr>
        <w:pStyle w:val="Style33"/>
        <w:keepNext/>
        <w:keepLines/>
        <w:widowControl w:val="0"/>
        <w:shd w:val="clear" w:color="auto" w:fill="auto"/>
        <w:bidi w:val="0"/>
        <w:spacing w:before="0" w:line="240" w:lineRule="auto"/>
        <w:ind w:left="0" w:right="0" w:firstLine="0"/>
        <w:jc w:val="left"/>
      </w:pPr>
      <w:bookmarkStart w:id="1791" w:name="bookmark1791"/>
      <w:bookmarkStart w:id="1792" w:name="bookmark1792"/>
      <w:bookmarkStart w:id="1793" w:name="bookmark1793"/>
      <w:r>
        <w:rPr>
          <w:b w:val="0"/>
          <w:bCs w:val="0"/>
          <w:color w:val="000000"/>
          <w:spacing w:val="0"/>
          <w:w w:val="100"/>
          <w:position w:val="0"/>
        </w:rPr>
        <w:t>无。</w:t>
      </w:r>
      <w:bookmarkEnd w:id="1791"/>
      <w:bookmarkEnd w:id="1792"/>
      <w:bookmarkEnd w:id="1793"/>
    </w:p>
    <w:p>
      <w:pPr>
        <w:pStyle w:val="Style26"/>
        <w:keepNext/>
        <w:keepLines/>
        <w:widowControl w:val="0"/>
        <w:shd w:val="clear" w:color="auto" w:fill="auto"/>
        <w:tabs>
          <w:tab w:pos="378" w:val="left"/>
        </w:tabs>
        <w:bidi w:val="0"/>
        <w:spacing w:before="0" w:after="380" w:line="240" w:lineRule="auto"/>
        <w:ind w:left="0" w:right="0" w:firstLine="0"/>
        <w:jc w:val="left"/>
      </w:pPr>
      <w:bookmarkStart w:id="1794" w:name="bookmark1794"/>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2</w:t>
      </w:r>
      <w:bookmarkEnd w:id="1796"/>
      <w:r>
        <w:rPr>
          <w:color w:val="000000"/>
          <w:spacing w:val="0"/>
          <w:w w:val="100"/>
          <w:position w:val="0"/>
        </w:rPr>
        <w:t>、</w:t>
        <w:tab/>
        <w:t>同一控制下企业合并</w:t>
      </w:r>
      <w:bookmarkEnd w:id="1794"/>
      <w:bookmarkEnd w:id="1795"/>
      <w:bookmarkEnd w:id="1797"/>
    </w:p>
    <w:p>
      <w:pPr>
        <w:pStyle w:val="Style33"/>
        <w:keepNext/>
        <w:keepLines/>
        <w:widowControl w:val="0"/>
        <w:shd w:val="clear" w:color="auto" w:fill="auto"/>
        <w:tabs>
          <w:tab w:pos="493" w:val="left"/>
        </w:tabs>
        <w:bidi w:val="0"/>
        <w:spacing w:before="0" w:line="240" w:lineRule="auto"/>
        <w:ind w:left="0" w:right="0" w:firstLine="0"/>
        <w:jc w:val="left"/>
      </w:pPr>
      <w:bookmarkStart w:id="1798" w:name="bookmark1798"/>
      <w:bookmarkStart w:id="1799" w:name="bookmark1799"/>
      <w:bookmarkStart w:id="1800" w:name="bookmark1800"/>
      <w:bookmarkStart w:id="1801" w:name="bookmark1801"/>
      <w:r>
        <w:rPr>
          <w:color w:val="000000"/>
          <w:spacing w:val="0"/>
          <w:w w:val="100"/>
          <w:position w:val="0"/>
        </w:rPr>
        <w:t>（</w:t>
      </w:r>
      <w:bookmarkEnd w:id="1800"/>
      <w:r>
        <w:rPr>
          <w:rFonts w:ascii="Times New Roman" w:eastAsia="Times New Roman" w:hAnsi="Times New Roman" w:cs="Times New Roman"/>
          <w:color w:val="000000"/>
          <w:spacing w:val="0"/>
          <w:w w:val="100"/>
          <w:position w:val="0"/>
        </w:rPr>
        <w:t>1</w:t>
      </w:r>
      <w:r>
        <w:rPr>
          <w:color w:val="000000"/>
          <w:spacing w:val="0"/>
          <w:w w:val="100"/>
          <w:position w:val="0"/>
        </w:rPr>
        <w:t>）</w:t>
        <w:tab/>
        <w:t>本期发生的同一控制下企业合并</w:t>
      </w:r>
      <w:bookmarkEnd w:id="1798"/>
      <w:bookmarkEnd w:id="1799"/>
      <w:bookmarkEnd w:id="1801"/>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line="240" w:lineRule="auto"/>
        <w:ind w:left="0" w:right="0" w:firstLine="0"/>
        <w:jc w:val="left"/>
      </w:pPr>
      <w:bookmarkStart w:id="1802" w:name="bookmark1802"/>
      <w:bookmarkStart w:id="1803" w:name="bookmark1803"/>
      <w:bookmarkStart w:id="1804" w:name="bookmark1804"/>
      <w:bookmarkStart w:id="1805" w:name="bookmark1805"/>
      <w:r>
        <w:rPr>
          <w:color w:val="000000"/>
          <w:spacing w:val="0"/>
          <w:w w:val="100"/>
          <w:position w:val="0"/>
        </w:rPr>
        <w:t>（</w:t>
      </w:r>
      <w:bookmarkEnd w:id="1804"/>
      <w:r>
        <w:rPr>
          <w:rFonts w:ascii="Times New Roman" w:eastAsia="Times New Roman" w:hAnsi="Times New Roman" w:cs="Times New Roman"/>
          <w:color w:val="000000"/>
          <w:spacing w:val="0"/>
          <w:w w:val="100"/>
          <w:position w:val="0"/>
        </w:rPr>
        <w:t>2</w:t>
      </w:r>
      <w:r>
        <w:rPr>
          <w:color w:val="000000"/>
          <w:spacing w:val="0"/>
          <w:w w:val="100"/>
          <w:position w:val="0"/>
        </w:rPr>
        <w:t>）</w:t>
        <w:tab/>
        <w:t>合并成本</w:t>
      </w:r>
      <w:bookmarkEnd w:id="1802"/>
      <w:bookmarkEnd w:id="1803"/>
      <w:bookmarkEnd w:id="1805"/>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line="240" w:lineRule="auto"/>
        <w:ind w:left="0" w:right="0" w:firstLine="0"/>
        <w:jc w:val="left"/>
      </w:pPr>
      <w:bookmarkStart w:id="1806" w:name="bookmark1806"/>
      <w:bookmarkStart w:id="1807" w:name="bookmark1807"/>
      <w:bookmarkStart w:id="1808" w:name="bookmark1808"/>
      <w:bookmarkStart w:id="1809" w:name="bookmark1809"/>
      <w:r>
        <w:rPr>
          <w:color w:val="000000"/>
          <w:spacing w:val="0"/>
          <w:w w:val="100"/>
          <w:position w:val="0"/>
        </w:rPr>
        <w:t>（</w:t>
      </w:r>
      <w:bookmarkEnd w:id="1808"/>
      <w:r>
        <w:rPr>
          <w:rFonts w:ascii="Times New Roman" w:eastAsia="Times New Roman" w:hAnsi="Times New Roman" w:cs="Times New Roman"/>
          <w:color w:val="000000"/>
          <w:spacing w:val="0"/>
          <w:w w:val="100"/>
          <w:position w:val="0"/>
        </w:rPr>
        <w:t>3</w:t>
      </w:r>
      <w:r>
        <w:rPr>
          <w:color w:val="000000"/>
          <w:spacing w:val="0"/>
          <w:w w:val="100"/>
          <w:position w:val="0"/>
        </w:rPr>
        <w:t>）</w:t>
        <w:tab/>
        <w:t>合并日被合并方资产、负债的账面价值</w:t>
      </w:r>
      <w:bookmarkEnd w:id="1806"/>
      <w:bookmarkEnd w:id="1807"/>
      <w:bookmarkEnd w:id="1809"/>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378" w:val="left"/>
        </w:tabs>
        <w:bidi w:val="0"/>
        <w:spacing w:before="0" w:after="400" w:line="240" w:lineRule="auto"/>
        <w:ind w:left="0" w:right="0" w:firstLine="0"/>
        <w:jc w:val="left"/>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3</w:t>
      </w:r>
      <w:bookmarkEnd w:id="1812"/>
      <w:r>
        <w:rPr>
          <w:color w:val="000000"/>
          <w:spacing w:val="0"/>
          <w:w w:val="100"/>
          <w:position w:val="0"/>
        </w:rPr>
        <w:t>、</w:t>
        <w:tab/>
        <w:t>反向购买</w:t>
      </w:r>
      <w:bookmarkEnd w:id="1810"/>
      <w:bookmarkEnd w:id="1811"/>
      <w:bookmarkEnd w:id="1813"/>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378" w:val="left"/>
        </w:tabs>
        <w:bidi w:val="0"/>
        <w:spacing w:before="0" w:after="400" w:line="240" w:lineRule="auto"/>
        <w:ind w:left="0" w:right="0" w:firstLine="0"/>
        <w:jc w:val="left"/>
      </w:pPr>
      <w:bookmarkStart w:id="1814" w:name="bookmark1814"/>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4</w:t>
      </w:r>
      <w:bookmarkEnd w:id="1816"/>
      <w:r>
        <w:rPr>
          <w:color w:val="000000"/>
          <w:spacing w:val="0"/>
          <w:w w:val="100"/>
          <w:position w:val="0"/>
        </w:rPr>
        <w:t>、</w:t>
        <w:tab/>
        <w:t>处置子公司</w:t>
      </w:r>
      <w:bookmarkEnd w:id="1814"/>
      <w:bookmarkEnd w:id="1815"/>
      <w:bookmarkEnd w:id="1817"/>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是否存在单次处置对子公司投资即丧失控制权的情形</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9"/>
        <w:gridCol w:w="734"/>
        <w:gridCol w:w="734"/>
        <w:gridCol w:w="734"/>
        <w:gridCol w:w="734"/>
        <w:gridCol w:w="739"/>
        <w:gridCol w:w="734"/>
        <w:gridCol w:w="734"/>
        <w:gridCol w:w="739"/>
        <w:gridCol w:w="744"/>
      </w:tblGrid>
      <w:tr>
        <w:trPr>
          <w:trHeight w:val="38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制权的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与原子 公司股 权投资 相关的 其他综 合收益 转入投 资损益 的金额</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玉联汇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520,456.</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完成工 商变更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联动数 科（北 京）科技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2,431,72</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完成工 商变更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38,771.1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6"/>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是否存在通过多次交易分步处置对子公司投资且在本期丧失控制权的情形</w:t>
      </w:r>
    </w:p>
    <w:p>
      <w:pPr>
        <w:pStyle w:val="Style16"/>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after="280" w:line="240" w:lineRule="auto"/>
        <w:ind w:left="0" w:right="0" w:firstLine="0"/>
        <w:jc w:val="left"/>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5</w:t>
      </w:r>
      <w:bookmarkEnd w:id="1820"/>
      <w:r>
        <w:rPr>
          <w:color w:val="000000"/>
          <w:spacing w:val="0"/>
          <w:w w:val="100"/>
          <w:position w:val="0"/>
        </w:rPr>
        <w:t>、其他原因的合并范围变动</w:t>
      </w:r>
      <w:bookmarkEnd w:id="1818"/>
      <w:bookmarkEnd w:id="1819"/>
      <w:bookmarkEnd w:id="1821"/>
    </w:p>
    <w:p>
      <w:pPr>
        <w:pStyle w:val="Style16"/>
        <w:keepNext w:val="0"/>
        <w:keepLines w:val="0"/>
        <w:widowControl w:val="0"/>
        <w:shd w:val="clear" w:color="auto" w:fill="auto"/>
        <w:bidi w:val="0"/>
        <w:spacing w:before="0" w:after="220" w:line="312" w:lineRule="exact"/>
        <w:ind w:left="0" w:right="0" w:firstLine="0"/>
        <w:jc w:val="left"/>
      </w:pPr>
      <w:r>
        <w:rPr>
          <w:color w:val="000000"/>
          <w:spacing w:val="0"/>
          <w:w w:val="100"/>
          <w:position w:val="0"/>
        </w:rPr>
        <w:t>说明其他原因导致的合并范围变动（如，新设子公司、清算子公司等）及其相关情况：</w:t>
      </w:r>
    </w:p>
    <w:p>
      <w:pPr>
        <w:pStyle w:val="Style40"/>
        <w:keepNext w:val="0"/>
        <w:keepLines w:val="0"/>
        <w:widowControl w:val="0"/>
        <w:shd w:val="clear" w:color="auto" w:fill="auto"/>
        <w:tabs>
          <w:tab w:pos="906" w:val="left"/>
        </w:tabs>
        <w:bidi w:val="0"/>
        <w:spacing w:before="0" w:after="220" w:line="312" w:lineRule="exact"/>
        <w:ind w:left="0" w:right="0" w:firstLine="380"/>
        <w:jc w:val="left"/>
        <w:rPr>
          <w:sz w:val="17"/>
          <w:szCs w:val="17"/>
        </w:rPr>
      </w:pPr>
      <w:bookmarkStart w:id="1822" w:name="bookmark1822"/>
      <w:r>
        <w:rPr>
          <w:rFonts w:ascii="SimSun" w:eastAsia="SimSun" w:hAnsi="SimSun" w:cs="SimSun"/>
          <w:color w:val="000000"/>
          <w:spacing w:val="0"/>
          <w:w w:val="100"/>
          <w:position w:val="0"/>
          <w:sz w:val="17"/>
          <w:szCs w:val="17"/>
        </w:rPr>
        <w:t>（</w:t>
      </w:r>
      <w:bookmarkEnd w:id="1822"/>
      <w:r>
        <w:rPr>
          <w:color w:val="000000"/>
          <w:spacing w:val="0"/>
          <w:w w:val="100"/>
          <w:position w:val="0"/>
          <w:sz w:val="18"/>
          <w:szCs w:val="18"/>
        </w:rPr>
        <w:t>1</w:t>
      </w:r>
      <w:r>
        <w:rPr>
          <w:rFonts w:ascii="SimSun" w:eastAsia="SimSun" w:hAnsi="SimSun" w:cs="SimSun"/>
          <w:color w:val="000000"/>
          <w:spacing w:val="0"/>
          <w:w w:val="100"/>
          <w:position w:val="0"/>
          <w:sz w:val="17"/>
          <w:szCs w:val="17"/>
        </w:rPr>
        <w:t>）</w:t>
        <w:tab/>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月，公司注销了子公司青岛中安美达技术有限公司、青岛海立美达科技有限公司、</w:t>
      </w:r>
      <w:r>
        <w:rPr>
          <w:color w:val="000000"/>
          <w:spacing w:val="0"/>
          <w:w w:val="100"/>
          <w:position w:val="0"/>
          <w:sz w:val="18"/>
          <w:szCs w:val="18"/>
        </w:rPr>
        <w:t xml:space="preserve">Union Mobile Financial Technology </w:t>
      </w:r>
      <w:r>
        <w:rPr>
          <w:rFonts w:ascii="SimSun" w:eastAsia="SimSun" w:hAnsi="SimSun" w:cs="SimSun"/>
          <w:color w:val="000000"/>
          <w:spacing w:val="0"/>
          <w:w w:val="100"/>
          <w:position w:val="0"/>
          <w:sz w:val="17"/>
          <w:szCs w:val="17"/>
        </w:rPr>
        <w:t>（</w:t>
      </w:r>
      <w:r>
        <w:rPr>
          <w:color w:val="000000"/>
          <w:spacing w:val="0"/>
          <w:w w:val="100"/>
          <w:position w:val="0"/>
          <w:sz w:val="18"/>
          <w:szCs w:val="18"/>
        </w:rPr>
        <w:t>Canada</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Corporation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截止</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日，青岛中安美达技术有限公司、青岛海立美达科技有限公司注销手 续已办理完毕；截止</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r>
        <w:rPr>
          <w:color w:val="000000"/>
          <w:spacing w:val="0"/>
          <w:w w:val="100"/>
          <w:position w:val="0"/>
          <w:sz w:val="18"/>
          <w:szCs w:val="18"/>
        </w:rPr>
        <w:t xml:space="preserve">Union Mobile Financial Technology </w:t>
      </w:r>
      <w:r>
        <w:rPr>
          <w:rFonts w:ascii="SimSun" w:eastAsia="SimSun" w:hAnsi="SimSun" w:cs="SimSun"/>
          <w:color w:val="000000"/>
          <w:spacing w:val="0"/>
          <w:w w:val="100"/>
          <w:position w:val="0"/>
          <w:sz w:val="17"/>
          <w:szCs w:val="17"/>
        </w:rPr>
        <w:t>（</w:t>
      </w:r>
      <w:r>
        <w:rPr>
          <w:color w:val="000000"/>
          <w:spacing w:val="0"/>
          <w:w w:val="100"/>
          <w:position w:val="0"/>
          <w:sz w:val="18"/>
          <w:szCs w:val="18"/>
        </w:rPr>
        <w:t>Canada</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Corporation</w:t>
      </w:r>
      <w:r>
        <w:rPr>
          <w:rFonts w:ascii="SimSun" w:eastAsia="SimSun" w:hAnsi="SimSun" w:cs="SimSun"/>
          <w:color w:val="000000"/>
          <w:spacing w:val="0"/>
          <w:w w:val="100"/>
          <w:position w:val="0"/>
          <w:sz w:val="17"/>
          <w:szCs w:val="17"/>
        </w:rPr>
        <w:t>注销手续已办理完毕。</w:t>
      </w:r>
    </w:p>
    <w:p>
      <w:pPr>
        <w:pStyle w:val="Style16"/>
        <w:keepNext w:val="0"/>
        <w:keepLines w:val="0"/>
        <w:widowControl w:val="0"/>
        <w:shd w:val="clear" w:color="auto" w:fill="auto"/>
        <w:tabs>
          <w:tab w:pos="901" w:val="left"/>
        </w:tabs>
        <w:bidi w:val="0"/>
        <w:spacing w:before="0" w:line="312" w:lineRule="exact"/>
        <w:ind w:left="0" w:right="0"/>
        <w:jc w:val="left"/>
      </w:pPr>
      <w:bookmarkStart w:id="1823" w:name="bookmark1823"/>
      <w:r>
        <w:rPr>
          <w:color w:val="000000"/>
          <w:spacing w:val="0"/>
          <w:w w:val="100"/>
          <w:position w:val="0"/>
        </w:rPr>
        <w:t>（</w:t>
      </w:r>
      <w:bookmarkEnd w:id="182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月，公司注销了子公司天津奥美林生物科技有限公司、九州环球国际融资租赁（天津）有限公司。截止</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日，天津奥美林生物科技有限公司注销手续已办理完毕；截止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日，九州环球国际融资租赁（天津）有限公 </w:t>
      </w:r>
      <w:r>
        <w:rPr>
          <w:color w:val="000000"/>
          <w:spacing w:val="0"/>
          <w:w w:val="100"/>
          <w:position w:val="0"/>
        </w:rPr>
        <w:t>司注销手续已办理完毕。</w:t>
      </w:r>
    </w:p>
    <w:p>
      <w:pPr>
        <w:pStyle w:val="Style16"/>
        <w:keepNext w:val="0"/>
        <w:keepLines w:val="0"/>
        <w:widowControl w:val="0"/>
        <w:shd w:val="clear" w:color="auto" w:fill="auto"/>
        <w:tabs>
          <w:tab w:pos="901" w:val="left"/>
        </w:tabs>
        <w:bidi w:val="0"/>
        <w:spacing w:before="0" w:after="220" w:line="322" w:lineRule="exact"/>
        <w:ind w:left="0" w:right="0"/>
        <w:jc w:val="both"/>
      </w:pPr>
      <w:bookmarkStart w:id="1824" w:name="bookmark1824"/>
      <w:r>
        <w:rPr>
          <w:color w:val="000000"/>
          <w:spacing w:val="0"/>
          <w:w w:val="100"/>
          <w:position w:val="0"/>
        </w:rPr>
        <w:t>（</w:t>
      </w:r>
      <w:bookmarkEnd w:id="182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月，公司注销了分公司海联金汇科技股份有限公司黄岛分公司。截止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日，海联金汇科技股份 有限公司黄岛分公司注销手续已办理完毕。</w:t>
      </w:r>
    </w:p>
    <w:p>
      <w:pPr>
        <w:pStyle w:val="Style16"/>
        <w:keepNext w:val="0"/>
        <w:keepLines w:val="0"/>
        <w:widowControl w:val="0"/>
        <w:shd w:val="clear" w:color="auto" w:fill="auto"/>
        <w:tabs>
          <w:tab w:pos="901" w:val="left"/>
        </w:tabs>
        <w:bidi w:val="0"/>
        <w:spacing w:before="0" w:after="220" w:line="322" w:lineRule="exact"/>
        <w:ind w:left="0" w:right="0"/>
        <w:jc w:val="both"/>
      </w:pPr>
      <w:bookmarkStart w:id="1825" w:name="bookmark1825"/>
      <w:r>
        <w:rPr>
          <w:color w:val="000000"/>
          <w:spacing w:val="0"/>
          <w:w w:val="100"/>
          <w:position w:val="0"/>
        </w:rPr>
        <w:t>（</w:t>
      </w:r>
      <w:bookmarkEnd w:id="182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月，公司注销子公司济南广盈商业保理有限公司。截止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日，济南广盈商业保理有限公司注销 手续已办理完毕。</w:t>
      </w:r>
    </w:p>
    <w:p>
      <w:pPr>
        <w:pStyle w:val="Style16"/>
        <w:keepNext w:val="0"/>
        <w:keepLines w:val="0"/>
        <w:widowControl w:val="0"/>
        <w:shd w:val="clear" w:color="auto" w:fill="auto"/>
        <w:bidi w:val="0"/>
        <w:spacing w:before="0" w:after="220" w:line="317" w:lineRule="exact"/>
        <w:ind w:left="0" w:right="0"/>
        <w:jc w:val="both"/>
      </w:pPr>
      <w:bookmarkStart w:id="1826" w:name="bookmark1826"/>
      <w:r>
        <w:rPr>
          <w:color w:val="000000"/>
          <w:spacing w:val="0"/>
          <w:w w:val="100"/>
          <w:position w:val="0"/>
        </w:rPr>
        <w:t>（</w:t>
      </w:r>
      <w:bookmarkEnd w:id="1826"/>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月，公司出资成立海联金汇新材料（长春）有限公司，注册资本</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万元，公司直接持有海联金汇新材 料（长春）有限公司</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股权。</w:t>
      </w:r>
    </w:p>
    <w:p>
      <w:pPr>
        <w:pStyle w:val="Style16"/>
        <w:keepNext w:val="0"/>
        <w:keepLines w:val="0"/>
        <w:widowControl w:val="0"/>
        <w:shd w:val="clear" w:color="auto" w:fill="auto"/>
        <w:bidi w:val="0"/>
        <w:spacing w:before="0" w:after="220" w:line="322" w:lineRule="exact"/>
        <w:ind w:left="0" w:right="0"/>
        <w:jc w:val="both"/>
      </w:pPr>
      <w:bookmarkStart w:id="1827" w:name="bookmark1827"/>
      <w:r>
        <w:rPr>
          <w:color w:val="000000"/>
          <w:spacing w:val="0"/>
          <w:w w:val="100"/>
          <w:position w:val="0"/>
        </w:rPr>
        <w:t>（</w:t>
      </w:r>
      <w:bookmarkEnd w:id="1827"/>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月，子公司联动优势科技有限公司减资北京金玉联汇科技有限公司。截止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日，北京金玉联汇科 技有限公司工商变更手续已办理完毕。</w:t>
      </w:r>
    </w:p>
    <w:p>
      <w:pPr>
        <w:pStyle w:val="Style16"/>
        <w:keepNext w:val="0"/>
        <w:keepLines w:val="0"/>
        <w:widowControl w:val="0"/>
        <w:shd w:val="clear" w:color="auto" w:fill="auto"/>
        <w:tabs>
          <w:tab w:pos="901" w:val="left"/>
        </w:tabs>
        <w:bidi w:val="0"/>
        <w:spacing w:before="0" w:after="220" w:line="322" w:lineRule="exact"/>
        <w:ind w:left="0" w:right="0"/>
        <w:jc w:val="both"/>
      </w:pPr>
      <w:bookmarkStart w:id="1828" w:name="bookmark1828"/>
      <w:r>
        <w:rPr>
          <w:color w:val="000000"/>
          <w:spacing w:val="0"/>
          <w:w w:val="100"/>
          <w:position w:val="0"/>
        </w:rPr>
        <w:t>（</w:t>
      </w:r>
      <w:bookmarkEnd w:id="1828"/>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月，子公司青岛海联金汇汽车零部件有限公司出资成立保定海联金汇汽车零部件有限公司，注册资本</w:t>
      </w: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万元，公司间接持有保定海联金汇汽车零部件有限公司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p>
      <w:pPr>
        <w:pStyle w:val="Style16"/>
        <w:keepNext w:val="0"/>
        <w:keepLines w:val="0"/>
        <w:widowControl w:val="0"/>
        <w:shd w:val="clear" w:color="auto" w:fill="auto"/>
        <w:tabs>
          <w:tab w:pos="891" w:val="left"/>
        </w:tabs>
        <w:bidi w:val="0"/>
        <w:spacing w:before="0" w:after="220" w:line="326" w:lineRule="exact"/>
        <w:ind w:left="0" w:right="0"/>
        <w:jc w:val="both"/>
      </w:pPr>
      <w:bookmarkStart w:id="1829" w:name="bookmark1829"/>
      <w:r>
        <w:rPr>
          <w:color w:val="000000"/>
          <w:spacing w:val="0"/>
          <w:w w:val="100"/>
          <w:position w:val="0"/>
        </w:rPr>
        <w:t>（</w:t>
      </w:r>
      <w:bookmarkEnd w:id="1829"/>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月，子公司宁波泰鸿机电有限公司出资成立天津海联金汇汽车部件有限公司，注册资本</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万元，公司 间接持有天津海联金汇汽车部件有限公司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p>
      <w:pPr>
        <w:pStyle w:val="Style16"/>
        <w:keepNext w:val="0"/>
        <w:keepLines w:val="0"/>
        <w:widowControl w:val="0"/>
        <w:shd w:val="clear" w:color="auto" w:fill="auto"/>
        <w:tabs>
          <w:tab w:pos="901" w:val="left"/>
        </w:tabs>
        <w:bidi w:val="0"/>
        <w:spacing w:before="0" w:after="380" w:line="326" w:lineRule="exact"/>
        <w:ind w:left="0" w:right="0"/>
        <w:jc w:val="both"/>
      </w:pPr>
      <w:bookmarkStart w:id="1830" w:name="bookmark1830"/>
      <w:r>
        <w:rPr>
          <w:color w:val="000000"/>
          <w:spacing w:val="0"/>
          <w:w w:val="100"/>
          <w:position w:val="0"/>
        </w:rPr>
        <w:t>（</w:t>
      </w:r>
      <w:bookmarkEnd w:id="1830"/>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月，子公司联动优势科技有限公司转让联动数科（北京）科技有限公司</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 联动数科（北京）科技有限公司工商变更手续已办理完毕。</w:t>
      </w:r>
    </w:p>
    <w:p>
      <w:pPr>
        <w:pStyle w:val="Style26"/>
        <w:keepNext/>
        <w:keepLines/>
        <w:widowControl w:val="0"/>
        <w:shd w:val="clear" w:color="auto" w:fill="auto"/>
        <w:bidi w:val="0"/>
        <w:spacing w:before="0" w:after="220" w:line="240" w:lineRule="auto"/>
        <w:ind w:left="0" w:right="0" w:firstLine="0"/>
        <w:jc w:val="both"/>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6</w:t>
      </w:r>
      <w:bookmarkEnd w:id="1833"/>
      <w:r>
        <w:rPr>
          <w:color w:val="000000"/>
          <w:spacing w:val="0"/>
          <w:w w:val="100"/>
          <w:position w:val="0"/>
        </w:rPr>
        <w:t>、其他</w:t>
      </w:r>
      <w:bookmarkEnd w:id="1831"/>
      <w:bookmarkEnd w:id="1832"/>
      <w:bookmarkEnd w:id="1834"/>
    </w:p>
    <w:p>
      <w:pPr>
        <w:pStyle w:val="Style16"/>
        <w:keepNext w:val="0"/>
        <w:keepLines w:val="0"/>
        <w:widowControl w:val="0"/>
        <w:shd w:val="clear" w:color="auto" w:fill="auto"/>
        <w:bidi w:val="0"/>
        <w:spacing w:before="0" w:after="380" w:line="322" w:lineRule="exact"/>
        <w:ind w:left="0" w:right="0" w:firstLine="0"/>
        <w:jc w:val="both"/>
      </w:pPr>
      <w:r>
        <w:rPr>
          <w:color w:val="000000"/>
          <w:spacing w:val="0"/>
          <w:w w:val="100"/>
          <w:position w:val="0"/>
        </w:rPr>
        <w:t>无。</w:t>
      </w:r>
    </w:p>
    <w:p>
      <w:pPr>
        <w:pStyle w:val="Style20"/>
        <w:keepNext/>
        <w:keepLines/>
        <w:widowControl w:val="0"/>
        <w:shd w:val="clear" w:color="auto" w:fill="auto"/>
        <w:bidi w:val="0"/>
        <w:spacing w:before="0" w:after="380" w:line="240" w:lineRule="auto"/>
        <w:ind w:left="0" w:right="0" w:firstLine="0"/>
        <w:jc w:val="both"/>
      </w:pPr>
      <w:bookmarkStart w:id="1835" w:name="bookmark1835"/>
      <w:bookmarkStart w:id="1836" w:name="bookmark1836"/>
      <w:bookmarkStart w:id="1837" w:name="bookmark1837"/>
      <w:bookmarkStart w:id="1838" w:name="bookmark1838"/>
      <w:r>
        <w:rPr>
          <w:color w:val="000000"/>
          <w:spacing w:val="0"/>
          <w:w w:val="100"/>
          <w:position w:val="0"/>
        </w:rPr>
        <w:t>九</w:t>
      </w:r>
      <w:bookmarkEnd w:id="1837"/>
      <w:r>
        <w:rPr>
          <w:color w:val="000000"/>
          <w:spacing w:val="0"/>
          <w:w w:val="100"/>
          <w:position w:val="0"/>
        </w:rPr>
        <w:t>、在其他主体中的权益</w:t>
      </w:r>
      <w:bookmarkEnd w:id="1835"/>
      <w:bookmarkEnd w:id="1836"/>
      <w:bookmarkEnd w:id="1838"/>
    </w:p>
    <w:p>
      <w:pPr>
        <w:pStyle w:val="Style26"/>
        <w:keepNext/>
        <w:keepLines/>
        <w:widowControl w:val="0"/>
        <w:shd w:val="clear" w:color="auto" w:fill="auto"/>
        <w:bidi w:val="0"/>
        <w:spacing w:before="0" w:after="380" w:line="240" w:lineRule="auto"/>
        <w:ind w:left="0" w:right="0" w:firstLine="0"/>
        <w:jc w:val="both"/>
      </w:pPr>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39"/>
      <w:bookmarkEnd w:id="1840"/>
      <w:bookmarkEnd w:id="1841"/>
    </w:p>
    <w:p>
      <w:pPr>
        <w:pStyle w:val="Style33"/>
        <w:keepNext/>
        <w:keepLines/>
        <w:widowControl w:val="0"/>
        <w:shd w:val="clear" w:color="auto" w:fill="auto"/>
        <w:bidi w:val="0"/>
        <w:spacing w:before="0" w:after="320" w:line="240" w:lineRule="auto"/>
        <w:ind w:left="0" w:right="0" w:firstLine="0"/>
        <w:jc w:val="both"/>
      </w:pPr>
      <w:bookmarkStart w:id="1842" w:name="bookmark1842"/>
      <w:bookmarkStart w:id="1843" w:name="bookmark1843"/>
      <w:bookmarkStart w:id="1844" w:name="bookmark18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42"/>
      <w:bookmarkEnd w:id="1843"/>
      <w:bookmarkEnd w:id="1844"/>
    </w:p>
    <w:tbl>
      <w:tblPr>
        <w:tblOverlap w:val="never"/>
        <w:jc w:val="center"/>
        <w:tblLayout w:type="fixed"/>
      </w:tblPr>
      <w:tblGrid>
        <w:gridCol w:w="3413"/>
        <w:gridCol w:w="1272"/>
        <w:gridCol w:w="854"/>
        <w:gridCol w:w="989"/>
        <w:gridCol w:w="850"/>
        <w:gridCol w:w="835"/>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青岛海联金汇汽车零部件有限公司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企业合并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青岛海联金汇电机有限公司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企业合并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青岛海立美达模具有限公司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企业合并</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宁波泰鸿机电有限公司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企业合并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湖北海立田汽车部件有限公司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枣阳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枣阳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企业合并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湖北海立美达汽车有限公司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枣阳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枣阳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企业合并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企业合并</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上海和达汽车配件有限公司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企业合并</w:t>
            </w:r>
          </w:p>
        </w:tc>
      </w:tr>
    </w:tbl>
    <w:p>
      <w:pPr>
        <w:spacing w:lineRule="exact" w:line="1"/>
        <w:rPr>
          <w:sz w:val="2"/>
          <w:szCs w:val="2"/>
        </w:rPr>
      </w:pPr>
      <w:r>
        <w:br w:type="page"/>
      </w:r>
    </w:p>
    <w:tbl>
      <w:tblPr>
        <w:tblOverlap w:val="never"/>
        <w:jc w:val="center"/>
        <w:tblLayout w:type="fixed"/>
      </w:tblPr>
      <w:tblGrid>
        <w:gridCol w:w="3413"/>
        <w:gridCol w:w="1272"/>
        <w:gridCol w:w="854"/>
        <w:gridCol w:w="989"/>
        <w:gridCol w:w="850"/>
        <w:gridCol w:w="835"/>
        <w:gridCol w:w="137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宁波泰鸿冲压件有限公司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企业合并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企业合并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天津奥美林生物科技有限公司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企业合并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济南广盈商业保理有限公司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企业合并</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安派国际控股有限公司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企业合并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安派国际美国有限责任公司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企业合并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ZhonghengConstructionGroupCo.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国际贸易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企业合并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九州环球国际融资租赁（天津）有限公司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企业合并</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哈尔滨迪达能化科技有限公司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哈尔滨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哈尔滨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企业合并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青岛中金卓越商业保理有限公司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企业合并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青岛海联金汇精密机械制造有限公司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湖南海立美达钢板加工配送有限公司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湘潭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湘潭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海立美达香港有限公司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上海海联金汇汽车零部件有限公司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襄阳海联金汇永喆热冲压汽车零部件有限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襄阳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襄阳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保定海联金汇汽车零部件有限公司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青岛中安美达技术有限公司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江苏盛世通钢铁供应链管理有限公司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企业合并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联动云通信科技（北京）有限公司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江西顺驰供应链管理有限公司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天津海联金汇汽车部件有限公司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宝鸡泰鸿机电有限公司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宝鸡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宝鸡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枣庄海联金汇汽车装备有限公司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枣庄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枣庄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宁波海立美达汽车部件有限公司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海联金汇（北京）金融科技有限公司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企业合并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蜜小蜂智慧（北京）科技有限公司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宁德和达汽车配件有限公司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天津和达汽车配件有限公司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梅州和达汽车配件有限公司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梅州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梅州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联动数科（北京）科技有限公司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北京金玉联汇科技有限公司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青岛联动优势信息服务有限公司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bl>
    <w:p>
      <w:pPr>
        <w:spacing w:lineRule="exact" w:line="1"/>
        <w:rPr>
          <w:sz w:val="2"/>
          <w:szCs w:val="2"/>
        </w:rPr>
      </w:pPr>
      <w:r>
        <w:br w:type="page"/>
      </w:r>
    </w:p>
    <w:tbl>
      <w:tblPr>
        <w:tblOverlap w:val="never"/>
        <w:jc w:val="center"/>
        <w:tblLayout w:type="fixed"/>
      </w:tblPr>
      <w:tblGrid>
        <w:gridCol w:w="3413"/>
        <w:gridCol w:w="1272"/>
        <w:gridCol w:w="854"/>
        <w:gridCol w:w="989"/>
        <w:gridCol w:w="850"/>
        <w:gridCol w:w="835"/>
        <w:gridCol w:w="137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浙江海联金汇汽车零部件有限公司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柳州市海联金汇汽车零部件有限公司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柳州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柳州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联动优势科技（加拿大）有限公司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温哥华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温哥华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国际信息服 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海联金汇新材料（长春）有限公司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生产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845" w:name="bookmark1845"/>
      <w:bookmarkStart w:id="1846" w:name="bookmark1846"/>
      <w:bookmarkStart w:id="1847" w:name="bookmark18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45"/>
      <w:bookmarkEnd w:id="1846"/>
      <w:bookmarkEnd w:id="184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42"/>
        <w:gridCol w:w="1608"/>
        <w:gridCol w:w="1906"/>
        <w:gridCol w:w="1901"/>
        <w:gridCol w:w="1934"/>
      </w:tblGrid>
      <w:tr>
        <w:trPr>
          <w:trHeight w:val="7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湖北海立美达汽车有限公司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-4,171,947.99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14,180,210.70</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848" w:name="bookmark1848"/>
      <w:bookmarkStart w:id="1849" w:name="bookmark1849"/>
      <w:bookmarkStart w:id="1850" w:name="bookmark1850"/>
      <w:bookmarkStart w:id="1851" w:name="bookmark1851"/>
      <w:r>
        <w:rPr>
          <w:color w:val="000000"/>
          <w:spacing w:val="0"/>
          <w:w w:val="100"/>
          <w:position w:val="0"/>
        </w:rPr>
        <w:t>（</w:t>
      </w:r>
      <w:bookmarkEnd w:id="1850"/>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48"/>
      <w:bookmarkEnd w:id="1849"/>
      <w:bookmarkEnd w:id="185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9"/>
        <w:gridCol w:w="734"/>
        <w:gridCol w:w="734"/>
        <w:gridCol w:w="734"/>
        <w:gridCol w:w="739"/>
        <w:gridCol w:w="734"/>
        <w:gridCol w:w="734"/>
        <w:gridCol w:w="734"/>
        <w:gridCol w:w="739"/>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湖北海</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立美达</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汽车有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158,932,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494.22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433,028, </w:t>
            </w:r>
            <w:r>
              <w:rPr>
                <w:rFonts w:ascii="Times New Roman" w:eastAsia="Times New Roman" w:hAnsi="Times New Roman" w:cs="Times New Roman"/>
                <w:color w:val="000000"/>
                <w:spacing w:val="0"/>
                <w:w w:val="100"/>
                <w:position w:val="0"/>
                <w:sz w:val="18"/>
                <w:szCs w:val="18"/>
              </w:rPr>
              <w:t>359.89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591,960,</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854.11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301,274,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104,593,</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917.70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405,868,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445,370,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705,688,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584,846,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449.85</w:t>
            </w:r>
          </w:p>
        </w:tc>
      </w:tr>
    </w:tbl>
    <w:p>
      <w:pPr>
        <w:widowControl w:val="0"/>
        <w:spacing w:after="7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经营活动现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湖北海立美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达汽车有限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442,611,353.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-54,749,973.6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-54,749,973.6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-201,742,251.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725,361,173.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-16,647,296.5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-16,647,296.5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-50,275,976.2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319" w:line="1" w:lineRule="exact"/>
      </w:pPr>
    </w:p>
    <w:p>
      <w:pPr>
        <w:pStyle w:val="Style33"/>
        <w:keepNext/>
        <w:keepLines/>
        <w:widowControl w:val="0"/>
        <w:shd w:val="clear" w:color="auto" w:fill="auto"/>
        <w:tabs>
          <w:tab w:pos="493" w:val="left"/>
        </w:tabs>
        <w:bidi w:val="0"/>
        <w:spacing w:before="0" w:line="240" w:lineRule="auto"/>
        <w:ind w:left="0" w:right="0" w:firstLine="0"/>
        <w:jc w:val="left"/>
      </w:pPr>
      <w:bookmarkStart w:id="1852" w:name="bookmark1852"/>
      <w:bookmarkStart w:id="1853" w:name="bookmark1853"/>
      <w:bookmarkStart w:id="1854" w:name="bookmark1854"/>
      <w:bookmarkStart w:id="1855" w:name="bookmark1855"/>
      <w:r>
        <w:rPr>
          <w:color w:val="000000"/>
          <w:spacing w:val="0"/>
          <w:w w:val="100"/>
          <w:position w:val="0"/>
        </w:rPr>
        <w:t>（</w:t>
      </w:r>
      <w:bookmarkEnd w:id="1854"/>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52"/>
      <w:bookmarkEnd w:id="1853"/>
      <w:bookmarkEnd w:id="1855"/>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line="240" w:lineRule="auto"/>
        <w:ind w:left="0" w:right="0" w:firstLine="0"/>
        <w:jc w:val="left"/>
      </w:pPr>
      <w:bookmarkStart w:id="1856" w:name="bookmark1856"/>
      <w:bookmarkStart w:id="1857" w:name="bookmark1857"/>
      <w:bookmarkStart w:id="1858" w:name="bookmark1858"/>
      <w:bookmarkStart w:id="1859" w:name="bookmark1859"/>
      <w:r>
        <w:rPr>
          <w:color w:val="000000"/>
          <w:spacing w:val="0"/>
          <w:w w:val="100"/>
          <w:position w:val="0"/>
        </w:rPr>
        <w:t>（</w:t>
      </w:r>
      <w:bookmarkEnd w:id="1858"/>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56"/>
      <w:bookmarkEnd w:id="1857"/>
      <w:bookmarkEnd w:id="1859"/>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390" w:val="left"/>
        </w:tabs>
        <w:bidi w:val="0"/>
        <w:spacing w:before="0" w:after="380" w:line="240" w:lineRule="auto"/>
        <w:ind w:left="0" w:right="0" w:firstLine="0"/>
        <w:jc w:val="left"/>
      </w:pPr>
      <w:bookmarkStart w:id="1860" w:name="bookmark1860"/>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2</w:t>
      </w:r>
      <w:bookmarkEnd w:id="1862"/>
      <w:r>
        <w:rPr>
          <w:color w:val="000000"/>
          <w:spacing w:val="0"/>
          <w:w w:val="100"/>
          <w:position w:val="0"/>
        </w:rPr>
        <w:t>、</w:t>
        <w:tab/>
        <w:t>在子公司的所有者权益份额发生变化且仍控制子公司的交易</w:t>
      </w:r>
      <w:bookmarkEnd w:id="1860"/>
      <w:bookmarkEnd w:id="1861"/>
      <w:bookmarkEnd w:id="1863"/>
    </w:p>
    <w:p>
      <w:pPr>
        <w:pStyle w:val="Style33"/>
        <w:keepNext/>
        <w:keepLines/>
        <w:widowControl w:val="0"/>
        <w:shd w:val="clear" w:color="auto" w:fill="auto"/>
        <w:tabs>
          <w:tab w:pos="493" w:val="left"/>
        </w:tabs>
        <w:bidi w:val="0"/>
        <w:spacing w:before="0" w:after="260" w:line="240" w:lineRule="auto"/>
        <w:ind w:left="0" w:right="0" w:firstLine="0"/>
        <w:jc w:val="left"/>
      </w:pPr>
      <w:bookmarkStart w:id="1864" w:name="bookmark1864"/>
      <w:bookmarkStart w:id="1865" w:name="bookmark1865"/>
      <w:bookmarkStart w:id="1866" w:name="bookmark1866"/>
      <w:bookmarkStart w:id="1867" w:name="bookmark1867"/>
      <w:r>
        <w:rPr>
          <w:color w:val="000000"/>
          <w:spacing w:val="0"/>
          <w:w w:val="100"/>
          <w:position w:val="0"/>
        </w:rPr>
        <w:t>（</w:t>
      </w:r>
      <w:bookmarkEnd w:id="1866"/>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64"/>
      <w:bookmarkEnd w:id="1865"/>
      <w:bookmarkEnd w:id="1867"/>
    </w:p>
    <w:p>
      <w:pPr>
        <w:pStyle w:val="Style16"/>
        <w:keepNext w:val="0"/>
        <w:keepLines w:val="0"/>
        <w:widowControl w:val="0"/>
        <w:shd w:val="clear" w:color="auto" w:fill="auto"/>
        <w:bidi w:val="0"/>
        <w:spacing w:before="0" w:after="100" w:line="317" w:lineRule="exact"/>
        <w:ind w:left="0" w:right="0"/>
        <w:jc w:val="left"/>
      </w:pPr>
      <w:bookmarkStart w:id="1868" w:name="bookmark1868"/>
      <w:r>
        <w:rPr>
          <w:rFonts w:ascii="Times New Roman" w:eastAsia="Times New Roman" w:hAnsi="Times New Roman" w:cs="Times New Roman"/>
          <w:color w:val="000000"/>
          <w:spacing w:val="0"/>
          <w:w w:val="100"/>
          <w:position w:val="0"/>
          <w:sz w:val="18"/>
          <w:szCs w:val="18"/>
        </w:rPr>
        <w:t>1</w:t>
      </w:r>
      <w:bookmarkEnd w:id="1868"/>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日对控股子公司湖北海立美达汽车有限公司增加投资</w:t>
      </w:r>
      <w:r>
        <w:rPr>
          <w:rFonts w:ascii="Times New Roman" w:eastAsia="Times New Roman" w:hAnsi="Times New Roman" w:cs="Times New Roman"/>
          <w:color w:val="000000"/>
          <w:spacing w:val="0"/>
          <w:w w:val="100"/>
          <w:position w:val="0"/>
          <w:sz w:val="18"/>
          <w:szCs w:val="18"/>
        </w:rPr>
        <w:t>120,000,000</w:t>
      </w:r>
      <w:r>
        <w:rPr>
          <w:color w:val="000000"/>
          <w:spacing w:val="0"/>
          <w:w w:val="100"/>
          <w:position w:val="0"/>
        </w:rPr>
        <w:t>元。本次追加投资后湖北海立美 达汽车有限公司新增注册资本</w:t>
      </w:r>
      <w:r>
        <w:rPr>
          <w:rFonts w:ascii="Times New Roman" w:eastAsia="Times New Roman" w:hAnsi="Times New Roman" w:cs="Times New Roman"/>
          <w:color w:val="000000"/>
          <w:spacing w:val="0"/>
          <w:w w:val="100"/>
          <w:position w:val="0"/>
          <w:sz w:val="18"/>
          <w:szCs w:val="18"/>
        </w:rPr>
        <w:t>96,000,000</w:t>
      </w:r>
      <w:r>
        <w:rPr>
          <w:color w:val="000000"/>
          <w:spacing w:val="0"/>
          <w:w w:val="100"/>
          <w:position w:val="0"/>
        </w:rPr>
        <w:t>元，公司持有的所有者权益份额增加为</w:t>
      </w:r>
      <w:r>
        <w:rPr>
          <w:rFonts w:ascii="Times New Roman" w:eastAsia="Times New Roman" w:hAnsi="Times New Roman" w:cs="Times New Roman"/>
          <w:color w:val="000000"/>
          <w:spacing w:val="0"/>
          <w:w w:val="100"/>
          <w:position w:val="0"/>
          <w:sz w:val="18"/>
          <w:szCs w:val="18"/>
        </w:rPr>
        <w:t>92.38%</w:t>
      </w:r>
      <w:r>
        <w:rPr>
          <w:color w:val="000000"/>
          <w:spacing w:val="0"/>
          <w:w w:val="100"/>
          <w:position w:val="0"/>
        </w:rPr>
        <w:t>。</w:t>
      </w:r>
    </w:p>
    <w:p>
      <w:pPr>
        <w:pStyle w:val="Style16"/>
        <w:keepNext w:val="0"/>
        <w:keepLines w:val="0"/>
        <w:widowControl w:val="0"/>
        <w:shd w:val="clear" w:color="auto" w:fill="auto"/>
        <w:tabs>
          <w:tab w:pos="718" w:val="left"/>
        </w:tabs>
        <w:bidi w:val="0"/>
        <w:spacing w:before="0" w:after="260" w:line="319" w:lineRule="exact"/>
        <w:ind w:left="0" w:right="0"/>
        <w:jc w:val="left"/>
      </w:pPr>
      <w:bookmarkStart w:id="1869" w:name="bookmark1869"/>
      <w:r>
        <w:rPr>
          <w:rFonts w:ascii="Times New Roman" w:eastAsia="Times New Roman" w:hAnsi="Times New Roman" w:cs="Times New Roman"/>
          <w:color w:val="000000"/>
          <w:spacing w:val="0"/>
          <w:w w:val="100"/>
          <w:position w:val="0"/>
          <w:sz w:val="18"/>
          <w:szCs w:val="18"/>
        </w:rPr>
        <w:t>2</w:t>
      </w:r>
      <w:bookmarkEnd w:id="1869"/>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日与郭慧签订股权转让协议书，公司受让郭慧持有的江苏盛世通供应链管理有限公司</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股权， 股权转让价格为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元。公司已于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日完成工商变更。本次股权转让完成后，江苏盛世通供应链管理有限公司成为公 司的全资子公司。</w:t>
      </w:r>
    </w:p>
    <w:p>
      <w:pPr>
        <w:pStyle w:val="Style16"/>
        <w:keepNext w:val="0"/>
        <w:keepLines w:val="0"/>
        <w:widowControl w:val="0"/>
        <w:shd w:val="clear" w:color="auto" w:fill="auto"/>
        <w:tabs>
          <w:tab w:pos="728" w:val="left"/>
        </w:tabs>
        <w:bidi w:val="0"/>
        <w:spacing w:before="0" w:after="380" w:line="315" w:lineRule="exact"/>
        <w:ind w:left="0" w:right="0"/>
        <w:jc w:val="left"/>
      </w:pPr>
      <w:bookmarkStart w:id="1870" w:name="bookmark1870"/>
      <w:r>
        <w:rPr>
          <w:rFonts w:ascii="Times New Roman" w:eastAsia="Times New Roman" w:hAnsi="Times New Roman" w:cs="Times New Roman"/>
          <w:color w:val="000000"/>
          <w:spacing w:val="0"/>
          <w:w w:val="100"/>
          <w:position w:val="0"/>
          <w:sz w:val="18"/>
          <w:szCs w:val="18"/>
        </w:rPr>
        <w:t>3</w:t>
      </w:r>
      <w:bookmarkEnd w:id="1870"/>
      <w:r>
        <w:rPr>
          <w:color w:val="000000"/>
          <w:spacing w:val="0"/>
          <w:w w:val="100"/>
          <w:position w:val="0"/>
        </w:rPr>
        <w:t>）</w:t>
        <w:tab/>
        <w:t>公司全资子公司联动优势科技有限公司于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日与青岛海联中正投资企业（有限合伙）签订了股权转让协议 书，联动优势科技有限公司受让青岛海联中正投资企业（有限合伙）持有的海联金汇（北京）金融科技有限公司</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的股权， 股权转让价格为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元。公司已于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日完成工商变更。本次股权转让完成后，海联金汇（北京）金融科技有限公司成 为联动优势科技有限公司的全资子公司。</w:t>
      </w:r>
    </w:p>
    <w:p>
      <w:pPr>
        <w:pStyle w:val="Style33"/>
        <w:keepNext/>
        <w:keepLines/>
        <w:widowControl w:val="0"/>
        <w:shd w:val="clear" w:color="auto" w:fill="auto"/>
        <w:tabs>
          <w:tab w:pos="493" w:val="left"/>
        </w:tabs>
        <w:bidi w:val="0"/>
        <w:spacing w:before="0" w:line="240" w:lineRule="auto"/>
        <w:ind w:left="0" w:right="0" w:firstLine="0"/>
        <w:jc w:val="left"/>
      </w:pPr>
      <w:bookmarkStart w:id="1871" w:name="bookmark1871"/>
      <w:bookmarkStart w:id="1872" w:name="bookmark1872"/>
      <w:bookmarkStart w:id="1873" w:name="bookmark1873"/>
      <w:bookmarkStart w:id="1874" w:name="bookmark1874"/>
      <w:r>
        <w:rPr>
          <w:color w:val="000000"/>
          <w:spacing w:val="0"/>
          <w:w w:val="100"/>
          <w:position w:val="0"/>
        </w:rPr>
        <w:t>（</w:t>
      </w:r>
      <w:bookmarkEnd w:id="1873"/>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71"/>
      <w:bookmarkEnd w:id="1872"/>
      <w:bookmarkEnd w:id="1874"/>
    </w:p>
    <w:p>
      <w:pPr>
        <w:pStyle w:val="Style1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无。</w:t>
      </w:r>
    </w:p>
    <w:p>
      <w:pPr>
        <w:pStyle w:val="Style26"/>
        <w:keepNext/>
        <w:keepLines/>
        <w:widowControl w:val="0"/>
        <w:shd w:val="clear" w:color="auto" w:fill="auto"/>
        <w:tabs>
          <w:tab w:pos="390" w:val="left"/>
        </w:tabs>
        <w:bidi w:val="0"/>
        <w:spacing w:before="0" w:after="380" w:line="240" w:lineRule="auto"/>
        <w:ind w:left="0" w:right="0" w:firstLine="0"/>
        <w:jc w:val="left"/>
      </w:pPr>
      <w:bookmarkStart w:id="1875" w:name="bookmark1875"/>
      <w:bookmarkStart w:id="1876" w:name="bookmark1876"/>
      <w:bookmarkStart w:id="1877" w:name="bookmark1877"/>
      <w:bookmarkStart w:id="1878" w:name="bookmark1878"/>
      <w:r>
        <w:rPr>
          <w:rFonts w:ascii="Times New Roman" w:eastAsia="Times New Roman" w:hAnsi="Times New Roman" w:cs="Times New Roman"/>
          <w:color w:val="000000"/>
          <w:spacing w:val="0"/>
          <w:w w:val="100"/>
          <w:position w:val="0"/>
        </w:rPr>
        <w:t>3</w:t>
      </w:r>
      <w:bookmarkEnd w:id="1877"/>
      <w:r>
        <w:rPr>
          <w:color w:val="000000"/>
          <w:spacing w:val="0"/>
          <w:w w:val="100"/>
          <w:position w:val="0"/>
        </w:rPr>
        <w:t>、</w:t>
        <w:tab/>
        <w:t>在合营安排或联营企业中的权益</w:t>
      </w:r>
      <w:bookmarkEnd w:id="1875"/>
      <w:bookmarkEnd w:id="1876"/>
      <w:bookmarkEnd w:id="1878"/>
    </w:p>
    <w:p>
      <w:pPr>
        <w:pStyle w:val="Style33"/>
        <w:keepNext/>
        <w:keepLines/>
        <w:widowControl w:val="0"/>
        <w:shd w:val="clear" w:color="auto" w:fill="auto"/>
        <w:tabs>
          <w:tab w:pos="493" w:val="left"/>
        </w:tabs>
        <w:bidi w:val="0"/>
        <w:spacing w:before="0" w:line="240" w:lineRule="auto"/>
        <w:ind w:left="0" w:right="0" w:firstLine="0"/>
        <w:jc w:val="left"/>
      </w:pPr>
      <w:bookmarkStart w:id="1879" w:name="bookmark1879"/>
      <w:bookmarkStart w:id="1880" w:name="bookmark1880"/>
      <w:bookmarkStart w:id="1881" w:name="bookmark1881"/>
      <w:bookmarkStart w:id="1882" w:name="bookmark1882"/>
      <w:r>
        <w:rPr>
          <w:color w:val="000000"/>
          <w:spacing w:val="0"/>
          <w:w w:val="100"/>
          <w:position w:val="0"/>
        </w:rPr>
        <w:t>（</w:t>
      </w:r>
      <w:bookmarkEnd w:id="1881"/>
      <w:r>
        <w:rPr>
          <w:rFonts w:ascii="Times New Roman" w:eastAsia="Times New Roman" w:hAnsi="Times New Roman" w:cs="Times New Roman"/>
          <w:color w:val="000000"/>
          <w:spacing w:val="0"/>
          <w:w w:val="100"/>
          <w:position w:val="0"/>
        </w:rPr>
        <w:t>1</w:t>
      </w:r>
      <w:r>
        <w:rPr>
          <w:color w:val="000000"/>
          <w:spacing w:val="0"/>
          <w:w w:val="100"/>
          <w:position w:val="0"/>
        </w:rPr>
        <w:t>）</w:t>
        <w:tab/>
        <w:t>重要的合营企业或联营企业</w:t>
      </w:r>
      <w:bookmarkEnd w:id="1879"/>
      <w:bookmarkEnd w:id="1880"/>
      <w:bookmarkEnd w:id="1882"/>
    </w:p>
    <w:p>
      <w:pPr>
        <w:pStyle w:val="Style1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after="260" w:line="240" w:lineRule="auto"/>
        <w:ind w:left="0" w:right="0" w:firstLine="0"/>
        <w:jc w:val="left"/>
      </w:pPr>
      <w:bookmarkStart w:id="1883" w:name="bookmark1883"/>
      <w:bookmarkStart w:id="1884" w:name="bookmark1884"/>
      <w:bookmarkStart w:id="1885" w:name="bookmark1885"/>
      <w:bookmarkStart w:id="1886" w:name="bookmark1886"/>
      <w:r>
        <w:rPr>
          <w:color w:val="000000"/>
          <w:spacing w:val="0"/>
          <w:w w:val="100"/>
          <w:position w:val="0"/>
        </w:rPr>
        <w:t>（</w:t>
      </w:r>
      <w:bookmarkEnd w:id="1885"/>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1883"/>
      <w:bookmarkEnd w:id="1884"/>
      <w:bookmarkEnd w:id="1886"/>
    </w:p>
    <w:p>
      <w:pPr>
        <w:pStyle w:val="Style1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after="260" w:line="240" w:lineRule="auto"/>
        <w:ind w:left="0" w:right="0" w:firstLine="0"/>
        <w:jc w:val="left"/>
      </w:pPr>
      <w:bookmarkStart w:id="1887" w:name="bookmark1887"/>
      <w:bookmarkStart w:id="1888" w:name="bookmark1888"/>
      <w:bookmarkStart w:id="1889" w:name="bookmark1889"/>
      <w:bookmarkStart w:id="1890" w:name="bookmark1890"/>
      <w:r>
        <w:rPr>
          <w:color w:val="000000"/>
          <w:spacing w:val="0"/>
          <w:w w:val="100"/>
          <w:position w:val="0"/>
        </w:rPr>
        <w:t>（</w:t>
      </w:r>
      <w:bookmarkEnd w:id="1889"/>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887"/>
      <w:bookmarkEnd w:id="1888"/>
      <w:bookmarkEnd w:id="1890"/>
    </w:p>
    <w:p>
      <w:pPr>
        <w:pStyle w:val="Style1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line="240" w:lineRule="auto"/>
        <w:ind w:left="0" w:right="0" w:firstLine="0"/>
        <w:jc w:val="left"/>
      </w:pPr>
      <w:bookmarkStart w:id="1891" w:name="bookmark1891"/>
      <w:bookmarkStart w:id="1892" w:name="bookmark1892"/>
      <w:bookmarkStart w:id="1893" w:name="bookmark1893"/>
      <w:bookmarkStart w:id="1894" w:name="bookmark1894"/>
      <w:r>
        <w:rPr>
          <w:color w:val="000000"/>
          <w:spacing w:val="0"/>
          <w:w w:val="100"/>
          <w:position w:val="0"/>
        </w:rPr>
        <w:t>（</w:t>
      </w:r>
      <w:bookmarkEnd w:id="1893"/>
      <w:r>
        <w:rPr>
          <w:rFonts w:ascii="Times New Roman" w:eastAsia="Times New Roman" w:hAnsi="Times New Roman" w:cs="Times New Roman"/>
          <w:color w:val="000000"/>
          <w:spacing w:val="0"/>
          <w:w w:val="100"/>
          <w:position w:val="0"/>
        </w:rPr>
        <w:t>4</w:t>
      </w:r>
      <w:r>
        <w:rPr>
          <w:color w:val="000000"/>
          <w:spacing w:val="0"/>
          <w:w w:val="100"/>
          <w:position w:val="0"/>
        </w:rPr>
        <w:t>）</w:t>
        <w:tab/>
        <w:t>不重要的合营企业和联营企业的汇总财务信息</w:t>
      </w:r>
      <w:bookmarkEnd w:id="1891"/>
      <w:bookmarkEnd w:id="1892"/>
      <w:bookmarkEnd w:id="1894"/>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473.90</w:t>
            </w:r>
          </w:p>
        </w:tc>
      </w:tr>
    </w:tbl>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473.90</w:t>
            </w:r>
          </w:p>
        </w:tc>
      </w:tr>
    </w:tbl>
    <w:p>
      <w:pPr>
        <w:widowControl w:val="0"/>
        <w:spacing w:after="319" w:line="1" w:lineRule="exact"/>
      </w:pPr>
    </w:p>
    <w:p>
      <w:pPr>
        <w:pStyle w:val="Style33"/>
        <w:keepNext/>
        <w:keepLines/>
        <w:widowControl w:val="0"/>
        <w:shd w:val="clear" w:color="auto" w:fill="auto"/>
        <w:tabs>
          <w:tab w:pos="493" w:val="left"/>
        </w:tabs>
        <w:bidi w:val="0"/>
        <w:spacing w:before="0" w:after="400" w:line="240" w:lineRule="auto"/>
        <w:ind w:left="0" w:right="0" w:firstLine="0"/>
        <w:jc w:val="left"/>
      </w:pPr>
      <w:bookmarkStart w:id="1895" w:name="bookmark1895"/>
      <w:bookmarkStart w:id="1896" w:name="bookmark1896"/>
      <w:bookmarkStart w:id="1897" w:name="bookmark1897"/>
      <w:bookmarkStart w:id="1898" w:name="bookmark1898"/>
      <w:r>
        <w:rPr>
          <w:color w:val="000000"/>
          <w:spacing w:val="0"/>
          <w:w w:val="100"/>
          <w:position w:val="0"/>
        </w:rPr>
        <w:t>（</w:t>
      </w:r>
      <w:bookmarkEnd w:id="1897"/>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895"/>
      <w:bookmarkEnd w:id="1896"/>
      <w:bookmarkEnd w:id="1898"/>
    </w:p>
    <w:p>
      <w:pPr>
        <w:pStyle w:val="Style16"/>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after="240" w:line="240" w:lineRule="auto"/>
        <w:ind w:left="0" w:right="0" w:firstLine="0"/>
        <w:jc w:val="left"/>
      </w:pPr>
      <w:bookmarkStart w:id="1899" w:name="bookmark1899"/>
      <w:bookmarkStart w:id="1900" w:name="bookmark1900"/>
      <w:bookmarkStart w:id="1901" w:name="bookmark1901"/>
      <w:bookmarkStart w:id="1902" w:name="bookmark1902"/>
      <w:r>
        <w:rPr>
          <w:color w:val="000000"/>
          <w:spacing w:val="0"/>
          <w:w w:val="100"/>
          <w:position w:val="0"/>
        </w:rPr>
        <w:t>（</w:t>
      </w:r>
      <w:bookmarkEnd w:id="1901"/>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899"/>
      <w:bookmarkEnd w:id="1900"/>
      <w:bookmarkEnd w:id="1902"/>
    </w:p>
    <w:p>
      <w:pPr>
        <w:pStyle w:val="Style16"/>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after="240" w:line="240" w:lineRule="auto"/>
        <w:ind w:left="0" w:right="0" w:firstLine="0"/>
        <w:jc w:val="left"/>
      </w:pPr>
      <w:bookmarkStart w:id="1903" w:name="bookmark1903"/>
      <w:bookmarkStart w:id="1904" w:name="bookmark1904"/>
      <w:bookmarkStart w:id="1905" w:name="bookmark1905"/>
      <w:bookmarkStart w:id="1906" w:name="bookmark1906"/>
      <w:r>
        <w:rPr>
          <w:color w:val="000000"/>
          <w:spacing w:val="0"/>
          <w:w w:val="100"/>
          <w:position w:val="0"/>
        </w:rPr>
        <w:t>（</w:t>
      </w:r>
      <w:bookmarkEnd w:id="1905"/>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903"/>
      <w:bookmarkEnd w:id="1904"/>
      <w:bookmarkEnd w:id="1906"/>
    </w:p>
    <w:p>
      <w:pPr>
        <w:pStyle w:val="Style16"/>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after="400" w:line="240" w:lineRule="auto"/>
        <w:ind w:left="0" w:right="0" w:firstLine="0"/>
        <w:jc w:val="left"/>
      </w:pPr>
      <w:bookmarkStart w:id="1907" w:name="bookmark1907"/>
      <w:bookmarkStart w:id="1908" w:name="bookmark1908"/>
      <w:bookmarkStart w:id="1909" w:name="bookmark1909"/>
      <w:bookmarkStart w:id="1910" w:name="bookmark1910"/>
      <w:r>
        <w:rPr>
          <w:color w:val="000000"/>
          <w:spacing w:val="0"/>
          <w:w w:val="100"/>
          <w:position w:val="0"/>
        </w:rPr>
        <w:t>（</w:t>
      </w:r>
      <w:bookmarkEnd w:id="1909"/>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907"/>
      <w:bookmarkEnd w:id="1908"/>
      <w:bookmarkEnd w:id="1910"/>
    </w:p>
    <w:p>
      <w:pPr>
        <w:pStyle w:val="Style16"/>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无。</w:t>
      </w:r>
    </w:p>
    <w:p>
      <w:pPr>
        <w:pStyle w:val="Style26"/>
        <w:keepNext/>
        <w:keepLines/>
        <w:widowControl w:val="0"/>
        <w:shd w:val="clear" w:color="auto" w:fill="auto"/>
        <w:tabs>
          <w:tab w:pos="378" w:val="left"/>
        </w:tabs>
        <w:bidi w:val="0"/>
        <w:spacing w:before="0" w:after="400" w:line="240" w:lineRule="auto"/>
        <w:ind w:left="0" w:right="0" w:firstLine="0"/>
        <w:jc w:val="left"/>
      </w:pPr>
      <w:bookmarkStart w:id="1911" w:name="bookmark1911"/>
      <w:bookmarkStart w:id="1912" w:name="bookmark1912"/>
      <w:bookmarkStart w:id="1913" w:name="bookmark1913"/>
      <w:bookmarkStart w:id="1914" w:name="bookmark1914"/>
      <w:r>
        <w:rPr>
          <w:rFonts w:ascii="Times New Roman" w:eastAsia="Times New Roman" w:hAnsi="Times New Roman" w:cs="Times New Roman"/>
          <w:color w:val="000000"/>
          <w:spacing w:val="0"/>
          <w:w w:val="100"/>
          <w:position w:val="0"/>
        </w:rPr>
        <w:t>4</w:t>
      </w:r>
      <w:bookmarkEnd w:id="1913"/>
      <w:r>
        <w:rPr>
          <w:color w:val="000000"/>
          <w:spacing w:val="0"/>
          <w:w w:val="100"/>
          <w:position w:val="0"/>
        </w:rPr>
        <w:t>、</w:t>
        <w:tab/>
        <w:t>重要的共同经营</w:t>
      </w:r>
      <w:bookmarkEnd w:id="1911"/>
      <w:bookmarkEnd w:id="1912"/>
      <w:bookmarkEnd w:id="1914"/>
    </w:p>
    <w:p>
      <w:pPr>
        <w:pStyle w:val="Style16"/>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无。</w:t>
      </w:r>
    </w:p>
    <w:p>
      <w:pPr>
        <w:pStyle w:val="Style26"/>
        <w:keepNext/>
        <w:keepLines/>
        <w:widowControl w:val="0"/>
        <w:shd w:val="clear" w:color="auto" w:fill="auto"/>
        <w:tabs>
          <w:tab w:pos="378" w:val="left"/>
        </w:tabs>
        <w:bidi w:val="0"/>
        <w:spacing w:before="0" w:after="240" w:line="240" w:lineRule="auto"/>
        <w:ind w:left="0" w:right="0" w:firstLine="0"/>
        <w:jc w:val="left"/>
      </w:pPr>
      <w:bookmarkStart w:id="1915" w:name="bookmark1915"/>
      <w:bookmarkStart w:id="1916" w:name="bookmark1916"/>
      <w:bookmarkStart w:id="1917" w:name="bookmark1917"/>
      <w:bookmarkStart w:id="1918" w:name="bookmark1918"/>
      <w:r>
        <w:rPr>
          <w:rFonts w:ascii="Times New Roman" w:eastAsia="Times New Roman" w:hAnsi="Times New Roman" w:cs="Times New Roman"/>
          <w:color w:val="000000"/>
          <w:spacing w:val="0"/>
          <w:w w:val="100"/>
          <w:position w:val="0"/>
        </w:rPr>
        <w:t>5</w:t>
      </w:r>
      <w:bookmarkEnd w:id="1917"/>
      <w:r>
        <w:rPr>
          <w:color w:val="000000"/>
          <w:spacing w:val="0"/>
          <w:w w:val="100"/>
          <w:position w:val="0"/>
        </w:rPr>
        <w:t>、</w:t>
        <w:tab/>
        <w:t>在未纳入合并财务报表范围的结构化主体中的权益</w:t>
      </w:r>
      <w:bookmarkEnd w:id="1915"/>
      <w:bookmarkEnd w:id="1916"/>
      <w:bookmarkEnd w:id="1918"/>
    </w:p>
    <w:p>
      <w:pPr>
        <w:pStyle w:val="Style16"/>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无。</w:t>
      </w:r>
    </w:p>
    <w:p>
      <w:pPr>
        <w:pStyle w:val="Style26"/>
        <w:keepNext/>
        <w:keepLines/>
        <w:widowControl w:val="0"/>
        <w:shd w:val="clear" w:color="auto" w:fill="auto"/>
        <w:tabs>
          <w:tab w:pos="378" w:val="left"/>
        </w:tabs>
        <w:bidi w:val="0"/>
        <w:spacing w:before="0" w:after="240" w:line="240" w:lineRule="auto"/>
        <w:ind w:left="0" w:right="0" w:firstLine="0"/>
        <w:jc w:val="left"/>
      </w:pPr>
      <w:bookmarkStart w:id="1919" w:name="bookmark1919"/>
      <w:bookmarkStart w:id="1920" w:name="bookmark1920"/>
      <w:bookmarkStart w:id="1921" w:name="bookmark1921"/>
      <w:bookmarkStart w:id="1922" w:name="bookmark1922"/>
      <w:r>
        <w:rPr>
          <w:rFonts w:ascii="Times New Roman" w:eastAsia="Times New Roman" w:hAnsi="Times New Roman" w:cs="Times New Roman"/>
          <w:color w:val="000000"/>
          <w:spacing w:val="0"/>
          <w:w w:val="100"/>
          <w:position w:val="0"/>
        </w:rPr>
        <w:t>6</w:t>
      </w:r>
      <w:bookmarkEnd w:id="1921"/>
      <w:r>
        <w:rPr>
          <w:color w:val="000000"/>
          <w:spacing w:val="0"/>
          <w:w w:val="100"/>
          <w:position w:val="0"/>
        </w:rPr>
        <w:t>、</w:t>
        <w:tab/>
        <w:t>其他</w:t>
      </w:r>
      <w:bookmarkEnd w:id="1919"/>
      <w:bookmarkEnd w:id="1920"/>
      <w:bookmarkEnd w:id="1922"/>
    </w:p>
    <w:p>
      <w:pPr>
        <w:pStyle w:val="Style16"/>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无。</w:t>
      </w:r>
    </w:p>
    <w:p>
      <w:pPr>
        <w:pStyle w:val="Style20"/>
        <w:keepNext/>
        <w:keepLines/>
        <w:widowControl w:val="0"/>
        <w:shd w:val="clear" w:color="auto" w:fill="auto"/>
        <w:bidi w:val="0"/>
        <w:spacing w:before="0" w:after="240" w:line="240" w:lineRule="auto"/>
        <w:ind w:left="0" w:right="0" w:firstLine="0"/>
        <w:jc w:val="left"/>
      </w:pPr>
      <w:bookmarkStart w:id="1923" w:name="bookmark1923"/>
      <w:bookmarkStart w:id="1924" w:name="bookmark1924"/>
      <w:bookmarkStart w:id="1925" w:name="bookmark1925"/>
      <w:r>
        <w:rPr>
          <w:color w:val="000000"/>
          <w:spacing w:val="0"/>
          <w:w w:val="100"/>
          <w:position w:val="0"/>
        </w:rPr>
        <w:t>十、与金融工具相关的风险</w:t>
      </w:r>
      <w:bookmarkEnd w:id="1923"/>
      <w:bookmarkEnd w:id="1924"/>
      <w:bookmarkEnd w:id="1925"/>
    </w:p>
    <w:p>
      <w:pPr>
        <w:pStyle w:val="Style16"/>
        <w:keepNext w:val="0"/>
        <w:keepLines w:val="0"/>
        <w:widowControl w:val="0"/>
        <w:shd w:val="clear" w:color="auto" w:fill="auto"/>
        <w:bidi w:val="0"/>
        <w:spacing w:before="0" w:after="240" w:line="314" w:lineRule="exact"/>
        <w:ind w:left="0" w:right="0"/>
        <w:jc w:val="both"/>
      </w:pPr>
      <w:r>
        <w:rPr>
          <w:color w:val="000000"/>
          <w:spacing w:val="0"/>
          <w:w w:val="100"/>
          <w:position w:val="0"/>
        </w:rPr>
        <w:t>本集团的主要金融工具包括借款、应收款项、应付款项等，各项金融工具的详细情况说明见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本附注七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。与这些金融工 具有关的风险，以及本集团为降低这些风险所采取的风险管控政策如下所述。本集团管理层对这些风险敞口进行管理和监控 以确保将上述风险控制在限定的范围之内。</w:t>
      </w:r>
    </w:p>
    <w:p>
      <w:pPr>
        <w:pStyle w:val="Style16"/>
        <w:keepNext w:val="0"/>
        <w:keepLines w:val="0"/>
        <w:widowControl w:val="0"/>
        <w:shd w:val="clear" w:color="auto" w:fill="auto"/>
        <w:bidi w:val="0"/>
        <w:spacing w:before="0" w:after="240" w:line="312" w:lineRule="exact"/>
        <w:ind w:left="0" w:right="0"/>
        <w:jc w:val="both"/>
      </w:pPr>
      <w:r>
        <w:rPr>
          <w:color w:val="000000"/>
          <w:spacing w:val="0"/>
          <w:w w:val="100"/>
          <w:position w:val="0"/>
        </w:rPr>
        <w:t>本集团从事风险管控的目标是在风险和收益之间取得适当的平衡，将风险对本集团经营业绩的负面影响降到最低水平， 保证股东及其他权益投资者的利益最大化。基于该风险管理目标，本集团风险管理的基本策略是确定和分析本集团所面临的 各种风险，建立适当的风险承受底线并进行风险管理，及时可靠地对各种风险进行监督，将风险控制在限定的范围之内。</w:t>
      </w:r>
    </w:p>
    <w:p>
      <w:pPr>
        <w:pStyle w:val="Style16"/>
        <w:keepNext w:val="0"/>
        <w:keepLines w:val="0"/>
        <w:widowControl w:val="0"/>
        <w:shd w:val="clear" w:color="auto" w:fill="auto"/>
        <w:bidi w:val="0"/>
        <w:spacing w:before="0" w:after="240" w:line="312" w:lineRule="exact"/>
        <w:ind w:left="0" w:right="0"/>
        <w:jc w:val="left"/>
      </w:pPr>
      <w:bookmarkStart w:id="1926" w:name="bookmark1926"/>
      <w:r>
        <w:rPr>
          <w:color w:val="000000"/>
          <w:spacing w:val="0"/>
          <w:w w:val="100"/>
          <w:position w:val="0"/>
        </w:rPr>
        <w:t>（</w:t>
      </w:r>
      <w:bookmarkEnd w:id="1926"/>
      <w:r>
        <w:rPr>
          <w:color w:val="000000"/>
          <w:spacing w:val="0"/>
          <w:w w:val="100"/>
          <w:position w:val="0"/>
        </w:rPr>
        <w:t>一）市场风险</w:t>
      </w:r>
    </w:p>
    <w:p>
      <w:pPr>
        <w:pStyle w:val="Style16"/>
        <w:keepNext w:val="0"/>
        <w:keepLines w:val="0"/>
        <w:widowControl w:val="0"/>
        <w:shd w:val="clear" w:color="auto" w:fill="auto"/>
        <w:bidi w:val="0"/>
        <w:spacing w:before="0" w:after="240" w:line="312" w:lineRule="exact"/>
        <w:ind w:left="0" w:right="0"/>
        <w:jc w:val="left"/>
      </w:pPr>
      <w:bookmarkStart w:id="1927" w:name="bookmark1927"/>
      <w:r>
        <w:rPr>
          <w:rFonts w:ascii="Times New Roman" w:eastAsia="Times New Roman" w:hAnsi="Times New Roman" w:cs="Times New Roman"/>
          <w:color w:val="000000"/>
          <w:spacing w:val="0"/>
          <w:w w:val="100"/>
          <w:position w:val="0"/>
          <w:sz w:val="18"/>
          <w:szCs w:val="18"/>
        </w:rPr>
        <w:t>1</w:t>
      </w:r>
      <w:bookmarkEnd w:id="1927"/>
      <w:r>
        <w:rPr>
          <w:color w:val="000000"/>
          <w:spacing w:val="0"/>
          <w:w w:val="100"/>
          <w:position w:val="0"/>
        </w:rPr>
        <w:t>、汇率风险</w:t>
      </w:r>
    </w:p>
    <w:p>
      <w:pPr>
        <w:pStyle w:val="Style16"/>
        <w:keepNext w:val="0"/>
        <w:keepLines w:val="0"/>
        <w:widowControl w:val="0"/>
        <w:shd w:val="clear" w:color="auto" w:fill="auto"/>
        <w:bidi w:val="0"/>
        <w:spacing w:before="0" w:after="180" w:line="302" w:lineRule="exact"/>
        <w:ind w:left="0" w:right="0"/>
        <w:jc w:val="both"/>
      </w:pPr>
      <w:r>
        <w:rPr>
          <w:color w:val="000000"/>
          <w:spacing w:val="0"/>
          <w:w w:val="100"/>
          <w:position w:val="0"/>
        </w:rPr>
        <w:t>本集团承受汇率风险主要与美元有关，除本集团的几个下属子公司以美元进行采购和销售外，本集团的其它主要业务活 动以人民币计价结算。于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日，除下表所述资产及负债的外币余额外，本集团的资产及负债均为人民币余额。该</w:t>
        <w:br w:type="page"/>
      </w:r>
      <w:r>
        <w:rPr>
          <w:color w:val="000000"/>
          <w:spacing w:val="0"/>
          <w:w w:val="100"/>
          <w:position w:val="0"/>
        </w:rPr>
        <w:t>等外币余额的资产和负债产生的汇率风险可能对本集团的经营业绩产生影响。</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23"/>
        <w:gridCol w:w="2501"/>
        <w:gridCol w:w="3634"/>
      </w:tblGrid>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4,425,378.52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6,025,152.64</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26,152.86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27,287.36</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259,164.10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230,871.84</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1,109.00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加元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93,683.28</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瑞典克朗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149,520.40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81,790.39</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澳大利亚元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33.59</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新西兰元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瑞士法郎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1,056,406.02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2,602,455.93</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911,265.10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536,381.99</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9,754.35</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984,822.35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245,431.48</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19,497.79</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258,975.19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231,219.04</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加元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92,120.86</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瑞典克朗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149,520.40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81,790.39</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澳大利亚元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30.06</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新西兰元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新加坡元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本集团密切关注汇率变动对本集团的影响。</w:t>
      </w:r>
    </w:p>
    <w:p>
      <w:pPr>
        <w:widowControl w:val="0"/>
        <w:spacing w:after="319" w:line="1" w:lineRule="exact"/>
      </w:pPr>
    </w:p>
    <w:p>
      <w:pPr>
        <w:pStyle w:val="Style16"/>
        <w:keepNext w:val="0"/>
        <w:keepLines w:val="0"/>
        <w:widowControl w:val="0"/>
        <w:shd w:val="clear" w:color="auto" w:fill="auto"/>
        <w:bidi w:val="0"/>
        <w:spacing w:before="0" w:after="260" w:line="240" w:lineRule="auto"/>
        <w:ind w:left="0" w:right="0" w:firstLine="360"/>
        <w:jc w:val="left"/>
      </w:pPr>
      <w:bookmarkStart w:id="1928" w:name="bookmark1928"/>
      <w:r>
        <w:rPr>
          <w:rFonts w:ascii="Times New Roman" w:eastAsia="Times New Roman" w:hAnsi="Times New Roman" w:cs="Times New Roman"/>
          <w:color w:val="000000"/>
          <w:spacing w:val="0"/>
          <w:w w:val="100"/>
          <w:position w:val="0"/>
          <w:sz w:val="18"/>
          <w:szCs w:val="18"/>
        </w:rPr>
        <w:t>2</w:t>
      </w:r>
      <w:bookmarkEnd w:id="1928"/>
      <w:r>
        <w:rPr>
          <w:color w:val="000000"/>
          <w:spacing w:val="0"/>
          <w:w w:val="100"/>
          <w:position w:val="0"/>
        </w:rPr>
        <w:t>、利率风险</w:t>
      </w:r>
    </w:p>
    <w:p>
      <w:pPr>
        <w:pStyle w:val="Style16"/>
        <w:keepNext w:val="0"/>
        <w:keepLines w:val="0"/>
        <w:widowControl w:val="0"/>
        <w:shd w:val="clear" w:color="auto" w:fill="auto"/>
        <w:bidi w:val="0"/>
        <w:spacing w:before="0" w:after="220" w:line="317" w:lineRule="exact"/>
        <w:ind w:left="0" w:right="0"/>
        <w:jc w:val="left"/>
      </w:pPr>
      <w:r>
        <w:rPr>
          <w:color w:val="000000"/>
          <w:spacing w:val="0"/>
          <w:w w:val="100"/>
          <w:position w:val="0"/>
        </w:rPr>
        <w:t>本集团的利率风险产生于银行借款等有息债务。浮动利率的金融负债使本集团面临现金流量利率风险，固定利率的金融 负债使本集团面临公允价值利率风险。本集团根据当时的市场环境来决定固定利率及浮动利率合同的相对比例。</w:t>
      </w:r>
    </w:p>
    <w:p>
      <w:pPr>
        <w:pStyle w:val="Style16"/>
        <w:keepNext w:val="0"/>
        <w:keepLines w:val="0"/>
        <w:widowControl w:val="0"/>
        <w:shd w:val="clear" w:color="auto" w:fill="auto"/>
        <w:bidi w:val="0"/>
        <w:spacing w:before="0" w:after="220" w:line="312" w:lineRule="exact"/>
        <w:ind w:left="0" w:right="0"/>
        <w:jc w:val="left"/>
      </w:pPr>
      <w:r>
        <w:rPr>
          <w:color w:val="000000"/>
          <w:spacing w:val="0"/>
          <w:w w:val="100"/>
          <w:position w:val="0"/>
        </w:rPr>
        <w:t>本集团因利率变动引起金融工具公允价值变动的风险主要与固定利率银行借款有关。对于固定利率借款，本集团的目标 是保持其浮动利率。</w:t>
      </w:r>
    </w:p>
    <w:p>
      <w:pPr>
        <w:pStyle w:val="Style16"/>
        <w:keepNext w:val="0"/>
        <w:keepLines w:val="0"/>
        <w:widowControl w:val="0"/>
        <w:shd w:val="clear" w:color="auto" w:fill="auto"/>
        <w:bidi w:val="0"/>
        <w:spacing w:before="0" w:after="340" w:line="312" w:lineRule="exact"/>
        <w:ind w:left="0" w:right="0"/>
        <w:jc w:val="left"/>
      </w:pPr>
      <w:r>
        <w:rPr>
          <w:color w:val="000000"/>
          <w:spacing w:val="0"/>
          <w:w w:val="100"/>
          <w:position w:val="0"/>
        </w:rPr>
        <w:t>本集团因利率变动引起金融工具现金流量变动的风险主要与浮动利率银行借款有关。本集团的政策是保持这些借款的浮 动利率，以消除利率变动的公允价值风险。</w:t>
      </w:r>
    </w:p>
    <w:p>
      <w:pPr>
        <w:pStyle w:val="Style16"/>
        <w:keepNext w:val="0"/>
        <w:keepLines w:val="0"/>
        <w:widowControl w:val="0"/>
        <w:shd w:val="clear" w:color="auto" w:fill="auto"/>
        <w:bidi w:val="0"/>
        <w:spacing w:before="0" w:after="120" w:line="360" w:lineRule="auto"/>
        <w:ind w:left="0" w:right="0"/>
        <w:jc w:val="left"/>
      </w:pPr>
      <w:bookmarkStart w:id="1929" w:name="bookmark1929"/>
      <w:r>
        <w:rPr>
          <w:rFonts w:ascii="Times New Roman" w:eastAsia="Times New Roman" w:hAnsi="Times New Roman" w:cs="Times New Roman"/>
          <w:color w:val="000000"/>
          <w:spacing w:val="0"/>
          <w:w w:val="100"/>
          <w:position w:val="0"/>
          <w:sz w:val="18"/>
          <w:szCs w:val="18"/>
        </w:rPr>
        <w:t>3</w:t>
      </w:r>
      <w:bookmarkEnd w:id="1929"/>
      <w:r>
        <w:rPr>
          <w:color w:val="000000"/>
          <w:spacing w:val="0"/>
          <w:w w:val="100"/>
          <w:position w:val="0"/>
        </w:rPr>
        <w:t>、价格风险</w:t>
      </w:r>
    </w:p>
    <w:p>
      <w:pPr>
        <w:pStyle w:val="Style16"/>
        <w:keepNext w:val="0"/>
        <w:keepLines w:val="0"/>
        <w:widowControl w:val="0"/>
        <w:shd w:val="clear" w:color="auto" w:fill="auto"/>
        <w:bidi w:val="0"/>
        <w:spacing w:before="0" w:after="220" w:line="307" w:lineRule="exact"/>
        <w:ind w:left="0" w:right="0"/>
        <w:jc w:val="left"/>
      </w:pPr>
      <w:r>
        <w:rPr>
          <w:color w:val="000000"/>
          <w:spacing w:val="0"/>
          <w:w w:val="100"/>
          <w:position w:val="0"/>
        </w:rPr>
        <w:t>本集团（联动优势科技有限公司除外）以市场价格销售汽车零部件类产品、家电配件类产品和其他产品；联动优势科技 有限公司以市场价格提供第三方支付服务、移动信息服务及其他服务。因此受到此等价格波动的影响。</w:t>
      </w:r>
    </w:p>
    <w:p>
      <w:pPr>
        <w:pStyle w:val="Style16"/>
        <w:keepNext w:val="0"/>
        <w:keepLines w:val="0"/>
        <w:widowControl w:val="0"/>
        <w:shd w:val="clear" w:color="auto" w:fill="auto"/>
        <w:tabs>
          <w:tab w:pos="902" w:val="left"/>
        </w:tabs>
        <w:bidi w:val="0"/>
        <w:spacing w:before="0" w:after="220" w:line="312" w:lineRule="exact"/>
        <w:ind w:left="0" w:right="0"/>
        <w:jc w:val="left"/>
      </w:pPr>
      <w:bookmarkStart w:id="1930" w:name="bookmark1930"/>
      <w:r>
        <w:rPr>
          <w:color w:val="000000"/>
          <w:spacing w:val="0"/>
          <w:w w:val="100"/>
          <w:position w:val="0"/>
        </w:rPr>
        <w:t>（</w:t>
      </w:r>
      <w:bookmarkEnd w:id="1930"/>
      <w:r>
        <w:rPr>
          <w:color w:val="000000"/>
          <w:spacing w:val="0"/>
          <w:w w:val="100"/>
          <w:position w:val="0"/>
        </w:rPr>
        <w:t>二）</w:t>
        <w:tab/>
        <w:t>信用风险</w:t>
      </w:r>
    </w:p>
    <w:p>
      <w:pPr>
        <w:pStyle w:val="Style16"/>
        <w:keepNext w:val="0"/>
        <w:keepLines w:val="0"/>
        <w:widowControl w:val="0"/>
        <w:shd w:val="clear" w:color="auto" w:fill="auto"/>
        <w:bidi w:val="0"/>
        <w:spacing w:before="0" w:after="220" w:line="326" w:lineRule="exact"/>
        <w:ind w:left="0" w:right="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日，可能引起本集团财务损失的最大信用风险敞口主要来自于各类购销合同，如合同另一方未能履行义 务而导致本集团金融资产受到损失，以及本集团承担的财务担保也会产生信用风险，具体包括：</w:t>
      </w:r>
    </w:p>
    <w:p>
      <w:pPr>
        <w:pStyle w:val="Style16"/>
        <w:keepNext w:val="0"/>
        <w:keepLines w:val="0"/>
        <w:widowControl w:val="0"/>
        <w:shd w:val="clear" w:color="auto" w:fill="auto"/>
        <w:bidi w:val="0"/>
        <w:spacing w:before="0" w:after="220" w:line="312" w:lineRule="exact"/>
        <w:ind w:left="0" w:right="0"/>
        <w:jc w:val="left"/>
      </w:pPr>
      <w:r>
        <w:rPr>
          <w:color w:val="000000"/>
          <w:spacing w:val="0"/>
          <w:w w:val="100"/>
          <w:position w:val="0"/>
        </w:rPr>
        <w:t>合并资产负债表中已确认了金融资产的账面金额;但对于以公允价值计量的金融工具而言，账面价值反映了其风险敞口， 但并非最大风险敞口，其最大风险敞口将随着未来公允价值的变化而改变。</w:t>
      </w:r>
    </w:p>
    <w:p>
      <w:pPr>
        <w:pStyle w:val="Style16"/>
        <w:keepNext w:val="0"/>
        <w:keepLines w:val="0"/>
        <w:widowControl w:val="0"/>
        <w:shd w:val="clear" w:color="auto" w:fill="auto"/>
        <w:bidi w:val="0"/>
        <w:spacing w:before="0" w:after="220" w:line="312" w:lineRule="exact"/>
        <w:ind w:left="0" w:right="0"/>
        <w:jc w:val="left"/>
      </w:pPr>
      <w:r>
        <w:rPr>
          <w:color w:val="000000"/>
          <w:spacing w:val="0"/>
          <w:w w:val="100"/>
          <w:position w:val="0"/>
        </w:rPr>
        <w:t>为降低信用风险，本集团设有独立的风险监控部门，该部门负责建立公司风险控制体系、制定客户信用等级评价原则、 对客户信用进行评审、确定客户信用额度等工作，并执行其它监控程序以确保采取必要的措施回收过期债权。此外，本集团 于每个资产负债表日对每一单项应收款余额进行评估，以确保就无法回收的款项及时确认并充分计提坏账准备。因此，本集 团管理层认为本集团所承担的信用风险已经降至较低水平。</w:t>
      </w:r>
    </w:p>
    <w:p>
      <w:pPr>
        <w:pStyle w:val="Style16"/>
        <w:keepNext w:val="0"/>
        <w:keepLines w:val="0"/>
        <w:widowControl w:val="0"/>
        <w:shd w:val="clear" w:color="auto" w:fill="auto"/>
        <w:bidi w:val="0"/>
        <w:spacing w:before="0" w:after="220" w:line="312" w:lineRule="exact"/>
        <w:ind w:left="0" w:right="0"/>
        <w:jc w:val="left"/>
      </w:pPr>
      <w:r>
        <w:rPr>
          <w:color w:val="000000"/>
          <w:spacing w:val="0"/>
          <w:w w:val="100"/>
          <w:position w:val="0"/>
        </w:rPr>
        <w:t>本集团的流动资金存放在信用评级较高的银行，故流动资金的信用风险较低。</w:t>
      </w:r>
    </w:p>
    <w:p>
      <w:pPr>
        <w:pStyle w:val="Style16"/>
        <w:keepNext w:val="0"/>
        <w:keepLines w:val="0"/>
        <w:widowControl w:val="0"/>
        <w:shd w:val="clear" w:color="auto" w:fill="auto"/>
        <w:bidi w:val="0"/>
        <w:spacing w:before="0" w:after="220" w:line="312" w:lineRule="exact"/>
        <w:ind w:left="0" w:right="0"/>
        <w:jc w:val="left"/>
      </w:pPr>
      <w:r>
        <w:rPr>
          <w:color w:val="000000"/>
          <w:spacing w:val="0"/>
          <w:w w:val="100"/>
          <w:position w:val="0"/>
        </w:rPr>
        <w:t>本集团采用了必要的政策确保所有销售客户均具有良好的信用记录，本集团从系统建设、风控业务架构和政策合规方面 控制发放贷款业务流程中的信用风险。除应收账款金额前五名外，本集团无其他重大信用集中风险。</w:t>
      </w:r>
    </w:p>
    <w:p>
      <w:pPr>
        <w:pStyle w:val="Style16"/>
        <w:keepNext w:val="0"/>
        <w:keepLines w:val="0"/>
        <w:widowControl w:val="0"/>
        <w:shd w:val="clear" w:color="auto" w:fill="auto"/>
        <w:bidi w:val="0"/>
        <w:spacing w:before="0" w:after="220" w:line="312" w:lineRule="exact"/>
        <w:ind w:left="0" w:right="0"/>
        <w:jc w:val="left"/>
      </w:pPr>
      <w:r>
        <w:rPr>
          <w:color w:val="000000"/>
          <w:spacing w:val="0"/>
          <w:w w:val="100"/>
          <w:position w:val="0"/>
        </w:rPr>
        <w:t>应收账款前五名金额合计：</w:t>
      </w:r>
      <w:r>
        <w:rPr>
          <w:rFonts w:ascii="Times New Roman" w:eastAsia="Times New Roman" w:hAnsi="Times New Roman" w:cs="Times New Roman"/>
          <w:color w:val="000000"/>
          <w:spacing w:val="0"/>
          <w:w w:val="100"/>
          <w:position w:val="0"/>
          <w:sz w:val="18"/>
          <w:szCs w:val="18"/>
        </w:rPr>
        <w:t>414,145,875.13</w:t>
      </w:r>
      <w:r>
        <w:rPr>
          <w:color w:val="000000"/>
          <w:spacing w:val="0"/>
          <w:w w:val="100"/>
          <w:position w:val="0"/>
        </w:rPr>
        <w:t>元。</w:t>
      </w:r>
    </w:p>
    <w:p>
      <w:pPr>
        <w:pStyle w:val="Style16"/>
        <w:keepNext w:val="0"/>
        <w:keepLines w:val="0"/>
        <w:widowControl w:val="0"/>
        <w:shd w:val="clear" w:color="auto" w:fill="auto"/>
        <w:tabs>
          <w:tab w:pos="902" w:val="left"/>
        </w:tabs>
        <w:bidi w:val="0"/>
        <w:spacing w:before="0" w:after="220" w:line="312" w:lineRule="exact"/>
        <w:ind w:left="0" w:right="0"/>
        <w:jc w:val="both"/>
      </w:pPr>
      <w:bookmarkStart w:id="1931" w:name="bookmark1931"/>
      <w:r>
        <w:rPr>
          <w:color w:val="000000"/>
          <w:spacing w:val="0"/>
          <w:w w:val="100"/>
          <w:position w:val="0"/>
        </w:rPr>
        <w:t>（</w:t>
      </w:r>
      <w:bookmarkEnd w:id="1931"/>
      <w:r>
        <w:rPr>
          <w:color w:val="000000"/>
          <w:spacing w:val="0"/>
          <w:w w:val="100"/>
          <w:position w:val="0"/>
        </w:rPr>
        <w:t>三）</w:t>
        <w:tab/>
        <w:t>流动风险</w:t>
      </w:r>
    </w:p>
    <w:p>
      <w:pPr>
        <w:pStyle w:val="Style16"/>
        <w:keepNext w:val="0"/>
        <w:keepLines w:val="0"/>
        <w:widowControl w:val="0"/>
        <w:shd w:val="clear" w:color="auto" w:fill="auto"/>
        <w:bidi w:val="0"/>
        <w:spacing w:before="0" w:after="220" w:line="312" w:lineRule="exact"/>
        <w:ind w:left="0" w:right="0"/>
        <w:jc w:val="both"/>
      </w:pPr>
      <w:r>
        <w:rPr>
          <w:color w:val="000000"/>
          <w:spacing w:val="0"/>
          <w:w w:val="100"/>
          <w:position w:val="0"/>
        </w:rPr>
        <w:t>流动风险为本集团在到期日无法履行其财务义务的风险。本集团管理流动性风险的方法是确保有足够的资金流动性来履 行到期债务，而不至于造成不可接受的损失或对企业信誉造成损害。本集团定期分析负债结构和期限，以确保有充裕的资金 来偿还到期债务。本集团管理层对银行借款的使用情况进行监控并确保遵守借款协议。同时与金融机构保持友好合作，以获 取足够的信用额度，减低流动性风险。</w:t>
      </w:r>
    </w:p>
    <w:p>
      <w:pPr>
        <w:pStyle w:val="Style16"/>
        <w:keepNext w:val="0"/>
        <w:keepLines w:val="0"/>
        <w:widowControl w:val="0"/>
        <w:shd w:val="clear" w:color="auto" w:fill="auto"/>
        <w:bidi w:val="0"/>
        <w:spacing w:before="0" w:after="340" w:line="312" w:lineRule="exact"/>
        <w:ind w:left="0" w:right="0"/>
        <w:jc w:val="both"/>
      </w:pPr>
      <w:r>
        <w:rPr>
          <w:color w:val="000000"/>
          <w:spacing w:val="0"/>
          <w:w w:val="100"/>
          <w:position w:val="0"/>
        </w:rPr>
        <w:t>本集团持有的金融资产和金融负债按未折现剩余合同义务的到期期限分析如下：</w:t>
      </w:r>
    </w:p>
    <w:p>
      <w:pPr>
        <w:pStyle w:val="Style40"/>
        <w:keepNext w:val="0"/>
        <w:keepLines w:val="0"/>
        <w:widowControl w:val="0"/>
        <w:shd w:val="clear" w:color="auto" w:fill="auto"/>
        <w:bidi w:val="0"/>
        <w:spacing w:before="0" w:after="120" w:line="360" w:lineRule="auto"/>
        <w:ind w:left="0" w:right="0" w:firstLine="38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日金额：</w:t>
      </w:r>
    </w:p>
    <w:p>
      <w:pPr>
        <w:pStyle w:val="Style16"/>
        <w:keepNext w:val="0"/>
        <w:keepLines w:val="0"/>
        <w:widowControl w:val="0"/>
        <w:shd w:val="clear" w:color="auto" w:fill="auto"/>
        <w:bidi w:val="0"/>
        <w:spacing w:before="0" w:line="312" w:lineRule="exact"/>
        <w:ind w:left="0" w:right="0" w:firstLine="0"/>
        <w:jc w:val="right"/>
      </w:pPr>
      <w:r>
        <w:rPr>
          <w:color w:val="000000"/>
          <w:spacing w:val="0"/>
          <w:w w:val="100"/>
          <w:position w:val="0"/>
        </w:rPr>
        <w:t>单位：元</w:t>
      </w:r>
    </w:p>
    <w:tbl>
      <w:tblPr>
        <w:tblOverlap w:val="never"/>
        <w:jc w:val="center"/>
        <w:tblLayout w:type="fixed"/>
      </w:tblPr>
      <w:tblGrid>
        <w:gridCol w:w="2093"/>
        <w:gridCol w:w="2117"/>
        <w:gridCol w:w="1613"/>
        <w:gridCol w:w="1982"/>
        <w:gridCol w:w="1853"/>
      </w:tblGrid>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年（包含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年（包含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spacing w:lineRule="exact" w:line="1"/>
        <w:rPr>
          <w:sz w:val="2"/>
          <w:szCs w:val="2"/>
        </w:rPr>
      </w:pPr>
      <w:r>
        <w:br w:type="page"/>
      </w:r>
    </w:p>
    <w:tbl>
      <w:tblPr>
        <w:tblOverlap w:val="never"/>
        <w:jc w:val="center"/>
        <w:tblLayout w:type="fixed"/>
      </w:tblPr>
      <w:tblGrid>
        <w:gridCol w:w="2093"/>
        <w:gridCol w:w="2117"/>
        <w:gridCol w:w="1613"/>
        <w:gridCol w:w="1982"/>
        <w:gridCol w:w="1853"/>
      </w:tblGrid>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1,724,747,894.73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1,724,747,894.73</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432,633,181.25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432,633,181.25</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177,656,842.12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177,656,842.12</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1,129,951,991.98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1,129,951,991.98</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321,811,719.19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321,811,719.19</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30,825,940.98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30,825,940.98</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200,298,648.78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200,298,648.78</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1,221,617,458.19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1,221,617,458.19</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836,207,643.29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836,207,643.29</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42,950,719.89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42,950,719.89</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120,491,896.83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120,491,896.83</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29,115,240.70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29,115,240.70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492,789,970.32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492,789,970.32</w:t>
            </w:r>
          </w:p>
        </w:tc>
      </w:tr>
    </w:tbl>
    <w:p>
      <w:pPr>
        <w:widowControl w:val="0"/>
        <w:spacing w:after="319" w:line="1" w:lineRule="exact"/>
      </w:pPr>
    </w:p>
    <w:p>
      <w:pPr>
        <w:pStyle w:val="Style20"/>
        <w:keepNext/>
        <w:keepLines/>
        <w:widowControl w:val="0"/>
        <w:shd w:val="clear" w:color="auto" w:fill="auto"/>
        <w:bidi w:val="0"/>
        <w:spacing w:before="0" w:after="380" w:line="240" w:lineRule="auto"/>
        <w:ind w:left="0" w:right="0" w:firstLine="0"/>
        <w:jc w:val="left"/>
      </w:pPr>
      <w:bookmarkStart w:id="1932" w:name="bookmark1932"/>
      <w:bookmarkStart w:id="1933" w:name="bookmark1933"/>
      <w:bookmarkStart w:id="1934" w:name="bookmark1934"/>
      <w:r>
        <w:rPr>
          <w:color w:val="000000"/>
          <w:spacing w:val="0"/>
          <w:w w:val="100"/>
          <w:position w:val="0"/>
        </w:rPr>
        <w:t>十一、公允价值的披露</w:t>
      </w:r>
      <w:bookmarkEnd w:id="1932"/>
      <w:bookmarkEnd w:id="1933"/>
      <w:bookmarkEnd w:id="1934"/>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0"/>
        <w:keepNext/>
        <w:keepLines/>
        <w:widowControl w:val="0"/>
        <w:shd w:val="clear" w:color="auto" w:fill="auto"/>
        <w:bidi w:val="0"/>
        <w:spacing w:before="0" w:after="380" w:line="240" w:lineRule="auto"/>
        <w:ind w:left="0" w:right="0" w:firstLine="0"/>
        <w:jc w:val="left"/>
      </w:pPr>
      <w:bookmarkStart w:id="1935" w:name="bookmark1935"/>
      <w:bookmarkStart w:id="1936" w:name="bookmark1936"/>
      <w:bookmarkStart w:id="1937" w:name="bookmark1937"/>
      <w:r>
        <w:rPr>
          <w:color w:val="000000"/>
          <w:spacing w:val="0"/>
          <w:w w:val="100"/>
          <w:position w:val="0"/>
        </w:rPr>
        <w:t>十二、关联方及关联交易</w:t>
      </w:r>
      <w:bookmarkEnd w:id="1935"/>
      <w:bookmarkEnd w:id="1936"/>
      <w:bookmarkEnd w:id="1937"/>
    </w:p>
    <w:p>
      <w:pPr>
        <w:pStyle w:val="Style26"/>
        <w:keepNext/>
        <w:keepLines/>
        <w:widowControl w:val="0"/>
        <w:shd w:val="clear" w:color="auto" w:fill="auto"/>
        <w:bidi w:val="0"/>
        <w:spacing w:before="0" w:after="320" w:line="240" w:lineRule="auto"/>
        <w:ind w:left="0" w:right="0" w:firstLine="0"/>
        <w:jc w:val="left"/>
      </w:pPr>
      <w:bookmarkStart w:id="1938" w:name="bookmark1938"/>
      <w:bookmarkStart w:id="1939" w:name="bookmark1939"/>
      <w:bookmarkStart w:id="1940" w:name="bookmark194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38"/>
      <w:bookmarkEnd w:id="1939"/>
      <w:bookmarkEnd w:id="1940"/>
    </w:p>
    <w:tbl>
      <w:tblPr>
        <w:tblOverlap w:val="never"/>
        <w:jc w:val="center"/>
        <w:tblLayout w:type="fixed"/>
      </w:tblPr>
      <w:tblGrid>
        <w:gridCol w:w="1992"/>
        <w:gridCol w:w="1205"/>
        <w:gridCol w:w="1910"/>
        <w:gridCol w:w="1277"/>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青岛海立控股有限公司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以自有资金对外投资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20.59%</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本企业的母公司情况的说明</w:t>
      </w:r>
    </w:p>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1</w:t>
      </w:r>
      <w:r>
        <w:rPr>
          <w:color w:val="000000"/>
          <w:spacing w:val="0"/>
          <w:w w:val="100"/>
          <w:position w:val="0"/>
        </w:rPr>
        <w:t>、控股股东的注册资本及其变化</w:t>
      </w:r>
    </w:p>
    <w:tbl>
      <w:tblPr>
        <w:tblOverlap w:val="never"/>
        <w:jc w:val="center"/>
        <w:tblLayout w:type="fixed"/>
      </w:tblPr>
      <w:tblGrid>
        <w:gridCol w:w="2842"/>
        <w:gridCol w:w="1843"/>
        <w:gridCol w:w="1699"/>
        <w:gridCol w:w="1560"/>
        <w:gridCol w:w="1570"/>
      </w:tblGrid>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青岛海立控股有限公司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w:t>
            </w:r>
          </w:p>
        </w:tc>
      </w:tr>
    </w:tbl>
    <w:p>
      <w:pPr>
        <w:widowControl w:val="0"/>
        <w:spacing w:after="259" w:line="1" w:lineRule="exact"/>
      </w:pPr>
    </w:p>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2</w:t>
      </w:r>
      <w:r>
        <w:rPr>
          <w:color w:val="000000"/>
          <w:spacing w:val="0"/>
          <w:w w:val="100"/>
          <w:position w:val="0"/>
        </w:rPr>
        <w:t>、控股股东的所持股份或权益及其变化</w:t>
      </w:r>
    </w:p>
    <w:tbl>
      <w:tblPr>
        <w:tblOverlap w:val="never"/>
        <w:jc w:val="center"/>
        <w:tblLayout w:type="fixed"/>
      </w:tblPr>
      <w:tblGrid>
        <w:gridCol w:w="2731"/>
        <w:gridCol w:w="1843"/>
        <w:gridCol w:w="1843"/>
        <w:gridCol w:w="1474"/>
        <w:gridCol w:w="1546"/>
      </w:tblGrid>
      <w:tr>
        <w:trPr>
          <w:trHeight w:val="39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持股金额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color w:val="000000"/>
                <w:spacing w:val="0"/>
                <w:w w:val="100"/>
                <w:position w:val="0"/>
                <w:sz w:val="18"/>
                <w:szCs w:val="18"/>
              </w:rPr>
              <w:t>％</w:t>
            </w:r>
            <w:r>
              <w:rPr>
                <w:color w:val="000000"/>
                <w:spacing w:val="0"/>
                <w:w w:val="100"/>
                <w:position w:val="0"/>
              </w:rPr>
              <w:t>）</w:t>
            </w:r>
          </w:p>
        </w:tc>
      </w:tr>
      <w:tr>
        <w:trPr>
          <w:trHeight w:val="389"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年初比例</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青岛海立控股有限公司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24,177.56</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24,177.56</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19.53</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本企业最终控制方是孙刚、刘国平夫妇。</w:t>
      </w:r>
      <w:r>
        <w:br w:type="page"/>
      </w:r>
    </w:p>
    <w:p>
      <w:pPr>
        <w:pStyle w:val="Style26"/>
        <w:keepNext/>
        <w:keepLines/>
        <w:widowControl w:val="0"/>
        <w:shd w:val="clear" w:color="auto" w:fill="auto"/>
        <w:tabs>
          <w:tab w:pos="378" w:val="left"/>
        </w:tabs>
        <w:bidi w:val="0"/>
        <w:spacing w:before="0" w:after="400" w:line="240" w:lineRule="auto"/>
        <w:ind w:left="0" w:right="0" w:firstLine="0"/>
        <w:jc w:val="left"/>
      </w:pPr>
      <w:bookmarkStart w:id="1941" w:name="bookmark1941"/>
      <w:bookmarkStart w:id="1942" w:name="bookmark1942"/>
      <w:bookmarkStart w:id="1943" w:name="bookmark1943"/>
      <w:bookmarkStart w:id="1944" w:name="bookmark1944"/>
      <w:r>
        <w:rPr>
          <w:rFonts w:ascii="Times New Roman" w:eastAsia="Times New Roman" w:hAnsi="Times New Roman" w:cs="Times New Roman"/>
          <w:color w:val="000000"/>
          <w:spacing w:val="0"/>
          <w:w w:val="100"/>
          <w:position w:val="0"/>
        </w:rPr>
        <w:t>2</w:t>
      </w:r>
      <w:bookmarkEnd w:id="1943"/>
      <w:r>
        <w:rPr>
          <w:color w:val="000000"/>
          <w:spacing w:val="0"/>
          <w:w w:val="100"/>
          <w:position w:val="0"/>
        </w:rPr>
        <w:t>、</w:t>
        <w:tab/>
        <w:t>本企业的子公司情况</w:t>
      </w:r>
      <w:bookmarkEnd w:id="1941"/>
      <w:bookmarkEnd w:id="1942"/>
      <w:bookmarkEnd w:id="1944"/>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）企业集团的构成。</w:t>
      </w:r>
    </w:p>
    <w:p>
      <w:pPr>
        <w:pStyle w:val="Style26"/>
        <w:keepNext/>
        <w:keepLines/>
        <w:widowControl w:val="0"/>
        <w:shd w:val="clear" w:color="auto" w:fill="auto"/>
        <w:tabs>
          <w:tab w:pos="378" w:val="left"/>
        </w:tabs>
        <w:bidi w:val="0"/>
        <w:spacing w:before="0" w:after="400" w:line="240" w:lineRule="auto"/>
        <w:ind w:left="0" w:right="0" w:firstLine="0"/>
        <w:jc w:val="left"/>
      </w:pPr>
      <w:bookmarkStart w:id="1945" w:name="bookmark1945"/>
      <w:bookmarkStart w:id="1946" w:name="bookmark1946"/>
      <w:bookmarkStart w:id="1947" w:name="bookmark1947"/>
      <w:bookmarkStart w:id="1948" w:name="bookmark1948"/>
      <w:r>
        <w:rPr>
          <w:rFonts w:ascii="Times New Roman" w:eastAsia="Times New Roman" w:hAnsi="Times New Roman" w:cs="Times New Roman"/>
          <w:color w:val="000000"/>
          <w:spacing w:val="0"/>
          <w:w w:val="100"/>
          <w:position w:val="0"/>
        </w:rPr>
        <w:t>3</w:t>
      </w:r>
      <w:bookmarkEnd w:id="1947"/>
      <w:r>
        <w:rPr>
          <w:color w:val="000000"/>
          <w:spacing w:val="0"/>
          <w:w w:val="100"/>
          <w:position w:val="0"/>
        </w:rPr>
        <w:t>、</w:t>
        <w:tab/>
        <w:t>本企业合营和联营企业情况</w:t>
      </w:r>
      <w:bookmarkEnd w:id="1945"/>
      <w:bookmarkEnd w:id="1946"/>
      <w:bookmarkEnd w:id="1948"/>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378" w:val="left"/>
        </w:tabs>
        <w:bidi w:val="0"/>
        <w:spacing w:before="0" w:after="320" w:line="240" w:lineRule="auto"/>
        <w:ind w:left="0" w:right="0" w:firstLine="0"/>
        <w:jc w:val="left"/>
      </w:pPr>
      <w:bookmarkStart w:id="1949" w:name="bookmark1949"/>
      <w:bookmarkStart w:id="1950" w:name="bookmark1950"/>
      <w:bookmarkStart w:id="1951" w:name="bookmark1951"/>
      <w:bookmarkStart w:id="1952" w:name="bookmark1952"/>
      <w:r>
        <w:rPr>
          <w:rFonts w:ascii="Times New Roman" w:eastAsia="Times New Roman" w:hAnsi="Times New Roman" w:cs="Times New Roman"/>
          <w:color w:val="000000"/>
          <w:spacing w:val="0"/>
          <w:w w:val="100"/>
          <w:position w:val="0"/>
        </w:rPr>
        <w:t>4</w:t>
      </w:r>
      <w:bookmarkEnd w:id="1951"/>
      <w:r>
        <w:rPr>
          <w:color w:val="000000"/>
          <w:spacing w:val="0"/>
          <w:w w:val="100"/>
          <w:position w:val="0"/>
        </w:rPr>
        <w:t>、</w:t>
        <w:tab/>
        <w:t>其他关联方情况</w:t>
      </w:r>
      <w:bookmarkEnd w:id="1949"/>
      <w:bookmarkEnd w:id="1950"/>
      <w:bookmarkEnd w:id="195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青岛博苑房地产开发有限公司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受最终控制人（孙刚）控制的其他企业</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青岛海鳌科技信息管理有限公司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受最终控制人（孙刚、刘国平）控制的其他企业</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青岛荣皓管理咨询服务有限公司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受最终控制人（刘国平）控制的其他企业</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青岛天晨投资有限公司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控股股东一致行动人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北京博升优势科技发展有限公司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联动优势商业保理有限公司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北京博升优势科技发展有限公司之全资子公司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银联商务股份有限公司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中国银联股份有限公司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银联商务股份有限公司之控股股东</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银联智策顾问（上海）有限公司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中国银联股份有限公司下属控股子公司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青岛市即墨区海立达小额贷款有限公司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刘国平任职董事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中泽嘉盟投资有限公司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吴鹰任职董事长</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北京中泽启天投资中心（有限合伙）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吴鹰任职执行事务合伙人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吴鹰任职董事长</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北京创世漫道科技有限公司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中嘉博创信息技术服务有限公司之全资子公司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卓尔智联集团有限公司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吴鹰任职独立董事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众安在线财产保险股份有限公司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吴鹰任职独立董事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中诚信征信有限公司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吴鹰任职董事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北京通泰泽祥管理咨询有限公司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吴鹰任职执行董事、经理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北京阿尤卡健康科技有限公司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吴鹰任职董事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北京英鸿润捷科技有限公司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吴鹰任职执行董事、经理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上海褚石企业管理咨询中心（有限合伙）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吴鹰任职执行事务合伙人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天津中泽嘉盟投资咨询有限公司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吴鹰任职执行董事、经理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孝昌智汇投资中心（有限合伙）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吴鹰任职执行事务合伙人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上海稳实投资管理中心（普通合伙）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吴鹰任职执行事务合伙人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青岛甲乙丙丁信息技术企业（有限合伙）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孙震任职执行事务合伙人</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青岛海联中正投资企业（有限合伙）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孙震任职执行事务合伙人</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青田大川信息科技有限公司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孙震任职董事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广东盈生力健康科技有限公司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孙震任职董事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青岛蔚蓝生物股份有限公司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洪晓明任职独立董事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青岛康普顿科技股份有限公司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洪晓明任职独立董事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青岛丰光精密机械股份有限公司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洪晓明任职独立董事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德仕能源科技集团股份有限公司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洪晓明任职独立董事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青岛城市传媒股份有限公司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张鹏任职独立董事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青岛高创澳海股权投资管理有限公司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周建孚任职董事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青岛高创澳海创业投资企业（有限合伙）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青岛高创澳海股权投资管理有限公司担任普通合伙人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普拉格科技（深圳）有限公司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朱宏伟任职执行董事、总经理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东吴人寿保险股份有限公司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万明任职独立董事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华平信息技术股份有限公司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徐国亮任职独立董事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宁波保税区坤博股权投资合伙企业（普通合伙）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杨良刚任职执行事务合伙人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联动数科（北京）科技有限公司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李贲任职执行董事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实际控制人、董事长兼总裁</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董事、副总裁、最终控制人之子、青岛天晨投资有限公司法 定代表人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洪晓明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范厚义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徐国亮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朱宏伟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杨良刚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王治军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亓秀美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副总裁、董事会秘书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副总裁、财务负责人</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李贲</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原董事、原副总裁</w:t>
            </w:r>
          </w:p>
        </w:tc>
      </w:tr>
    </w:tbl>
    <w:p>
      <w:pPr>
        <w:spacing w:lineRule="exact" w:line="1"/>
        <w:rPr>
          <w:sz w:val="2"/>
          <w:szCs w:val="2"/>
        </w:rPr>
      </w:pPr>
      <w:r>
        <w:br w:type="page"/>
      </w:r>
    </w:p>
    <w:p>
      <w:pPr>
        <w:pStyle w:val="Style26"/>
        <w:keepNext/>
        <w:keepLines/>
        <w:widowControl w:val="0"/>
        <w:shd w:val="clear" w:color="auto" w:fill="auto"/>
        <w:bidi w:val="0"/>
        <w:spacing w:before="0" w:after="380" w:line="240" w:lineRule="auto"/>
        <w:ind w:left="0" w:right="0" w:firstLine="0"/>
        <w:jc w:val="left"/>
      </w:pPr>
      <w:bookmarkStart w:id="1953" w:name="bookmark1953"/>
      <w:bookmarkStart w:id="1954" w:name="bookmark1954"/>
      <w:bookmarkStart w:id="1955" w:name="bookmark1955"/>
      <w:bookmarkStart w:id="1956" w:name="bookmark1956"/>
      <w:r>
        <w:rPr>
          <w:rFonts w:ascii="Times New Roman" w:eastAsia="Times New Roman" w:hAnsi="Times New Roman" w:cs="Times New Roman"/>
          <w:color w:val="000000"/>
          <w:spacing w:val="0"/>
          <w:w w:val="100"/>
          <w:position w:val="0"/>
        </w:rPr>
        <w:t>5</w:t>
      </w:r>
      <w:bookmarkEnd w:id="1955"/>
      <w:r>
        <w:rPr>
          <w:color w:val="000000"/>
          <w:spacing w:val="0"/>
          <w:w w:val="100"/>
          <w:position w:val="0"/>
        </w:rPr>
        <w:t>、关联交易情况</w:t>
      </w:r>
      <w:bookmarkEnd w:id="1953"/>
      <w:bookmarkEnd w:id="1954"/>
      <w:bookmarkEnd w:id="1956"/>
    </w:p>
    <w:p>
      <w:pPr>
        <w:pStyle w:val="Style33"/>
        <w:keepNext/>
        <w:keepLines/>
        <w:widowControl w:val="0"/>
        <w:shd w:val="clear" w:color="auto" w:fill="auto"/>
        <w:bidi w:val="0"/>
        <w:spacing w:before="0" w:line="240" w:lineRule="auto"/>
        <w:ind w:left="0" w:right="0" w:firstLine="0"/>
        <w:jc w:val="left"/>
      </w:pPr>
      <w:bookmarkStart w:id="1957" w:name="bookmark1957"/>
      <w:bookmarkStart w:id="1958" w:name="bookmark1958"/>
      <w:bookmarkStart w:id="1959" w:name="bookmark19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57"/>
      <w:bookmarkEnd w:id="1958"/>
      <w:bookmarkEnd w:id="1959"/>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4"/>
        <w:gridCol w:w="1704"/>
        <w:gridCol w:w="1709"/>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中国银联股份有限</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公司（含子公司）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支付服务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6,111,049.45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26,551,021.59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银联商务股份有限 公司（含子公司）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支付服务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北京创世漫道科技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通道服务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6,409.40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中诚信征信有限公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支付服务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32,901.93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银联智策顾问（上 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数据分析服务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1,180,837.99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7,293,410.25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26,593,411.70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2131"/>
        <w:gridCol w:w="2122"/>
        <w:gridCol w:w="25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中国银联股份有限公司（含子公司）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支付服务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65,815.66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77,098.39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中诚信征信有限公司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数据分析服务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43,723.69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10,975,198.15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北京创世漫道科技有限公司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移动信息服务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3,141,787.29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青田大川信息科技有限公司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支付服务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285,792.43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80,249.13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14,479,876.26</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购销商品、提供和接受劳务的关联交易说明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line="240" w:lineRule="auto"/>
        <w:ind w:left="0" w:right="0" w:firstLine="0"/>
        <w:jc w:val="left"/>
      </w:pPr>
      <w:bookmarkStart w:id="1960" w:name="bookmark1960"/>
      <w:bookmarkStart w:id="1961" w:name="bookmark1961"/>
      <w:bookmarkStart w:id="1962" w:name="bookmark1962"/>
      <w:bookmarkStart w:id="1963" w:name="bookmark1963"/>
      <w:r>
        <w:rPr>
          <w:color w:val="000000"/>
          <w:spacing w:val="0"/>
          <w:w w:val="100"/>
          <w:position w:val="0"/>
        </w:rPr>
        <w:t>（</w:t>
      </w:r>
      <w:bookmarkEnd w:id="1962"/>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60"/>
      <w:bookmarkEnd w:id="1961"/>
      <w:bookmarkEnd w:id="1963"/>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line="240" w:lineRule="auto"/>
        <w:ind w:left="0" w:right="0" w:firstLine="0"/>
        <w:jc w:val="left"/>
      </w:pPr>
      <w:bookmarkStart w:id="1964" w:name="bookmark1964"/>
      <w:bookmarkStart w:id="1965" w:name="bookmark1965"/>
      <w:bookmarkStart w:id="1966" w:name="bookmark1966"/>
      <w:bookmarkStart w:id="1967" w:name="bookmark1967"/>
      <w:r>
        <w:rPr>
          <w:color w:val="000000"/>
          <w:spacing w:val="0"/>
          <w:w w:val="100"/>
          <w:position w:val="0"/>
        </w:rPr>
        <w:t>（</w:t>
      </w:r>
      <w:bookmarkEnd w:id="1966"/>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964"/>
      <w:bookmarkEnd w:id="1965"/>
      <w:bookmarkEnd w:id="1967"/>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line="240" w:lineRule="auto"/>
        <w:ind w:left="0" w:right="0" w:firstLine="0"/>
        <w:jc w:val="left"/>
      </w:pPr>
      <w:bookmarkStart w:id="1968" w:name="bookmark1968"/>
      <w:bookmarkStart w:id="1969" w:name="bookmark1969"/>
      <w:bookmarkStart w:id="1970" w:name="bookmark1970"/>
      <w:bookmarkStart w:id="1971" w:name="bookmark1971"/>
      <w:r>
        <w:rPr>
          <w:color w:val="000000"/>
          <w:spacing w:val="0"/>
          <w:w w:val="100"/>
          <w:position w:val="0"/>
        </w:rPr>
        <w:t>（</w:t>
      </w:r>
      <w:bookmarkEnd w:id="1970"/>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968"/>
      <w:bookmarkEnd w:id="1969"/>
      <w:bookmarkEnd w:id="1971"/>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本公司作为担保方</w:t>
      </w:r>
      <w:r>
        <w:br w:type="page"/>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1416"/>
        <w:gridCol w:w="1843"/>
        <w:gridCol w:w="1843"/>
        <w:gridCol w:w="150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担保是否已经履 行完毕</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宁波泰鸿机电有限公司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上海和达汽车配件有限公司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青岛海联金汇汽车零部件有限公司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上海和达汽车配件有限公司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青岛海立美达模具有限公司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青岛海联金汇汽车零部件有限公司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青岛海联金汇精密机械制造有限公司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青岛海联金汇汽车零部件有限公司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上海和达汽车配件有限公司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上海和达汽车配件有限公司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湖北海立田汽车部件有限公司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湖北海立美达汽车有限公司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湖北海立美达汽车有限公司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40,950,444.44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湖北海立美达汽车有限公司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40,973,577.73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湖北海立美达汽车有限公司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59,032,000.00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本公司作为被担保方</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line="240" w:lineRule="auto"/>
        <w:ind w:left="0" w:right="0" w:firstLine="0"/>
        <w:jc w:val="left"/>
      </w:pPr>
      <w:bookmarkStart w:id="1972" w:name="bookmark1972"/>
      <w:bookmarkStart w:id="1973" w:name="bookmark1973"/>
      <w:bookmarkStart w:id="1974" w:name="bookmark1974"/>
      <w:bookmarkStart w:id="1975" w:name="bookmark1975"/>
      <w:r>
        <w:rPr>
          <w:color w:val="000000"/>
          <w:spacing w:val="0"/>
          <w:w w:val="100"/>
          <w:position w:val="0"/>
        </w:rPr>
        <w:t>（</w:t>
      </w:r>
      <w:bookmarkEnd w:id="1974"/>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972"/>
      <w:bookmarkEnd w:id="1973"/>
      <w:bookmarkEnd w:id="1975"/>
    </w:p>
    <w:p>
      <w:pPr>
        <w:pStyle w:val="Style33"/>
        <w:keepNext/>
        <w:keepLines/>
        <w:widowControl w:val="0"/>
        <w:shd w:val="clear" w:color="auto" w:fill="auto"/>
        <w:bidi w:val="0"/>
        <w:spacing w:before="0" w:line="240" w:lineRule="auto"/>
        <w:ind w:left="0" w:right="0" w:firstLine="0"/>
        <w:jc w:val="left"/>
        <w:rPr>
          <w:sz w:val="17"/>
          <w:szCs w:val="17"/>
        </w:rPr>
      </w:pPr>
      <w:bookmarkStart w:id="1976" w:name="bookmark1976"/>
      <w:bookmarkStart w:id="1977" w:name="bookmark1977"/>
      <w:bookmarkStart w:id="1978" w:name="bookmark1978"/>
      <w:r>
        <w:rPr>
          <w:b w:val="0"/>
          <w:bCs w:val="0"/>
          <w:color w:val="000000"/>
          <w:spacing w:val="0"/>
          <w:w w:val="100"/>
          <w:position w:val="0"/>
          <w:sz w:val="17"/>
          <w:szCs w:val="17"/>
        </w:rPr>
        <w:t>无。</w:t>
      </w:r>
      <w:bookmarkEnd w:id="1976"/>
      <w:bookmarkEnd w:id="1977"/>
      <w:bookmarkEnd w:id="1978"/>
    </w:p>
    <w:p>
      <w:pPr>
        <w:pStyle w:val="Style33"/>
        <w:keepNext/>
        <w:keepLines/>
        <w:widowControl w:val="0"/>
        <w:shd w:val="clear" w:color="auto" w:fill="auto"/>
        <w:tabs>
          <w:tab w:pos="493" w:val="left"/>
        </w:tabs>
        <w:bidi w:val="0"/>
        <w:spacing w:before="0" w:line="240" w:lineRule="auto"/>
        <w:ind w:left="0" w:right="0" w:firstLine="0"/>
        <w:jc w:val="left"/>
      </w:pPr>
      <w:bookmarkStart w:id="1979" w:name="bookmark1979"/>
      <w:bookmarkStart w:id="1980" w:name="bookmark1980"/>
      <w:bookmarkStart w:id="1981" w:name="bookmark1981"/>
      <w:bookmarkStart w:id="1982" w:name="bookmark1982"/>
      <w:r>
        <w:rPr>
          <w:color w:val="000000"/>
          <w:spacing w:val="0"/>
          <w:w w:val="100"/>
          <w:position w:val="0"/>
        </w:rPr>
        <w:t>（</w:t>
      </w:r>
      <w:bookmarkEnd w:id="1981"/>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1979"/>
      <w:bookmarkEnd w:id="1980"/>
      <w:bookmarkEnd w:id="1982"/>
    </w:p>
    <w:p>
      <w:pPr>
        <w:pStyle w:val="Style33"/>
        <w:keepNext/>
        <w:keepLines/>
        <w:widowControl w:val="0"/>
        <w:shd w:val="clear" w:color="auto" w:fill="auto"/>
        <w:bidi w:val="0"/>
        <w:spacing w:before="0" w:line="240" w:lineRule="auto"/>
        <w:ind w:left="0" w:right="0" w:firstLine="0"/>
        <w:jc w:val="left"/>
        <w:rPr>
          <w:sz w:val="17"/>
          <w:szCs w:val="17"/>
        </w:rPr>
      </w:pPr>
      <w:bookmarkStart w:id="1983" w:name="bookmark1983"/>
      <w:bookmarkStart w:id="1984" w:name="bookmark1984"/>
      <w:bookmarkStart w:id="1985" w:name="bookmark1985"/>
      <w:r>
        <w:rPr>
          <w:b w:val="0"/>
          <w:bCs w:val="0"/>
          <w:color w:val="000000"/>
          <w:spacing w:val="0"/>
          <w:w w:val="100"/>
          <w:position w:val="0"/>
          <w:sz w:val="17"/>
          <w:szCs w:val="17"/>
        </w:rPr>
        <w:t>无。</w:t>
      </w:r>
      <w:bookmarkEnd w:id="1983"/>
      <w:bookmarkEnd w:id="1984"/>
      <w:bookmarkEnd w:id="1985"/>
    </w:p>
    <w:p>
      <w:pPr>
        <w:pStyle w:val="Style33"/>
        <w:keepNext/>
        <w:keepLines/>
        <w:widowControl w:val="0"/>
        <w:shd w:val="clear" w:color="auto" w:fill="auto"/>
        <w:tabs>
          <w:tab w:pos="493" w:val="left"/>
        </w:tabs>
        <w:bidi w:val="0"/>
        <w:spacing w:before="0" w:line="240" w:lineRule="auto"/>
        <w:ind w:left="0" w:right="0" w:firstLine="0"/>
        <w:jc w:val="left"/>
      </w:pPr>
      <w:bookmarkStart w:id="1986" w:name="bookmark1986"/>
      <w:bookmarkStart w:id="1987" w:name="bookmark1987"/>
      <w:bookmarkStart w:id="1988" w:name="bookmark1988"/>
      <w:bookmarkStart w:id="1989" w:name="bookmark1989"/>
      <w:r>
        <w:rPr>
          <w:color w:val="000000"/>
          <w:spacing w:val="0"/>
          <w:w w:val="100"/>
          <w:position w:val="0"/>
        </w:rPr>
        <w:t>（</w:t>
      </w:r>
      <w:bookmarkEnd w:id="1988"/>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1986"/>
      <w:bookmarkEnd w:id="1987"/>
      <w:bookmarkEnd w:id="1989"/>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薪酬合计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5,093,150.59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3,479,017.26</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990" w:name="bookmark1990"/>
      <w:bookmarkStart w:id="1991" w:name="bookmark1991"/>
      <w:bookmarkStart w:id="1992" w:name="bookmark1992"/>
      <w:bookmarkStart w:id="1993" w:name="bookmark1993"/>
      <w:r>
        <w:rPr>
          <w:color w:val="000000"/>
          <w:spacing w:val="0"/>
          <w:w w:val="100"/>
          <w:position w:val="0"/>
        </w:rPr>
        <w:t>（</w:t>
      </w:r>
      <w:bookmarkEnd w:id="1992"/>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90"/>
      <w:bookmarkEnd w:id="1991"/>
      <w:bookmarkEnd w:id="1993"/>
    </w:p>
    <w:p>
      <w:pPr>
        <w:pStyle w:val="Style16"/>
        <w:keepNext w:val="0"/>
        <w:keepLines w:val="0"/>
        <w:widowControl w:val="0"/>
        <w:shd w:val="clear" w:color="auto" w:fill="auto"/>
        <w:bidi w:val="0"/>
        <w:spacing w:before="0" w:after="380" w:line="240" w:lineRule="auto"/>
        <w:ind w:left="0" w:right="0"/>
        <w:jc w:val="left"/>
      </w:pPr>
      <w:r>
        <w:rPr>
          <w:color w:val="000000"/>
          <w:spacing w:val="0"/>
          <w:w w:val="100"/>
          <w:position w:val="0"/>
        </w:rPr>
        <w:t xml:space="preserve">除总裁、执行总裁、副总裁、财务负责人及董事会秘书关键管理人员薪酬外，本公司本年负担董事、监事及独立董事薪 </w:t>
      </w:r>
      <w:r>
        <w:rPr>
          <w:rStyle w:val="CharStyle41"/>
          <w:rFonts w:ascii="SimSun" w:eastAsia="SimSun" w:hAnsi="SimSun" w:cs="SimSun"/>
          <w:sz w:val="17"/>
          <w:szCs w:val="17"/>
        </w:rPr>
        <w:t>酬及津贴合计</w:t>
      </w:r>
      <w:r>
        <w:rPr>
          <w:rStyle w:val="CharStyle41"/>
        </w:rPr>
        <w:t>967,626.03</w:t>
      </w:r>
      <w:r>
        <w:rPr>
          <w:rStyle w:val="CharStyle41"/>
          <w:rFonts w:ascii="SimSun" w:eastAsia="SimSun" w:hAnsi="SimSun" w:cs="SimSun"/>
          <w:sz w:val="17"/>
          <w:szCs w:val="17"/>
        </w:rPr>
        <w:t>元。</w:t>
      </w:r>
      <w:r>
        <w:br w:type="page"/>
      </w:r>
    </w:p>
    <w:p>
      <w:pPr>
        <w:pStyle w:val="Style26"/>
        <w:keepNext/>
        <w:keepLines/>
        <w:widowControl w:val="0"/>
        <w:shd w:val="clear" w:color="auto" w:fill="auto"/>
        <w:bidi w:val="0"/>
        <w:spacing w:before="0" w:line="240" w:lineRule="auto"/>
        <w:ind w:left="0" w:right="0" w:firstLine="0"/>
        <w:jc w:val="left"/>
      </w:pPr>
      <w:bookmarkStart w:id="1994" w:name="bookmark1994"/>
      <w:bookmarkStart w:id="1995" w:name="bookmark1995"/>
      <w:bookmarkStart w:id="1996" w:name="bookmark1996"/>
      <w:bookmarkStart w:id="1997" w:name="bookmark1997"/>
      <w:r>
        <w:rPr>
          <w:rFonts w:ascii="Times New Roman" w:eastAsia="Times New Roman" w:hAnsi="Times New Roman" w:cs="Times New Roman"/>
          <w:color w:val="000000"/>
          <w:spacing w:val="0"/>
          <w:w w:val="100"/>
          <w:position w:val="0"/>
        </w:rPr>
        <w:t>6</w:t>
      </w:r>
      <w:bookmarkEnd w:id="1996"/>
      <w:r>
        <w:rPr>
          <w:color w:val="000000"/>
          <w:spacing w:val="0"/>
          <w:w w:val="100"/>
          <w:position w:val="0"/>
        </w:rPr>
        <w:t>、关联方应收应付款项</w:t>
      </w:r>
      <w:bookmarkEnd w:id="1994"/>
      <w:bookmarkEnd w:id="1995"/>
      <w:bookmarkEnd w:id="1997"/>
    </w:p>
    <w:p>
      <w:pPr>
        <w:pStyle w:val="Style33"/>
        <w:keepNext/>
        <w:keepLines/>
        <w:widowControl w:val="0"/>
        <w:shd w:val="clear" w:color="auto" w:fill="auto"/>
        <w:bidi w:val="0"/>
        <w:spacing w:before="0" w:after="360" w:line="240" w:lineRule="auto"/>
        <w:ind w:left="0" w:right="0" w:firstLine="0"/>
        <w:jc w:val="left"/>
      </w:pPr>
      <w:bookmarkStart w:id="1998" w:name="bookmark1998"/>
      <w:bookmarkStart w:id="1999" w:name="bookmark1999"/>
      <w:bookmarkStart w:id="2000" w:name="bookmark20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98"/>
      <w:bookmarkEnd w:id="1999"/>
      <w:bookmarkEnd w:id="200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2837"/>
        <w:gridCol w:w="1416"/>
        <w:gridCol w:w="1416"/>
        <w:gridCol w:w="1421"/>
        <w:gridCol w:w="1387"/>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坏账准备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中国银联股份有限公司（含子公司）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57,384.48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4,622.89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银联商务股份有限公司（含子公司）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466,635.80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446,756.51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466,635.80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346,383.41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北京创世漫道科技有限公司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427,683.39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46,704.97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1,422,320.44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72,100.17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联动数科（北京）科技有限公司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1,704,930.50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85,246.53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中诚信征信有限公司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1,139,794.23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56,989.71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中国银联股份有限公司（含子公司）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20,073,462.64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87,718.40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银联商务股份有限公司（含子公司）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131,612.00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131,612.00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中国银联股份有限公司（含子公司）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银联商务股份有限公司（含子公司）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1,303,000.00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1,301,500.00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北京创世漫道科技有限公司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2001" w:name="bookmark2001"/>
      <w:bookmarkStart w:id="2002" w:name="bookmark2002"/>
      <w:bookmarkStart w:id="2003" w:name="bookmark20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01"/>
      <w:bookmarkEnd w:id="2002"/>
      <w:bookmarkEnd w:id="200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856"/>
        <w:gridCol w:w="193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中国银联股份有限公司（含子公司）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329,022.15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4,210,427.52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银联商务股份有限公司（含子公司）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533,300.25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401,688.25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银联智惠信息服务（上海）有限公司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北京创世漫道科技有限公司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640,560.92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640,595.41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中诚信征信有限公司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银联智惠信息服务（上海）有限公司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129,663.74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129,663.74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银联商务股份有限公司（含子公司）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333,940.20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333,940.20</w:t>
            </w:r>
          </w:p>
        </w:tc>
      </w:tr>
    </w:tbl>
    <w:p>
      <w:pPr>
        <w:widowControl w:val="0"/>
        <w:spacing w:after="359" w:line="1" w:lineRule="exact"/>
      </w:pPr>
    </w:p>
    <w:p>
      <w:pPr>
        <w:pStyle w:val="Style26"/>
        <w:keepNext/>
        <w:keepLines/>
        <w:widowControl w:val="0"/>
        <w:shd w:val="clear" w:color="auto" w:fill="auto"/>
        <w:tabs>
          <w:tab w:pos="373" w:val="left"/>
        </w:tabs>
        <w:bidi w:val="0"/>
        <w:spacing w:before="0" w:after="260" w:line="240" w:lineRule="auto"/>
        <w:ind w:left="0" w:right="0" w:firstLine="0"/>
        <w:jc w:val="left"/>
      </w:pPr>
      <w:bookmarkStart w:id="2004" w:name="bookmark2004"/>
      <w:bookmarkStart w:id="2005" w:name="bookmark2005"/>
      <w:bookmarkStart w:id="2006" w:name="bookmark2006"/>
      <w:bookmarkStart w:id="2007" w:name="bookmark2007"/>
      <w:r>
        <w:rPr>
          <w:rFonts w:ascii="Times New Roman" w:eastAsia="Times New Roman" w:hAnsi="Times New Roman" w:cs="Times New Roman"/>
          <w:color w:val="000000"/>
          <w:spacing w:val="0"/>
          <w:w w:val="100"/>
          <w:position w:val="0"/>
        </w:rPr>
        <w:t>7</w:t>
      </w:r>
      <w:bookmarkEnd w:id="2006"/>
      <w:r>
        <w:rPr>
          <w:color w:val="000000"/>
          <w:spacing w:val="0"/>
          <w:w w:val="100"/>
          <w:position w:val="0"/>
        </w:rPr>
        <w:t>、</w:t>
        <w:tab/>
        <w:t>关联方承诺</w:t>
      </w:r>
      <w:bookmarkEnd w:id="2004"/>
      <w:bookmarkEnd w:id="2005"/>
      <w:bookmarkEnd w:id="2007"/>
    </w:p>
    <w:p>
      <w:pPr>
        <w:pStyle w:val="Style16"/>
        <w:keepNext w:val="0"/>
        <w:keepLines w:val="0"/>
        <w:widowControl w:val="0"/>
        <w:shd w:val="clear" w:color="auto" w:fill="auto"/>
        <w:bidi w:val="0"/>
        <w:spacing w:before="0" w:after="360" w:line="317" w:lineRule="exact"/>
        <w:ind w:left="0" w:right="0"/>
        <w:jc w:val="left"/>
      </w:pPr>
      <w:r>
        <w:rPr>
          <w:color w:val="000000"/>
          <w:spacing w:val="0"/>
          <w:w w:val="100"/>
          <w:position w:val="0"/>
        </w:rPr>
        <w:t>关于关联方承诺参见第六节重要事项的“一、承诺事项履行情况</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、公司实际控制人、股东、关联方、收购人以及公司 等承诺相关方在报告期内履行完毕及截至报告期末超期未履行完毕的承诺事项”</w:t>
      </w:r>
    </w:p>
    <w:p>
      <w:pPr>
        <w:pStyle w:val="Style26"/>
        <w:keepNext/>
        <w:keepLines/>
        <w:widowControl w:val="0"/>
        <w:shd w:val="clear" w:color="auto" w:fill="auto"/>
        <w:tabs>
          <w:tab w:pos="378" w:val="left"/>
        </w:tabs>
        <w:bidi w:val="0"/>
        <w:spacing w:before="0" w:after="260" w:line="240" w:lineRule="auto"/>
        <w:ind w:left="0" w:right="0" w:firstLine="0"/>
        <w:jc w:val="left"/>
      </w:pPr>
      <w:bookmarkStart w:id="2008" w:name="bookmark2008"/>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rPr>
        <w:t>8</w:t>
      </w:r>
      <w:bookmarkEnd w:id="2010"/>
      <w:r>
        <w:rPr>
          <w:color w:val="000000"/>
          <w:spacing w:val="0"/>
          <w:w w:val="100"/>
          <w:position w:val="0"/>
        </w:rPr>
        <w:t>、</w:t>
        <w:tab/>
        <w:t>其他</w:t>
      </w:r>
      <w:bookmarkEnd w:id="2008"/>
      <w:bookmarkEnd w:id="2009"/>
      <w:bookmarkEnd w:id="2011"/>
    </w:p>
    <w:p>
      <w:pPr>
        <w:pStyle w:val="Style1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无。</w:t>
      </w:r>
    </w:p>
    <w:p>
      <w:pPr>
        <w:pStyle w:val="Style20"/>
        <w:keepNext/>
        <w:keepLines/>
        <w:widowControl w:val="0"/>
        <w:shd w:val="clear" w:color="auto" w:fill="auto"/>
        <w:bidi w:val="0"/>
        <w:spacing w:before="0" w:line="240" w:lineRule="auto"/>
        <w:ind w:left="0" w:right="0" w:firstLine="0"/>
        <w:jc w:val="left"/>
      </w:pPr>
      <w:bookmarkStart w:id="2012" w:name="bookmark2012"/>
      <w:bookmarkStart w:id="2013" w:name="bookmark2013"/>
      <w:bookmarkStart w:id="2014" w:name="bookmark2014"/>
      <w:r>
        <w:rPr>
          <w:color w:val="000000"/>
          <w:spacing w:val="0"/>
          <w:w w:val="100"/>
          <w:position w:val="0"/>
        </w:rPr>
        <w:t>十三、股份支付</w:t>
      </w:r>
      <w:bookmarkEnd w:id="2012"/>
      <w:bookmarkEnd w:id="2013"/>
      <w:bookmarkEnd w:id="2014"/>
    </w:p>
    <w:p>
      <w:pPr>
        <w:pStyle w:val="Style26"/>
        <w:keepNext/>
        <w:keepLines/>
        <w:widowControl w:val="0"/>
        <w:shd w:val="clear" w:color="auto" w:fill="auto"/>
        <w:bidi w:val="0"/>
        <w:spacing w:before="0" w:line="240" w:lineRule="auto"/>
        <w:ind w:left="0" w:right="0" w:firstLine="0"/>
        <w:jc w:val="left"/>
      </w:pPr>
      <w:bookmarkStart w:id="2015" w:name="bookmark2015"/>
      <w:bookmarkStart w:id="2016" w:name="bookmark2016"/>
      <w:bookmarkStart w:id="2017" w:name="bookmark2017"/>
      <w:r>
        <w:rPr>
          <w:b w:val="0"/>
          <w:bCs w:val="0"/>
          <w:color w:val="000000"/>
          <w:spacing w:val="0"/>
          <w:w w:val="100"/>
          <w:position w:val="0"/>
        </w:rPr>
        <w:t>无。</w:t>
      </w:r>
      <w:bookmarkEnd w:id="2015"/>
      <w:bookmarkEnd w:id="2016"/>
      <w:bookmarkEnd w:id="2017"/>
    </w:p>
    <w:p>
      <w:pPr>
        <w:pStyle w:val="Style20"/>
        <w:keepNext/>
        <w:keepLines/>
        <w:widowControl w:val="0"/>
        <w:shd w:val="clear" w:color="auto" w:fill="auto"/>
        <w:bidi w:val="0"/>
        <w:spacing w:before="0" w:line="240" w:lineRule="auto"/>
        <w:ind w:left="0" w:right="0" w:firstLine="0"/>
        <w:jc w:val="left"/>
      </w:pPr>
      <w:bookmarkStart w:id="2018" w:name="bookmark2018"/>
      <w:bookmarkStart w:id="2019" w:name="bookmark2019"/>
      <w:bookmarkStart w:id="2020" w:name="bookmark2020"/>
      <w:r>
        <w:rPr>
          <w:color w:val="000000"/>
          <w:spacing w:val="0"/>
          <w:w w:val="100"/>
          <w:position w:val="0"/>
        </w:rPr>
        <w:t>十四、承诺及或有事项</w:t>
      </w:r>
      <w:bookmarkEnd w:id="2018"/>
      <w:bookmarkEnd w:id="2019"/>
      <w:bookmarkEnd w:id="2020"/>
    </w:p>
    <w:p>
      <w:pPr>
        <w:pStyle w:val="Style26"/>
        <w:keepNext/>
        <w:keepLines/>
        <w:widowControl w:val="0"/>
        <w:shd w:val="clear" w:color="auto" w:fill="auto"/>
        <w:bidi w:val="0"/>
        <w:spacing w:before="0" w:line="240" w:lineRule="auto"/>
        <w:ind w:left="0" w:right="0" w:firstLine="0"/>
        <w:jc w:val="left"/>
      </w:pPr>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021"/>
      <w:bookmarkEnd w:id="2022"/>
      <w:bookmarkEnd w:id="2023"/>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资产负债表日存在的重要承诺</w:t>
      </w:r>
    </w:p>
    <w:p>
      <w:pPr>
        <w:pStyle w:val="Style16"/>
        <w:keepNext w:val="0"/>
        <w:keepLines w:val="0"/>
        <w:widowControl w:val="0"/>
        <w:shd w:val="clear" w:color="auto" w:fill="auto"/>
        <w:bidi w:val="0"/>
        <w:spacing w:before="0" w:after="360" w:line="240" w:lineRule="auto"/>
        <w:ind w:left="0" w:right="0"/>
        <w:jc w:val="left"/>
      </w:pPr>
      <w:r>
        <w:rPr>
          <w:rFonts w:ascii="Arial" w:eastAsia="Arial" w:hAnsi="Arial" w:cs="Arial"/>
          <w:color w:val="000000"/>
          <w:spacing w:val="0"/>
          <w:w w:val="100"/>
          <w:position w:val="0"/>
          <w:sz w:val="16"/>
          <w:szCs w:val="16"/>
        </w:rPr>
        <w:t>1</w:t>
      </w:r>
      <w:r>
        <w:rPr>
          <w:color w:val="000000"/>
          <w:spacing w:val="0"/>
          <w:w w:val="100"/>
          <w:position w:val="0"/>
        </w:rPr>
        <w:t>、已签订的正在或准备履行的租赁合同及财务影响</w:t>
      </w:r>
    </w:p>
    <w:p>
      <w:pPr>
        <w:pStyle w:val="Style16"/>
        <w:keepNext w:val="0"/>
        <w:keepLines w:val="0"/>
        <w:widowControl w:val="0"/>
        <w:shd w:val="clear" w:color="auto" w:fill="auto"/>
        <w:bidi w:val="0"/>
        <w:spacing w:before="0" w:after="200" w:line="240" w:lineRule="auto"/>
        <w:ind w:left="0" w:right="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w:t>
      </w:r>
      <w:r>
        <w:rPr>
          <w:color w:val="000000"/>
          <w:spacing w:val="0"/>
          <w:w w:val="100"/>
          <w:position w:val="0"/>
        </w:rPr>
        <w:t>）</w:t>
      </w:r>
      <w:r>
        <w:rPr>
          <w:color w:val="000000"/>
          <w:spacing w:val="0"/>
          <w:w w:val="100"/>
          <w:position w:val="0"/>
        </w:rPr>
        <w:t>，本集团就厂房租赁等项目之不可撤销经营租赁所需于下列期间承担款项如下:</w:t>
      </w:r>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18"/>
        <w:gridCol w:w="4800"/>
      </w:tblGrid>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经营租赁</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37,785,300.03</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25,023,416.40</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15,006,692.11</w:t>
            </w:r>
          </w:p>
        </w:tc>
      </w:tr>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T+3</w:t>
            </w:r>
            <w:r>
              <w:rPr>
                <w:color w:val="000000"/>
                <w:spacing w:val="0"/>
                <w:w w:val="100"/>
                <w:position w:val="0"/>
              </w:rPr>
              <w:t>年以后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34,345,956.14</w:t>
            </w:r>
          </w:p>
        </w:tc>
      </w:tr>
      <w:tr>
        <w:trPr>
          <w:trHeight w:val="3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112,161,364.68</w:t>
            </w:r>
          </w:p>
        </w:tc>
      </w:tr>
    </w:tbl>
    <w:p>
      <w:pPr>
        <w:pStyle w:val="Style22"/>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、除上述承诺事项外，截止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日，本集团无需要披露的其他重大承诺事项。</w:t>
      </w:r>
    </w:p>
    <w:p>
      <w:pPr>
        <w:widowControl w:val="0"/>
        <w:spacing w:after="359" w:line="1" w:lineRule="exact"/>
      </w:pPr>
    </w:p>
    <w:p>
      <w:pPr>
        <w:pStyle w:val="Style26"/>
        <w:keepNext/>
        <w:keepLines/>
        <w:widowControl w:val="0"/>
        <w:shd w:val="clear" w:color="auto" w:fill="auto"/>
        <w:tabs>
          <w:tab w:pos="378" w:val="left"/>
        </w:tabs>
        <w:bidi w:val="0"/>
        <w:spacing w:before="0" w:line="240" w:lineRule="auto"/>
        <w:ind w:left="0" w:right="0" w:firstLine="0"/>
        <w:jc w:val="left"/>
      </w:pPr>
      <w:bookmarkStart w:id="2024" w:name="bookmark2024"/>
      <w:bookmarkStart w:id="2025" w:name="bookmark2025"/>
      <w:bookmarkStart w:id="2026" w:name="bookmark2026"/>
      <w:bookmarkStart w:id="2027" w:name="bookmark2027"/>
      <w:r>
        <w:rPr>
          <w:rFonts w:ascii="Times New Roman" w:eastAsia="Times New Roman" w:hAnsi="Times New Roman" w:cs="Times New Roman"/>
          <w:color w:val="000000"/>
          <w:spacing w:val="0"/>
          <w:w w:val="100"/>
          <w:position w:val="0"/>
        </w:rPr>
        <w:t>2</w:t>
      </w:r>
      <w:bookmarkEnd w:id="2026"/>
      <w:r>
        <w:rPr>
          <w:color w:val="000000"/>
          <w:spacing w:val="0"/>
          <w:w w:val="100"/>
          <w:position w:val="0"/>
        </w:rPr>
        <w:t>、</w:t>
        <w:tab/>
        <w:t>或有事项</w:t>
      </w:r>
      <w:bookmarkEnd w:id="2024"/>
      <w:bookmarkEnd w:id="2025"/>
      <w:bookmarkEnd w:id="2027"/>
    </w:p>
    <w:p>
      <w:pPr>
        <w:pStyle w:val="Style33"/>
        <w:keepNext/>
        <w:keepLines/>
        <w:widowControl w:val="0"/>
        <w:shd w:val="clear" w:color="auto" w:fill="auto"/>
        <w:tabs>
          <w:tab w:pos="493" w:val="left"/>
        </w:tabs>
        <w:bidi w:val="0"/>
        <w:spacing w:before="0" w:after="200" w:line="240" w:lineRule="auto"/>
        <w:ind w:left="0" w:right="0" w:firstLine="0"/>
        <w:jc w:val="left"/>
      </w:pPr>
      <w:bookmarkStart w:id="2028" w:name="bookmark2028"/>
      <w:bookmarkStart w:id="2029" w:name="bookmark2029"/>
      <w:bookmarkStart w:id="2030" w:name="bookmark2030"/>
      <w:bookmarkStart w:id="2031" w:name="bookmark2031"/>
      <w:r>
        <w:rPr>
          <w:color w:val="000000"/>
          <w:spacing w:val="0"/>
          <w:w w:val="100"/>
          <w:position w:val="0"/>
        </w:rPr>
        <w:t>（</w:t>
      </w:r>
      <w:bookmarkEnd w:id="2030"/>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028"/>
      <w:bookmarkEnd w:id="2029"/>
      <w:bookmarkEnd w:id="2031"/>
    </w:p>
    <w:p>
      <w:pPr>
        <w:pStyle w:val="Style16"/>
        <w:keepNext w:val="0"/>
        <w:keepLines w:val="0"/>
        <w:widowControl w:val="0"/>
        <w:shd w:val="clear" w:color="auto" w:fill="auto"/>
        <w:bidi w:val="0"/>
        <w:spacing w:before="0" w:after="360" w:line="360" w:lineRule="exact"/>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after="200" w:line="240" w:lineRule="auto"/>
        <w:ind w:left="0" w:right="0" w:firstLine="0"/>
        <w:jc w:val="left"/>
      </w:pPr>
      <w:bookmarkStart w:id="2032" w:name="bookmark2032"/>
      <w:bookmarkStart w:id="2033" w:name="bookmark2033"/>
      <w:bookmarkStart w:id="2034" w:name="bookmark2034"/>
      <w:bookmarkStart w:id="2035" w:name="bookmark2035"/>
      <w:r>
        <w:rPr>
          <w:color w:val="000000"/>
          <w:spacing w:val="0"/>
          <w:w w:val="100"/>
          <w:position w:val="0"/>
        </w:rPr>
        <w:t>（</w:t>
      </w:r>
      <w:bookmarkEnd w:id="2034"/>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032"/>
      <w:bookmarkEnd w:id="2033"/>
      <w:bookmarkEnd w:id="2035"/>
    </w:p>
    <w:p>
      <w:pPr>
        <w:pStyle w:val="Style16"/>
        <w:keepNext w:val="0"/>
        <w:keepLines w:val="0"/>
        <w:widowControl w:val="0"/>
        <w:shd w:val="clear" w:color="auto" w:fill="auto"/>
        <w:bidi w:val="0"/>
        <w:spacing w:before="0" w:after="360" w:line="360" w:lineRule="exact"/>
        <w:ind w:left="0" w:right="0" w:firstLine="0"/>
        <w:jc w:val="left"/>
      </w:pPr>
      <w:r>
        <w:rPr>
          <w:color w:val="000000"/>
          <w:spacing w:val="0"/>
          <w:w w:val="100"/>
          <w:position w:val="0"/>
        </w:rPr>
        <w:t>公司不存在需要披露的重要或有事项。</w:t>
      </w:r>
    </w:p>
    <w:p>
      <w:pPr>
        <w:pStyle w:val="Style33"/>
        <w:keepNext/>
        <w:keepLines/>
        <w:widowControl w:val="0"/>
        <w:shd w:val="clear" w:color="auto" w:fill="auto"/>
        <w:tabs>
          <w:tab w:pos="493" w:val="left"/>
        </w:tabs>
        <w:bidi w:val="0"/>
        <w:spacing w:before="0" w:after="200" w:line="240" w:lineRule="auto"/>
        <w:ind w:left="0" w:right="0" w:firstLine="0"/>
        <w:jc w:val="left"/>
      </w:pPr>
      <w:bookmarkStart w:id="2036" w:name="bookmark2036"/>
      <w:bookmarkStart w:id="2037" w:name="bookmark2037"/>
      <w:bookmarkStart w:id="2038" w:name="bookmark2038"/>
      <w:bookmarkStart w:id="2039" w:name="bookmark2039"/>
      <w:r>
        <w:rPr>
          <w:color w:val="000000"/>
          <w:spacing w:val="0"/>
          <w:w w:val="100"/>
          <w:position w:val="0"/>
        </w:rPr>
        <w:t>（</w:t>
      </w:r>
      <w:bookmarkEnd w:id="2038"/>
      <w:r>
        <w:rPr>
          <w:rFonts w:ascii="Times New Roman" w:eastAsia="Times New Roman" w:hAnsi="Times New Roman" w:cs="Times New Roman"/>
          <w:color w:val="000000"/>
          <w:spacing w:val="0"/>
          <w:w w:val="100"/>
          <w:position w:val="0"/>
        </w:rPr>
        <w:t>3</w:t>
      </w:r>
      <w:r>
        <w:rPr>
          <w:color w:val="000000"/>
          <w:spacing w:val="0"/>
          <w:w w:val="100"/>
          <w:position w:val="0"/>
        </w:rPr>
        <w:t>）</w:t>
        <w:tab/>
        <w:t>行业信息披露指引要求的其他信息</w:t>
      </w:r>
      <w:bookmarkEnd w:id="2036"/>
      <w:bookmarkEnd w:id="2037"/>
      <w:bookmarkEnd w:id="2039"/>
    </w:p>
    <w:p>
      <w:pPr>
        <w:pStyle w:val="Style16"/>
        <w:keepNext w:val="0"/>
        <w:keepLines w:val="0"/>
        <w:widowControl w:val="0"/>
        <w:shd w:val="clear" w:color="auto" w:fill="auto"/>
        <w:bidi w:val="0"/>
        <w:spacing w:before="0" w:after="0" w:line="36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号——行业信息披露》中汽车制造相关业的披露要求 采用按揭销售、融资租赁等模式的销售金额占营业收入比重达到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w:t>
      </w:r>
    </w:p>
    <w:p>
      <w:pPr>
        <w:pStyle w:val="Style16"/>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60" w:lineRule="exact"/>
        <w:ind w:left="0" w:right="0" w:firstLine="0"/>
        <w:jc w:val="left"/>
      </w:pPr>
      <w:r>
        <w:rPr>
          <w:color w:val="000000"/>
          <w:spacing w:val="0"/>
          <w:w w:val="100"/>
          <w:position w:val="0"/>
        </w:rPr>
        <w:t>公司对经销商的担保情况</w:t>
      </w:r>
    </w:p>
    <w:p>
      <w:pPr>
        <w:pStyle w:val="Style16"/>
        <w:keepNext w:val="0"/>
        <w:keepLines w:val="0"/>
        <w:widowControl w:val="0"/>
        <w:shd w:val="clear" w:color="auto" w:fill="auto"/>
        <w:bidi w:val="0"/>
        <w:spacing w:before="0" w:after="36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line="240" w:lineRule="auto"/>
        <w:ind w:left="0" w:right="0" w:firstLine="0"/>
        <w:jc w:val="left"/>
      </w:pPr>
      <w:bookmarkStart w:id="2040" w:name="bookmark2040"/>
      <w:bookmarkStart w:id="2041" w:name="bookmark2041"/>
      <w:bookmarkStart w:id="2042" w:name="bookmark2042"/>
      <w:bookmarkStart w:id="2043" w:name="bookmark2043"/>
      <w:r>
        <w:rPr>
          <w:rFonts w:ascii="Times New Roman" w:eastAsia="Times New Roman" w:hAnsi="Times New Roman" w:cs="Times New Roman"/>
          <w:color w:val="000000"/>
          <w:spacing w:val="0"/>
          <w:w w:val="100"/>
          <w:position w:val="0"/>
        </w:rPr>
        <w:t>3</w:t>
      </w:r>
      <w:bookmarkEnd w:id="2042"/>
      <w:r>
        <w:rPr>
          <w:color w:val="000000"/>
          <w:spacing w:val="0"/>
          <w:w w:val="100"/>
          <w:position w:val="0"/>
        </w:rPr>
        <w:t>、</w:t>
        <w:tab/>
        <w:t>其他</w:t>
      </w:r>
      <w:bookmarkEnd w:id="2040"/>
      <w:bookmarkEnd w:id="2041"/>
      <w:bookmarkEnd w:id="2043"/>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0"/>
        <w:keepNext/>
        <w:keepLines/>
        <w:widowControl w:val="0"/>
        <w:shd w:val="clear" w:color="auto" w:fill="auto"/>
        <w:bidi w:val="0"/>
        <w:spacing w:before="0" w:after="400" w:line="240" w:lineRule="auto"/>
        <w:ind w:left="0" w:right="0" w:firstLine="0"/>
        <w:jc w:val="both"/>
      </w:pPr>
      <w:bookmarkStart w:id="2044" w:name="bookmark2044"/>
      <w:bookmarkStart w:id="2045" w:name="bookmark2045"/>
      <w:bookmarkStart w:id="2046" w:name="bookmark2046"/>
      <w:r>
        <w:rPr>
          <w:color w:val="000000"/>
          <w:spacing w:val="0"/>
          <w:w w:val="100"/>
          <w:position w:val="0"/>
        </w:rPr>
        <w:t>十五、资产负债表日后事项</w:t>
      </w:r>
      <w:bookmarkEnd w:id="2044"/>
      <w:bookmarkEnd w:id="2045"/>
      <w:bookmarkEnd w:id="2046"/>
    </w:p>
    <w:p>
      <w:pPr>
        <w:pStyle w:val="Style26"/>
        <w:keepNext/>
        <w:keepLines/>
        <w:widowControl w:val="0"/>
        <w:shd w:val="clear" w:color="auto" w:fill="auto"/>
        <w:tabs>
          <w:tab w:pos="368" w:val="left"/>
        </w:tabs>
        <w:bidi w:val="0"/>
        <w:spacing w:before="0" w:after="260" w:line="240" w:lineRule="auto"/>
        <w:ind w:left="0" w:right="0" w:firstLine="0"/>
        <w:jc w:val="both"/>
      </w:pPr>
      <w:bookmarkStart w:id="2047" w:name="bookmark2047"/>
      <w:bookmarkStart w:id="2048" w:name="bookmark2048"/>
      <w:bookmarkStart w:id="2049" w:name="bookmark2049"/>
      <w:bookmarkStart w:id="2050" w:name="bookmark2050"/>
      <w:r>
        <w:rPr>
          <w:rFonts w:ascii="Times New Roman" w:eastAsia="Times New Roman" w:hAnsi="Times New Roman" w:cs="Times New Roman"/>
          <w:color w:val="000000"/>
          <w:spacing w:val="0"/>
          <w:w w:val="100"/>
          <w:position w:val="0"/>
        </w:rPr>
        <w:t>1</w:t>
      </w:r>
      <w:bookmarkEnd w:id="2049"/>
      <w:r>
        <w:rPr>
          <w:color w:val="000000"/>
          <w:spacing w:val="0"/>
          <w:w w:val="100"/>
          <w:position w:val="0"/>
        </w:rPr>
        <w:t>、</w:t>
        <w:tab/>
        <w:t>重要的非调整事项</w:t>
      </w:r>
      <w:bookmarkEnd w:id="2047"/>
      <w:bookmarkEnd w:id="2048"/>
      <w:bookmarkEnd w:id="2050"/>
    </w:p>
    <w:p>
      <w:pPr>
        <w:pStyle w:val="Style16"/>
        <w:keepNext w:val="0"/>
        <w:keepLines w:val="0"/>
        <w:widowControl w:val="0"/>
        <w:shd w:val="clear" w:color="auto" w:fill="auto"/>
        <w:bidi w:val="0"/>
        <w:spacing w:before="0" w:after="400" w:line="310" w:lineRule="exact"/>
        <w:ind w:left="0" w:right="0" w:firstLine="0"/>
        <w:jc w:val="both"/>
      </w:pPr>
      <w:r>
        <w:rPr>
          <w:color w:val="000000"/>
          <w:spacing w:val="0"/>
          <w:w w:val="100"/>
          <w:position w:val="0"/>
        </w:rPr>
        <w:t>无。</w:t>
      </w:r>
    </w:p>
    <w:p>
      <w:pPr>
        <w:pStyle w:val="Style26"/>
        <w:keepNext/>
        <w:keepLines/>
        <w:widowControl w:val="0"/>
        <w:shd w:val="clear" w:color="auto" w:fill="auto"/>
        <w:tabs>
          <w:tab w:pos="378" w:val="left"/>
        </w:tabs>
        <w:bidi w:val="0"/>
        <w:spacing w:before="0" w:after="400" w:line="240" w:lineRule="auto"/>
        <w:ind w:left="0" w:right="0" w:firstLine="0"/>
        <w:jc w:val="both"/>
      </w:pPr>
      <w:bookmarkStart w:id="2051" w:name="bookmark2051"/>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rPr>
        <w:t>2</w:t>
      </w:r>
      <w:bookmarkEnd w:id="2053"/>
      <w:r>
        <w:rPr>
          <w:color w:val="000000"/>
          <w:spacing w:val="0"/>
          <w:w w:val="100"/>
          <w:position w:val="0"/>
        </w:rPr>
        <w:t>、</w:t>
        <w:tab/>
        <w:t>利润分配情况</w:t>
      </w:r>
      <w:bookmarkEnd w:id="2051"/>
      <w:bookmarkEnd w:id="2052"/>
      <w:bookmarkEnd w:id="2054"/>
    </w:p>
    <w:p>
      <w:pPr>
        <w:pStyle w:val="Style16"/>
        <w:keepNext w:val="0"/>
        <w:keepLines w:val="0"/>
        <w:widowControl w:val="0"/>
        <w:shd w:val="clear" w:color="auto" w:fill="auto"/>
        <w:bidi w:val="0"/>
        <w:spacing w:before="0" w:after="400" w:line="310" w:lineRule="exact"/>
        <w:ind w:left="0" w:right="0" w:firstLine="0"/>
        <w:jc w:val="both"/>
      </w:pPr>
      <w:r>
        <w:rPr>
          <w:color w:val="000000"/>
          <w:spacing w:val="0"/>
          <w:w w:val="100"/>
          <w:position w:val="0"/>
        </w:rPr>
        <w:t>无。</w:t>
      </w:r>
    </w:p>
    <w:p>
      <w:pPr>
        <w:pStyle w:val="Style26"/>
        <w:keepNext/>
        <w:keepLines/>
        <w:widowControl w:val="0"/>
        <w:shd w:val="clear" w:color="auto" w:fill="auto"/>
        <w:tabs>
          <w:tab w:pos="378" w:val="left"/>
        </w:tabs>
        <w:bidi w:val="0"/>
        <w:spacing w:before="0" w:after="400" w:line="240" w:lineRule="auto"/>
        <w:ind w:left="0" w:right="0" w:firstLine="0"/>
        <w:jc w:val="both"/>
      </w:pPr>
      <w:bookmarkStart w:id="2055" w:name="bookmark2055"/>
      <w:bookmarkStart w:id="2056" w:name="bookmark2056"/>
      <w:bookmarkStart w:id="2057" w:name="bookmark2057"/>
      <w:bookmarkStart w:id="2058" w:name="bookmark2058"/>
      <w:r>
        <w:rPr>
          <w:rFonts w:ascii="Times New Roman" w:eastAsia="Times New Roman" w:hAnsi="Times New Roman" w:cs="Times New Roman"/>
          <w:color w:val="000000"/>
          <w:spacing w:val="0"/>
          <w:w w:val="100"/>
          <w:position w:val="0"/>
        </w:rPr>
        <w:t>3</w:t>
      </w:r>
      <w:bookmarkEnd w:id="2057"/>
      <w:r>
        <w:rPr>
          <w:color w:val="000000"/>
          <w:spacing w:val="0"/>
          <w:w w:val="100"/>
          <w:position w:val="0"/>
        </w:rPr>
        <w:t>、</w:t>
        <w:tab/>
        <w:t>销售退回</w:t>
      </w:r>
      <w:bookmarkEnd w:id="2055"/>
      <w:bookmarkEnd w:id="2056"/>
      <w:bookmarkEnd w:id="2058"/>
    </w:p>
    <w:p>
      <w:pPr>
        <w:pStyle w:val="Style16"/>
        <w:keepNext w:val="0"/>
        <w:keepLines w:val="0"/>
        <w:widowControl w:val="0"/>
        <w:shd w:val="clear" w:color="auto" w:fill="auto"/>
        <w:bidi w:val="0"/>
        <w:spacing w:before="0" w:after="400" w:line="310" w:lineRule="exact"/>
        <w:ind w:left="0" w:right="0" w:firstLine="0"/>
        <w:jc w:val="both"/>
      </w:pPr>
      <w:r>
        <w:rPr>
          <w:color w:val="000000"/>
          <w:spacing w:val="0"/>
          <w:w w:val="100"/>
          <w:position w:val="0"/>
        </w:rPr>
        <w:t>无。</w:t>
      </w:r>
    </w:p>
    <w:p>
      <w:pPr>
        <w:pStyle w:val="Style26"/>
        <w:keepNext/>
        <w:keepLines/>
        <w:widowControl w:val="0"/>
        <w:shd w:val="clear" w:color="auto" w:fill="auto"/>
        <w:tabs>
          <w:tab w:pos="378" w:val="left"/>
        </w:tabs>
        <w:bidi w:val="0"/>
        <w:spacing w:before="0" w:after="260" w:line="240" w:lineRule="auto"/>
        <w:ind w:left="0" w:right="0" w:firstLine="0"/>
        <w:jc w:val="both"/>
      </w:pPr>
      <w:bookmarkStart w:id="2059" w:name="bookmark2059"/>
      <w:bookmarkStart w:id="2060" w:name="bookmark2060"/>
      <w:bookmarkStart w:id="2061" w:name="bookmark2061"/>
      <w:bookmarkStart w:id="2062" w:name="bookmark2062"/>
      <w:r>
        <w:rPr>
          <w:rFonts w:ascii="Times New Roman" w:eastAsia="Times New Roman" w:hAnsi="Times New Roman" w:cs="Times New Roman"/>
          <w:color w:val="000000"/>
          <w:spacing w:val="0"/>
          <w:w w:val="100"/>
          <w:position w:val="0"/>
        </w:rPr>
        <w:t>4</w:t>
      </w:r>
      <w:bookmarkEnd w:id="2061"/>
      <w:r>
        <w:rPr>
          <w:color w:val="000000"/>
          <w:spacing w:val="0"/>
          <w:w w:val="100"/>
          <w:position w:val="0"/>
        </w:rPr>
        <w:t>、</w:t>
        <w:tab/>
        <w:t>其他资产负债表日后事项说明</w:t>
      </w:r>
      <w:bookmarkEnd w:id="2059"/>
      <w:bookmarkEnd w:id="2060"/>
      <w:bookmarkEnd w:id="2062"/>
    </w:p>
    <w:p>
      <w:pPr>
        <w:pStyle w:val="Style16"/>
        <w:keepNext w:val="0"/>
        <w:keepLines w:val="0"/>
        <w:widowControl w:val="0"/>
        <w:shd w:val="clear" w:color="auto" w:fill="auto"/>
        <w:bidi w:val="0"/>
        <w:spacing w:before="0" w:after="40" w:line="310" w:lineRule="exact"/>
        <w:ind w:left="0" w:right="0"/>
        <w:jc w:val="both"/>
      </w:pPr>
      <w:r>
        <w:rPr>
          <w:color w:val="000000"/>
          <w:spacing w:val="0"/>
          <w:w w:val="100"/>
          <w:position w:val="0"/>
        </w:rPr>
        <w:t>关于与专业投资机构共同投资事项</w:t>
      </w:r>
    </w:p>
    <w:p>
      <w:pPr>
        <w:pStyle w:val="Style16"/>
        <w:keepNext w:val="0"/>
        <w:keepLines w:val="0"/>
        <w:widowControl w:val="0"/>
        <w:shd w:val="clear" w:color="auto" w:fill="auto"/>
        <w:bidi w:val="0"/>
        <w:spacing w:before="0" w:after="400" w:line="310"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日，公司与砺明创投、陈一签署了合伙协议，拟共同投资设立嘉兴砺行壹号股权投资合伙企业（有限合伙） （以下简称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），重点投向新能源（含氢能）领域、先进智能制造领域、新材料、新科技领域等国家产业 政策支持方向的优质企业以及合伙企业投资决策委员会一致同意的项目标的。本次合伙企业拟认缴出资额为人民币</w:t>
      </w:r>
      <w:r>
        <w:rPr>
          <w:rFonts w:ascii="Times New Roman" w:eastAsia="Times New Roman" w:hAnsi="Times New Roman" w:cs="Times New Roman"/>
          <w:color w:val="000000"/>
          <w:spacing w:val="0"/>
          <w:w w:val="100"/>
          <w:position w:val="0"/>
          <w:sz w:val="18"/>
          <w:szCs w:val="18"/>
        </w:rPr>
        <w:t>2,040</w:t>
      </w:r>
      <w:r>
        <w:rPr>
          <w:color w:val="000000"/>
          <w:spacing w:val="0"/>
          <w:w w:val="100"/>
          <w:position w:val="0"/>
        </w:rPr>
        <w:t>万 元，其中本次公司作为有限合伙人拟以自有资金认缴出资人民币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日，合伙企业已取得嘉兴市南湖区 行政审批局颁发的营业执照。</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日，合伙企业已在中国证券投资基金业协会完成了备案手续。</w:t>
      </w:r>
    </w:p>
    <w:p>
      <w:pPr>
        <w:pStyle w:val="Style20"/>
        <w:keepNext/>
        <w:keepLines/>
        <w:widowControl w:val="0"/>
        <w:shd w:val="clear" w:color="auto" w:fill="auto"/>
        <w:bidi w:val="0"/>
        <w:spacing w:before="0" w:after="400" w:line="240" w:lineRule="auto"/>
        <w:ind w:left="0" w:right="0" w:firstLine="0"/>
        <w:jc w:val="left"/>
      </w:pPr>
      <w:bookmarkStart w:id="2063" w:name="bookmark2063"/>
      <w:bookmarkStart w:id="2064" w:name="bookmark2064"/>
      <w:bookmarkStart w:id="2065" w:name="bookmark2065"/>
      <w:r>
        <w:rPr>
          <w:color w:val="000000"/>
          <w:spacing w:val="0"/>
          <w:w w:val="100"/>
          <w:position w:val="0"/>
        </w:rPr>
        <w:t>十六、其他重要事项</w:t>
      </w:r>
      <w:bookmarkEnd w:id="2063"/>
      <w:bookmarkEnd w:id="2064"/>
      <w:bookmarkEnd w:id="2065"/>
    </w:p>
    <w:p>
      <w:pPr>
        <w:pStyle w:val="Style26"/>
        <w:keepNext/>
        <w:keepLines/>
        <w:widowControl w:val="0"/>
        <w:shd w:val="clear" w:color="auto" w:fill="auto"/>
        <w:tabs>
          <w:tab w:pos="368" w:val="left"/>
        </w:tabs>
        <w:bidi w:val="0"/>
        <w:spacing w:before="0" w:after="260" w:line="240" w:lineRule="auto"/>
        <w:ind w:left="0" w:right="0" w:firstLine="0"/>
        <w:jc w:val="left"/>
      </w:pPr>
      <w:bookmarkStart w:id="2066" w:name="bookmark2066"/>
      <w:bookmarkStart w:id="2067" w:name="bookmark2067"/>
      <w:bookmarkStart w:id="2068" w:name="bookmark2068"/>
      <w:bookmarkStart w:id="2069" w:name="bookmark2069"/>
      <w:r>
        <w:rPr>
          <w:rFonts w:ascii="Times New Roman" w:eastAsia="Times New Roman" w:hAnsi="Times New Roman" w:cs="Times New Roman"/>
          <w:color w:val="000000"/>
          <w:spacing w:val="0"/>
          <w:w w:val="100"/>
          <w:position w:val="0"/>
        </w:rPr>
        <w:t>1</w:t>
      </w:r>
      <w:bookmarkEnd w:id="2068"/>
      <w:r>
        <w:rPr>
          <w:color w:val="000000"/>
          <w:spacing w:val="0"/>
          <w:w w:val="100"/>
          <w:position w:val="0"/>
        </w:rPr>
        <w:t>、</w:t>
        <w:tab/>
        <w:t>前期会计差错更正</w:t>
      </w:r>
      <w:bookmarkEnd w:id="2066"/>
      <w:bookmarkEnd w:id="2067"/>
      <w:bookmarkEnd w:id="2069"/>
    </w:p>
    <w:p>
      <w:pPr>
        <w:pStyle w:val="Style16"/>
        <w:keepNext w:val="0"/>
        <w:keepLines w:val="0"/>
        <w:widowControl w:val="0"/>
        <w:shd w:val="clear" w:color="auto" w:fill="auto"/>
        <w:bidi w:val="0"/>
        <w:spacing w:before="0" w:after="400" w:line="310" w:lineRule="exact"/>
        <w:ind w:left="0" w:right="0" w:firstLine="0"/>
        <w:jc w:val="left"/>
      </w:pPr>
      <w:r>
        <w:rPr>
          <w:color w:val="000000"/>
          <w:spacing w:val="0"/>
          <w:w w:val="100"/>
          <w:position w:val="0"/>
        </w:rPr>
        <w:t>无。</w:t>
      </w:r>
    </w:p>
    <w:p>
      <w:pPr>
        <w:pStyle w:val="Style26"/>
        <w:keepNext/>
        <w:keepLines/>
        <w:widowControl w:val="0"/>
        <w:shd w:val="clear" w:color="auto" w:fill="auto"/>
        <w:tabs>
          <w:tab w:pos="378" w:val="left"/>
        </w:tabs>
        <w:bidi w:val="0"/>
        <w:spacing w:before="0" w:after="260" w:line="240" w:lineRule="auto"/>
        <w:ind w:left="0" w:right="0" w:firstLine="0"/>
        <w:jc w:val="left"/>
      </w:pPr>
      <w:bookmarkStart w:id="2070" w:name="bookmark2070"/>
      <w:bookmarkStart w:id="2071" w:name="bookmark2071"/>
      <w:bookmarkStart w:id="2072" w:name="bookmark2072"/>
      <w:bookmarkStart w:id="2073" w:name="bookmark2073"/>
      <w:r>
        <w:rPr>
          <w:rFonts w:ascii="Times New Roman" w:eastAsia="Times New Roman" w:hAnsi="Times New Roman" w:cs="Times New Roman"/>
          <w:color w:val="000000"/>
          <w:spacing w:val="0"/>
          <w:w w:val="100"/>
          <w:position w:val="0"/>
        </w:rPr>
        <w:t>2</w:t>
      </w:r>
      <w:bookmarkEnd w:id="2072"/>
      <w:r>
        <w:rPr>
          <w:color w:val="000000"/>
          <w:spacing w:val="0"/>
          <w:w w:val="100"/>
          <w:position w:val="0"/>
        </w:rPr>
        <w:t>、</w:t>
        <w:tab/>
        <w:t>债务重组</w:t>
      </w:r>
      <w:bookmarkEnd w:id="2070"/>
      <w:bookmarkEnd w:id="2071"/>
      <w:bookmarkEnd w:id="2073"/>
    </w:p>
    <w:p>
      <w:pPr>
        <w:pStyle w:val="Style16"/>
        <w:keepNext w:val="0"/>
        <w:keepLines w:val="0"/>
        <w:widowControl w:val="0"/>
        <w:shd w:val="clear" w:color="auto" w:fill="auto"/>
        <w:bidi w:val="0"/>
        <w:spacing w:before="0" w:after="400" w:line="310" w:lineRule="exact"/>
        <w:ind w:left="0" w:right="0" w:firstLine="0"/>
        <w:jc w:val="left"/>
      </w:pPr>
      <w:r>
        <w:rPr>
          <w:color w:val="000000"/>
          <w:spacing w:val="0"/>
          <w:w w:val="100"/>
          <w:position w:val="0"/>
        </w:rPr>
        <w:t>无。</w:t>
      </w:r>
    </w:p>
    <w:p>
      <w:pPr>
        <w:pStyle w:val="Style26"/>
        <w:keepNext/>
        <w:keepLines/>
        <w:widowControl w:val="0"/>
        <w:shd w:val="clear" w:color="auto" w:fill="auto"/>
        <w:tabs>
          <w:tab w:pos="378" w:val="left"/>
        </w:tabs>
        <w:bidi w:val="0"/>
        <w:spacing w:before="0" w:after="260" w:line="240" w:lineRule="auto"/>
        <w:ind w:left="0" w:right="0" w:firstLine="0"/>
        <w:jc w:val="left"/>
      </w:pPr>
      <w:bookmarkStart w:id="2074" w:name="bookmark2074"/>
      <w:bookmarkStart w:id="2075" w:name="bookmark2075"/>
      <w:bookmarkStart w:id="2076" w:name="bookmark2076"/>
      <w:bookmarkStart w:id="2077" w:name="bookmark2077"/>
      <w:r>
        <w:rPr>
          <w:rFonts w:ascii="Times New Roman" w:eastAsia="Times New Roman" w:hAnsi="Times New Roman" w:cs="Times New Roman"/>
          <w:color w:val="000000"/>
          <w:spacing w:val="0"/>
          <w:w w:val="100"/>
          <w:position w:val="0"/>
        </w:rPr>
        <w:t>3</w:t>
      </w:r>
      <w:bookmarkEnd w:id="2076"/>
      <w:r>
        <w:rPr>
          <w:color w:val="000000"/>
          <w:spacing w:val="0"/>
          <w:w w:val="100"/>
          <w:position w:val="0"/>
        </w:rPr>
        <w:t>、</w:t>
        <w:tab/>
        <w:t>资产置换</w:t>
      </w:r>
      <w:bookmarkEnd w:id="2074"/>
      <w:bookmarkEnd w:id="2075"/>
      <w:bookmarkEnd w:id="2077"/>
    </w:p>
    <w:p>
      <w:pPr>
        <w:pStyle w:val="Style16"/>
        <w:keepNext w:val="0"/>
        <w:keepLines w:val="0"/>
        <w:widowControl w:val="0"/>
        <w:shd w:val="clear" w:color="auto" w:fill="auto"/>
        <w:bidi w:val="0"/>
        <w:spacing w:before="0" w:after="400" w:line="310" w:lineRule="exact"/>
        <w:ind w:left="0" w:right="0" w:firstLine="0"/>
        <w:jc w:val="left"/>
      </w:pPr>
      <w:r>
        <w:rPr>
          <w:color w:val="000000"/>
          <w:spacing w:val="0"/>
          <w:w w:val="100"/>
          <w:position w:val="0"/>
        </w:rPr>
        <w:t>无。</w:t>
      </w:r>
    </w:p>
    <w:p>
      <w:pPr>
        <w:pStyle w:val="Style26"/>
        <w:keepNext/>
        <w:keepLines/>
        <w:widowControl w:val="0"/>
        <w:shd w:val="clear" w:color="auto" w:fill="auto"/>
        <w:tabs>
          <w:tab w:pos="378" w:val="left"/>
        </w:tabs>
        <w:bidi w:val="0"/>
        <w:spacing w:before="0" w:after="260" w:line="240" w:lineRule="auto"/>
        <w:ind w:left="0" w:right="0" w:firstLine="0"/>
        <w:jc w:val="left"/>
      </w:pPr>
      <w:bookmarkStart w:id="2078" w:name="bookmark2078"/>
      <w:bookmarkStart w:id="2079" w:name="bookmark2079"/>
      <w:bookmarkStart w:id="2080" w:name="bookmark2080"/>
      <w:bookmarkStart w:id="2081" w:name="bookmark2081"/>
      <w:r>
        <w:rPr>
          <w:rFonts w:ascii="Times New Roman" w:eastAsia="Times New Roman" w:hAnsi="Times New Roman" w:cs="Times New Roman"/>
          <w:color w:val="000000"/>
          <w:spacing w:val="0"/>
          <w:w w:val="100"/>
          <w:position w:val="0"/>
        </w:rPr>
        <w:t>4</w:t>
      </w:r>
      <w:bookmarkEnd w:id="2080"/>
      <w:r>
        <w:rPr>
          <w:color w:val="000000"/>
          <w:spacing w:val="0"/>
          <w:w w:val="100"/>
          <w:position w:val="0"/>
        </w:rPr>
        <w:t>、</w:t>
        <w:tab/>
        <w:t>年金计划</w:t>
      </w:r>
      <w:bookmarkEnd w:id="2078"/>
      <w:bookmarkEnd w:id="2079"/>
      <w:bookmarkEnd w:id="2081"/>
    </w:p>
    <w:p>
      <w:pPr>
        <w:pStyle w:val="Style16"/>
        <w:keepNext w:val="0"/>
        <w:keepLines w:val="0"/>
        <w:widowControl w:val="0"/>
        <w:shd w:val="clear" w:color="auto" w:fill="auto"/>
        <w:bidi w:val="0"/>
        <w:spacing w:before="0" w:after="400" w:line="310" w:lineRule="exact"/>
        <w:ind w:left="0" w:right="0" w:firstLine="0"/>
        <w:jc w:val="left"/>
      </w:pPr>
      <w:r>
        <w:rPr>
          <w:color w:val="000000"/>
          <w:spacing w:val="0"/>
          <w:w w:val="100"/>
          <w:position w:val="0"/>
        </w:rPr>
        <w:t>无。</w:t>
      </w:r>
    </w:p>
    <w:p>
      <w:pPr>
        <w:pStyle w:val="Style26"/>
        <w:keepNext/>
        <w:keepLines/>
        <w:widowControl w:val="0"/>
        <w:shd w:val="clear" w:color="auto" w:fill="auto"/>
        <w:tabs>
          <w:tab w:pos="378" w:val="left"/>
        </w:tabs>
        <w:bidi w:val="0"/>
        <w:spacing w:before="0" w:after="260" w:line="240" w:lineRule="auto"/>
        <w:ind w:left="0" w:right="0" w:firstLine="0"/>
        <w:jc w:val="left"/>
      </w:pPr>
      <w:bookmarkStart w:id="2082" w:name="bookmark2082"/>
      <w:bookmarkStart w:id="2083" w:name="bookmark2083"/>
      <w:bookmarkStart w:id="2084" w:name="bookmark2084"/>
      <w:bookmarkStart w:id="2085" w:name="bookmark2085"/>
      <w:r>
        <w:rPr>
          <w:rFonts w:ascii="Times New Roman" w:eastAsia="Times New Roman" w:hAnsi="Times New Roman" w:cs="Times New Roman"/>
          <w:color w:val="000000"/>
          <w:spacing w:val="0"/>
          <w:w w:val="100"/>
          <w:position w:val="0"/>
        </w:rPr>
        <w:t>5</w:t>
      </w:r>
      <w:bookmarkEnd w:id="2084"/>
      <w:r>
        <w:rPr>
          <w:color w:val="000000"/>
          <w:spacing w:val="0"/>
          <w:w w:val="100"/>
          <w:position w:val="0"/>
        </w:rPr>
        <w:t>、</w:t>
        <w:tab/>
        <w:t>终止经营</w:t>
      </w:r>
      <w:bookmarkEnd w:id="2082"/>
      <w:bookmarkEnd w:id="2083"/>
      <w:bookmarkEnd w:id="2085"/>
    </w:p>
    <w:p>
      <w:pPr>
        <w:pStyle w:val="Style16"/>
        <w:keepNext w:val="0"/>
        <w:keepLines w:val="0"/>
        <w:widowControl w:val="0"/>
        <w:shd w:val="clear" w:color="auto" w:fill="auto"/>
        <w:bidi w:val="0"/>
        <w:spacing w:before="0" w:after="400" w:line="310" w:lineRule="exact"/>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80" w:line="240" w:lineRule="auto"/>
        <w:ind w:left="0" w:right="0" w:firstLine="0"/>
        <w:jc w:val="both"/>
      </w:pPr>
      <w:bookmarkStart w:id="2086" w:name="bookmark2086"/>
      <w:bookmarkStart w:id="2087" w:name="bookmark2087"/>
      <w:bookmarkStart w:id="2088" w:name="bookmark2088"/>
      <w:bookmarkStart w:id="2089" w:name="bookmark2089"/>
      <w:r>
        <w:rPr>
          <w:rFonts w:ascii="Times New Roman" w:eastAsia="Times New Roman" w:hAnsi="Times New Roman" w:cs="Times New Roman"/>
          <w:color w:val="000000"/>
          <w:spacing w:val="0"/>
          <w:w w:val="100"/>
          <w:position w:val="0"/>
        </w:rPr>
        <w:t>6</w:t>
      </w:r>
      <w:bookmarkEnd w:id="2088"/>
      <w:r>
        <w:rPr>
          <w:color w:val="000000"/>
          <w:spacing w:val="0"/>
          <w:w w:val="100"/>
          <w:position w:val="0"/>
        </w:rPr>
        <w:t>、分部信息</w:t>
      </w:r>
      <w:bookmarkEnd w:id="2086"/>
      <w:bookmarkEnd w:id="2087"/>
      <w:bookmarkEnd w:id="2089"/>
    </w:p>
    <w:p>
      <w:pPr>
        <w:pStyle w:val="Style33"/>
        <w:keepNext/>
        <w:keepLines/>
        <w:widowControl w:val="0"/>
        <w:shd w:val="clear" w:color="auto" w:fill="auto"/>
        <w:tabs>
          <w:tab w:pos="493" w:val="left"/>
        </w:tabs>
        <w:bidi w:val="0"/>
        <w:spacing w:before="0" w:after="240" w:line="240" w:lineRule="auto"/>
        <w:ind w:left="0" w:right="0" w:firstLine="0"/>
        <w:jc w:val="both"/>
      </w:pPr>
      <w:bookmarkStart w:id="2090" w:name="bookmark2090"/>
      <w:bookmarkStart w:id="2091" w:name="bookmark2091"/>
      <w:bookmarkStart w:id="2092" w:name="bookmark2092"/>
      <w:bookmarkStart w:id="2093" w:name="bookmark2093"/>
      <w:r>
        <w:rPr>
          <w:color w:val="000000"/>
          <w:spacing w:val="0"/>
          <w:w w:val="100"/>
          <w:position w:val="0"/>
        </w:rPr>
        <w:t>（</w:t>
      </w:r>
      <w:bookmarkEnd w:id="2092"/>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090"/>
      <w:bookmarkEnd w:id="2091"/>
      <w:bookmarkEnd w:id="2093"/>
    </w:p>
    <w:p>
      <w:pPr>
        <w:pStyle w:val="Style16"/>
        <w:keepNext w:val="0"/>
        <w:keepLines w:val="0"/>
        <w:widowControl w:val="0"/>
        <w:shd w:val="clear" w:color="auto" w:fill="auto"/>
        <w:bidi w:val="0"/>
        <w:spacing w:before="0" w:after="240" w:line="317" w:lineRule="exact"/>
        <w:ind w:left="0" w:right="0"/>
        <w:jc w:val="both"/>
      </w:pPr>
      <w:r>
        <w:rPr>
          <w:color w:val="000000"/>
          <w:spacing w:val="0"/>
          <w:w w:val="100"/>
          <w:position w:val="0"/>
        </w:rPr>
        <w:t>本公司以内部组织结构、管理要求、内部报告制度、经营业务板块为依据确定经营分部。本公司的经营分部是指同时满 足下列条件的组成部分：</w:t>
      </w:r>
    </w:p>
    <w:p>
      <w:pPr>
        <w:pStyle w:val="Style16"/>
        <w:keepNext w:val="0"/>
        <w:keepLines w:val="0"/>
        <w:widowControl w:val="0"/>
        <w:shd w:val="clear" w:color="auto" w:fill="auto"/>
        <w:tabs>
          <w:tab w:pos="729" w:val="left"/>
        </w:tabs>
        <w:bidi w:val="0"/>
        <w:spacing w:before="0" w:after="240" w:line="317" w:lineRule="exact"/>
        <w:ind w:left="0" w:right="0"/>
        <w:jc w:val="both"/>
      </w:pPr>
      <w:bookmarkStart w:id="2094" w:name="bookmark2094"/>
      <w:r>
        <w:rPr>
          <w:rFonts w:ascii="Arial" w:eastAsia="Arial" w:hAnsi="Arial" w:cs="Arial"/>
          <w:color w:val="000000"/>
          <w:spacing w:val="0"/>
          <w:w w:val="100"/>
          <w:position w:val="0"/>
          <w:sz w:val="16"/>
          <w:szCs w:val="16"/>
        </w:rPr>
        <w:t>1</w:t>
      </w:r>
      <w:bookmarkEnd w:id="2094"/>
      <w:r>
        <w:rPr>
          <w:color w:val="000000"/>
          <w:spacing w:val="0"/>
          <w:w w:val="100"/>
          <w:position w:val="0"/>
          <w:sz w:val="19"/>
          <w:szCs w:val="19"/>
        </w:rPr>
        <w:t>）</w:t>
      </w:r>
      <w:r>
        <w:rPr>
          <w:rFonts w:ascii="Arial" w:eastAsia="Arial" w:hAnsi="Arial" w:cs="Arial"/>
          <w:color w:val="000000"/>
          <w:spacing w:val="0"/>
          <w:w w:val="100"/>
          <w:position w:val="0"/>
          <w:sz w:val="16"/>
          <w:szCs w:val="16"/>
        </w:rPr>
        <w:tab/>
      </w:r>
      <w:r>
        <w:rPr>
          <w:color w:val="000000"/>
          <w:spacing w:val="0"/>
          <w:w w:val="100"/>
          <w:position w:val="0"/>
        </w:rPr>
        <w:t>该组成部分能够在日常活动中产生收入、发生费用；</w:t>
      </w:r>
    </w:p>
    <w:p>
      <w:pPr>
        <w:pStyle w:val="Style16"/>
        <w:keepNext w:val="0"/>
        <w:keepLines w:val="0"/>
        <w:widowControl w:val="0"/>
        <w:shd w:val="clear" w:color="auto" w:fill="auto"/>
        <w:tabs>
          <w:tab w:pos="738" w:val="left"/>
        </w:tabs>
        <w:bidi w:val="0"/>
        <w:spacing w:before="0" w:after="240" w:line="317" w:lineRule="exact"/>
        <w:ind w:left="0" w:right="0"/>
        <w:jc w:val="both"/>
      </w:pPr>
      <w:bookmarkStart w:id="2095" w:name="bookmark2095"/>
      <w:r>
        <w:rPr>
          <w:rFonts w:ascii="Arial" w:eastAsia="Arial" w:hAnsi="Arial" w:cs="Arial"/>
          <w:color w:val="000000"/>
          <w:spacing w:val="0"/>
          <w:w w:val="100"/>
          <w:position w:val="0"/>
          <w:sz w:val="16"/>
          <w:szCs w:val="16"/>
        </w:rPr>
        <w:t>2</w:t>
      </w:r>
      <w:bookmarkEnd w:id="2095"/>
      <w:r>
        <w:rPr>
          <w:color w:val="000000"/>
          <w:spacing w:val="0"/>
          <w:w w:val="100"/>
          <w:position w:val="0"/>
          <w:sz w:val="19"/>
          <w:szCs w:val="19"/>
        </w:rPr>
        <w:t>）</w:t>
      </w:r>
      <w:r>
        <w:rPr>
          <w:rFonts w:ascii="Arial" w:eastAsia="Arial" w:hAnsi="Arial" w:cs="Arial"/>
          <w:color w:val="000000"/>
          <w:spacing w:val="0"/>
          <w:w w:val="100"/>
          <w:position w:val="0"/>
          <w:sz w:val="16"/>
          <w:szCs w:val="16"/>
        </w:rPr>
        <w:tab/>
      </w:r>
      <w:r>
        <w:rPr>
          <w:color w:val="000000"/>
          <w:spacing w:val="0"/>
          <w:w w:val="100"/>
          <w:position w:val="0"/>
        </w:rPr>
        <w:t>管理层能够定期评价该组成部分的经营成果，以决定向其配置资源、评价其业绩；</w:t>
      </w:r>
    </w:p>
    <w:p>
      <w:pPr>
        <w:pStyle w:val="Style16"/>
        <w:keepNext w:val="0"/>
        <w:keepLines w:val="0"/>
        <w:widowControl w:val="0"/>
        <w:shd w:val="clear" w:color="auto" w:fill="auto"/>
        <w:tabs>
          <w:tab w:pos="738" w:val="left"/>
        </w:tabs>
        <w:bidi w:val="0"/>
        <w:spacing w:before="0" w:after="240" w:line="317" w:lineRule="exact"/>
        <w:ind w:left="0" w:right="0"/>
        <w:jc w:val="both"/>
      </w:pPr>
      <w:bookmarkStart w:id="2096" w:name="bookmark2096"/>
      <w:r>
        <w:rPr>
          <w:rFonts w:ascii="Arial" w:eastAsia="Arial" w:hAnsi="Arial" w:cs="Arial"/>
          <w:color w:val="000000"/>
          <w:spacing w:val="0"/>
          <w:w w:val="100"/>
          <w:position w:val="0"/>
          <w:sz w:val="16"/>
          <w:szCs w:val="16"/>
        </w:rPr>
        <w:t>3</w:t>
      </w:r>
      <w:bookmarkEnd w:id="2096"/>
      <w:r>
        <w:rPr>
          <w:color w:val="000000"/>
          <w:spacing w:val="0"/>
          <w:w w:val="100"/>
          <w:position w:val="0"/>
          <w:sz w:val="19"/>
          <w:szCs w:val="19"/>
        </w:rPr>
        <w:t>）</w:t>
      </w:r>
      <w:r>
        <w:rPr>
          <w:rFonts w:ascii="Arial" w:eastAsia="Arial" w:hAnsi="Arial" w:cs="Arial"/>
          <w:color w:val="000000"/>
          <w:spacing w:val="0"/>
          <w:w w:val="100"/>
          <w:position w:val="0"/>
          <w:sz w:val="16"/>
          <w:szCs w:val="16"/>
        </w:rPr>
        <w:tab/>
      </w:r>
      <w:r>
        <w:rPr>
          <w:color w:val="000000"/>
          <w:spacing w:val="0"/>
          <w:w w:val="100"/>
          <w:position w:val="0"/>
        </w:rPr>
        <w:t>能够取得该组成部分的财务状况、经营成果和现金流量等有关会计信息。</w:t>
      </w:r>
    </w:p>
    <w:p>
      <w:pPr>
        <w:pStyle w:val="Style16"/>
        <w:keepNext w:val="0"/>
        <w:keepLines w:val="0"/>
        <w:widowControl w:val="0"/>
        <w:shd w:val="clear" w:color="auto" w:fill="auto"/>
        <w:bidi w:val="0"/>
        <w:spacing w:before="0" w:after="380" w:line="317" w:lineRule="exact"/>
        <w:ind w:left="0" w:right="0"/>
        <w:jc w:val="both"/>
      </w:pPr>
      <w:r>
        <w:rPr>
          <w:color w:val="000000"/>
          <w:spacing w:val="0"/>
          <w:w w:val="100"/>
          <w:position w:val="0"/>
        </w:rPr>
        <w:t>据此，本公司报告分部划分为智能制造分部和金融科技分部。</w:t>
      </w:r>
    </w:p>
    <w:p>
      <w:pPr>
        <w:pStyle w:val="Style33"/>
        <w:keepNext/>
        <w:keepLines/>
        <w:widowControl w:val="0"/>
        <w:shd w:val="clear" w:color="auto" w:fill="auto"/>
        <w:tabs>
          <w:tab w:pos="493" w:val="left"/>
        </w:tabs>
        <w:bidi w:val="0"/>
        <w:spacing w:before="0" w:line="240" w:lineRule="auto"/>
        <w:ind w:left="0" w:right="0" w:firstLine="0"/>
        <w:jc w:val="both"/>
      </w:pPr>
      <w:bookmarkStart w:id="2097" w:name="bookmark2097"/>
      <w:bookmarkStart w:id="2098" w:name="bookmark2098"/>
      <w:bookmarkStart w:id="2099" w:name="bookmark2099"/>
      <w:bookmarkStart w:id="2100" w:name="bookmark2100"/>
      <w:r>
        <w:rPr>
          <w:color w:val="000000"/>
          <w:spacing w:val="0"/>
          <w:w w:val="100"/>
          <w:position w:val="0"/>
        </w:rPr>
        <w:t>（</w:t>
      </w:r>
      <w:bookmarkEnd w:id="2099"/>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097"/>
      <w:bookmarkEnd w:id="2098"/>
      <w:bookmarkEnd w:id="210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智能制造分部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金融科技分部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6,114,782,894.73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1,137,807,141.84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2,684,184.98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7,249,905,851.59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5,517,134,363.20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858,902,532.96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6,376,036,896.16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396,278,052.52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-714,370.51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34,726,933.21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360,836,748.80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93,734,826.59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-7,689,484.46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86,045,342.13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302,543,225.93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6,975,113.95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34,726,933.21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274,791,406.67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9,838,165,332.71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1,517,677,644.29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3,617,168,395.49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7,738,674,581.51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2,837,613,723.76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625,789,321.93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56,583,500.00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3,406,819,545.69</w:t>
            </w:r>
          </w:p>
        </w:tc>
      </w:tr>
    </w:tbl>
    <w:p>
      <w:pPr>
        <w:widowControl w:val="0"/>
        <w:spacing w:after="299" w:line="1" w:lineRule="exact"/>
      </w:pPr>
    </w:p>
    <w:p>
      <w:pPr>
        <w:pStyle w:val="Style33"/>
        <w:keepNext/>
        <w:keepLines/>
        <w:widowControl w:val="0"/>
        <w:shd w:val="clear" w:color="auto" w:fill="auto"/>
        <w:tabs>
          <w:tab w:pos="493" w:val="left"/>
        </w:tabs>
        <w:bidi w:val="0"/>
        <w:spacing w:before="0" w:after="240" w:line="240" w:lineRule="auto"/>
        <w:ind w:left="0" w:right="0" w:firstLine="0"/>
        <w:jc w:val="both"/>
      </w:pPr>
      <w:bookmarkStart w:id="2101" w:name="bookmark2101"/>
      <w:bookmarkStart w:id="2102" w:name="bookmark2102"/>
      <w:bookmarkStart w:id="2103" w:name="bookmark2103"/>
      <w:bookmarkStart w:id="2104" w:name="bookmark2104"/>
      <w:r>
        <w:rPr>
          <w:color w:val="000000"/>
          <w:spacing w:val="0"/>
          <w:w w:val="100"/>
          <w:position w:val="0"/>
        </w:rPr>
        <w:t>（</w:t>
      </w:r>
      <w:bookmarkEnd w:id="2103"/>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101"/>
      <w:bookmarkEnd w:id="2102"/>
      <w:bookmarkEnd w:id="2104"/>
    </w:p>
    <w:p>
      <w:pPr>
        <w:pStyle w:val="Style16"/>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无。</w:t>
      </w:r>
    </w:p>
    <w:p>
      <w:pPr>
        <w:pStyle w:val="Style33"/>
        <w:keepNext/>
        <w:keepLines/>
        <w:widowControl w:val="0"/>
        <w:shd w:val="clear" w:color="auto" w:fill="auto"/>
        <w:tabs>
          <w:tab w:pos="493" w:val="left"/>
        </w:tabs>
        <w:bidi w:val="0"/>
        <w:spacing w:before="0" w:after="240" w:line="240" w:lineRule="auto"/>
        <w:ind w:left="0" w:right="0" w:firstLine="0"/>
        <w:jc w:val="both"/>
      </w:pPr>
      <w:bookmarkStart w:id="2105" w:name="bookmark2105"/>
      <w:bookmarkStart w:id="2106" w:name="bookmark2106"/>
      <w:bookmarkStart w:id="2107" w:name="bookmark2107"/>
      <w:bookmarkStart w:id="2108" w:name="bookmark2108"/>
      <w:r>
        <w:rPr>
          <w:color w:val="000000"/>
          <w:spacing w:val="0"/>
          <w:w w:val="100"/>
          <w:position w:val="0"/>
        </w:rPr>
        <w:t>（</w:t>
      </w:r>
      <w:bookmarkEnd w:id="2107"/>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105"/>
      <w:bookmarkEnd w:id="2106"/>
      <w:bookmarkEnd w:id="2108"/>
    </w:p>
    <w:p>
      <w:pPr>
        <w:pStyle w:val="Style16"/>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无。</w:t>
      </w:r>
    </w:p>
    <w:p>
      <w:pPr>
        <w:pStyle w:val="Style26"/>
        <w:keepNext/>
        <w:keepLines/>
        <w:widowControl w:val="0"/>
        <w:shd w:val="clear" w:color="auto" w:fill="auto"/>
        <w:bidi w:val="0"/>
        <w:spacing w:before="0" w:after="300" w:line="240" w:lineRule="auto"/>
        <w:ind w:left="0" w:right="0" w:firstLine="0"/>
        <w:jc w:val="both"/>
      </w:pPr>
      <w:bookmarkStart w:id="2109" w:name="bookmark2109"/>
      <w:bookmarkStart w:id="2110" w:name="bookmark2110"/>
      <w:bookmarkStart w:id="2111" w:name="bookmark2111"/>
      <w:bookmarkStart w:id="2112" w:name="bookmark2112"/>
      <w:r>
        <w:rPr>
          <w:rFonts w:ascii="Times New Roman" w:eastAsia="Times New Roman" w:hAnsi="Times New Roman" w:cs="Times New Roman"/>
          <w:color w:val="000000"/>
          <w:spacing w:val="0"/>
          <w:w w:val="100"/>
          <w:position w:val="0"/>
        </w:rPr>
        <w:t>7</w:t>
      </w:r>
      <w:bookmarkEnd w:id="2111"/>
      <w:r>
        <w:rPr>
          <w:color w:val="000000"/>
          <w:spacing w:val="0"/>
          <w:w w:val="100"/>
          <w:position w:val="0"/>
        </w:rPr>
        <w:t>、其他对投资者决策有影响的重要交易和事项</w:t>
      </w:r>
      <w:bookmarkEnd w:id="2109"/>
      <w:bookmarkEnd w:id="2110"/>
      <w:bookmarkEnd w:id="2112"/>
    </w:p>
    <w:p>
      <w:pPr>
        <w:pStyle w:val="Style16"/>
        <w:keepNext w:val="0"/>
        <w:keepLines w:val="0"/>
        <w:widowControl w:val="0"/>
        <w:shd w:val="clear" w:color="auto" w:fill="auto"/>
        <w:bidi w:val="0"/>
        <w:spacing w:before="0" w:after="240" w:line="314" w:lineRule="exact"/>
        <w:ind w:left="0" w:right="0"/>
        <w:jc w:val="both"/>
      </w:pPr>
      <w:bookmarkStart w:id="2113" w:name="bookmark2113"/>
      <w:r>
        <w:rPr>
          <w:color w:val="000000"/>
          <w:spacing w:val="0"/>
          <w:w w:val="100"/>
          <w:position w:val="0"/>
        </w:rPr>
        <w:t>（</w:t>
      </w:r>
      <w:bookmarkEnd w:id="2113"/>
      <w:r>
        <w:rPr>
          <w:rFonts w:ascii="Times New Roman" w:eastAsia="Times New Roman" w:hAnsi="Times New Roman" w:cs="Times New Roman"/>
          <w:color w:val="000000"/>
          <w:spacing w:val="0"/>
          <w:w w:val="100"/>
          <w:position w:val="0"/>
          <w:sz w:val="18"/>
          <w:szCs w:val="18"/>
        </w:rPr>
        <w:t>1</w:t>
      </w:r>
      <w:r>
        <w:rPr>
          <w:color w:val="000000"/>
          <w:spacing w:val="0"/>
          <w:w w:val="100"/>
          <w:position w:val="0"/>
        </w:rPr>
        <w:t>）调整公司回购股份用途暨注销已回购股份事项</w:t>
      </w:r>
    </w:p>
    <w:p>
      <w:pPr>
        <w:pStyle w:val="Style16"/>
        <w:keepNext w:val="0"/>
        <w:keepLines w:val="0"/>
        <w:widowControl w:val="0"/>
        <w:shd w:val="clear" w:color="auto" w:fill="auto"/>
        <w:bidi w:val="0"/>
        <w:spacing w:before="0" w:after="260" w:line="314"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日召开的第四届董事会第十九次会议、第四届监事会第十八次会议以及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股东大会审议通过了《关于调整公司回购股份用途暨注销已回购股份的议案》，同意公司将已回购的</w:t>
      </w:r>
      <w:r>
        <w:rPr>
          <w:rFonts w:ascii="Times New Roman" w:eastAsia="Times New Roman" w:hAnsi="Times New Roman" w:cs="Times New Roman"/>
          <w:color w:val="000000"/>
          <w:spacing w:val="0"/>
          <w:w w:val="100"/>
          <w:position w:val="0"/>
          <w:sz w:val="18"/>
          <w:szCs w:val="18"/>
        </w:rPr>
        <w:t>63,818,494</w:t>
      </w:r>
      <w:r>
        <w:rPr>
          <w:color w:val="000000"/>
          <w:spacing w:val="0"/>
          <w:w w:val="100"/>
          <w:position w:val="0"/>
        </w:rPr>
        <w:t>股股份的用 途调整为注销减少注册资本。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日，公司已在中国证券登记结算有限责任公司深圳分公司完成了上述</w:t>
      </w:r>
      <w:r>
        <w:rPr>
          <w:rFonts w:ascii="Times New Roman" w:eastAsia="Times New Roman" w:hAnsi="Times New Roman" w:cs="Times New Roman"/>
          <w:color w:val="000000"/>
          <w:spacing w:val="0"/>
          <w:w w:val="100"/>
          <w:position w:val="0"/>
          <w:sz w:val="18"/>
          <w:szCs w:val="18"/>
        </w:rPr>
        <w:t xml:space="preserve">63,818,494 </w:t>
      </w:r>
      <w:r>
        <w:rPr>
          <w:color w:val="000000"/>
          <w:spacing w:val="0"/>
          <w:w w:val="100"/>
          <w:position w:val="0"/>
        </w:rPr>
        <w:t>股股份的注销手续。本次注销完成后，公司总股本由</w:t>
      </w:r>
      <w:r>
        <w:rPr>
          <w:rFonts w:ascii="Times New Roman" w:eastAsia="Times New Roman" w:hAnsi="Times New Roman" w:cs="Times New Roman"/>
          <w:color w:val="000000"/>
          <w:spacing w:val="0"/>
          <w:w w:val="100"/>
          <w:position w:val="0"/>
          <w:sz w:val="18"/>
          <w:szCs w:val="18"/>
        </w:rPr>
        <w:t>1,237,835,239</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1,174,016,745</w:t>
      </w:r>
      <w:r>
        <w:rPr>
          <w:color w:val="000000"/>
          <w:spacing w:val="0"/>
          <w:w w:val="100"/>
          <w:position w:val="0"/>
        </w:rPr>
        <w:t>股。</w:t>
      </w:r>
    </w:p>
    <w:p>
      <w:pPr>
        <w:pStyle w:val="Style16"/>
        <w:keepNext w:val="0"/>
        <w:keepLines w:val="0"/>
        <w:widowControl w:val="0"/>
        <w:shd w:val="clear" w:color="auto" w:fill="auto"/>
        <w:tabs>
          <w:tab w:pos="765" w:val="left"/>
        </w:tabs>
        <w:bidi w:val="0"/>
        <w:spacing w:before="0" w:after="240" w:line="314" w:lineRule="exact"/>
        <w:ind w:left="0" w:right="0"/>
        <w:jc w:val="both"/>
      </w:pPr>
      <w:bookmarkStart w:id="2114" w:name="bookmark2114"/>
      <w:r>
        <w:rPr>
          <w:color w:val="000000"/>
          <w:spacing w:val="0"/>
          <w:w w:val="100"/>
          <w:position w:val="0"/>
        </w:rPr>
        <w:t>（</w:t>
      </w:r>
      <w:bookmarkEnd w:id="211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关于与专业投资机构共同投资事项</w:t>
      </w:r>
    </w:p>
    <w:p>
      <w:pPr>
        <w:pStyle w:val="Style16"/>
        <w:keepNext w:val="0"/>
        <w:keepLines w:val="0"/>
        <w:widowControl w:val="0"/>
        <w:shd w:val="clear" w:color="auto" w:fill="auto"/>
        <w:bidi w:val="0"/>
        <w:spacing w:before="0" w:after="240" w:line="312"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日，公司与北京智科资产管理有限公司、北京智科产业投资控股集团股份有限公司、青岛双星股份有限公司、 广州矩阵天辰信息科技合伙企业（有限合伙）、山东泰瑞汽车机械电器有限公司、山东森鹿皮业有限公司、青岛意联机械工 业有限公司、金盈盈签署了合伙协议，拟共同投资设立新余智科碳中和股权投资合伙企业（有限合伙）（以下简称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合伙企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），拟投资新能源（含氢能）相关行业的优质企业及合伙企业投资决策委员会一致同意的其他产业。合伙企业拟认缴出 资额为人民币</w:t>
      </w:r>
      <w:r>
        <w:rPr>
          <w:rFonts w:ascii="Times New Roman" w:eastAsia="Times New Roman" w:hAnsi="Times New Roman" w:cs="Times New Roman"/>
          <w:color w:val="000000"/>
          <w:spacing w:val="0"/>
          <w:w w:val="100"/>
          <w:position w:val="0"/>
          <w:sz w:val="18"/>
          <w:szCs w:val="18"/>
        </w:rPr>
        <w:t>15,010</w:t>
      </w:r>
      <w:r>
        <w:rPr>
          <w:color w:val="000000"/>
          <w:spacing w:val="0"/>
          <w:w w:val="100"/>
          <w:position w:val="0"/>
        </w:rPr>
        <w:t>万元，其中公司作为有限合伙人拟以自有资金认缴出资人民币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日，合伙企业已取 得新余市渝水区行政审批局颁发的营业执照；</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日，公司收到合伙企业通知，合伙企业已完成了募集工作；</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日，合伙企业已在中国证券投资基金业协会完成了备案手续。</w:t>
      </w:r>
    </w:p>
    <w:p>
      <w:pPr>
        <w:pStyle w:val="Style16"/>
        <w:keepNext w:val="0"/>
        <w:keepLines w:val="0"/>
        <w:widowControl w:val="0"/>
        <w:shd w:val="clear" w:color="auto" w:fill="auto"/>
        <w:tabs>
          <w:tab w:pos="765" w:val="left"/>
        </w:tabs>
        <w:bidi w:val="0"/>
        <w:spacing w:before="0" w:after="240" w:line="314" w:lineRule="exact"/>
        <w:ind w:left="0" w:right="0"/>
        <w:jc w:val="both"/>
      </w:pPr>
      <w:bookmarkStart w:id="2115" w:name="bookmark2115"/>
      <w:r>
        <w:rPr>
          <w:color w:val="000000"/>
          <w:spacing w:val="0"/>
          <w:w w:val="100"/>
          <w:position w:val="0"/>
        </w:rPr>
        <w:t>（</w:t>
      </w:r>
      <w:bookmarkEnd w:id="211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关于公司全资子公司转让国有建设用地使用权事项</w:t>
      </w:r>
    </w:p>
    <w:p>
      <w:pPr>
        <w:pStyle w:val="Style16"/>
        <w:keepNext w:val="0"/>
        <w:keepLines w:val="0"/>
        <w:widowControl w:val="0"/>
        <w:shd w:val="clear" w:color="auto" w:fill="auto"/>
        <w:bidi w:val="0"/>
        <w:spacing w:before="0" w:after="240" w:line="314"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日，公司全资子公司宁波泰鸿机电有限公司（以下简称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泰鸿机电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）与宁波市北仑区（开发区）房屋征收 管理服务中心（以下简称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北仑征收中心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）签署了《北仑区（开发区）国有建设用地使用权收购协议》（甬仑征回〔</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号），北仑征收中心收购泰鸿机电位于北仑区新碶街道恒山路</w:t>
      </w:r>
      <w:r>
        <w:rPr>
          <w:rFonts w:ascii="Times New Roman" w:eastAsia="Times New Roman" w:hAnsi="Times New Roman" w:cs="Times New Roman"/>
          <w:color w:val="000000"/>
          <w:spacing w:val="0"/>
          <w:w w:val="100"/>
          <w:position w:val="0"/>
          <w:sz w:val="18"/>
          <w:szCs w:val="18"/>
        </w:rPr>
        <w:t>1536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号等的土地使用权及地上建（构）筑 物（以下简称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），本次交易总金额为</w:t>
      </w:r>
      <w:r>
        <w:rPr>
          <w:rFonts w:ascii="Times New Roman" w:eastAsia="Times New Roman" w:hAnsi="Times New Roman" w:cs="Times New Roman"/>
          <w:color w:val="000000"/>
          <w:spacing w:val="0"/>
          <w:w w:val="100"/>
          <w:position w:val="0"/>
          <w:sz w:val="18"/>
          <w:szCs w:val="18"/>
        </w:rPr>
        <w:t>178,118,321</w:t>
      </w:r>
      <w:r>
        <w:rPr>
          <w:color w:val="000000"/>
          <w:spacing w:val="0"/>
          <w:w w:val="100"/>
          <w:position w:val="0"/>
        </w:rPr>
        <w:t>元，其中收购总价款人民币</w:t>
      </w:r>
      <w:r>
        <w:rPr>
          <w:rFonts w:ascii="Times New Roman" w:eastAsia="Times New Roman" w:hAnsi="Times New Roman" w:cs="Times New Roman"/>
          <w:color w:val="000000"/>
          <w:spacing w:val="0"/>
          <w:w w:val="100"/>
          <w:position w:val="0"/>
          <w:sz w:val="18"/>
          <w:szCs w:val="18"/>
        </w:rPr>
        <w:t>171,958,331</w:t>
      </w:r>
      <w:r>
        <w:rPr>
          <w:color w:val="000000"/>
          <w:spacing w:val="0"/>
          <w:w w:val="100"/>
          <w:position w:val="0"/>
        </w:rPr>
        <w:t>元（房地产评估价值、该 地块上所有装修附属物评估价值、重大设备、设施补偿费合计人民币</w:t>
      </w:r>
      <w:r>
        <w:rPr>
          <w:rFonts w:ascii="Times New Roman" w:eastAsia="Times New Roman" w:hAnsi="Times New Roman" w:cs="Times New Roman"/>
          <w:color w:val="000000"/>
          <w:spacing w:val="0"/>
          <w:w w:val="100"/>
          <w:position w:val="0"/>
          <w:sz w:val="18"/>
          <w:szCs w:val="18"/>
        </w:rPr>
        <w:t>136,465,075</w:t>
      </w:r>
      <w:r>
        <w:rPr>
          <w:color w:val="000000"/>
          <w:spacing w:val="0"/>
          <w:w w:val="100"/>
          <w:position w:val="0"/>
        </w:rPr>
        <w:t>元，一次性搬迁和临时安置费、停产停业损 失补偿费、货币补偿补助费等人民币</w:t>
      </w:r>
      <w:r>
        <w:rPr>
          <w:rFonts w:ascii="Times New Roman" w:eastAsia="Times New Roman" w:hAnsi="Times New Roman" w:cs="Times New Roman"/>
          <w:color w:val="000000"/>
          <w:spacing w:val="0"/>
          <w:w w:val="100"/>
          <w:position w:val="0"/>
          <w:sz w:val="18"/>
          <w:szCs w:val="18"/>
        </w:rPr>
        <w:t>35,493,256</w:t>
      </w:r>
      <w:r>
        <w:rPr>
          <w:color w:val="000000"/>
          <w:spacing w:val="0"/>
          <w:w w:val="100"/>
          <w:position w:val="0"/>
        </w:rPr>
        <w:t>元），提前签约奖励费人民币</w:t>
      </w:r>
      <w:r>
        <w:rPr>
          <w:rFonts w:ascii="Times New Roman" w:eastAsia="Times New Roman" w:hAnsi="Times New Roman" w:cs="Times New Roman"/>
          <w:color w:val="000000"/>
          <w:spacing w:val="0"/>
          <w:w w:val="100"/>
          <w:position w:val="0"/>
          <w:sz w:val="18"/>
          <w:szCs w:val="18"/>
        </w:rPr>
        <w:t>6,159,990</w:t>
      </w:r>
      <w:r>
        <w:rPr>
          <w:color w:val="000000"/>
          <w:spacing w:val="0"/>
          <w:w w:val="100"/>
          <w:position w:val="0"/>
        </w:rPr>
        <w:t>元（若泰鸿机电在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日前将 搬迁完毕的房屋、土地等交付给北仑征收中心，则另行给予泰鸿机电人民币</w:t>
      </w:r>
      <w:r>
        <w:rPr>
          <w:rFonts w:ascii="Times New Roman" w:eastAsia="Times New Roman" w:hAnsi="Times New Roman" w:cs="Times New Roman"/>
          <w:color w:val="000000"/>
          <w:spacing w:val="0"/>
          <w:w w:val="100"/>
          <w:position w:val="0"/>
          <w:sz w:val="18"/>
          <w:szCs w:val="18"/>
        </w:rPr>
        <w:t>6,159,990</w:t>
      </w:r>
      <w:r>
        <w:rPr>
          <w:color w:val="000000"/>
          <w:spacing w:val="0"/>
          <w:w w:val="100"/>
          <w:position w:val="0"/>
        </w:rPr>
        <w:t>元的提前签约奖励费，超出期限不予奖 励）。</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日，泰鸿机电收到北仑征收中心支付的第一笔价款人民币</w:t>
      </w:r>
      <w:r>
        <w:rPr>
          <w:rFonts w:ascii="Times New Roman" w:eastAsia="Times New Roman" w:hAnsi="Times New Roman" w:cs="Times New Roman"/>
          <w:color w:val="000000"/>
          <w:spacing w:val="0"/>
          <w:w w:val="100"/>
          <w:position w:val="0"/>
          <w:sz w:val="18"/>
          <w:szCs w:val="18"/>
        </w:rPr>
        <w:t>86,000,000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日，泰鸿机电收到北 仑征收中心支付的收购总价款的余款人民币</w:t>
      </w:r>
      <w:r>
        <w:rPr>
          <w:rFonts w:ascii="Times New Roman" w:eastAsia="Times New Roman" w:hAnsi="Times New Roman" w:cs="Times New Roman"/>
          <w:color w:val="000000"/>
          <w:spacing w:val="0"/>
          <w:w w:val="100"/>
          <w:position w:val="0"/>
          <w:sz w:val="18"/>
          <w:szCs w:val="18"/>
        </w:rPr>
        <w:t>85,958,331</w:t>
      </w:r>
      <w:r>
        <w:rPr>
          <w:color w:val="000000"/>
          <w:spacing w:val="0"/>
          <w:w w:val="100"/>
          <w:position w:val="0"/>
        </w:rPr>
        <w:t>元以及提前签约奖励费人民币</w:t>
      </w:r>
      <w:r>
        <w:rPr>
          <w:rFonts w:ascii="Times New Roman" w:eastAsia="Times New Roman" w:hAnsi="Times New Roman" w:cs="Times New Roman"/>
          <w:color w:val="000000"/>
          <w:spacing w:val="0"/>
          <w:w w:val="100"/>
          <w:position w:val="0"/>
          <w:sz w:val="18"/>
          <w:szCs w:val="18"/>
        </w:rPr>
        <w:t>6,159,990</w:t>
      </w:r>
      <w:r>
        <w:rPr>
          <w:color w:val="000000"/>
          <w:spacing w:val="0"/>
          <w:w w:val="100"/>
          <w:position w:val="0"/>
        </w:rPr>
        <w:t>元，合计人民币</w:t>
      </w:r>
      <w:r>
        <w:rPr>
          <w:rFonts w:ascii="Times New Roman" w:eastAsia="Times New Roman" w:hAnsi="Times New Roman" w:cs="Times New Roman"/>
          <w:color w:val="000000"/>
          <w:spacing w:val="0"/>
          <w:w w:val="100"/>
          <w:position w:val="0"/>
          <w:sz w:val="18"/>
          <w:szCs w:val="18"/>
        </w:rPr>
        <w:t>92,118,321</w:t>
      </w:r>
      <w:r>
        <w:rPr>
          <w:color w:val="000000"/>
          <w:spacing w:val="0"/>
          <w:w w:val="100"/>
          <w:position w:val="0"/>
        </w:rPr>
        <w:t>元。 本次交易涉及的事项已全部完成。</w:t>
      </w:r>
    </w:p>
    <w:p>
      <w:pPr>
        <w:pStyle w:val="Style16"/>
        <w:keepNext w:val="0"/>
        <w:keepLines w:val="0"/>
        <w:widowControl w:val="0"/>
        <w:shd w:val="clear" w:color="auto" w:fill="auto"/>
        <w:tabs>
          <w:tab w:pos="765" w:val="left"/>
        </w:tabs>
        <w:bidi w:val="0"/>
        <w:spacing w:before="0" w:after="240" w:line="314" w:lineRule="exact"/>
        <w:ind w:left="0" w:right="0"/>
        <w:jc w:val="both"/>
      </w:pPr>
      <w:bookmarkStart w:id="2116" w:name="bookmark2116"/>
      <w:r>
        <w:rPr>
          <w:color w:val="000000"/>
          <w:spacing w:val="0"/>
          <w:w w:val="100"/>
          <w:position w:val="0"/>
        </w:rPr>
        <w:t>（</w:t>
      </w:r>
      <w:bookmarkEnd w:id="211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关于公司三级全资子公司《支付业务许可证》成功续展事项</w:t>
      </w:r>
    </w:p>
    <w:p>
      <w:pPr>
        <w:pStyle w:val="Style16"/>
        <w:keepNext w:val="0"/>
        <w:keepLines w:val="0"/>
        <w:widowControl w:val="0"/>
        <w:shd w:val="clear" w:color="auto" w:fill="auto"/>
        <w:bidi w:val="0"/>
        <w:spacing w:before="0" w:after="360" w:line="317"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日，中国人民银行于其官方网站</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www.pbc.gov.cn</w:t>
      </w:r>
      <w:r>
        <w:rPr>
          <w:color w:val="000000"/>
          <w:spacing w:val="0"/>
          <w:w w:val="100"/>
          <w:position w:val="0"/>
        </w:rPr>
        <w:t>）</w:t>
      </w:r>
      <w:r>
        <w:rPr>
          <w:color w:val="000000"/>
          <w:spacing w:val="0"/>
          <w:w w:val="100"/>
          <w:position w:val="0"/>
        </w:rPr>
        <w:t>公布了《非银行支付机构续展行政许可公示信息（</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月第二批）》，公司三级全资子公司联动优势电子商务有限公司获得本次续展，许可证号：</w:t>
      </w:r>
      <w:r>
        <w:rPr>
          <w:rFonts w:ascii="Times New Roman" w:eastAsia="Times New Roman" w:hAnsi="Times New Roman" w:cs="Times New Roman"/>
          <w:color w:val="000000"/>
          <w:spacing w:val="0"/>
          <w:w w:val="100"/>
          <w:position w:val="0"/>
          <w:sz w:val="18"/>
          <w:szCs w:val="18"/>
        </w:rPr>
        <w:t>Z2003011000010</w:t>
      </w:r>
      <w:r>
        <w:rPr>
          <w:color w:val="000000"/>
          <w:spacing w:val="0"/>
          <w:w w:val="100"/>
          <w:position w:val="0"/>
        </w:rPr>
        <w:t>，</w:t>
      </w:r>
      <w:r>
        <w:rPr>
          <w:color w:val="000000"/>
          <w:spacing w:val="0"/>
          <w:w w:val="100"/>
          <w:position w:val="0"/>
        </w:rPr>
        <w:t>许可业务 类型和范围：互联网支付、移动电话支付、银行卡收单（全国），有效期:</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日，联动优势电子商务有限公司已经收到中国人民银行颁发的《支付业务许可证》。</w:t>
      </w:r>
    </w:p>
    <w:p>
      <w:pPr>
        <w:pStyle w:val="Style26"/>
        <w:keepNext/>
        <w:keepLines/>
        <w:widowControl w:val="0"/>
        <w:shd w:val="clear" w:color="auto" w:fill="auto"/>
        <w:bidi w:val="0"/>
        <w:spacing w:before="0" w:after="240" w:line="240" w:lineRule="auto"/>
        <w:ind w:left="0" w:right="0" w:firstLine="0"/>
        <w:jc w:val="left"/>
      </w:pPr>
      <w:bookmarkStart w:id="2117" w:name="bookmark2117"/>
      <w:bookmarkStart w:id="2118" w:name="bookmark2118"/>
      <w:bookmarkStart w:id="2119" w:name="bookmark2119"/>
      <w:bookmarkStart w:id="2120" w:name="bookmark2120"/>
      <w:r>
        <w:rPr>
          <w:rFonts w:ascii="Times New Roman" w:eastAsia="Times New Roman" w:hAnsi="Times New Roman" w:cs="Times New Roman"/>
          <w:color w:val="000000"/>
          <w:spacing w:val="0"/>
          <w:w w:val="100"/>
          <w:position w:val="0"/>
        </w:rPr>
        <w:t>8</w:t>
      </w:r>
      <w:bookmarkEnd w:id="2119"/>
      <w:r>
        <w:rPr>
          <w:color w:val="000000"/>
          <w:spacing w:val="0"/>
          <w:w w:val="100"/>
          <w:position w:val="0"/>
        </w:rPr>
        <w:t>、其他</w:t>
      </w:r>
      <w:bookmarkEnd w:id="2117"/>
      <w:bookmarkEnd w:id="2118"/>
      <w:bookmarkEnd w:id="2120"/>
    </w:p>
    <w:p>
      <w:pPr>
        <w:pStyle w:val="Style16"/>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无。</w:t>
      </w:r>
    </w:p>
    <w:p>
      <w:pPr>
        <w:pStyle w:val="Style20"/>
        <w:keepNext/>
        <w:keepLines/>
        <w:widowControl w:val="0"/>
        <w:shd w:val="clear" w:color="auto" w:fill="auto"/>
        <w:bidi w:val="0"/>
        <w:spacing w:before="0" w:line="240" w:lineRule="auto"/>
        <w:ind w:left="0" w:right="0" w:firstLine="0"/>
        <w:jc w:val="left"/>
      </w:pPr>
      <w:bookmarkStart w:id="2121" w:name="bookmark2121"/>
      <w:bookmarkStart w:id="2122" w:name="bookmark2122"/>
      <w:bookmarkStart w:id="2123" w:name="bookmark2123"/>
      <w:r>
        <w:rPr>
          <w:color w:val="000000"/>
          <w:spacing w:val="0"/>
          <w:w w:val="100"/>
          <w:position w:val="0"/>
        </w:rPr>
        <w:t>十七、母公司财务报表主要项目注释</w:t>
      </w:r>
      <w:bookmarkEnd w:id="2121"/>
      <w:bookmarkEnd w:id="2122"/>
      <w:bookmarkEnd w:id="2123"/>
    </w:p>
    <w:p>
      <w:pPr>
        <w:pStyle w:val="Style26"/>
        <w:keepNext/>
        <w:keepLines/>
        <w:widowControl w:val="0"/>
        <w:shd w:val="clear" w:color="auto" w:fill="auto"/>
        <w:bidi w:val="0"/>
        <w:spacing w:before="0" w:line="240" w:lineRule="auto"/>
        <w:ind w:left="0" w:right="0" w:firstLine="0"/>
        <w:jc w:val="left"/>
      </w:pPr>
      <w:bookmarkStart w:id="2124" w:name="bookmark2124"/>
      <w:bookmarkStart w:id="2125" w:name="bookmark2125"/>
      <w:bookmarkStart w:id="2126" w:name="bookmark212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24"/>
      <w:bookmarkEnd w:id="2125"/>
      <w:bookmarkEnd w:id="2126"/>
    </w:p>
    <w:p>
      <w:pPr>
        <w:pStyle w:val="Style33"/>
        <w:keepNext/>
        <w:keepLines/>
        <w:widowControl w:val="0"/>
        <w:shd w:val="clear" w:color="auto" w:fill="auto"/>
        <w:bidi w:val="0"/>
        <w:spacing w:before="0" w:after="360" w:line="240" w:lineRule="auto"/>
        <w:ind w:left="0" w:right="0" w:firstLine="0"/>
        <w:jc w:val="left"/>
      </w:pPr>
      <w:bookmarkStart w:id="2127" w:name="bookmark2127"/>
      <w:bookmarkStart w:id="2128" w:name="bookmark2128"/>
      <w:bookmarkStart w:id="2129" w:name="bookmark21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27"/>
      <w:bookmarkEnd w:id="2128"/>
      <w:bookmarkEnd w:id="2129"/>
    </w:p>
    <w:p>
      <w:pPr>
        <w:pStyle w:val="Style22"/>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2,842,684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2,842,684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单项计提坏账准备 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2,842,684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2,842,684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456,873, </w:t>
            </w:r>
            <w:r>
              <w:rPr>
                <w:rFonts w:ascii="Times New Roman" w:eastAsia="Times New Roman" w:hAnsi="Times New Roman" w:cs="Times New Roman"/>
                <w:color w:val="000000"/>
                <w:spacing w:val="0"/>
                <w:w w:val="100"/>
                <w:position w:val="0"/>
                <w:sz w:val="18"/>
                <w:szCs w:val="18"/>
              </w:rPr>
              <w:t>882.09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12,354,7</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444,519,1</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342,269,4</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9,149,717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333,119,69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410,011,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063.22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12,354,7</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397,656,3</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304,990,5</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9,149,717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295,840,86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46,862,8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46,862,81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37,278,83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37,278,834.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456,873, </w:t>
            </w:r>
            <w:r>
              <w:rPr>
                <w:rFonts w:ascii="Times New Roman" w:eastAsia="Times New Roman" w:hAnsi="Times New Roman" w:cs="Times New Roman"/>
                <w:color w:val="000000"/>
                <w:spacing w:val="0"/>
                <w:w w:val="100"/>
                <w:position w:val="0"/>
                <w:sz w:val="18"/>
                <w:szCs w:val="18"/>
              </w:rPr>
              <w:t>882.09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12,354,7</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444,519,1</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345,112,0</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98.89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11,992,40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333,119,69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按单项计提坏账准备：</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40"/>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w:t>
      </w:r>
      <w:r>
        <w:rPr>
          <w:color w:val="000000"/>
          <w:spacing w:val="0"/>
          <w:w w:val="100"/>
          <w:position w:val="0"/>
          <w:sz w:val="18"/>
          <w:szCs w:val="18"/>
        </w:rPr>
        <w:t>12,354,751.94</w:t>
      </w:r>
      <w:r>
        <w:rPr>
          <w:rFonts w:ascii="SimSun" w:eastAsia="SimSun" w:hAnsi="SimSun" w:cs="SimSun"/>
          <w:color w:val="000000"/>
          <w:spacing w:val="0"/>
          <w:w w:val="100"/>
          <w:position w:val="0"/>
          <w:sz w:val="17"/>
          <w:szCs w:val="17"/>
        </w:rPr>
        <w:t>元</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年（含）以内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456,021,513.71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12,290,728.35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852,368.38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456,873,882.09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12,354,751.94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456,021,513.71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852,368.38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456,873,882.09</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2130" w:name="bookmark2130"/>
      <w:bookmarkStart w:id="2131" w:name="bookmark2131"/>
      <w:bookmarkStart w:id="2132" w:name="bookmark21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30"/>
      <w:bookmarkEnd w:id="2131"/>
      <w:bookmarkEnd w:id="2132"/>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242"/>
        <w:gridCol w:w="1560"/>
        <w:gridCol w:w="1277"/>
        <w:gridCol w:w="1277"/>
        <w:gridCol w:w="1277"/>
        <w:gridCol w:w="850"/>
        <w:gridCol w:w="1109"/>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按信用风险特征组合计提坏 账准备的应收账款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9,149,717.41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3,205,034.53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12,354,751.94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单项金额不重大但单项计提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2,842,684.19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2,799,827.21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11,992,401.60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3,205,034.53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42,856.98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2,799,827.21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12,354,751.94</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2133" w:name="bookmark2133"/>
      <w:bookmarkStart w:id="2134" w:name="bookmark2134"/>
      <w:bookmarkStart w:id="2135" w:name="bookmark2135"/>
      <w:bookmarkStart w:id="2136" w:name="bookmark2136"/>
      <w:r>
        <w:rPr>
          <w:color w:val="000000"/>
          <w:spacing w:val="0"/>
          <w:w w:val="100"/>
          <w:position w:val="0"/>
        </w:rPr>
        <w:t>（</w:t>
      </w:r>
      <w:bookmarkEnd w:id="213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133"/>
      <w:bookmarkEnd w:id="2134"/>
      <w:bookmarkEnd w:id="2136"/>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1,234,863.51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1,193,059.65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371,904.05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2,799,827.21</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2137" w:name="bookmark2137"/>
      <w:bookmarkStart w:id="2138" w:name="bookmark2138"/>
      <w:bookmarkStart w:id="2139" w:name="bookmark2139"/>
      <w:bookmarkStart w:id="2140" w:name="bookmark2140"/>
      <w:r>
        <w:rPr>
          <w:color w:val="000000"/>
          <w:spacing w:val="0"/>
          <w:w w:val="100"/>
          <w:position w:val="0"/>
        </w:rPr>
        <w:t>（</w:t>
      </w:r>
      <w:bookmarkEnd w:id="213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137"/>
      <w:bookmarkEnd w:id="2138"/>
      <w:bookmarkEnd w:id="214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143,460,340.81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4,303,810.22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39,983,735.69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36,617,461.63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1,098,523.85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34,906,499.52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1,047,194.99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22,696,418.70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680,892.56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277,664,456.35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shd w:val="clear" w:color="auto" w:fill="auto"/>
        <w:tabs>
          <w:tab w:pos="493" w:val="left"/>
        </w:tabs>
        <w:bidi w:val="0"/>
        <w:spacing w:before="0" w:line="240" w:lineRule="auto"/>
        <w:ind w:left="0" w:right="0" w:firstLine="0"/>
        <w:jc w:val="left"/>
      </w:pPr>
      <w:bookmarkStart w:id="2141" w:name="bookmark2141"/>
      <w:bookmarkStart w:id="2142" w:name="bookmark2142"/>
      <w:bookmarkStart w:id="2143" w:name="bookmark2143"/>
      <w:bookmarkStart w:id="2144" w:name="bookmark2144"/>
      <w:r>
        <w:rPr>
          <w:color w:val="000000"/>
          <w:spacing w:val="0"/>
          <w:w w:val="100"/>
          <w:position w:val="0"/>
        </w:rPr>
        <w:t>（</w:t>
      </w:r>
      <w:bookmarkEnd w:id="2143"/>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2141"/>
      <w:bookmarkEnd w:id="2142"/>
      <w:bookmarkEnd w:id="2144"/>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line="240" w:lineRule="auto"/>
        <w:ind w:left="0" w:right="0" w:firstLine="0"/>
        <w:jc w:val="left"/>
      </w:pPr>
      <w:bookmarkStart w:id="2145" w:name="bookmark2145"/>
      <w:bookmarkStart w:id="2146" w:name="bookmark2146"/>
      <w:bookmarkStart w:id="2147" w:name="bookmark2147"/>
      <w:bookmarkStart w:id="2148" w:name="bookmark2148"/>
      <w:r>
        <w:rPr>
          <w:color w:val="000000"/>
          <w:spacing w:val="0"/>
          <w:w w:val="100"/>
          <w:position w:val="0"/>
        </w:rPr>
        <w:t>（</w:t>
      </w:r>
      <w:bookmarkEnd w:id="2147"/>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2145"/>
      <w:bookmarkEnd w:id="2146"/>
      <w:bookmarkEnd w:id="2148"/>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80" w:line="240" w:lineRule="auto"/>
        <w:ind w:left="0" w:right="0" w:firstLine="0"/>
        <w:jc w:val="left"/>
      </w:pPr>
      <w:bookmarkStart w:id="2149" w:name="bookmark2149"/>
      <w:bookmarkStart w:id="2150" w:name="bookmark2150"/>
      <w:bookmarkStart w:id="2151" w:name="bookmark215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49"/>
      <w:bookmarkEnd w:id="2150"/>
      <w:bookmarkEnd w:id="215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293,570,254.98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416,345,111.62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293,570,254.98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416,345,111.62</w:t>
            </w:r>
          </w:p>
        </w:tc>
      </w:tr>
    </w:tbl>
    <w:p>
      <w:pPr>
        <w:widowControl w:val="0"/>
        <w:spacing w:after="379" w:line="1" w:lineRule="exact"/>
      </w:pPr>
    </w:p>
    <w:p>
      <w:pPr>
        <w:pStyle w:val="Style33"/>
        <w:keepNext/>
        <w:keepLines/>
        <w:widowControl w:val="0"/>
        <w:shd w:val="clear" w:color="auto" w:fill="auto"/>
        <w:tabs>
          <w:tab w:pos="493" w:val="left"/>
        </w:tabs>
        <w:bidi w:val="0"/>
        <w:spacing w:before="0" w:line="240" w:lineRule="auto"/>
        <w:ind w:left="0" w:right="0" w:firstLine="0"/>
        <w:jc w:val="left"/>
      </w:pPr>
      <w:bookmarkStart w:id="2152" w:name="bookmark2152"/>
      <w:bookmarkStart w:id="2153" w:name="bookmark2153"/>
      <w:bookmarkStart w:id="2154" w:name="bookmark2154"/>
      <w:bookmarkStart w:id="2155" w:name="bookmark2155"/>
      <w:r>
        <w:rPr>
          <w:color w:val="000000"/>
          <w:spacing w:val="0"/>
          <w:w w:val="100"/>
          <w:position w:val="0"/>
        </w:rPr>
        <w:t>（</w:t>
      </w:r>
      <w:bookmarkEnd w:id="2154"/>
      <w:r>
        <w:rPr>
          <w:rFonts w:ascii="Times New Roman" w:eastAsia="Times New Roman" w:hAnsi="Times New Roman" w:cs="Times New Roman"/>
          <w:color w:val="000000"/>
          <w:spacing w:val="0"/>
          <w:w w:val="100"/>
          <w:position w:val="0"/>
        </w:rPr>
        <w:t>1</w:t>
      </w:r>
      <w:r>
        <w:rPr>
          <w:color w:val="000000"/>
          <w:spacing w:val="0"/>
          <w:w w:val="100"/>
          <w:position w:val="0"/>
        </w:rPr>
        <w:t>）</w:t>
        <w:tab/>
        <w:t>应收利息</w:t>
      </w:r>
      <w:bookmarkEnd w:id="2152"/>
      <w:bookmarkEnd w:id="2153"/>
      <w:bookmarkEnd w:id="2155"/>
    </w:p>
    <w:p>
      <w:pPr>
        <w:pStyle w:val="Style54"/>
        <w:keepNext/>
        <w:keepLines/>
        <w:widowControl w:val="0"/>
        <w:shd w:val="clear" w:color="auto" w:fill="auto"/>
        <w:tabs>
          <w:tab w:pos="382" w:val="left"/>
        </w:tabs>
        <w:bidi w:val="0"/>
        <w:spacing w:before="0" w:line="240" w:lineRule="auto"/>
        <w:ind w:left="0" w:right="0" w:firstLine="0"/>
        <w:jc w:val="left"/>
      </w:pPr>
      <w:bookmarkStart w:id="2156" w:name="bookmark2156"/>
      <w:bookmarkStart w:id="2157" w:name="bookmark2157"/>
      <w:bookmarkStart w:id="2158" w:name="bookmark2158"/>
      <w:bookmarkStart w:id="2159" w:name="bookmark2159"/>
      <w:r>
        <w:rPr>
          <w:rFonts w:ascii="Times New Roman" w:eastAsia="Times New Roman" w:hAnsi="Times New Roman" w:cs="Times New Roman"/>
          <w:color w:val="000000"/>
          <w:spacing w:val="0"/>
          <w:w w:val="100"/>
          <w:position w:val="0"/>
        </w:rPr>
        <w:t>1</w:t>
      </w:r>
      <w:bookmarkEnd w:id="2158"/>
      <w:r>
        <w:rPr>
          <w:color w:val="000000"/>
          <w:spacing w:val="0"/>
          <w:w w:val="100"/>
          <w:position w:val="0"/>
        </w:rPr>
        <w:t>）</w:t>
        <w:tab/>
        <w:t>应收利息分类</w:t>
      </w:r>
      <w:bookmarkEnd w:id="2156"/>
      <w:bookmarkEnd w:id="2157"/>
      <w:bookmarkEnd w:id="2159"/>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4"/>
        <w:keepNext/>
        <w:keepLines/>
        <w:widowControl w:val="0"/>
        <w:shd w:val="clear" w:color="auto" w:fill="auto"/>
        <w:tabs>
          <w:tab w:pos="392" w:val="left"/>
        </w:tabs>
        <w:bidi w:val="0"/>
        <w:spacing w:before="0" w:line="240" w:lineRule="auto"/>
        <w:ind w:left="0" w:right="0" w:firstLine="0"/>
        <w:jc w:val="left"/>
      </w:pPr>
      <w:bookmarkStart w:id="2160" w:name="bookmark2160"/>
      <w:bookmarkStart w:id="2161" w:name="bookmark2161"/>
      <w:bookmarkStart w:id="2162" w:name="bookmark2162"/>
      <w:bookmarkStart w:id="2163" w:name="bookmark2163"/>
      <w:r>
        <w:rPr>
          <w:rFonts w:ascii="Times New Roman" w:eastAsia="Times New Roman" w:hAnsi="Times New Roman" w:cs="Times New Roman"/>
          <w:color w:val="000000"/>
          <w:spacing w:val="0"/>
          <w:w w:val="100"/>
          <w:position w:val="0"/>
        </w:rPr>
        <w:t>2</w:t>
      </w:r>
      <w:bookmarkEnd w:id="2162"/>
      <w:r>
        <w:rPr>
          <w:color w:val="000000"/>
          <w:spacing w:val="0"/>
          <w:w w:val="100"/>
          <w:position w:val="0"/>
        </w:rPr>
        <w:t>）</w:t>
        <w:tab/>
        <w:t>重要逾期利息</w:t>
      </w:r>
      <w:bookmarkEnd w:id="2160"/>
      <w:bookmarkEnd w:id="2161"/>
      <w:bookmarkEnd w:id="2163"/>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4"/>
        <w:keepNext/>
        <w:keepLines/>
        <w:widowControl w:val="0"/>
        <w:shd w:val="clear" w:color="auto" w:fill="auto"/>
        <w:tabs>
          <w:tab w:pos="392" w:val="left"/>
        </w:tabs>
        <w:bidi w:val="0"/>
        <w:spacing w:before="0" w:line="240" w:lineRule="auto"/>
        <w:ind w:left="0" w:right="0" w:firstLine="0"/>
        <w:jc w:val="left"/>
      </w:pPr>
      <w:bookmarkStart w:id="2164" w:name="bookmark2164"/>
      <w:bookmarkStart w:id="2165" w:name="bookmark2165"/>
      <w:bookmarkStart w:id="2166" w:name="bookmark2166"/>
      <w:bookmarkStart w:id="2167" w:name="bookmark2167"/>
      <w:r>
        <w:rPr>
          <w:rFonts w:ascii="Times New Roman" w:eastAsia="Times New Roman" w:hAnsi="Times New Roman" w:cs="Times New Roman"/>
          <w:color w:val="000000"/>
          <w:spacing w:val="0"/>
          <w:w w:val="100"/>
          <w:position w:val="0"/>
        </w:rPr>
        <w:t>3</w:t>
      </w:r>
      <w:bookmarkEnd w:id="2166"/>
      <w:r>
        <w:rPr>
          <w:color w:val="000000"/>
          <w:spacing w:val="0"/>
          <w:w w:val="100"/>
          <w:position w:val="0"/>
        </w:rPr>
        <w:t>）</w:t>
        <w:tab/>
        <w:t>坏账准备计提情况</w:t>
      </w:r>
      <w:bookmarkEnd w:id="2164"/>
      <w:bookmarkEnd w:id="2165"/>
      <w:bookmarkEnd w:id="2167"/>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line="240" w:lineRule="auto"/>
        <w:ind w:left="0" w:right="0" w:firstLine="0"/>
        <w:jc w:val="left"/>
      </w:pPr>
      <w:bookmarkStart w:id="2168" w:name="bookmark2168"/>
      <w:bookmarkStart w:id="2169" w:name="bookmark2169"/>
      <w:bookmarkStart w:id="2170" w:name="bookmark2170"/>
      <w:bookmarkStart w:id="2171" w:name="bookmark2171"/>
      <w:r>
        <w:rPr>
          <w:color w:val="000000"/>
          <w:spacing w:val="0"/>
          <w:w w:val="100"/>
          <w:position w:val="0"/>
        </w:rPr>
        <w:t>（</w:t>
      </w:r>
      <w:bookmarkEnd w:id="2170"/>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2168"/>
      <w:bookmarkEnd w:id="2169"/>
      <w:bookmarkEnd w:id="2171"/>
    </w:p>
    <w:p>
      <w:pPr>
        <w:pStyle w:val="Style54"/>
        <w:keepNext/>
        <w:keepLines/>
        <w:widowControl w:val="0"/>
        <w:shd w:val="clear" w:color="auto" w:fill="auto"/>
        <w:tabs>
          <w:tab w:pos="382" w:val="left"/>
        </w:tabs>
        <w:bidi w:val="0"/>
        <w:spacing w:before="0" w:line="240" w:lineRule="auto"/>
        <w:ind w:left="0" w:right="0" w:firstLine="0"/>
        <w:jc w:val="left"/>
      </w:pPr>
      <w:bookmarkStart w:id="2172" w:name="bookmark2172"/>
      <w:bookmarkStart w:id="2173" w:name="bookmark2173"/>
      <w:bookmarkStart w:id="2174" w:name="bookmark2174"/>
      <w:bookmarkStart w:id="2175" w:name="bookmark2175"/>
      <w:r>
        <w:rPr>
          <w:rFonts w:ascii="Times New Roman" w:eastAsia="Times New Roman" w:hAnsi="Times New Roman" w:cs="Times New Roman"/>
          <w:color w:val="000000"/>
          <w:spacing w:val="0"/>
          <w:w w:val="100"/>
          <w:position w:val="0"/>
        </w:rPr>
        <w:t>1</w:t>
      </w:r>
      <w:bookmarkEnd w:id="2174"/>
      <w:r>
        <w:rPr>
          <w:color w:val="000000"/>
          <w:spacing w:val="0"/>
          <w:w w:val="100"/>
          <w:position w:val="0"/>
        </w:rPr>
        <w:t>）</w:t>
        <w:tab/>
        <w:t>应收股利分类</w:t>
      </w:r>
      <w:bookmarkEnd w:id="2172"/>
      <w:bookmarkEnd w:id="2173"/>
      <w:bookmarkEnd w:id="2175"/>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4"/>
        <w:keepNext/>
        <w:keepLines/>
        <w:widowControl w:val="0"/>
        <w:shd w:val="clear" w:color="auto" w:fill="auto"/>
        <w:tabs>
          <w:tab w:pos="392" w:val="left"/>
        </w:tabs>
        <w:bidi w:val="0"/>
        <w:spacing w:before="0" w:line="240" w:lineRule="auto"/>
        <w:ind w:left="0" w:right="0" w:firstLine="0"/>
        <w:jc w:val="left"/>
      </w:pPr>
      <w:bookmarkStart w:id="2176" w:name="bookmark2176"/>
      <w:bookmarkStart w:id="2177" w:name="bookmark2177"/>
      <w:bookmarkStart w:id="2178" w:name="bookmark2178"/>
      <w:bookmarkStart w:id="2179" w:name="bookmark2179"/>
      <w:r>
        <w:rPr>
          <w:rFonts w:ascii="Times New Roman" w:eastAsia="Times New Roman" w:hAnsi="Times New Roman" w:cs="Times New Roman"/>
          <w:color w:val="000000"/>
          <w:spacing w:val="0"/>
          <w:w w:val="100"/>
          <w:position w:val="0"/>
        </w:rPr>
        <w:t>2</w:t>
      </w:r>
      <w:bookmarkEnd w:id="2178"/>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176"/>
      <w:bookmarkEnd w:id="2177"/>
      <w:bookmarkEnd w:id="2179"/>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4"/>
        <w:keepNext/>
        <w:keepLines/>
        <w:widowControl w:val="0"/>
        <w:shd w:val="clear" w:color="auto" w:fill="auto"/>
        <w:tabs>
          <w:tab w:pos="392" w:val="left"/>
        </w:tabs>
        <w:bidi w:val="0"/>
        <w:spacing w:before="0" w:line="240" w:lineRule="auto"/>
        <w:ind w:left="0" w:right="0" w:firstLine="0"/>
        <w:jc w:val="left"/>
      </w:pPr>
      <w:bookmarkStart w:id="2180" w:name="bookmark2180"/>
      <w:bookmarkStart w:id="2181" w:name="bookmark2181"/>
      <w:bookmarkStart w:id="2182" w:name="bookmark2182"/>
      <w:bookmarkStart w:id="2183" w:name="bookmark2183"/>
      <w:r>
        <w:rPr>
          <w:rFonts w:ascii="Times New Roman" w:eastAsia="Times New Roman" w:hAnsi="Times New Roman" w:cs="Times New Roman"/>
          <w:color w:val="000000"/>
          <w:spacing w:val="0"/>
          <w:w w:val="100"/>
          <w:position w:val="0"/>
        </w:rPr>
        <w:t>3</w:t>
      </w:r>
      <w:bookmarkEnd w:id="2182"/>
      <w:r>
        <w:rPr>
          <w:color w:val="000000"/>
          <w:spacing w:val="0"/>
          <w:w w:val="100"/>
          <w:position w:val="0"/>
        </w:rPr>
        <w:t>）</w:t>
        <w:tab/>
        <w:t>坏账准备计提情况</w:t>
      </w:r>
      <w:bookmarkEnd w:id="2180"/>
      <w:bookmarkEnd w:id="2181"/>
      <w:bookmarkEnd w:id="2183"/>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line="240" w:lineRule="auto"/>
        <w:ind w:left="0" w:right="0" w:firstLine="0"/>
        <w:jc w:val="left"/>
      </w:pPr>
      <w:bookmarkStart w:id="2184" w:name="bookmark2184"/>
      <w:bookmarkStart w:id="2185" w:name="bookmark2185"/>
      <w:bookmarkStart w:id="2186" w:name="bookmark2186"/>
      <w:bookmarkStart w:id="2187" w:name="bookmark2187"/>
      <w:r>
        <w:rPr>
          <w:color w:val="000000"/>
          <w:spacing w:val="0"/>
          <w:w w:val="100"/>
          <w:position w:val="0"/>
        </w:rPr>
        <w:t>（</w:t>
      </w:r>
      <w:bookmarkEnd w:id="2186"/>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2184"/>
      <w:bookmarkEnd w:id="2185"/>
      <w:bookmarkEnd w:id="2187"/>
    </w:p>
    <w:p>
      <w:pPr>
        <w:pStyle w:val="Style54"/>
        <w:keepNext/>
        <w:keepLines/>
        <w:widowControl w:val="0"/>
        <w:shd w:val="clear" w:color="auto" w:fill="auto"/>
        <w:bidi w:val="0"/>
        <w:spacing w:before="0" w:line="240" w:lineRule="auto"/>
        <w:ind w:left="0" w:right="0" w:firstLine="0"/>
        <w:jc w:val="left"/>
      </w:pPr>
      <w:bookmarkStart w:id="2188" w:name="bookmark2188"/>
      <w:bookmarkStart w:id="2189" w:name="bookmark2189"/>
      <w:bookmarkStart w:id="2190" w:name="bookmark2190"/>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188"/>
      <w:bookmarkEnd w:id="2189"/>
      <w:bookmarkEnd w:id="2190"/>
    </w:p>
    <w:p>
      <w:pPr>
        <w:pStyle w:val="Style22"/>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293,257,869.43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415,998,761.23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294,016.03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356,372.78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293,585,885.46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416,362,134.01</w:t>
            </w:r>
          </w:p>
        </w:tc>
      </w:tr>
    </w:tbl>
    <w:p>
      <w:pPr>
        <w:widowControl w:val="0"/>
        <w:spacing w:after="319" w:line="1" w:lineRule="exact"/>
      </w:pPr>
    </w:p>
    <w:p>
      <w:pPr>
        <w:pStyle w:val="Style54"/>
        <w:keepNext/>
        <w:keepLines/>
        <w:widowControl w:val="0"/>
        <w:shd w:val="clear" w:color="auto" w:fill="auto"/>
        <w:bidi w:val="0"/>
        <w:spacing w:before="0" w:line="240" w:lineRule="auto"/>
        <w:ind w:left="0" w:right="0" w:firstLine="0"/>
        <w:jc w:val="left"/>
      </w:pPr>
      <w:bookmarkStart w:id="2191" w:name="bookmark2191"/>
      <w:bookmarkStart w:id="2192" w:name="bookmark2192"/>
      <w:bookmarkStart w:id="2193" w:name="bookmark2193"/>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191"/>
      <w:bookmarkEnd w:id="2192"/>
      <w:bookmarkEnd w:id="219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37"/>
        <w:gridCol w:w="1843"/>
        <w:gridCol w:w="2126"/>
        <w:gridCol w:w="2126"/>
        <w:gridCol w:w="124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个月预期信用 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整个存续期预期信用损失 （未发生信用减值）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整个存续期预期信用损失 （已发生信用减值）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17,022.39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17,022.39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15,630.48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15,630.48</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264,844,012.44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28,734,873.02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293,585,885.46</w:t>
            </w:r>
          </w:p>
        </w:tc>
      </w:tr>
    </w:tbl>
    <w:p>
      <w:pPr>
        <w:widowControl w:val="0"/>
        <w:spacing w:after="319" w:line="1" w:lineRule="exact"/>
      </w:pPr>
    </w:p>
    <w:p>
      <w:pPr>
        <w:pStyle w:val="Style54"/>
        <w:keepNext/>
        <w:keepLines/>
        <w:widowControl w:val="0"/>
        <w:shd w:val="clear" w:color="auto" w:fill="auto"/>
        <w:bidi w:val="0"/>
        <w:spacing w:before="0" w:line="240" w:lineRule="auto"/>
        <w:ind w:left="0" w:right="0" w:firstLine="0"/>
        <w:jc w:val="left"/>
      </w:pPr>
      <w:bookmarkStart w:id="2194" w:name="bookmark2194"/>
      <w:bookmarkStart w:id="2195" w:name="bookmark2195"/>
      <w:bookmarkStart w:id="2196" w:name="bookmark2196"/>
      <w:bookmarkStart w:id="2197" w:name="bookmark2197"/>
      <w:r>
        <w:rPr>
          <w:rFonts w:ascii="Times New Roman" w:eastAsia="Times New Roman" w:hAnsi="Times New Roman" w:cs="Times New Roman"/>
          <w:color w:val="000000"/>
          <w:spacing w:val="0"/>
          <w:w w:val="100"/>
          <w:position w:val="0"/>
        </w:rPr>
        <w:t>3</w:t>
      </w:r>
      <w:bookmarkEnd w:id="2196"/>
      <w:r>
        <w:rPr>
          <w:color w:val="000000"/>
          <w:spacing w:val="0"/>
          <w:w w:val="100"/>
          <w:position w:val="0"/>
        </w:rPr>
        <w:t>）本期计提、收回或转回的坏账准备情况</w:t>
      </w:r>
      <w:bookmarkEnd w:id="2194"/>
      <w:bookmarkEnd w:id="2195"/>
      <w:bookmarkEnd w:id="2197"/>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421"/>
        <w:gridCol w:w="1133"/>
        <w:gridCol w:w="1277"/>
        <w:gridCol w:w="989"/>
        <w:gridCol w:w="907"/>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处于第一阶段的其他应收款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17,022.39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1,391.91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15,630.48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17,022.39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1,391.91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15,630.48</w:t>
            </w:r>
          </w:p>
        </w:tc>
      </w:tr>
    </w:tbl>
    <w:p>
      <w:pPr>
        <w:widowControl w:val="0"/>
        <w:spacing w:after="319" w:line="1" w:lineRule="exact"/>
      </w:pPr>
    </w:p>
    <w:p>
      <w:pPr>
        <w:pStyle w:val="Style54"/>
        <w:keepNext/>
        <w:keepLines/>
        <w:widowControl w:val="0"/>
        <w:shd w:val="clear" w:color="auto" w:fill="auto"/>
        <w:bidi w:val="0"/>
        <w:spacing w:before="0" w:line="240" w:lineRule="auto"/>
        <w:ind w:left="0" w:right="0" w:firstLine="0"/>
        <w:jc w:val="left"/>
      </w:pPr>
      <w:bookmarkStart w:id="2198" w:name="bookmark2198"/>
      <w:bookmarkStart w:id="2199" w:name="bookmark2199"/>
      <w:bookmarkStart w:id="2200" w:name="bookmark2200"/>
      <w:bookmarkStart w:id="2201" w:name="bookmark2201"/>
      <w:r>
        <w:rPr>
          <w:rFonts w:ascii="Times New Roman" w:eastAsia="Times New Roman" w:hAnsi="Times New Roman" w:cs="Times New Roman"/>
          <w:color w:val="000000"/>
          <w:spacing w:val="0"/>
          <w:w w:val="100"/>
          <w:position w:val="0"/>
        </w:rPr>
        <w:t>4</w:t>
      </w:r>
      <w:bookmarkEnd w:id="2200"/>
      <w:r>
        <w:rPr>
          <w:color w:val="000000"/>
          <w:spacing w:val="0"/>
          <w:w w:val="100"/>
          <w:position w:val="0"/>
        </w:rPr>
        <w:t>）本期实际核销的其他应收款情况</w:t>
      </w:r>
      <w:bookmarkEnd w:id="2198"/>
      <w:bookmarkEnd w:id="2199"/>
      <w:bookmarkEnd w:id="2201"/>
    </w:p>
    <w:p>
      <w:pPr>
        <w:pStyle w:val="Style16"/>
        <w:keepNext w:val="0"/>
        <w:keepLines w:val="0"/>
        <w:widowControl w:val="0"/>
        <w:shd w:val="clear" w:color="auto" w:fill="auto"/>
        <w:bidi w:val="0"/>
        <w:spacing w:before="0" w:after="220" w:line="240" w:lineRule="auto"/>
        <w:ind w:left="0" w:right="0" w:firstLine="0"/>
        <w:jc w:val="left"/>
      </w:pPr>
      <w:r>
        <w:rPr>
          <w:color w:val="000000"/>
          <w:spacing w:val="0"/>
          <w:w w:val="100"/>
          <w:position w:val="0"/>
        </w:rPr>
        <w:t>无。</w:t>
      </w:r>
      <w:r>
        <w:br w:type="page"/>
      </w:r>
    </w:p>
    <w:p>
      <w:pPr>
        <w:pStyle w:val="Style54"/>
        <w:keepNext/>
        <w:keepLines/>
        <w:widowControl w:val="0"/>
        <w:shd w:val="clear" w:color="auto" w:fill="auto"/>
        <w:bidi w:val="0"/>
        <w:spacing w:before="0" w:after="360" w:line="240" w:lineRule="auto"/>
        <w:ind w:left="0" w:right="0" w:firstLine="0"/>
        <w:jc w:val="left"/>
      </w:pPr>
      <w:bookmarkStart w:id="2202" w:name="bookmark2202"/>
      <w:bookmarkStart w:id="2203" w:name="bookmark2203"/>
      <w:bookmarkStart w:id="2204" w:name="bookmark2204"/>
      <w:bookmarkStart w:id="2205" w:name="bookmark2205"/>
      <w:r>
        <w:rPr>
          <w:rFonts w:ascii="Times New Roman" w:eastAsia="Times New Roman" w:hAnsi="Times New Roman" w:cs="Times New Roman"/>
          <w:color w:val="000000"/>
          <w:spacing w:val="0"/>
          <w:w w:val="100"/>
          <w:position w:val="0"/>
        </w:rPr>
        <w:t>5</w:t>
      </w:r>
      <w:bookmarkEnd w:id="2204"/>
      <w:r>
        <w:rPr>
          <w:color w:val="000000"/>
          <w:spacing w:val="0"/>
          <w:w w:val="100"/>
          <w:position w:val="0"/>
        </w:rPr>
        <w:t>）按欠款方归集的期末余额前五名的其他应收款情况</w:t>
      </w:r>
      <w:bookmarkEnd w:id="2202"/>
      <w:bookmarkEnd w:id="2203"/>
      <w:bookmarkEnd w:id="220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1277"/>
        <w:gridCol w:w="1416"/>
        <w:gridCol w:w="1277"/>
        <w:gridCol w:w="1560"/>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 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112,473,095.44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52,785,951.14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47,268,357.49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40,706,853.59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30,875,249.45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284,109,507.11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54"/>
        <w:keepNext/>
        <w:keepLines/>
        <w:widowControl w:val="0"/>
        <w:shd w:val="clear" w:color="auto" w:fill="auto"/>
        <w:tabs>
          <w:tab w:pos="392" w:val="left"/>
        </w:tabs>
        <w:bidi w:val="0"/>
        <w:spacing w:before="0" w:after="360" w:line="240" w:lineRule="auto"/>
        <w:ind w:left="0" w:right="0" w:firstLine="0"/>
        <w:jc w:val="left"/>
      </w:pPr>
      <w:bookmarkStart w:id="2206" w:name="bookmark2206"/>
      <w:bookmarkStart w:id="2207" w:name="bookmark2207"/>
      <w:bookmarkStart w:id="2208" w:name="bookmark2208"/>
      <w:bookmarkStart w:id="2209" w:name="bookmark2209"/>
      <w:r>
        <w:rPr>
          <w:rFonts w:ascii="Times New Roman" w:eastAsia="Times New Roman" w:hAnsi="Times New Roman" w:cs="Times New Roman"/>
          <w:color w:val="000000"/>
          <w:spacing w:val="0"/>
          <w:w w:val="100"/>
          <w:position w:val="0"/>
        </w:rPr>
        <w:t>6</w:t>
      </w:r>
      <w:bookmarkEnd w:id="2208"/>
      <w:r>
        <w:rPr>
          <w:color w:val="000000"/>
          <w:spacing w:val="0"/>
          <w:w w:val="100"/>
          <w:position w:val="0"/>
        </w:rPr>
        <w:t>）</w:t>
        <w:tab/>
        <w:t>涉及政府补助的应收款项</w:t>
      </w:r>
      <w:bookmarkEnd w:id="2206"/>
      <w:bookmarkEnd w:id="2207"/>
      <w:bookmarkEnd w:id="2209"/>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54"/>
        <w:keepNext/>
        <w:keepLines/>
        <w:widowControl w:val="0"/>
        <w:shd w:val="clear" w:color="auto" w:fill="auto"/>
        <w:tabs>
          <w:tab w:pos="387" w:val="left"/>
        </w:tabs>
        <w:bidi w:val="0"/>
        <w:spacing w:before="0" w:after="400" w:line="240" w:lineRule="auto"/>
        <w:ind w:left="0" w:right="0" w:firstLine="0"/>
        <w:jc w:val="left"/>
      </w:pPr>
      <w:bookmarkStart w:id="2210" w:name="bookmark2210"/>
      <w:bookmarkStart w:id="2211" w:name="bookmark2211"/>
      <w:bookmarkStart w:id="2212" w:name="bookmark2212"/>
      <w:bookmarkStart w:id="2213" w:name="bookmark2213"/>
      <w:r>
        <w:rPr>
          <w:rFonts w:ascii="Times New Roman" w:eastAsia="Times New Roman" w:hAnsi="Times New Roman" w:cs="Times New Roman"/>
          <w:color w:val="000000"/>
          <w:spacing w:val="0"/>
          <w:w w:val="100"/>
          <w:position w:val="0"/>
        </w:rPr>
        <w:t>7</w:t>
      </w:r>
      <w:bookmarkEnd w:id="2212"/>
      <w:r>
        <w:rPr>
          <w:color w:val="000000"/>
          <w:spacing w:val="0"/>
          <w:w w:val="100"/>
          <w:position w:val="0"/>
        </w:rPr>
        <w:t>）</w:t>
        <w:tab/>
        <w:t>因金融资产转移而终止确认的其他应收款</w:t>
      </w:r>
      <w:bookmarkEnd w:id="2210"/>
      <w:bookmarkEnd w:id="2211"/>
      <w:bookmarkEnd w:id="2213"/>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54"/>
        <w:keepNext/>
        <w:keepLines/>
        <w:widowControl w:val="0"/>
        <w:shd w:val="clear" w:color="auto" w:fill="auto"/>
        <w:tabs>
          <w:tab w:pos="392" w:val="left"/>
        </w:tabs>
        <w:bidi w:val="0"/>
        <w:spacing w:before="0" w:after="400" w:line="240" w:lineRule="auto"/>
        <w:ind w:left="0" w:right="0" w:firstLine="0"/>
        <w:jc w:val="left"/>
      </w:pPr>
      <w:bookmarkStart w:id="2214" w:name="bookmark2214"/>
      <w:bookmarkStart w:id="2215" w:name="bookmark2215"/>
      <w:bookmarkStart w:id="2216" w:name="bookmark2216"/>
      <w:bookmarkStart w:id="2217" w:name="bookmark2217"/>
      <w:r>
        <w:rPr>
          <w:rFonts w:ascii="Times New Roman" w:eastAsia="Times New Roman" w:hAnsi="Times New Roman" w:cs="Times New Roman"/>
          <w:color w:val="000000"/>
          <w:spacing w:val="0"/>
          <w:w w:val="100"/>
          <w:position w:val="0"/>
        </w:rPr>
        <w:t>8</w:t>
      </w:r>
      <w:bookmarkEnd w:id="2216"/>
      <w:r>
        <w:rPr>
          <w:color w:val="000000"/>
          <w:spacing w:val="0"/>
          <w:w w:val="100"/>
          <w:position w:val="0"/>
        </w:rPr>
        <w:t>）</w:t>
        <w:tab/>
        <w:t>转移其他应收款且继续涉入形成的资产、负债金额</w:t>
      </w:r>
      <w:bookmarkEnd w:id="2214"/>
      <w:bookmarkEnd w:id="2215"/>
      <w:bookmarkEnd w:id="2217"/>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line="240" w:lineRule="auto"/>
        <w:ind w:left="0" w:right="0" w:firstLine="0"/>
        <w:jc w:val="left"/>
      </w:pPr>
      <w:bookmarkStart w:id="2218" w:name="bookmark2218"/>
      <w:bookmarkStart w:id="2219" w:name="bookmark2219"/>
      <w:bookmarkStart w:id="2220" w:name="bookmark2220"/>
      <w:bookmarkStart w:id="2221" w:name="bookmark2221"/>
      <w:r>
        <w:rPr>
          <w:rFonts w:ascii="Times New Roman" w:eastAsia="Times New Roman" w:hAnsi="Times New Roman" w:cs="Times New Roman"/>
          <w:color w:val="000000"/>
          <w:spacing w:val="0"/>
          <w:w w:val="100"/>
          <w:position w:val="0"/>
        </w:rPr>
        <w:t>3</w:t>
      </w:r>
      <w:bookmarkEnd w:id="2220"/>
      <w:r>
        <w:rPr>
          <w:color w:val="000000"/>
          <w:spacing w:val="0"/>
          <w:w w:val="100"/>
          <w:position w:val="0"/>
        </w:rPr>
        <w:t>、长期股权投资</w:t>
      </w:r>
      <w:bookmarkEnd w:id="2218"/>
      <w:bookmarkEnd w:id="2219"/>
      <w:bookmarkEnd w:id="2221"/>
    </w:p>
    <w:p>
      <w:pPr>
        <w:pStyle w:val="Style22"/>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4,864,776,107.76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4,864,776,107.76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4,745,676,107.76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4,745,676,107.76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4,864,776,107.76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4,864,776,107.76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4,745,676,107.76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4,745,676,107.76</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2222" w:name="bookmark2222"/>
      <w:bookmarkStart w:id="2223" w:name="bookmark2223"/>
      <w:bookmarkStart w:id="2224" w:name="bookmark22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22"/>
      <w:bookmarkEnd w:id="2223"/>
      <w:bookmarkEnd w:id="2224"/>
    </w:p>
    <w:p>
      <w:pPr>
        <w:pStyle w:val="Style22"/>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675"/>
        <w:gridCol w:w="1421"/>
        <w:gridCol w:w="1272"/>
        <w:gridCol w:w="1277"/>
        <w:gridCol w:w="994"/>
        <w:gridCol w:w="706"/>
        <w:gridCol w:w="1421"/>
        <w:gridCol w:w="82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期初余额（账面价</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期末余额（账面价</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联动优势科技有限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3,658,834,178.76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3,658,834,178.76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64" w:right="1060" w:bottom="1464" w:left="1062" w:header="0" w:footer="3" w:gutter="0"/>
          <w:cols w:space="720"/>
          <w:noEndnote/>
          <w:rtlGutter w:val="0"/>
          <w:docGrid w:linePitch="360"/>
        </w:sectPr>
      </w:pPr>
    </w:p>
    <w:tbl>
      <w:tblPr>
        <w:tblOverlap w:val="never"/>
        <w:jc w:val="center"/>
        <w:tblLayout w:type="fixed"/>
      </w:tblPr>
      <w:tblGrid>
        <w:gridCol w:w="1675"/>
        <w:gridCol w:w="1421"/>
        <w:gridCol w:w="1272"/>
        <w:gridCol w:w="1277"/>
        <w:gridCol w:w="994"/>
        <w:gridCol w:w="706"/>
        <w:gridCol w:w="1421"/>
        <w:gridCol w:w="82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青岛海联金汇汽车 零部件有限公司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269,808,955.89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269,808,955.89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上海和达汽车配件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251,979,250.00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251,979,250.00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宁波泰鸿机电有限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214,736,900.00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214,736,900.00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青岛海联金汇电机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121,720,779.33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121,720,779.33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湖北海立美达汽车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118,989,380.00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238,989,380.00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湖北海立田汽车部 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湖南海立美达钢板 加工配送有限公司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青岛海立美达科技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联动云通信科技（北 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青岛海立美达模具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6,413,863.78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6,413,863.78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青岛海联金汇精密 机械制造有限公司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上海海联金汇汽车 零部件有限公司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海立美达香港有限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3,092,800.00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3,092,800.00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江苏盛世通钢铁供</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江西顺驰供应链管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青岛中安美达技术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海联金汇新材料（长 春）有限公司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4,745,676,107.76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4,864,776,107.76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0" w:line="240" w:lineRule="auto"/>
        <w:ind w:left="0" w:right="0" w:firstLine="0"/>
        <w:jc w:val="left"/>
      </w:pPr>
      <w:bookmarkStart w:id="2225" w:name="bookmark2225"/>
      <w:bookmarkStart w:id="2226" w:name="bookmark2226"/>
      <w:bookmarkStart w:id="2227" w:name="bookmark22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25"/>
      <w:bookmarkEnd w:id="2226"/>
      <w:bookmarkEnd w:id="2227"/>
      <w:r>
        <w:br w:type="page"/>
      </w:r>
    </w:p>
    <w:p>
      <w:pPr>
        <w:pStyle w:val="Style33"/>
        <w:keepNext/>
        <w:keepLines/>
        <w:widowControl w:val="0"/>
        <w:shd w:val="clear" w:color="auto" w:fill="auto"/>
        <w:bidi w:val="0"/>
        <w:spacing w:before="0" w:after="280" w:line="240" w:lineRule="auto"/>
        <w:ind w:left="0" w:right="0" w:firstLine="0"/>
        <w:jc w:val="left"/>
      </w:pPr>
      <w:bookmarkStart w:id="2228" w:name="bookmark2228"/>
      <w:bookmarkStart w:id="2229" w:name="bookmark2229"/>
      <w:bookmarkStart w:id="2230" w:name="bookmark2230"/>
      <w:bookmarkStart w:id="2231" w:name="bookmark2231"/>
      <w:r>
        <w:rPr>
          <w:color w:val="000000"/>
          <w:spacing w:val="0"/>
          <w:w w:val="100"/>
          <w:position w:val="0"/>
        </w:rPr>
        <w:t>（</w:t>
      </w:r>
      <w:bookmarkEnd w:id="2230"/>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228"/>
      <w:bookmarkEnd w:id="2229"/>
      <w:bookmarkEnd w:id="2231"/>
    </w:p>
    <w:p>
      <w:pPr>
        <w:pStyle w:val="Style16"/>
        <w:keepNext w:val="0"/>
        <w:keepLines w:val="0"/>
        <w:widowControl w:val="0"/>
        <w:shd w:val="clear" w:color="auto" w:fill="auto"/>
        <w:bidi w:val="0"/>
        <w:spacing w:before="0" w:after="120" w:line="31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月，公司与长春市华泽轻量化新材料有限公司共同出资成立海联金汇新材料（长春）有限公司，注册资本 </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万元，公司出资</w:t>
      </w:r>
      <w:r>
        <w:rPr>
          <w:rFonts w:ascii="Times New Roman" w:eastAsia="Times New Roman" w:hAnsi="Times New Roman" w:cs="Times New Roman"/>
          <w:color w:val="000000"/>
          <w:spacing w:val="0"/>
          <w:w w:val="100"/>
          <w:position w:val="0"/>
          <w:sz w:val="18"/>
          <w:szCs w:val="18"/>
        </w:rPr>
        <w:t>2,750</w:t>
      </w:r>
      <w:r>
        <w:rPr>
          <w:color w:val="000000"/>
          <w:spacing w:val="0"/>
          <w:w w:val="100"/>
          <w:position w:val="0"/>
        </w:rPr>
        <w:t>万元，公司直接持有海联金汇新材料（长春）有限公司</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股权。</w:t>
      </w:r>
    </w:p>
    <w:p>
      <w:pPr>
        <w:pStyle w:val="Style16"/>
        <w:keepNext w:val="0"/>
        <w:keepLines w:val="0"/>
        <w:widowControl w:val="0"/>
        <w:shd w:val="clear" w:color="auto" w:fill="auto"/>
        <w:bidi w:val="0"/>
        <w:spacing w:before="0" w:after="120" w:line="312"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：报告期公司购买湖北海立美达汽车有限公司</w:t>
      </w:r>
      <w:r>
        <w:rPr>
          <w:rFonts w:ascii="Times New Roman" w:eastAsia="Times New Roman" w:hAnsi="Times New Roman" w:cs="Times New Roman"/>
          <w:color w:val="000000"/>
          <w:spacing w:val="0"/>
          <w:w w:val="100"/>
          <w:position w:val="0"/>
          <w:sz w:val="18"/>
          <w:szCs w:val="18"/>
        </w:rPr>
        <w:t>4.15%</w:t>
      </w:r>
      <w:r>
        <w:rPr>
          <w:color w:val="000000"/>
          <w:spacing w:val="0"/>
          <w:w w:val="100"/>
          <w:position w:val="0"/>
        </w:rPr>
        <w:t>股权后，占比</w:t>
      </w:r>
      <w:r>
        <w:rPr>
          <w:rFonts w:ascii="Times New Roman" w:eastAsia="Times New Roman" w:hAnsi="Times New Roman" w:cs="Times New Roman"/>
          <w:color w:val="000000"/>
          <w:spacing w:val="0"/>
          <w:w w:val="100"/>
          <w:position w:val="0"/>
          <w:sz w:val="18"/>
          <w:szCs w:val="18"/>
        </w:rPr>
        <w:t>92.38%</w:t>
      </w:r>
      <w:r>
        <w:rPr>
          <w:color w:val="000000"/>
          <w:spacing w:val="0"/>
          <w:w w:val="100"/>
          <w:position w:val="0"/>
        </w:rPr>
        <w:t>。</w:t>
      </w:r>
    </w:p>
    <w:p>
      <w:pPr>
        <w:pStyle w:val="Style16"/>
        <w:keepNext w:val="0"/>
        <w:keepLines w:val="0"/>
        <w:widowControl w:val="0"/>
        <w:shd w:val="clear" w:color="auto" w:fill="auto"/>
        <w:tabs>
          <w:tab w:pos="897" w:val="left"/>
        </w:tabs>
        <w:bidi w:val="0"/>
        <w:spacing w:before="0" w:after="380" w:line="312"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月，公司注销子公司青岛海立美达科技有限公司、青岛中安美达技术有限公司，已完成注销手续。</w:t>
      </w:r>
    </w:p>
    <w:p>
      <w:pPr>
        <w:pStyle w:val="Style26"/>
        <w:keepNext/>
        <w:keepLines/>
        <w:widowControl w:val="0"/>
        <w:shd w:val="clear" w:color="auto" w:fill="auto"/>
        <w:bidi w:val="0"/>
        <w:spacing w:before="0" w:after="380" w:line="240" w:lineRule="auto"/>
        <w:ind w:left="0" w:right="0" w:firstLine="0"/>
        <w:jc w:val="left"/>
      </w:pPr>
      <w:bookmarkStart w:id="2232" w:name="bookmark2232"/>
      <w:bookmarkStart w:id="2233" w:name="bookmark2233"/>
      <w:bookmarkStart w:id="2234" w:name="bookmark2234"/>
      <w:bookmarkStart w:id="2235" w:name="bookmark2235"/>
      <w:r>
        <w:rPr>
          <w:rFonts w:ascii="Times New Roman" w:eastAsia="Times New Roman" w:hAnsi="Times New Roman" w:cs="Times New Roman"/>
          <w:color w:val="000000"/>
          <w:spacing w:val="0"/>
          <w:w w:val="100"/>
          <w:position w:val="0"/>
        </w:rPr>
        <w:t>4</w:t>
      </w:r>
      <w:bookmarkEnd w:id="2234"/>
      <w:r>
        <w:rPr>
          <w:color w:val="000000"/>
          <w:spacing w:val="0"/>
          <w:w w:val="100"/>
          <w:position w:val="0"/>
        </w:rPr>
        <w:t>、营业收入和营业成本</w:t>
      </w:r>
      <w:bookmarkEnd w:id="2232"/>
      <w:bookmarkEnd w:id="2233"/>
      <w:bookmarkEnd w:id="223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3,925,940,185.71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3,762,905,657.57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3,052,597,004.75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2,961,208,492.89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6,385,978.18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4,822,089.90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5,546,120.62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1,497,667.31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3,932,326,163.89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3,767,727,747.47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3,058,143,125.37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2,962,706,160.20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42"/>
        <w:gridCol w:w="1594"/>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3,925,940,185.71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6,385,978.18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3,932,326,163.89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汽车零部件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2,988,127,955.19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2,988,127,955.19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其中：钢板加工配送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2,988,127,955.19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2,988,127,955.19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家电配件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937,812,230.52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937,812,230.52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6,385,978.18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6,385,978.18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3,925,940,185.71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6,385,978.18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3,932,326,163.89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3,919,648,211.33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6,385,978.18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3,926,034,189.51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国外收入（含国内保税区）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6,291,974.38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6,291,974.38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3,925,940,185.71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6,385,978.18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3,932,326,163.89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某一时点确认收入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3,925,940,185.71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6,385,978.18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3,932,326,163.89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3,925,940,185.71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6,385,978.18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3,932,326,163.89</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279" w:line="1" w:lineRule="exact"/>
      </w:pPr>
    </w:p>
    <w:p>
      <w:pPr>
        <w:pStyle w:val="Style16"/>
        <w:keepNext w:val="0"/>
        <w:keepLines w:val="0"/>
        <w:widowControl w:val="0"/>
        <w:shd w:val="clear" w:color="auto" w:fill="auto"/>
        <w:bidi w:val="0"/>
        <w:spacing w:before="0" w:after="280" w:line="240" w:lineRule="auto"/>
        <w:ind w:left="0" w:right="0"/>
        <w:jc w:val="left"/>
        <w:rPr>
          <w:sz w:val="22"/>
          <w:szCs w:val="22"/>
        </w:rPr>
      </w:pPr>
      <w:r>
        <w:rPr>
          <w:color w:val="000000"/>
          <w:spacing w:val="0"/>
          <w:w w:val="100"/>
          <w:position w:val="0"/>
          <w:sz w:val="17"/>
          <w:szCs w:val="17"/>
        </w:rPr>
        <w:t>公司合同的履约义务期间主要在</w:t>
      </w:r>
      <w:r>
        <w:rPr>
          <w:rFonts w:ascii="Times New Roman" w:eastAsia="Times New Roman" w:hAnsi="Times New Roman" w:cs="Times New Roman"/>
          <w:color w:val="000000"/>
          <w:spacing w:val="0"/>
          <w:w w:val="100"/>
          <w:position w:val="0"/>
          <w:sz w:val="18"/>
          <w:szCs w:val="18"/>
        </w:rPr>
        <w:t>1-12</w:t>
      </w:r>
      <w:r>
        <w:rPr>
          <w:color w:val="000000"/>
          <w:spacing w:val="0"/>
          <w:w w:val="100"/>
          <w:position w:val="0"/>
          <w:sz w:val="17"/>
          <w:szCs w:val="17"/>
        </w:rPr>
        <w:t>个月左右，主要与合同约定服务期间、项目规模等有关</w:t>
      </w:r>
      <w:r>
        <w:rPr>
          <w:color w:val="000000"/>
          <w:spacing w:val="0"/>
          <w:w w:val="100"/>
          <w:position w:val="0"/>
          <w:sz w:val="22"/>
          <w:szCs w:val="22"/>
        </w:rPr>
        <w:t>。</w:t>
      </w:r>
      <w:r>
        <w:br w:type="page"/>
      </w:r>
    </w:p>
    <w:p>
      <w:pPr>
        <w:pStyle w:val="Style26"/>
        <w:keepNext/>
        <w:keepLines/>
        <w:widowControl w:val="0"/>
        <w:shd w:val="clear" w:color="auto" w:fill="auto"/>
        <w:bidi w:val="0"/>
        <w:spacing w:before="0" w:line="240" w:lineRule="auto"/>
        <w:ind w:left="0" w:right="0" w:firstLine="0"/>
        <w:jc w:val="left"/>
      </w:pPr>
      <w:bookmarkStart w:id="2236" w:name="bookmark2236"/>
      <w:bookmarkStart w:id="2237" w:name="bookmark2237"/>
      <w:bookmarkStart w:id="2238" w:name="bookmark2238"/>
      <w:bookmarkStart w:id="2239" w:name="bookmark2239"/>
      <w:r>
        <w:rPr>
          <w:rFonts w:ascii="Times New Roman" w:eastAsia="Times New Roman" w:hAnsi="Times New Roman" w:cs="Times New Roman"/>
          <w:color w:val="000000"/>
          <w:spacing w:val="0"/>
          <w:w w:val="100"/>
          <w:position w:val="0"/>
        </w:rPr>
        <w:t>5</w:t>
      </w:r>
      <w:bookmarkEnd w:id="2238"/>
      <w:r>
        <w:rPr>
          <w:color w:val="000000"/>
          <w:spacing w:val="0"/>
          <w:w w:val="100"/>
          <w:position w:val="0"/>
        </w:rPr>
        <w:t>、投资收益</w:t>
      </w:r>
      <w:bookmarkEnd w:id="2236"/>
      <w:bookmarkEnd w:id="2237"/>
      <w:bookmarkEnd w:id="223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-4,746,390.20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5,889,385.27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7,643,512.59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16,494,823.11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-2,622,823.05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274,299.34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22,384,682.28</w:t>
            </w:r>
          </w:p>
        </w:tc>
      </w:tr>
    </w:tbl>
    <w:p>
      <w:pPr>
        <w:widowControl w:val="0"/>
        <w:spacing w:after="359" w:line="1" w:lineRule="exact"/>
      </w:pPr>
    </w:p>
    <w:p>
      <w:pPr>
        <w:pStyle w:val="Style26"/>
        <w:keepNext/>
        <w:keepLines/>
        <w:widowControl w:val="0"/>
        <w:shd w:val="clear" w:color="auto" w:fill="auto"/>
        <w:bidi w:val="0"/>
        <w:spacing w:before="0" w:after="400" w:line="240" w:lineRule="auto"/>
        <w:ind w:left="0" w:right="0" w:firstLine="0"/>
        <w:jc w:val="left"/>
      </w:pPr>
      <w:bookmarkStart w:id="2240" w:name="bookmark2240"/>
      <w:bookmarkStart w:id="2241" w:name="bookmark2241"/>
      <w:bookmarkStart w:id="2242" w:name="bookmark2242"/>
      <w:bookmarkStart w:id="2243" w:name="bookmark2243"/>
      <w:r>
        <w:rPr>
          <w:rFonts w:ascii="Times New Roman" w:eastAsia="Times New Roman" w:hAnsi="Times New Roman" w:cs="Times New Roman"/>
          <w:color w:val="000000"/>
          <w:spacing w:val="0"/>
          <w:w w:val="100"/>
          <w:position w:val="0"/>
        </w:rPr>
        <w:t>6</w:t>
      </w:r>
      <w:bookmarkEnd w:id="2242"/>
      <w:r>
        <w:rPr>
          <w:color w:val="000000"/>
          <w:spacing w:val="0"/>
          <w:w w:val="100"/>
          <w:position w:val="0"/>
        </w:rPr>
        <w:t>、其他</w:t>
      </w:r>
      <w:bookmarkEnd w:id="2240"/>
      <w:bookmarkEnd w:id="2241"/>
      <w:bookmarkEnd w:id="2243"/>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0"/>
        <w:keepNext/>
        <w:keepLines/>
        <w:widowControl w:val="0"/>
        <w:shd w:val="clear" w:color="auto" w:fill="auto"/>
        <w:bidi w:val="0"/>
        <w:spacing w:before="0" w:line="240" w:lineRule="auto"/>
        <w:ind w:left="0" w:right="0" w:firstLine="0"/>
        <w:jc w:val="left"/>
      </w:pPr>
      <w:bookmarkStart w:id="2244" w:name="bookmark2244"/>
      <w:bookmarkStart w:id="2245" w:name="bookmark2245"/>
      <w:bookmarkStart w:id="2246" w:name="bookmark2246"/>
      <w:r>
        <w:rPr>
          <w:color w:val="000000"/>
          <w:spacing w:val="0"/>
          <w:w w:val="100"/>
          <w:position w:val="0"/>
        </w:rPr>
        <w:t>十八、补充资料</w:t>
      </w:r>
      <w:bookmarkEnd w:id="2244"/>
      <w:bookmarkEnd w:id="2245"/>
      <w:bookmarkEnd w:id="2246"/>
    </w:p>
    <w:p>
      <w:pPr>
        <w:pStyle w:val="Style26"/>
        <w:keepNext/>
        <w:keepLines/>
        <w:widowControl w:val="0"/>
        <w:shd w:val="clear" w:color="auto" w:fill="auto"/>
        <w:bidi w:val="0"/>
        <w:spacing w:before="0" w:line="240" w:lineRule="auto"/>
        <w:ind w:left="0" w:right="0" w:firstLine="0"/>
        <w:jc w:val="left"/>
      </w:pPr>
      <w:bookmarkStart w:id="2247" w:name="bookmark2247"/>
      <w:bookmarkStart w:id="2248" w:name="bookmark2248"/>
      <w:bookmarkStart w:id="2249" w:name="bookmark224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47"/>
      <w:bookmarkEnd w:id="2248"/>
      <w:bookmarkEnd w:id="2249"/>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104,354,009.18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22,373,358.04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9,797,527.44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507,015.43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34,517,659.99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131,810.29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102,382,439.81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6"/>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其他符合非经常性损益定义的损益项目的具体情况：</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16"/>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6"/>
        <w:keepNext w:val="0"/>
        <w:keepLines w:val="0"/>
        <w:widowControl w:val="0"/>
        <w:shd w:val="clear" w:color="auto" w:fill="auto"/>
        <w:bidi w:val="0"/>
        <w:spacing w:before="0" w:after="3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00" w:line="240" w:lineRule="auto"/>
        <w:ind w:left="0" w:right="0" w:firstLine="0"/>
        <w:jc w:val="left"/>
      </w:pPr>
      <w:bookmarkStart w:id="2250" w:name="bookmark2250"/>
      <w:bookmarkStart w:id="2251" w:name="bookmark2251"/>
      <w:bookmarkStart w:id="2252" w:name="bookmark2252"/>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50"/>
      <w:bookmarkEnd w:id="2251"/>
      <w:bookmarkEnd w:id="2252"/>
    </w:p>
    <w:tbl>
      <w:tblPr>
        <w:tblOverlap w:val="never"/>
        <w:jc w:val="center"/>
        <w:tblLayout w:type="fixed"/>
      </w:tblPr>
      <w:tblGrid>
        <w:gridCol w:w="2669"/>
        <w:gridCol w:w="3077"/>
        <w:gridCol w:w="1915"/>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bl>
    <w:p>
      <w:pPr>
        <w:widowControl w:val="0"/>
        <w:spacing w:after="239" w:line="1" w:lineRule="exact"/>
      </w:pPr>
    </w:p>
    <w:p>
      <w:pPr>
        <w:pStyle w:val="Style26"/>
        <w:keepNext/>
        <w:keepLines/>
        <w:widowControl w:val="0"/>
        <w:shd w:val="clear" w:color="auto" w:fill="auto"/>
        <w:tabs>
          <w:tab w:pos="398" w:val="left"/>
        </w:tabs>
        <w:bidi w:val="0"/>
        <w:spacing w:before="0" w:after="300" w:line="326" w:lineRule="exact"/>
        <w:ind w:left="0" w:right="0" w:firstLine="0"/>
        <w:jc w:val="left"/>
      </w:pPr>
      <w:bookmarkStart w:id="2253" w:name="bookmark2253"/>
      <w:bookmarkStart w:id="2254" w:name="bookmark2254"/>
      <w:bookmarkStart w:id="2255" w:name="bookmark2255"/>
      <w:bookmarkStart w:id="2256" w:name="bookmark2256"/>
      <w:r>
        <w:rPr>
          <w:rFonts w:ascii="Times New Roman" w:eastAsia="Times New Roman" w:hAnsi="Times New Roman" w:cs="Times New Roman"/>
          <w:color w:val="000000"/>
          <w:spacing w:val="0"/>
          <w:w w:val="100"/>
          <w:position w:val="0"/>
        </w:rPr>
        <w:t>3</w:t>
      </w:r>
      <w:bookmarkEnd w:id="2255"/>
      <w:r>
        <w:rPr>
          <w:color w:val="000000"/>
          <w:spacing w:val="0"/>
          <w:w w:val="100"/>
          <w:position w:val="0"/>
        </w:rPr>
        <w:t>、</w:t>
        <w:tab/>
        <w:t>境内外会计准则下会计数据差异</w:t>
      </w:r>
      <w:bookmarkEnd w:id="2253"/>
      <w:bookmarkEnd w:id="2254"/>
      <w:bookmarkEnd w:id="2256"/>
    </w:p>
    <w:p>
      <w:pPr>
        <w:pStyle w:val="Style33"/>
        <w:keepNext/>
        <w:keepLines/>
        <w:widowControl w:val="0"/>
        <w:shd w:val="clear" w:color="auto" w:fill="auto"/>
        <w:tabs>
          <w:tab w:pos="493" w:val="left"/>
        </w:tabs>
        <w:bidi w:val="0"/>
        <w:spacing w:before="0" w:line="326" w:lineRule="exact"/>
        <w:ind w:left="0" w:right="0" w:firstLine="0"/>
        <w:jc w:val="left"/>
      </w:pPr>
      <w:bookmarkStart w:id="2257" w:name="bookmark2257"/>
      <w:bookmarkStart w:id="2258" w:name="bookmark2258"/>
      <w:bookmarkStart w:id="2259" w:name="bookmark2259"/>
      <w:bookmarkStart w:id="2260" w:name="bookmark2260"/>
      <w:r>
        <w:rPr>
          <w:color w:val="000000"/>
          <w:spacing w:val="0"/>
          <w:w w:val="100"/>
          <w:position w:val="0"/>
        </w:rPr>
        <w:t>（</w:t>
      </w:r>
      <w:bookmarkEnd w:id="2259"/>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257"/>
      <w:bookmarkEnd w:id="2258"/>
      <w:bookmarkEnd w:id="2260"/>
    </w:p>
    <w:p>
      <w:pPr>
        <w:pStyle w:val="Style1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line="326" w:lineRule="exact"/>
        <w:ind w:left="0" w:right="0" w:firstLine="0"/>
        <w:jc w:val="left"/>
      </w:pPr>
      <w:bookmarkStart w:id="2261" w:name="bookmark2261"/>
      <w:bookmarkStart w:id="2262" w:name="bookmark2262"/>
      <w:bookmarkStart w:id="2263" w:name="bookmark2263"/>
      <w:bookmarkStart w:id="2264" w:name="bookmark2264"/>
      <w:r>
        <w:rPr>
          <w:color w:val="000000"/>
          <w:spacing w:val="0"/>
          <w:w w:val="100"/>
          <w:position w:val="0"/>
        </w:rPr>
        <w:t>（</w:t>
      </w:r>
      <w:bookmarkEnd w:id="2263"/>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261"/>
      <w:bookmarkEnd w:id="2262"/>
      <w:bookmarkEnd w:id="2264"/>
    </w:p>
    <w:p>
      <w:pPr>
        <w:pStyle w:val="Style1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589" w:val="left"/>
        </w:tabs>
        <w:bidi w:val="0"/>
        <w:spacing w:before="0" w:line="326" w:lineRule="exact"/>
        <w:ind w:left="0" w:right="0" w:firstLine="0"/>
        <w:jc w:val="left"/>
      </w:pPr>
      <w:bookmarkStart w:id="2265" w:name="bookmark2265"/>
      <w:bookmarkStart w:id="2266" w:name="bookmark2266"/>
      <w:bookmarkStart w:id="2267" w:name="bookmark2267"/>
      <w:bookmarkStart w:id="2268" w:name="bookmark2268"/>
      <w:r>
        <w:rPr>
          <w:color w:val="000000"/>
          <w:spacing w:val="0"/>
          <w:w w:val="100"/>
          <w:position w:val="0"/>
        </w:rPr>
        <w:t>（</w:t>
      </w:r>
      <w:bookmarkEnd w:id="2267"/>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境内外会计准则下会计数据差异原因说明，对已经境外审计机构审计的数据进行差异调节的，应注 明该境外机构的名称</w:t>
      </w:r>
      <w:bookmarkEnd w:id="2265"/>
      <w:bookmarkEnd w:id="2266"/>
      <w:bookmarkEnd w:id="2268"/>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398" w:val="left"/>
        </w:tabs>
        <w:bidi w:val="0"/>
        <w:spacing w:before="0" w:after="380" w:line="326" w:lineRule="exact"/>
        <w:ind w:left="0" w:right="0" w:firstLine="0"/>
        <w:jc w:val="left"/>
      </w:pPr>
      <w:bookmarkStart w:id="2269" w:name="bookmark2269"/>
      <w:bookmarkStart w:id="2270" w:name="bookmark2270"/>
      <w:bookmarkStart w:id="2271" w:name="bookmark2271"/>
      <w:bookmarkStart w:id="2272" w:name="bookmark2272"/>
      <w:r>
        <w:rPr>
          <w:rFonts w:ascii="Times New Roman" w:eastAsia="Times New Roman" w:hAnsi="Times New Roman" w:cs="Times New Roman"/>
          <w:color w:val="000000"/>
          <w:spacing w:val="0"/>
          <w:w w:val="100"/>
          <w:position w:val="0"/>
        </w:rPr>
        <w:t>4</w:t>
      </w:r>
      <w:bookmarkEnd w:id="2271"/>
      <w:r>
        <w:rPr>
          <w:color w:val="000000"/>
          <w:spacing w:val="0"/>
          <w:w w:val="100"/>
          <w:position w:val="0"/>
        </w:rPr>
        <w:t>、</w:t>
        <w:tab/>
        <w:t>其他</w:t>
      </w:r>
      <w:bookmarkEnd w:id="2269"/>
      <w:bookmarkEnd w:id="2270"/>
      <w:bookmarkEnd w:id="2272"/>
    </w:p>
    <w:p>
      <w:pPr>
        <w:pStyle w:val="Style16"/>
        <w:keepNext w:val="0"/>
        <w:keepLines w:val="0"/>
        <w:widowControl w:val="0"/>
        <w:shd w:val="clear" w:color="auto" w:fill="auto"/>
        <w:bidi w:val="0"/>
        <w:spacing w:before="0" w:after="76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440" w:line="240" w:lineRule="auto"/>
        <w:ind w:left="0" w:right="460" w:firstLine="0"/>
        <w:jc w:val="right"/>
      </w:pPr>
      <w:r>
        <w:rPr>
          <w:color w:val="000000"/>
          <w:spacing w:val="0"/>
          <w:w w:val="100"/>
          <w:position w:val="0"/>
        </w:rPr>
        <w:t>海联金汇科技股份有限公司</w:t>
      </w:r>
    </w:p>
    <w:p>
      <w:pPr>
        <w:pStyle w:val="Style16"/>
        <w:keepNext w:val="0"/>
        <w:keepLines w:val="0"/>
        <w:widowControl w:val="0"/>
        <w:shd w:val="clear" w:color="auto" w:fill="auto"/>
        <w:bidi w:val="0"/>
        <w:spacing w:before="0" w:after="380" w:line="240" w:lineRule="auto"/>
        <w:ind w:left="0" w:right="460" w:firstLine="0"/>
        <w:jc w:val="right"/>
      </w:pPr>
      <w:r>
        <w:rPr>
          <w:color w:val="000000"/>
          <w:spacing w:val="0"/>
          <w:w w:val="100"/>
          <w:position w:val="0"/>
        </w:rPr>
        <w:t>法定代表人：刘国平</w:t>
      </w:r>
    </w:p>
    <w:p>
      <w:pPr>
        <w:pStyle w:val="Style40"/>
        <w:keepNext w:val="0"/>
        <w:keepLines w:val="0"/>
        <w:widowControl w:val="0"/>
        <w:shd w:val="clear" w:color="auto" w:fill="auto"/>
        <w:bidi w:val="0"/>
        <w:spacing w:before="0" w:after="380" w:line="240" w:lineRule="auto"/>
        <w:ind w:left="0" w:right="460" w:firstLine="0"/>
        <w:jc w:val="righ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sectPr>
      <w:footnotePr>
        <w:pos w:val="pageBottom"/>
        <w:numFmt w:val="decimal"/>
        <w:numRestart w:val="continuous"/>
      </w:footnotePr>
      <w:pgSz w:w="11900" w:h="16840"/>
      <w:pgMar w:top="1441" w:right="1110" w:bottom="2223" w:left="11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rPr>
    </w:lvl>
  </w:abstractNum>
  <w:abstractNum w:abstractNumId="1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9">
    <w:name w:val="Heading #1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1">
    <w:name w:val="Body text (2)_"/>
    <w:basedOn w:val="DefaultParagraphFont"/>
    <w:link w:val="Style10"/>
    <w:rPr>
      <w:rFonts w:ascii="SimSun" w:eastAsia="SimSun" w:hAnsi="SimSun" w:cs="SimSun"/>
      <w:b/>
      <w:bCs/>
      <w:i w:val="0"/>
      <w:iCs w:val="0"/>
      <w:smallCaps w:val="0"/>
      <w:strike w:val="0"/>
      <w:sz w:val="28"/>
      <w:szCs w:val="28"/>
      <w:u w:val="none"/>
      <w:shd w:val="clear" w:color="auto" w:fill="auto"/>
    </w:rPr>
  </w:style>
  <w:style w:type="character" w:customStyle="1" w:styleId="CharStyle14">
    <w:name w:val="Table of contents_"/>
    <w:basedOn w:val="DefaultParagraphFont"/>
    <w:link w:val="Style13"/>
    <w:rPr>
      <w:rFonts w:ascii="SimSun" w:eastAsia="SimSun" w:hAnsi="SimSun" w:cs="SimSun"/>
      <w:b/>
      <w:bCs/>
      <w:i w:val="0"/>
      <w:iCs w:val="0"/>
      <w:smallCaps w:val="0"/>
      <w:strike w:val="0"/>
      <w:sz w:val="22"/>
      <w:szCs w:val="22"/>
      <w:u w:val="none"/>
      <w:shd w:val="clear" w:color="auto" w:fill="auto"/>
    </w:rPr>
  </w:style>
  <w:style w:type="character" w:customStyle="1" w:styleId="CharStyle17">
    <w:name w:val="Body text_"/>
    <w:basedOn w:val="DefaultParagraphFont"/>
    <w:link w:val="Style16"/>
    <w:rPr>
      <w:rFonts w:ascii="SimSun" w:eastAsia="SimSun" w:hAnsi="SimSun" w:cs="SimSun"/>
      <w:b w:val="0"/>
      <w:bCs w:val="0"/>
      <w:i w:val="0"/>
      <w:iCs w:val="0"/>
      <w:smallCaps w:val="0"/>
      <w:strike w:val="0"/>
      <w:sz w:val="17"/>
      <w:szCs w:val="17"/>
      <w:u w:val="none"/>
      <w:shd w:val="clear" w:color="auto" w:fill="auto"/>
    </w:rPr>
  </w:style>
  <w:style w:type="character" w:customStyle="1" w:styleId="CharStyle21">
    <w:name w:val="Heading #2_"/>
    <w:basedOn w:val="DefaultParagraphFont"/>
    <w:link w:val="Style20"/>
    <w:rPr>
      <w:rFonts w:ascii="SimSun" w:eastAsia="SimSun" w:hAnsi="SimSun" w:cs="SimSun"/>
      <w:b/>
      <w:bCs/>
      <w:i w:val="0"/>
      <w:iCs w:val="0"/>
      <w:smallCaps w:val="0"/>
      <w:strike w:val="0"/>
      <w:sz w:val="22"/>
      <w:szCs w:val="22"/>
      <w:u w:val="none"/>
      <w:shd w:val="clear" w:color="auto" w:fill="auto"/>
    </w:rPr>
  </w:style>
  <w:style w:type="character" w:customStyle="1" w:styleId="CharStyle23">
    <w:name w:val="Table caption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Heading #3_"/>
    <w:basedOn w:val="DefaultParagraphFont"/>
    <w:link w:val="Style26"/>
    <w:rPr>
      <w:rFonts w:ascii="SimSun" w:eastAsia="SimSun" w:hAnsi="SimSun" w:cs="SimSun"/>
      <w:b/>
      <w:bCs/>
      <w:i w:val="0"/>
      <w:iCs w:val="0"/>
      <w:smallCaps w:val="0"/>
      <w:strike w:val="0"/>
      <w:sz w:val="20"/>
      <w:szCs w:val="20"/>
      <w:u w:val="none"/>
      <w:shd w:val="clear" w:color="auto" w:fill="auto"/>
    </w:rPr>
  </w:style>
  <w:style w:type="character" w:customStyle="1" w:styleId="CharStyle34">
    <w:name w:val="Heading #4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41">
    <w:name w:val="Body text (5)_"/>
    <w:basedOn w:val="DefaultParagraphFont"/>
    <w:link w:val="Style40"/>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44">
    <w:name w:val="Body text (6)_"/>
    <w:basedOn w:val="DefaultParagraphFont"/>
    <w:link w:val="Style43"/>
    <w:rPr>
      <w:rFonts w:ascii="SimSun" w:eastAsia="SimSun" w:hAnsi="SimSun" w:cs="SimSun"/>
      <w:b/>
      <w:bCs/>
      <w:i w:val="0"/>
      <w:iCs w:val="0"/>
      <w:smallCaps w:val="0"/>
      <w:strike w:val="0"/>
      <w:sz w:val="22"/>
      <w:szCs w:val="22"/>
      <w:u w:val="none"/>
      <w:shd w:val="clear" w:color="auto" w:fill="auto"/>
    </w:rPr>
  </w:style>
  <w:style w:type="character" w:customStyle="1" w:styleId="CharStyle55">
    <w:name w:val="Heading #5_"/>
    <w:basedOn w:val="DefaultParagraphFont"/>
    <w:link w:val="Style54"/>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8">
    <w:name w:val="Heading #1"/>
    <w:basedOn w:val="Normal"/>
    <w:link w:val="CharStyle9"/>
    <w:pPr>
      <w:widowControl w:val="0"/>
      <w:shd w:val="clear" w:color="auto" w:fill="auto"/>
      <w:spacing w:before="27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0">
    <w:name w:val="Body text (2)"/>
    <w:basedOn w:val="Normal"/>
    <w:link w:val="CharStyle11"/>
    <w:pPr>
      <w:widowControl w:val="0"/>
      <w:shd w:val="clear" w:color="auto" w:fill="auto"/>
      <w:spacing w:after="80" w:line="625"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3">
    <w:name w:val="Table of contents"/>
    <w:basedOn w:val="Normal"/>
    <w:link w:val="CharStyle14"/>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styleId="Style16">
    <w:name w:val="Body text"/>
    <w:basedOn w:val="Normal"/>
    <w:link w:val="CharStyle17"/>
    <w:qFormat/>
    <w:pPr>
      <w:widowControl w:val="0"/>
      <w:shd w:val="clear" w:color="auto" w:fill="auto"/>
      <w:spacing w:after="80" w:line="379"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0">
    <w:name w:val="Heading #2"/>
    <w:basedOn w:val="Normal"/>
    <w:link w:val="CharStyle21"/>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2">
    <w:name w:val="Table caption"/>
    <w:basedOn w:val="Normal"/>
    <w:link w:val="CharStyle2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Heading #3"/>
    <w:basedOn w:val="Normal"/>
    <w:link w:val="CharStyle27"/>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3">
    <w:name w:val="Heading #4"/>
    <w:basedOn w:val="Normal"/>
    <w:link w:val="CharStyle34"/>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0">
    <w:name w:val="Body text (5)"/>
    <w:basedOn w:val="Normal"/>
    <w:link w:val="CharStyle41"/>
    <w:pPr>
      <w:widowControl w:val="0"/>
      <w:shd w:val="clear" w:color="auto" w:fill="auto"/>
      <w:spacing w:after="25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43">
    <w:name w:val="Body text (6)"/>
    <w:basedOn w:val="Normal"/>
    <w:link w:val="CharStyle44"/>
    <w:pPr>
      <w:widowControl w:val="0"/>
      <w:shd w:val="clear" w:color="auto" w:fill="auto"/>
      <w:spacing w:after="220"/>
    </w:pPr>
    <w:rPr>
      <w:rFonts w:ascii="SimSun" w:eastAsia="SimSun" w:hAnsi="SimSun" w:cs="SimSun"/>
      <w:b/>
      <w:bCs/>
      <w:i w:val="0"/>
      <w:iCs w:val="0"/>
      <w:smallCaps w:val="0"/>
      <w:strike w:val="0"/>
      <w:sz w:val="22"/>
      <w:szCs w:val="22"/>
      <w:u w:val="none"/>
      <w:shd w:val="clear" w:color="auto" w:fill="auto"/>
    </w:rPr>
  </w:style>
  <w:style w:type="paragraph" w:customStyle="1" w:styleId="Style54">
    <w:name w:val="Heading #5"/>
    <w:basedOn w:val="Normal"/>
    <w:link w:val="CharStyle55"/>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s>
</file>

<file path=docProps/core.xml><?xml version="1.0" encoding="utf-8"?>
<cp:coreProperties xmlns:cp="http://schemas.openxmlformats.org/package/2006/metadata/core-properties" xmlns:dc="http://purl.org/dc/elements/1.1/">
  <dc:title>海联金汇科技股份有限公司2021年年度报告全文</dc:title>
  <dc:subject/>
  <dc:creator>海联金汇科技股份有限公司</dc:creator>
  <cp:keywords/>
</cp:coreProperties>
</file>