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800" w:after="1160" w:line="240" w:lineRule="auto"/>
        <w:ind w:left="0" w:right="0" w:firstLine="0"/>
        <w:jc w:val="center"/>
        <w:rPr>
          <w:sz w:val="96"/>
          <w:szCs w:val="96"/>
        </w:rPr>
      </w:pPr>
      <w:r>
        <w:rPr>
          <w:rFonts w:ascii="Arial" w:eastAsia="Arial" w:hAnsi="Arial" w:cs="Arial"/>
          <w:b/>
          <w:bCs/>
          <w:color w:val="1D28AB"/>
          <w:spacing w:val="0"/>
          <w:w w:val="100"/>
          <w:position w:val="0"/>
          <w:sz w:val="140"/>
          <w:szCs w:val="140"/>
        </w:rPr>
        <w:t>AOTO</w:t>
      </w:r>
      <w:r>
        <w:rPr>
          <w:rFonts w:ascii="SimHei" w:eastAsia="SimHei" w:hAnsi="SimHei" w:cs="SimHei"/>
          <w:color w:val="1D28AB"/>
          <w:spacing w:val="0"/>
          <w:w w:val="100"/>
          <w:position w:val="0"/>
          <w:sz w:val="96"/>
          <w:szCs w:val="96"/>
        </w:rPr>
        <w:t>奥拓</w:t>
      </w:r>
    </w:p>
    <w:p>
      <w:pPr>
        <w:pStyle w:val="Style2"/>
        <w:keepNext w:val="0"/>
        <w:keepLines w:val="0"/>
        <w:widowControl w:val="0"/>
        <w:shd w:val="clear" w:color="auto" w:fill="auto"/>
        <w:bidi w:val="0"/>
        <w:spacing w:before="0" w:after="420" w:line="240" w:lineRule="auto"/>
        <w:ind w:left="0" w:right="0" w:firstLine="0"/>
        <w:jc w:val="center"/>
        <w:rPr>
          <w:sz w:val="52"/>
          <w:szCs w:val="52"/>
        </w:rPr>
      </w:pPr>
      <w:r>
        <w:rPr>
          <w:b/>
          <w:bCs/>
          <w:color w:val="000000"/>
          <w:spacing w:val="0"/>
          <w:w w:val="100"/>
          <w:position w:val="0"/>
          <w:sz w:val="52"/>
          <w:szCs w:val="52"/>
        </w:rPr>
        <w:t>深圳市奥拓电子股份有限公司</w:t>
      </w:r>
    </w:p>
    <w:p>
      <w:pPr>
        <w:pStyle w:val="Style2"/>
        <w:keepNext w:val="0"/>
        <w:keepLines w:val="0"/>
        <w:widowControl w:val="0"/>
        <w:shd w:val="clear" w:color="auto" w:fill="auto"/>
        <w:bidi w:val="0"/>
        <w:spacing w:before="0" w:after="6040" w:line="240" w:lineRule="auto"/>
        <w:ind w:left="0" w:right="0" w:firstLine="0"/>
        <w:jc w:val="center"/>
        <w:rPr>
          <w:sz w:val="52"/>
          <w:szCs w:val="52"/>
        </w:rPr>
      </w:pPr>
      <w:r>
        <w:rPr>
          <w:rFonts w:ascii="Times New Roman" w:eastAsia="Times New Roman" w:hAnsi="Times New Roman" w:cs="Times New Roman"/>
          <w:b/>
          <w:bCs/>
          <w:color w:val="000000"/>
          <w:spacing w:val="0"/>
          <w:w w:val="100"/>
          <w:position w:val="0"/>
          <w:sz w:val="52"/>
          <w:szCs w:val="52"/>
        </w:rPr>
        <w:t>2021</w:t>
      </w:r>
      <w:r>
        <w:rPr>
          <w:b/>
          <w:bCs/>
          <w:color w:val="000000"/>
          <w:spacing w:val="0"/>
          <w:w w:val="100"/>
          <w:position w:val="0"/>
          <w:sz w:val="52"/>
          <w:szCs w:val="52"/>
        </w:rPr>
        <w:t>年年度报告</w:t>
      </w:r>
    </w:p>
    <w:p>
      <w:pPr>
        <w:pStyle w:val="Style2"/>
        <w:keepNext w:val="0"/>
        <w:keepLines w:val="0"/>
        <w:widowControl w:val="0"/>
        <w:shd w:val="clear" w:color="auto" w:fill="auto"/>
        <w:bidi w:val="0"/>
        <w:spacing w:before="0" w:after="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2022</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10"/>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2"/>
        <w:keepNext w:val="0"/>
        <w:keepLines w:val="0"/>
        <w:widowControl w:val="0"/>
        <w:shd w:val="clear" w:color="auto" w:fill="auto"/>
        <w:bidi w:val="0"/>
        <w:spacing w:before="0" w:after="80" w:line="629" w:lineRule="exact"/>
        <w:ind w:left="0" w:right="0" w:firstLine="580"/>
        <w:jc w:val="both"/>
        <w:rPr>
          <w:sz w:val="26"/>
          <w:szCs w:val="26"/>
        </w:rPr>
      </w:pPr>
      <w:bookmarkStart w:id="3" w:name="bookmark3"/>
      <w:r>
        <w:rPr>
          <w:b/>
          <w:bCs/>
          <w:color w:val="000000"/>
          <w:spacing w:val="0"/>
          <w:w w:val="100"/>
          <w:position w:val="0"/>
          <w:sz w:val="26"/>
          <w:szCs w:val="26"/>
        </w:rPr>
        <w:t>公司董事会、监事会及董事、监事、高级管理人员保证年度报告内容的真 实、准确、完整，不存在虚假记载、误导性陈述或重大遗漏，并承担个别和连 带的法律责任。</w:t>
      </w:r>
      <w:bookmarkEnd w:id="3"/>
    </w:p>
    <w:p>
      <w:pPr>
        <w:pStyle w:val="Style2"/>
        <w:keepNext w:val="0"/>
        <w:keepLines w:val="0"/>
        <w:widowControl w:val="0"/>
        <w:shd w:val="clear" w:color="auto" w:fill="auto"/>
        <w:bidi w:val="0"/>
        <w:spacing w:before="0" w:after="80" w:line="643" w:lineRule="exact"/>
        <w:ind w:left="0" w:right="0" w:firstLine="580"/>
        <w:jc w:val="both"/>
        <w:rPr>
          <w:sz w:val="26"/>
          <w:szCs w:val="26"/>
        </w:rPr>
      </w:pPr>
      <w:r>
        <w:rPr>
          <w:b/>
          <w:bCs/>
          <w:color w:val="000000"/>
          <w:spacing w:val="0"/>
          <w:w w:val="100"/>
          <w:position w:val="0"/>
          <w:sz w:val="26"/>
          <w:szCs w:val="26"/>
        </w:rPr>
        <w:t>公司负责人吴涵渠、主管会计工作负责人彭世新及会计机构负责人</w:t>
      </w:r>
      <w:r>
        <w:rPr>
          <w:rFonts w:ascii="Times New Roman" w:eastAsia="Times New Roman" w:hAnsi="Times New Roman" w:cs="Times New Roman"/>
          <w:b/>
          <w:bCs/>
          <w:color w:val="000000"/>
          <w:spacing w:val="0"/>
          <w:w w:val="100"/>
          <w:position w:val="0"/>
          <w:sz w:val="26"/>
          <w:szCs w:val="26"/>
        </w:rPr>
        <w:t>（</w:t>
      </w:r>
      <w:r>
        <w:rPr>
          <w:b/>
          <w:bCs/>
          <w:color w:val="000000"/>
          <w:spacing w:val="0"/>
          <w:w w:val="100"/>
          <w:position w:val="0"/>
          <w:sz w:val="26"/>
          <w:szCs w:val="26"/>
        </w:rPr>
        <w:t>会计主 管人员</w:t>
      </w:r>
      <w:r>
        <w:rPr>
          <w:rFonts w:ascii="Times New Roman" w:eastAsia="Times New Roman" w:hAnsi="Times New Roman" w:cs="Times New Roman"/>
          <w:b/>
          <w:bCs/>
          <w:color w:val="000000"/>
          <w:spacing w:val="0"/>
          <w:w w:val="100"/>
          <w:position w:val="0"/>
          <w:sz w:val="26"/>
          <w:szCs w:val="26"/>
        </w:rPr>
        <w:t>）</w:t>
      </w:r>
      <w:r>
        <w:rPr>
          <w:b/>
          <w:bCs/>
          <w:color w:val="000000"/>
          <w:spacing w:val="0"/>
          <w:w w:val="100"/>
          <w:position w:val="0"/>
          <w:sz w:val="26"/>
          <w:szCs w:val="26"/>
        </w:rPr>
        <w:t>钟华超声明：保证本年度报告中财务报告的真实、准确、完整。</w:t>
      </w:r>
    </w:p>
    <w:p>
      <w:pPr>
        <w:pStyle w:val="Style2"/>
        <w:keepNext w:val="0"/>
        <w:keepLines w:val="0"/>
        <w:widowControl w:val="0"/>
        <w:shd w:val="clear" w:color="auto" w:fill="auto"/>
        <w:bidi w:val="0"/>
        <w:spacing w:before="0" w:after="80" w:line="629" w:lineRule="exact"/>
        <w:ind w:left="0" w:right="0" w:firstLine="580"/>
        <w:jc w:val="both"/>
        <w:rPr>
          <w:sz w:val="26"/>
          <w:szCs w:val="26"/>
        </w:rPr>
      </w:pPr>
      <w:r>
        <w:rPr>
          <w:b/>
          <w:bCs/>
          <w:color w:val="000000"/>
          <w:spacing w:val="0"/>
          <w:w w:val="100"/>
          <w:position w:val="0"/>
          <w:sz w:val="26"/>
          <w:szCs w:val="26"/>
        </w:rPr>
        <w:t>所有董事均已出席了审议本报告的董事会会议。</w:t>
      </w:r>
    </w:p>
    <w:p>
      <w:pPr>
        <w:pStyle w:val="Style2"/>
        <w:keepNext w:val="0"/>
        <w:keepLines w:val="0"/>
        <w:widowControl w:val="0"/>
        <w:shd w:val="clear" w:color="auto" w:fill="auto"/>
        <w:bidi w:val="0"/>
        <w:spacing w:before="0" w:after="80" w:line="627" w:lineRule="exact"/>
        <w:ind w:left="0" w:right="0" w:firstLine="580"/>
        <w:jc w:val="both"/>
        <w:rPr>
          <w:sz w:val="26"/>
          <w:szCs w:val="26"/>
        </w:rPr>
      </w:pPr>
      <w:r>
        <w:rPr>
          <w:b/>
          <w:bCs/>
          <w:color w:val="000000"/>
          <w:spacing w:val="0"/>
          <w:w w:val="100"/>
          <w:position w:val="0"/>
          <w:sz w:val="26"/>
          <w:szCs w:val="26"/>
        </w:rPr>
        <w:t>本年度报告涉及未来计划等前瞻性陈述，不构成公司对投资者的实质承诺， 请投资者注意投资风险。对公司未来发展战略和经营目标产生不利影响的重大 风险因素及应对措施详见本报告</w:t>
      </w:r>
      <w:r>
        <w:rPr>
          <w:rFonts w:ascii="Times New Roman" w:eastAsia="Times New Roman" w:hAnsi="Times New Roman" w:cs="Times New Roman"/>
          <w:b/>
          <w:bCs/>
          <w:color w:val="000000"/>
          <w:spacing w:val="0"/>
          <w:w w:val="100"/>
          <w:position w:val="0"/>
          <w:sz w:val="26"/>
          <w:szCs w:val="26"/>
        </w:rPr>
        <w:t>“</w:t>
      </w:r>
      <w:r>
        <w:rPr>
          <w:b/>
          <w:bCs/>
          <w:color w:val="000000"/>
          <w:spacing w:val="0"/>
          <w:w w:val="100"/>
          <w:position w:val="0"/>
          <w:sz w:val="26"/>
          <w:szCs w:val="26"/>
        </w:rPr>
        <w:t>第三节管理层讨论与分析</w:t>
      </w:r>
      <w:r>
        <w:rPr>
          <w:rFonts w:ascii="Times New Roman" w:eastAsia="Times New Roman" w:hAnsi="Times New Roman" w:cs="Times New Roman"/>
          <w:b/>
          <w:bCs/>
          <w:color w:val="000000"/>
          <w:spacing w:val="0"/>
          <w:w w:val="100"/>
          <w:position w:val="0"/>
          <w:sz w:val="26"/>
          <w:szCs w:val="26"/>
        </w:rPr>
        <w:t>/</w:t>
      </w:r>
      <w:r>
        <w:rPr>
          <w:b/>
          <w:bCs/>
          <w:color w:val="000000"/>
          <w:spacing w:val="0"/>
          <w:w w:val="100"/>
          <w:position w:val="0"/>
          <w:sz w:val="26"/>
          <w:szCs w:val="26"/>
        </w:rPr>
        <w:t>十一（五）、公司面 临的风险和应对措施</w:t>
      </w:r>
      <w:r>
        <w:rPr>
          <w:rFonts w:ascii="Times New Roman" w:eastAsia="Times New Roman" w:hAnsi="Times New Roman" w:cs="Times New Roman"/>
          <w:b/>
          <w:bCs/>
          <w:color w:val="000000"/>
          <w:spacing w:val="0"/>
          <w:w w:val="100"/>
          <w:position w:val="0"/>
          <w:sz w:val="26"/>
          <w:szCs w:val="26"/>
        </w:rPr>
        <w:t>”</w:t>
      </w:r>
      <w:r>
        <w:rPr>
          <w:b/>
          <w:bCs/>
          <w:color w:val="000000"/>
          <w:spacing w:val="0"/>
          <w:w w:val="100"/>
          <w:position w:val="0"/>
          <w:sz w:val="26"/>
          <w:szCs w:val="26"/>
        </w:rPr>
        <w:t>。敬请广大投资者注意投资风险。</w:t>
      </w:r>
    </w:p>
    <w:p>
      <w:pPr>
        <w:pStyle w:val="Style2"/>
        <w:keepNext w:val="0"/>
        <w:keepLines w:val="0"/>
        <w:widowControl w:val="0"/>
        <w:shd w:val="clear" w:color="auto" w:fill="auto"/>
        <w:bidi w:val="0"/>
        <w:spacing w:before="0" w:after="80" w:line="629" w:lineRule="exact"/>
        <w:ind w:left="0" w:right="0" w:firstLine="580"/>
        <w:jc w:val="both"/>
        <w:rPr>
          <w:sz w:val="26"/>
          <w:szCs w:val="26"/>
        </w:rPr>
      </w:pPr>
      <w:r>
        <w:rPr>
          <w:b/>
          <w:bCs/>
          <w:color w:val="000000"/>
          <w:spacing w:val="0"/>
          <w:w w:val="100"/>
          <w:position w:val="0"/>
          <w:sz w:val="26"/>
          <w:szCs w:val="26"/>
        </w:rPr>
        <w:t>公司经本次董事会审议通过的利润分配预案为：以公司现有总股本剔除已 回购股份后</w:t>
      </w:r>
      <w:r>
        <w:rPr>
          <w:rFonts w:ascii="Times New Roman" w:eastAsia="Times New Roman" w:hAnsi="Times New Roman" w:cs="Times New Roman"/>
          <w:b/>
          <w:bCs/>
          <w:color w:val="000000"/>
          <w:spacing w:val="0"/>
          <w:w w:val="100"/>
          <w:position w:val="0"/>
          <w:sz w:val="26"/>
          <w:szCs w:val="26"/>
        </w:rPr>
        <w:t>649,780,756</w:t>
      </w:r>
      <w:r>
        <w:rPr>
          <w:b/>
          <w:bCs/>
          <w:color w:val="000000"/>
          <w:spacing w:val="0"/>
          <w:w w:val="100"/>
          <w:position w:val="0"/>
          <w:sz w:val="26"/>
          <w:szCs w:val="26"/>
        </w:rPr>
        <w:t>股为基数</w:t>
      </w:r>
      <w:r>
        <w:rPr>
          <w:rFonts w:ascii="Times New Roman" w:eastAsia="Times New Roman" w:hAnsi="Times New Roman" w:cs="Times New Roman"/>
          <w:b/>
          <w:bCs/>
          <w:color w:val="000000"/>
          <w:spacing w:val="0"/>
          <w:w w:val="100"/>
          <w:position w:val="0"/>
          <w:sz w:val="26"/>
          <w:szCs w:val="26"/>
        </w:rPr>
        <w:t>,</w:t>
      </w:r>
      <w:r>
        <w:rPr>
          <w:b/>
          <w:bCs/>
          <w:color w:val="000000"/>
          <w:spacing w:val="0"/>
          <w:w w:val="100"/>
          <w:position w:val="0"/>
          <w:sz w:val="26"/>
          <w:szCs w:val="26"/>
        </w:rPr>
        <w:t>向全体股东每</w:t>
      </w:r>
      <w:r>
        <w:rPr>
          <w:rFonts w:ascii="Times New Roman" w:eastAsia="Times New Roman" w:hAnsi="Times New Roman" w:cs="Times New Roman"/>
          <w:b/>
          <w:bCs/>
          <w:color w:val="000000"/>
          <w:spacing w:val="0"/>
          <w:w w:val="100"/>
          <w:position w:val="0"/>
          <w:sz w:val="26"/>
          <w:szCs w:val="26"/>
        </w:rPr>
        <w:t>10</w:t>
      </w:r>
      <w:r>
        <w:rPr>
          <w:b/>
          <w:bCs/>
          <w:color w:val="000000"/>
          <w:spacing w:val="0"/>
          <w:w w:val="100"/>
          <w:position w:val="0"/>
          <w:sz w:val="26"/>
          <w:szCs w:val="26"/>
        </w:rPr>
        <w:t>股派发现金红利人民币</w:t>
      </w:r>
      <w:r>
        <w:rPr>
          <w:rFonts w:ascii="Times New Roman" w:eastAsia="Times New Roman" w:hAnsi="Times New Roman" w:cs="Times New Roman"/>
          <w:b/>
          <w:bCs/>
          <w:color w:val="000000"/>
          <w:spacing w:val="0"/>
          <w:w w:val="100"/>
          <w:position w:val="0"/>
          <w:sz w:val="26"/>
          <w:szCs w:val="26"/>
        </w:rPr>
        <w:t xml:space="preserve">0.5 </w:t>
      </w:r>
      <w:r>
        <w:rPr>
          <w:b/>
          <w:bCs/>
          <w:color w:val="000000"/>
          <w:spacing w:val="0"/>
          <w:w w:val="100"/>
          <w:position w:val="0"/>
          <w:sz w:val="26"/>
          <w:szCs w:val="26"/>
        </w:rPr>
        <w:t>元（含税），不送红股，不以公积金转增股本。上述利润分配预案尚待提交本公 司股东大会审议。在公司实施</w:t>
      </w:r>
      <w:r>
        <w:rPr>
          <w:rFonts w:ascii="Times New Roman" w:eastAsia="Times New Roman" w:hAnsi="Times New Roman" w:cs="Times New Roman"/>
          <w:b/>
          <w:bCs/>
          <w:color w:val="000000"/>
          <w:spacing w:val="0"/>
          <w:w w:val="100"/>
          <w:position w:val="0"/>
          <w:sz w:val="26"/>
          <w:szCs w:val="26"/>
        </w:rPr>
        <w:t>2021</w:t>
      </w:r>
      <w:r>
        <w:rPr>
          <w:b/>
          <w:bCs/>
          <w:color w:val="000000"/>
          <w:spacing w:val="0"/>
          <w:w w:val="100"/>
          <w:position w:val="0"/>
          <w:sz w:val="26"/>
          <w:szCs w:val="26"/>
        </w:rPr>
        <w:t>年度利润分配方案的股权登记日前，如果公 司股本发生变动，公司将按照《主板上市公司规范运作》所规定的“现金分红 金额、送红股金额、转增股本金额固定不变”的原则，对上述利润分配预案进 行调整。</w:t>
      </w:r>
    </w:p>
    <w:p>
      <w:pPr>
        <w:pStyle w:val="Style2"/>
        <w:keepNext w:val="0"/>
        <w:keepLines w:val="0"/>
        <w:widowControl w:val="0"/>
        <w:shd w:val="clear" w:color="auto" w:fill="auto"/>
        <w:bidi w:val="0"/>
        <w:spacing w:before="0" w:after="1600" w:line="240" w:lineRule="auto"/>
        <w:ind w:left="0" w:right="0" w:firstLine="0"/>
        <w:jc w:val="center"/>
        <w:rPr>
          <w:sz w:val="36"/>
          <w:szCs w:val="36"/>
        </w:rPr>
      </w:pPr>
      <w:r>
        <w:rPr>
          <w:b/>
          <w:bCs/>
          <w:color w:val="000000"/>
          <w:spacing w:val="0"/>
          <w:w w:val="100"/>
          <w:position w:val="0"/>
          <w:sz w:val="36"/>
          <w:szCs w:val="36"/>
        </w:rPr>
        <w:t>目录</w:t>
      </w:r>
    </w:p>
    <w:p>
      <w:pPr>
        <w:pStyle w:val="Style15"/>
        <w:keepNext w:val="0"/>
        <w:keepLines w:val="0"/>
        <w:widowControl w:val="0"/>
        <w:shd w:val="clear" w:color="auto" w:fill="auto"/>
        <w:tabs>
          <w:tab w:leader="dot" w:pos="9614" w:val="right"/>
        </w:tabs>
        <w:bidi w:val="0"/>
        <w:spacing w:before="0" w:line="240" w:lineRule="auto"/>
        <w:ind w:left="0" w:right="0" w:firstLine="0"/>
        <w:jc w:val="left"/>
        <w:rPr>
          <w:sz w:val="24"/>
          <w:szCs w:val="24"/>
        </w:rPr>
      </w:pPr>
      <w:r>
        <w:fldChar w:fldCharType="begin"/>
        <w:instrText xml:space="preserve"> TOC \o "1-5" \h \z </w:instrText>
        <w:fldChar w:fldCharType="separate"/>
      </w:r>
      <w:hyperlink w:anchor="bookmark1" w:tooltip="Current Document">
        <w:r>
          <w:rPr>
            <w:color w:val="000000"/>
            <w:spacing w:val="0"/>
            <w:w w:val="100"/>
            <w:position w:val="0"/>
            <w:sz w:val="22"/>
            <w:szCs w:val="22"/>
          </w:rPr>
          <w:t>第一节重要提示、目录和释义</w:t>
        </w:r>
        <w:r>
          <w:rPr>
            <w:color w:val="000000"/>
            <w:spacing w:val="0"/>
            <w:w w:val="100"/>
            <w:position w:val="0"/>
            <w:sz w:val="22"/>
            <w:szCs w:val="22"/>
          </w:rPr>
          <w:tab/>
        </w:r>
        <w:r>
          <w:rPr>
            <w:color w:val="000000"/>
            <w:spacing w:val="0"/>
            <w:w w:val="100"/>
            <w:position w:val="0"/>
            <w:sz w:val="24"/>
            <w:szCs w:val="24"/>
          </w:rPr>
          <w:t>2</w:t>
        </w:r>
      </w:hyperlink>
    </w:p>
    <w:p>
      <w:pPr>
        <w:pStyle w:val="Style15"/>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10" w:tooltip="Current Document">
        <w:r>
          <w:rPr>
            <w:color w:val="000000"/>
            <w:spacing w:val="0"/>
            <w:w w:val="100"/>
            <w:position w:val="0"/>
            <w:sz w:val="22"/>
            <w:szCs w:val="22"/>
          </w:rPr>
          <w:t>第二节公司简介和主要财务指标</w:t>
        </w:r>
        <w:r>
          <w:rPr>
            <w:color w:val="000000"/>
            <w:spacing w:val="0"/>
            <w:w w:val="100"/>
            <w:position w:val="0"/>
            <w:sz w:val="22"/>
            <w:szCs w:val="22"/>
          </w:rPr>
          <w:tab/>
        </w:r>
        <w:r>
          <w:rPr>
            <w:color w:val="000000"/>
            <w:spacing w:val="0"/>
            <w:w w:val="100"/>
            <w:position w:val="0"/>
            <w:sz w:val="24"/>
            <w:szCs w:val="24"/>
          </w:rPr>
          <w:t>7</w:t>
        </w:r>
      </w:hyperlink>
    </w:p>
    <w:p>
      <w:pPr>
        <w:pStyle w:val="Style15"/>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57" w:tooltip="Current Document">
        <w:r>
          <w:rPr>
            <w:color w:val="000000"/>
            <w:spacing w:val="0"/>
            <w:w w:val="100"/>
            <w:position w:val="0"/>
            <w:sz w:val="22"/>
            <w:szCs w:val="22"/>
          </w:rPr>
          <w:t>第三节管理层讨论与分析</w:t>
        </w:r>
        <w:r>
          <w:rPr>
            <w:color w:val="000000"/>
            <w:spacing w:val="0"/>
            <w:w w:val="100"/>
            <w:position w:val="0"/>
            <w:sz w:val="22"/>
            <w:szCs w:val="22"/>
          </w:rPr>
          <w:tab/>
        </w:r>
        <w:r>
          <w:rPr>
            <w:color w:val="000000"/>
            <w:spacing w:val="0"/>
            <w:w w:val="100"/>
            <w:position w:val="0"/>
            <w:sz w:val="24"/>
            <w:szCs w:val="24"/>
          </w:rPr>
          <w:t>11</w:t>
        </w:r>
      </w:hyperlink>
    </w:p>
    <w:p>
      <w:pPr>
        <w:pStyle w:val="Style15"/>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264" w:tooltip="Current Document">
        <w:r>
          <w:rPr>
            <w:color w:val="000000"/>
            <w:spacing w:val="0"/>
            <w:w w:val="100"/>
            <w:position w:val="0"/>
            <w:sz w:val="22"/>
            <w:szCs w:val="22"/>
          </w:rPr>
          <w:t>第四节公司治理</w:t>
        </w:r>
        <w:r>
          <w:rPr>
            <w:color w:val="000000"/>
            <w:spacing w:val="0"/>
            <w:w w:val="100"/>
            <w:position w:val="0"/>
            <w:sz w:val="22"/>
            <w:szCs w:val="22"/>
          </w:rPr>
          <w:tab/>
        </w:r>
        <w:r>
          <w:rPr>
            <w:color w:val="000000"/>
            <w:spacing w:val="0"/>
            <w:w w:val="100"/>
            <w:position w:val="0"/>
            <w:sz w:val="24"/>
            <w:szCs w:val="24"/>
          </w:rPr>
          <w:t>40</w:t>
        </w:r>
      </w:hyperlink>
    </w:p>
    <w:p>
      <w:pPr>
        <w:pStyle w:val="Style15"/>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440" w:tooltip="Current Document">
        <w:r>
          <w:rPr>
            <w:color w:val="000000"/>
            <w:spacing w:val="0"/>
            <w:w w:val="100"/>
            <w:position w:val="0"/>
            <w:sz w:val="22"/>
            <w:szCs w:val="22"/>
          </w:rPr>
          <w:t>第五节环境和社会责任</w:t>
        </w:r>
        <w:r>
          <w:rPr>
            <w:color w:val="000000"/>
            <w:spacing w:val="0"/>
            <w:w w:val="100"/>
            <w:position w:val="0"/>
            <w:sz w:val="22"/>
            <w:szCs w:val="22"/>
          </w:rPr>
          <w:tab/>
        </w:r>
        <w:r>
          <w:rPr>
            <w:color w:val="000000"/>
            <w:spacing w:val="0"/>
            <w:w w:val="100"/>
            <w:position w:val="0"/>
            <w:sz w:val="24"/>
            <w:szCs w:val="24"/>
          </w:rPr>
          <w:t>62</w:t>
        </w:r>
      </w:hyperlink>
    </w:p>
    <w:p>
      <w:pPr>
        <w:pStyle w:val="Style15"/>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460" w:tooltip="Current Document">
        <w:r>
          <w:rPr>
            <w:color w:val="000000"/>
            <w:spacing w:val="0"/>
            <w:w w:val="100"/>
            <w:position w:val="0"/>
            <w:sz w:val="22"/>
            <w:szCs w:val="22"/>
          </w:rPr>
          <w:t>第六节重要事项</w:t>
        </w:r>
        <w:r>
          <w:rPr>
            <w:color w:val="000000"/>
            <w:spacing w:val="0"/>
            <w:w w:val="100"/>
            <w:position w:val="0"/>
            <w:sz w:val="22"/>
            <w:szCs w:val="22"/>
          </w:rPr>
          <w:tab/>
        </w:r>
        <w:r>
          <w:rPr>
            <w:color w:val="000000"/>
            <w:spacing w:val="0"/>
            <w:w w:val="100"/>
            <w:position w:val="0"/>
            <w:sz w:val="24"/>
            <w:szCs w:val="24"/>
          </w:rPr>
          <w:t>64</w:t>
        </w:r>
      </w:hyperlink>
    </w:p>
    <w:p>
      <w:pPr>
        <w:pStyle w:val="Style15"/>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614" w:tooltip="Current Document">
        <w:r>
          <w:rPr>
            <w:color w:val="000000"/>
            <w:spacing w:val="0"/>
            <w:w w:val="100"/>
            <w:position w:val="0"/>
            <w:sz w:val="22"/>
            <w:szCs w:val="22"/>
          </w:rPr>
          <w:t>第七节股份变动及股东情况</w:t>
        </w:r>
        <w:r>
          <w:rPr>
            <w:color w:val="000000"/>
            <w:spacing w:val="0"/>
            <w:w w:val="100"/>
            <w:position w:val="0"/>
            <w:sz w:val="22"/>
            <w:szCs w:val="22"/>
          </w:rPr>
          <w:tab/>
        </w:r>
        <w:r>
          <w:rPr>
            <w:color w:val="000000"/>
            <w:spacing w:val="0"/>
            <w:w w:val="100"/>
            <w:position w:val="0"/>
            <w:sz w:val="24"/>
            <w:szCs w:val="24"/>
          </w:rPr>
          <w:t>79</w:t>
        </w:r>
      </w:hyperlink>
    </w:p>
    <w:p>
      <w:pPr>
        <w:pStyle w:val="Style15"/>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499" w:tooltip="Current Document">
        <w:r>
          <w:rPr>
            <w:color w:val="000000"/>
            <w:spacing w:val="0"/>
            <w:w w:val="100"/>
            <w:position w:val="0"/>
            <w:sz w:val="22"/>
            <w:szCs w:val="22"/>
          </w:rPr>
          <w:t>第八节优先股相关情况</w:t>
        </w:r>
        <w:r>
          <w:rPr>
            <w:color w:val="000000"/>
            <w:spacing w:val="0"/>
            <w:w w:val="100"/>
            <w:position w:val="0"/>
            <w:sz w:val="22"/>
            <w:szCs w:val="22"/>
          </w:rPr>
          <w:tab/>
        </w:r>
        <w:r>
          <w:rPr>
            <w:color w:val="000000"/>
            <w:spacing w:val="0"/>
            <w:w w:val="100"/>
            <w:position w:val="0"/>
            <w:sz w:val="24"/>
            <w:szCs w:val="24"/>
          </w:rPr>
          <w:t>88</w:t>
        </w:r>
      </w:hyperlink>
    </w:p>
    <w:p>
      <w:pPr>
        <w:pStyle w:val="Style15"/>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685" w:tooltip="Current Document">
        <w:r>
          <w:rPr>
            <w:color w:val="000000"/>
            <w:spacing w:val="0"/>
            <w:w w:val="100"/>
            <w:position w:val="0"/>
            <w:sz w:val="22"/>
            <w:szCs w:val="22"/>
          </w:rPr>
          <w:t>第九节债券相关情况</w:t>
        </w:r>
        <w:r>
          <w:rPr>
            <w:color w:val="000000"/>
            <w:spacing w:val="0"/>
            <w:w w:val="100"/>
            <w:position w:val="0"/>
            <w:sz w:val="22"/>
            <w:szCs w:val="22"/>
          </w:rPr>
          <w:tab/>
        </w:r>
        <w:r>
          <w:rPr>
            <w:color w:val="000000"/>
            <w:spacing w:val="0"/>
            <w:w w:val="100"/>
            <w:position w:val="0"/>
            <w:sz w:val="24"/>
            <w:szCs w:val="24"/>
          </w:rPr>
          <w:t>89</w:t>
        </w:r>
      </w:hyperlink>
    </w:p>
    <w:p>
      <w:pPr>
        <w:pStyle w:val="Style15"/>
        <w:keepNext w:val="0"/>
        <w:keepLines w:val="0"/>
        <w:widowControl w:val="0"/>
        <w:shd w:val="clear" w:color="auto" w:fill="auto"/>
        <w:tabs>
          <w:tab w:leader="dot" w:pos="9614" w:val="right"/>
        </w:tabs>
        <w:bidi w:val="0"/>
        <w:spacing w:before="0" w:line="240" w:lineRule="auto"/>
        <w:ind w:left="0" w:right="0" w:firstLine="0"/>
        <w:jc w:val="left"/>
        <w:rPr>
          <w:sz w:val="24"/>
          <w:szCs w:val="24"/>
        </w:rPr>
        <w:sectPr>
          <w:footnotePr>
            <w:pos w:val="pageBottom"/>
            <w:numFmt w:val="decimal"/>
            <w:numRestart w:val="continuous"/>
          </w:footnotePr>
          <w:pgSz w:w="11900" w:h="16840"/>
          <w:pgMar w:top="1926" w:right="987" w:bottom="3115" w:left="1073" w:header="0" w:footer="3" w:gutter="0"/>
          <w:cols w:space="720"/>
          <w:noEndnote/>
          <w:rtlGutter w:val="0"/>
          <w:docGrid w:linePitch="360"/>
        </w:sectPr>
      </w:pPr>
      <w:hyperlink w:anchor="bookmark689" w:tooltip="Current Document">
        <w:r>
          <w:rPr>
            <w:color w:val="000000"/>
            <w:spacing w:val="0"/>
            <w:w w:val="100"/>
            <w:position w:val="0"/>
            <w:sz w:val="22"/>
            <w:szCs w:val="22"/>
          </w:rPr>
          <w:t>第十节财务报告</w:t>
        </w:r>
        <w:r>
          <w:rPr>
            <w:color w:val="000000"/>
            <w:spacing w:val="0"/>
            <w:w w:val="100"/>
            <w:position w:val="0"/>
            <w:sz w:val="22"/>
            <w:szCs w:val="22"/>
          </w:rPr>
          <w:tab/>
        </w:r>
        <w:r>
          <w:rPr>
            <w:color w:val="000000"/>
            <w:spacing w:val="0"/>
            <w:w w:val="100"/>
            <w:position w:val="0"/>
            <w:sz w:val="24"/>
            <w:szCs w:val="24"/>
          </w:rPr>
          <w:t>90</w:t>
        </w:r>
      </w:hyperlink>
      <w:r>
        <w:fldChar w:fldCharType="end"/>
      </w:r>
    </w:p>
    <w:p>
      <w:pPr>
        <w:pStyle w:val="Style2"/>
        <w:keepNext w:val="0"/>
        <w:keepLines w:val="0"/>
        <w:widowControl w:val="0"/>
        <w:shd w:val="clear" w:color="auto" w:fill="auto"/>
        <w:bidi w:val="0"/>
        <w:spacing w:before="640" w:after="880" w:line="240" w:lineRule="auto"/>
        <w:ind w:left="0" w:right="0" w:firstLine="0"/>
        <w:jc w:val="center"/>
        <w:rPr>
          <w:sz w:val="32"/>
          <w:szCs w:val="32"/>
        </w:rPr>
      </w:pPr>
      <w:r>
        <w:rPr>
          <w:b/>
          <w:bCs/>
          <w:color w:val="000000"/>
          <w:spacing w:val="0"/>
          <w:w w:val="100"/>
          <w:position w:val="0"/>
          <w:sz w:val="32"/>
          <w:szCs w:val="32"/>
        </w:rPr>
        <w:t>备查文件目录</w:t>
      </w:r>
    </w:p>
    <w:p>
      <w:pPr>
        <w:pStyle w:val="Style18"/>
        <w:keepNext w:val="0"/>
        <w:keepLines w:val="0"/>
        <w:widowControl w:val="0"/>
        <w:shd w:val="clear" w:color="auto" w:fill="auto"/>
        <w:tabs>
          <w:tab w:pos="435" w:val="left"/>
        </w:tabs>
        <w:bidi w:val="0"/>
        <w:spacing w:before="0" w:after="140" w:line="240" w:lineRule="auto"/>
        <w:ind w:left="0" w:right="0" w:firstLine="0"/>
        <w:jc w:val="left"/>
      </w:pPr>
      <w:bookmarkStart w:id="4" w:name="bookmark4"/>
      <w:r>
        <w:rPr>
          <w:color w:val="000000"/>
          <w:spacing w:val="0"/>
          <w:w w:val="100"/>
          <w:position w:val="0"/>
        </w:rPr>
        <w:t>一</w:t>
      </w:r>
      <w:bookmarkEnd w:id="4"/>
      <w:r>
        <w:rPr>
          <w:color w:val="000000"/>
          <w:spacing w:val="0"/>
          <w:w w:val="100"/>
          <w:position w:val="0"/>
        </w:rPr>
        <w:t>、</w:t>
        <w:tab/>
        <w:t>载有董事长签名的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年年度报告原件。</w:t>
      </w:r>
    </w:p>
    <w:p>
      <w:pPr>
        <w:pStyle w:val="Style18"/>
        <w:keepNext w:val="0"/>
        <w:keepLines w:val="0"/>
        <w:widowControl w:val="0"/>
        <w:shd w:val="clear" w:color="auto" w:fill="auto"/>
        <w:tabs>
          <w:tab w:pos="435" w:val="left"/>
        </w:tabs>
        <w:bidi w:val="0"/>
        <w:spacing w:before="0" w:after="140" w:line="240" w:lineRule="auto"/>
        <w:ind w:left="0" w:right="0" w:firstLine="0"/>
        <w:jc w:val="left"/>
      </w:pPr>
      <w:bookmarkStart w:id="5" w:name="bookmark5"/>
      <w:r>
        <w:rPr>
          <w:color w:val="000000"/>
          <w:spacing w:val="0"/>
          <w:w w:val="100"/>
          <w:position w:val="0"/>
        </w:rPr>
        <w:t>二</w:t>
      </w:r>
      <w:bookmarkEnd w:id="5"/>
      <w:r>
        <w:rPr>
          <w:color w:val="000000"/>
          <w:spacing w:val="0"/>
          <w:w w:val="100"/>
          <w:position w:val="0"/>
        </w:rPr>
        <w:t>、</w:t>
        <w:tab/>
        <w:t>载有公司负责人、主管会计工作负责人、会计机构负责人（会计主管人员）签名并盖章的财务报表。</w:t>
      </w:r>
    </w:p>
    <w:p>
      <w:pPr>
        <w:pStyle w:val="Style18"/>
        <w:keepNext w:val="0"/>
        <w:keepLines w:val="0"/>
        <w:widowControl w:val="0"/>
        <w:shd w:val="clear" w:color="auto" w:fill="auto"/>
        <w:tabs>
          <w:tab w:pos="435" w:val="left"/>
        </w:tabs>
        <w:bidi w:val="0"/>
        <w:spacing w:before="0" w:after="140" w:line="240" w:lineRule="auto"/>
        <w:ind w:left="0" w:right="0" w:firstLine="0"/>
        <w:jc w:val="left"/>
      </w:pPr>
      <w:bookmarkStart w:id="6" w:name="bookmark6"/>
      <w:r>
        <w:rPr>
          <w:color w:val="000000"/>
          <w:spacing w:val="0"/>
          <w:w w:val="100"/>
          <w:position w:val="0"/>
        </w:rPr>
        <w:t>三</w:t>
      </w:r>
      <w:bookmarkEnd w:id="6"/>
      <w:r>
        <w:rPr>
          <w:color w:val="000000"/>
          <w:spacing w:val="0"/>
          <w:w w:val="100"/>
          <w:position w:val="0"/>
        </w:rPr>
        <w:t>、</w:t>
        <w:tab/>
        <w:t>载有会计师事务所盖章、注册会计师签名并盖章的审计报告原件。</w:t>
      </w:r>
    </w:p>
    <w:p>
      <w:pPr>
        <w:pStyle w:val="Style18"/>
        <w:keepNext w:val="0"/>
        <w:keepLines w:val="0"/>
        <w:widowControl w:val="0"/>
        <w:shd w:val="clear" w:color="auto" w:fill="auto"/>
        <w:tabs>
          <w:tab w:pos="435" w:val="left"/>
        </w:tabs>
        <w:bidi w:val="0"/>
        <w:spacing w:before="0" w:after="140" w:line="240" w:lineRule="auto"/>
        <w:ind w:left="0" w:right="0" w:firstLine="0"/>
        <w:jc w:val="left"/>
      </w:pPr>
      <w:bookmarkStart w:id="7" w:name="bookmark7"/>
      <w:r>
        <w:rPr>
          <w:color w:val="000000"/>
          <w:spacing w:val="0"/>
          <w:w w:val="100"/>
          <w:position w:val="0"/>
        </w:rPr>
        <w:t>四</w:t>
      </w:r>
      <w:bookmarkEnd w:id="7"/>
      <w:r>
        <w:rPr>
          <w:color w:val="000000"/>
          <w:spacing w:val="0"/>
          <w:w w:val="100"/>
          <w:position w:val="0"/>
        </w:rPr>
        <w:t>、</w:t>
        <w:tab/>
        <w:t>报告期内在中国证监会指定信息披露载体上公开披露过的所有公司文件正本及公告的原稿。</w:t>
      </w:r>
    </w:p>
    <w:p>
      <w:pPr>
        <w:pStyle w:val="Style18"/>
        <w:keepNext w:val="0"/>
        <w:keepLines w:val="0"/>
        <w:widowControl w:val="0"/>
        <w:shd w:val="clear" w:color="auto" w:fill="auto"/>
        <w:tabs>
          <w:tab w:pos="435" w:val="left"/>
        </w:tabs>
        <w:bidi w:val="0"/>
        <w:spacing w:before="0" w:after="440" w:line="240" w:lineRule="auto"/>
        <w:ind w:left="0" w:right="0" w:firstLine="0"/>
        <w:jc w:val="left"/>
      </w:pPr>
      <w:bookmarkStart w:id="8" w:name="bookmark8"/>
      <w:r>
        <w:rPr>
          <w:color w:val="000000"/>
          <w:spacing w:val="0"/>
          <w:w w:val="100"/>
          <w:position w:val="0"/>
        </w:rPr>
        <w:t>五</w:t>
      </w:r>
      <w:bookmarkEnd w:id="8"/>
      <w:r>
        <w:rPr>
          <w:color w:val="000000"/>
          <w:spacing w:val="0"/>
          <w:w w:val="100"/>
          <w:position w:val="0"/>
        </w:rPr>
        <w:t>、</w:t>
        <w:tab/>
        <w:t>以上备查文件的备置地点：公司董事会办公室、深圳证券交易所。</w:t>
      </w:r>
    </w:p>
    <w:p>
      <w:pPr>
        <w:pStyle w:val="Style18"/>
        <w:keepNext w:val="0"/>
        <w:keepLines w:val="0"/>
        <w:widowControl w:val="0"/>
        <w:shd w:val="clear" w:color="auto" w:fill="auto"/>
        <w:bidi w:val="0"/>
        <w:spacing w:before="0" w:after="140" w:line="240" w:lineRule="auto"/>
        <w:ind w:left="0" w:right="0" w:firstLine="0"/>
        <w:jc w:val="right"/>
      </w:pPr>
      <w:r>
        <w:rPr>
          <w:color w:val="000000"/>
          <w:spacing w:val="0"/>
          <w:w w:val="100"/>
          <w:position w:val="0"/>
        </w:rPr>
        <w:t>深圳市奥拓电子股份有限公司</w:t>
      </w:r>
    </w:p>
    <w:p>
      <w:pPr>
        <w:pStyle w:val="Style18"/>
        <w:keepNext w:val="0"/>
        <w:keepLines w:val="0"/>
        <w:widowControl w:val="0"/>
        <w:shd w:val="clear" w:color="auto" w:fill="auto"/>
        <w:bidi w:val="0"/>
        <w:spacing w:before="0" w:after="140" w:line="240" w:lineRule="auto"/>
        <w:ind w:left="0" w:right="0" w:firstLine="0"/>
        <w:jc w:val="right"/>
      </w:pPr>
      <w:r>
        <w:rPr>
          <w:color w:val="000000"/>
          <w:spacing w:val="0"/>
          <w:w w:val="100"/>
          <w:position w:val="0"/>
        </w:rPr>
        <w:t>董事长：吴涵渠</w:t>
      </w:r>
    </w:p>
    <w:p>
      <w:pPr>
        <w:pStyle w:val="Style18"/>
        <w:keepNext w:val="0"/>
        <w:keepLines w:val="0"/>
        <w:widowControl w:val="0"/>
        <w:shd w:val="clear" w:color="auto" w:fill="auto"/>
        <w:bidi w:val="0"/>
        <w:spacing w:before="0" w:after="140" w:line="240" w:lineRule="auto"/>
        <w:ind w:left="0" w:right="0" w:firstLine="0"/>
        <w:jc w:val="right"/>
      </w:pPr>
      <w:r>
        <w:rPr>
          <w:color w:val="000000"/>
          <w:spacing w:val="0"/>
          <w:w w:val="100"/>
          <w:position w:val="0"/>
        </w:rPr>
        <w:t>二</w:t>
      </w:r>
      <w:r>
        <w:rPr>
          <w:color w:val="000000"/>
          <w:spacing w:val="0"/>
          <w:w w:val="100"/>
          <w:position w:val="0"/>
          <w:sz w:val="19"/>
          <w:szCs w:val="19"/>
        </w:rPr>
        <w:t>O</w:t>
      </w:r>
      <w:r>
        <w:rPr>
          <w:color w:val="000000"/>
          <w:spacing w:val="0"/>
          <w:w w:val="100"/>
          <w:position w:val="0"/>
        </w:rPr>
        <w:t>二二年三月三十日</w:t>
      </w:r>
      <w:r>
        <w:br w:type="page"/>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38"/>
        <w:gridCol w:w="614"/>
        <w:gridCol w:w="5438"/>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公司、本公司、奥拓电子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深圳证监局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中国证券监督管理委员会深圳监管局</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深圳市奥拓电子股份有限公司董事会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深圳市奥拓电子股份有限公司监事会</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深圳市奥拓电子股份有限公司股东大会</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深圳市奥拓电子股份有限公司公司章程</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奥拓光电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深圳市奥拓光电科技有限公司，系本公司控股子公司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南京奥拓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南京奥拓电子科技有限公司，系本公司控股子公司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惠州奥拓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惠州市奥拓电子科技有限公司，系本公司控股子公司</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香港奥拓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奥拓电子（香港）有限公司，系本公司控股子公司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英国奥拓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奥拓电子（英国）有限公司，系本公司控股子公司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前海奥拓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深圳前海奥拓投资有限公司，系本公司控股子公司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美国奥拓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奥拓电子（美国）有限责任公司，系本公司控股子公司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日本奥拓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奥拓雷子日本株式会社，系本公司控股子公司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北京奥拓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北京市奥拓电子科技有限公司，系本公司控股子公司</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奥拓翰明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上海奥拓翰明计算机科技有限公司，系本公司控股子公司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南京奥拓软件技术有限公司，系本公司控股子公司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鹏鼎创盈</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深圳市鹏鼎创盈金融信息服务股份有限公司，系本公司参股公司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奥拓体育发展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深圳市奥拓体育文化发展有限公司，系本公司控股子公司</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奥拓体育投资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深圳前海奥拓体育文化投资有限公司，系本公司控股子公司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千百辉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深圳市千百辉智能工程有限公司，系本公司控股子公司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奥拓立翔</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深圳市奥拓立翔光电科技有限公司，系本公司全资子公司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创想数维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深圳市创想数维科技有限公司，系本公司控股子公司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武汉奥拓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武汉市奥拓智能科技有限公司，系本公司控股子公司</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热炼控股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深圳市热炼控股有限责任公司，系本公司参股公司</w:t>
            </w:r>
          </w:p>
        </w:tc>
      </w:tr>
    </w:tbl>
    <w:p>
      <w:pPr>
        <w:spacing w:lineRule="exact" w:line="1"/>
        <w:rPr>
          <w:sz w:val="2"/>
          <w:szCs w:val="2"/>
        </w:rPr>
      </w:pPr>
      <w:r>
        <w:br w:type="page"/>
      </w:r>
    </w:p>
    <w:tbl>
      <w:tblPr>
        <w:tblOverlap w:val="never"/>
        <w:jc w:val="center"/>
        <w:tblLayout w:type="fixed"/>
      </w:tblPr>
      <w:tblGrid>
        <w:gridCol w:w="3538"/>
        <w:gridCol w:w="614"/>
        <w:gridCol w:w="543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w:t>
            </w:r>
          </w:p>
        </w:tc>
      </w:tr>
    </w:tbl>
    <w:p>
      <w:pPr>
        <w:sectPr>
          <w:footnotePr>
            <w:pos w:val="pageBottom"/>
            <w:numFmt w:val="decimal"/>
            <w:numRestart w:val="continuous"/>
          </w:footnotePr>
          <w:pgSz w:w="11900" w:h="16840"/>
          <w:pgMar w:top="1443" w:right="1139" w:bottom="1726" w:left="1080" w:header="0" w:footer="3" w:gutter="0"/>
          <w:cols w:space="720"/>
          <w:noEndnote/>
          <w:rtlGutter w:val="0"/>
          <w:docGrid w:linePitch="360"/>
        </w:sectPr>
      </w:pPr>
    </w:p>
    <w:p>
      <w:pPr>
        <w:pStyle w:val="Style10"/>
        <w:keepNext/>
        <w:keepLines/>
        <w:widowControl w:val="0"/>
        <w:shd w:val="clear" w:color="auto" w:fill="auto"/>
        <w:bidi w:val="0"/>
        <w:spacing w:before="480" w:line="240" w:lineRule="auto"/>
        <w:ind w:left="0" w:right="0" w:firstLine="0"/>
        <w:jc w:val="center"/>
      </w:pPr>
      <w:bookmarkStart w:id="10" w:name="bookmark10"/>
      <w:bookmarkStart w:id="11" w:name="bookmark11"/>
      <w:bookmarkStart w:id="9" w:name="bookmark9"/>
      <w:r>
        <w:rPr>
          <w:color w:val="000000"/>
          <w:spacing w:val="0"/>
          <w:w w:val="100"/>
          <w:position w:val="0"/>
        </w:rPr>
        <w:t>第二节公司简介和主要财务指标</w:t>
      </w:r>
      <w:bookmarkEnd w:id="10"/>
      <w:bookmarkEnd w:id="11"/>
      <w:bookmarkEnd w:id="9"/>
    </w:p>
    <w:p>
      <w:pPr>
        <w:pStyle w:val="Style23"/>
        <w:keepNext/>
        <w:keepLines/>
        <w:widowControl w:val="0"/>
        <w:shd w:val="clear" w:color="auto" w:fill="auto"/>
        <w:bidi w:val="0"/>
        <w:spacing w:before="0" w:after="320" w:line="240" w:lineRule="auto"/>
        <w:ind w:left="0" w:right="0" w:firstLine="240"/>
        <w:jc w:val="left"/>
      </w:pPr>
      <w:bookmarkStart w:id="12" w:name="bookmark12"/>
      <w:bookmarkStart w:id="13" w:name="bookmark13"/>
      <w:bookmarkStart w:id="14" w:name="bookmark14"/>
      <w:bookmarkStart w:id="15" w:name="bookmark15"/>
      <w:r>
        <w:rPr>
          <w:color w:val="000000"/>
          <w:spacing w:val="0"/>
          <w:w w:val="100"/>
          <w:position w:val="0"/>
        </w:rPr>
        <w:t>、公司信息</w:t>
      </w:r>
      <w:bookmarkEnd w:id="13"/>
      <w:bookmarkEnd w:id="14"/>
      <w:bookmarkEnd w:id="15"/>
      <w:bookmarkEnd w:id="12"/>
    </w:p>
    <w:tbl>
      <w:tblPr>
        <w:tblOverlap w:val="never"/>
        <w:jc w:val="center"/>
        <w:tblLayout w:type="fixed"/>
      </w:tblPr>
      <w:tblGrid>
        <w:gridCol w:w="2290"/>
        <w:gridCol w:w="7301"/>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947" w:val="left"/>
                <w:tab w:pos="5102" w:val="left"/>
              </w:tabs>
              <w:bidi w:val="0"/>
              <w:spacing w:before="0" w:after="0" w:line="240" w:lineRule="auto"/>
              <w:ind w:left="0" w:right="0" w:firstLine="0"/>
              <w:jc w:val="left"/>
              <w:rPr>
                <w:sz w:val="18"/>
                <w:szCs w:val="18"/>
              </w:rPr>
            </w:pPr>
            <w:r>
              <w:rPr>
                <w:color w:val="000000"/>
                <w:spacing w:val="0"/>
                <w:w w:val="100"/>
                <w:position w:val="0"/>
                <w:sz w:val="17"/>
                <w:szCs w:val="17"/>
              </w:rPr>
              <w:t>奥拓电子</w:t>
              <w:tab/>
              <w:t>股票代码</w:t>
              <w:tab/>
            </w:r>
            <w:r>
              <w:rPr>
                <w:rFonts w:ascii="Times New Roman" w:eastAsia="Times New Roman" w:hAnsi="Times New Roman" w:cs="Times New Roman"/>
                <w:color w:val="000000"/>
                <w:spacing w:val="0"/>
                <w:w w:val="100"/>
                <w:position w:val="0"/>
                <w:sz w:val="18"/>
                <w:szCs w:val="18"/>
              </w:rPr>
              <w:t>002587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奥拓电子</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SHENZHEN AOTO ELECTRONICS CO.,LTD.</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AOTO ELECTRONICS</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吴涵渠</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深圳市罗湖区清水河街道清水河社区清水河一路</w:t>
            </w:r>
            <w:r>
              <w:rPr>
                <w:rFonts w:ascii="Times New Roman" w:eastAsia="Times New Roman" w:hAnsi="Times New Roman" w:cs="Times New Roman"/>
                <w:color w:val="000000"/>
                <w:spacing w:val="0"/>
                <w:w w:val="100"/>
                <w:position w:val="0"/>
                <w:sz w:val="18"/>
                <w:szCs w:val="18"/>
              </w:rPr>
              <w:t>112</w:t>
            </w:r>
            <w:r>
              <w:rPr>
                <w:color w:val="000000"/>
                <w:spacing w:val="0"/>
                <w:w w:val="100"/>
                <w:position w:val="0"/>
                <w:sz w:val="17"/>
                <w:szCs w:val="17"/>
              </w:rPr>
              <w:t>号深业进元大厦塔楼</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座</w:t>
            </w:r>
            <w:r>
              <w:rPr>
                <w:rFonts w:ascii="Times New Roman" w:eastAsia="Times New Roman" w:hAnsi="Times New Roman" w:cs="Times New Roman"/>
                <w:color w:val="000000"/>
                <w:spacing w:val="0"/>
                <w:w w:val="100"/>
                <w:position w:val="0"/>
                <w:sz w:val="18"/>
                <w:szCs w:val="18"/>
              </w:rPr>
              <w:t>1805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518024</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日注册地址由深圳市南山区深南大道高新技术工业村</w:t>
            </w:r>
            <w:r>
              <w:rPr>
                <w:rFonts w:ascii="Times New Roman" w:eastAsia="Times New Roman" w:hAnsi="Times New Roman" w:cs="Times New Roman"/>
                <w:color w:val="000000"/>
                <w:spacing w:val="0"/>
                <w:w w:val="100"/>
                <w:position w:val="0"/>
                <w:sz w:val="18"/>
                <w:szCs w:val="18"/>
              </w:rPr>
              <w:t>T2</w:t>
            </w:r>
            <w:r>
              <w:rPr>
                <w:color w:val="000000"/>
                <w:spacing w:val="0"/>
                <w:w w:val="100"/>
                <w:position w:val="0"/>
                <w:sz w:val="17"/>
                <w:szCs w:val="17"/>
              </w:rPr>
              <w:t>厂房</w:t>
            </w:r>
            <w:r>
              <w:rPr>
                <w:rFonts w:ascii="Times New Roman" w:eastAsia="Times New Roman" w:hAnsi="Times New Roman" w:cs="Times New Roman"/>
                <w:color w:val="000000"/>
                <w:spacing w:val="0"/>
                <w:w w:val="100"/>
                <w:position w:val="0"/>
                <w:sz w:val="18"/>
                <w:szCs w:val="18"/>
              </w:rPr>
              <w:t>T2A6-B</w:t>
            </w:r>
            <w:r>
              <w:rPr>
                <w:color w:val="000000"/>
                <w:spacing w:val="0"/>
                <w:w w:val="100"/>
                <w:position w:val="0"/>
                <w:sz w:val="17"/>
                <w:szCs w:val="17"/>
              </w:rPr>
              <w:t>变更为 深圳市南山区粤海街道学府路</w:t>
            </w:r>
            <w:r>
              <w:rPr>
                <w:rFonts w:ascii="Times New Roman" w:eastAsia="Times New Roman" w:hAnsi="Times New Roman" w:cs="Times New Roman"/>
                <w:color w:val="000000"/>
                <w:spacing w:val="0"/>
                <w:w w:val="100"/>
                <w:position w:val="0"/>
                <w:sz w:val="18"/>
                <w:szCs w:val="18"/>
              </w:rPr>
              <w:t>63</w:t>
            </w:r>
            <w:r>
              <w:rPr>
                <w:color w:val="000000"/>
                <w:spacing w:val="0"/>
                <w:w w:val="100"/>
                <w:position w:val="0"/>
                <w:sz w:val="17"/>
                <w:szCs w:val="17"/>
              </w:rPr>
              <w:t>号高新区联合总部大厦</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楼；</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日注册地址 由深圳市南山区粤海街道学府路</w:t>
            </w:r>
            <w:r>
              <w:rPr>
                <w:rFonts w:ascii="Times New Roman" w:eastAsia="Times New Roman" w:hAnsi="Times New Roman" w:cs="Times New Roman"/>
                <w:color w:val="000000"/>
                <w:spacing w:val="0"/>
                <w:w w:val="100"/>
                <w:position w:val="0"/>
                <w:sz w:val="18"/>
                <w:szCs w:val="18"/>
              </w:rPr>
              <w:t>63</w:t>
            </w:r>
            <w:r>
              <w:rPr>
                <w:color w:val="000000"/>
                <w:spacing w:val="0"/>
                <w:w w:val="100"/>
                <w:position w:val="0"/>
                <w:sz w:val="17"/>
                <w:szCs w:val="17"/>
              </w:rPr>
              <w:t>号高新区联合总部大厦</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楼变更为深圳市罗湖区清水河 街道清水河社区清水河一路</w:t>
            </w:r>
            <w:r>
              <w:rPr>
                <w:rFonts w:ascii="Times New Roman" w:eastAsia="Times New Roman" w:hAnsi="Times New Roman" w:cs="Times New Roman"/>
                <w:color w:val="000000"/>
                <w:spacing w:val="0"/>
                <w:w w:val="100"/>
                <w:position w:val="0"/>
                <w:sz w:val="18"/>
                <w:szCs w:val="18"/>
              </w:rPr>
              <w:t>112</w:t>
            </w:r>
            <w:r>
              <w:rPr>
                <w:color w:val="000000"/>
                <w:spacing w:val="0"/>
                <w:w w:val="100"/>
                <w:position w:val="0"/>
                <w:sz w:val="17"/>
                <w:szCs w:val="17"/>
              </w:rPr>
              <w:t>号深业进元大厦塔楼</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座</w:t>
            </w:r>
            <w:r>
              <w:rPr>
                <w:rFonts w:ascii="Times New Roman" w:eastAsia="Times New Roman" w:hAnsi="Times New Roman" w:cs="Times New Roman"/>
                <w:color w:val="000000"/>
                <w:spacing w:val="0"/>
                <w:w w:val="100"/>
                <w:position w:val="0"/>
                <w:sz w:val="18"/>
                <w:szCs w:val="18"/>
              </w:rPr>
              <w:t>1805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深圳市南山区粤海街道学府路</w:t>
            </w:r>
            <w:r>
              <w:rPr>
                <w:rFonts w:ascii="Times New Roman" w:eastAsia="Times New Roman" w:hAnsi="Times New Roman" w:cs="Times New Roman"/>
                <w:color w:val="000000"/>
                <w:spacing w:val="0"/>
                <w:w w:val="100"/>
                <w:position w:val="0"/>
                <w:sz w:val="18"/>
                <w:szCs w:val="18"/>
              </w:rPr>
              <w:t>63</w:t>
            </w:r>
            <w:r>
              <w:rPr>
                <w:color w:val="000000"/>
                <w:spacing w:val="0"/>
                <w:w w:val="100"/>
                <w:position w:val="0"/>
              </w:rPr>
              <w:t>号高新区联合总部大厦</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楼</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518052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"http://www.aoto.com" </w:instrText>
            </w:r>
            <w:r>
              <w:fldChar w:fldCharType="separate"/>
            </w:r>
            <w:r>
              <w:rPr>
                <w:rFonts w:ascii="Times New Roman" w:eastAsia="Times New Roman" w:hAnsi="Times New Roman" w:cs="Times New Roman"/>
                <w:color w:val="000000"/>
                <w:spacing w:val="0"/>
                <w:w w:val="100"/>
                <w:position w:val="0"/>
                <w:sz w:val="18"/>
                <w:szCs w:val="18"/>
              </w:rPr>
              <w:t>www.aoto.com</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"mailto:szaoto@aoto.com" </w:instrText>
            </w:r>
            <w:r>
              <w:fldChar w:fldCharType="separate"/>
            </w:r>
            <w:r>
              <w:rPr>
                <w:rFonts w:ascii="Times New Roman" w:eastAsia="Times New Roman" w:hAnsi="Times New Roman" w:cs="Times New Roman"/>
                <w:color w:val="000000"/>
                <w:spacing w:val="0"/>
                <w:w w:val="100"/>
                <w:position w:val="0"/>
                <w:sz w:val="18"/>
                <w:szCs w:val="18"/>
              </w:rPr>
              <w:t>szaoto@aoto.com</w:t>
            </w:r>
            <w:r>
              <w:fldChar w:fldCharType="end"/>
            </w: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firstLine="0"/>
        <w:jc w:val="left"/>
      </w:pPr>
      <w:bookmarkStart w:id="16" w:name="bookmark16"/>
      <w:bookmarkStart w:id="17" w:name="bookmark17"/>
      <w:bookmarkStart w:id="18" w:name="bookmark18"/>
      <w:bookmarkStart w:id="19" w:name="bookmark19"/>
      <w:r>
        <w:rPr>
          <w:color w:val="000000"/>
          <w:spacing w:val="0"/>
          <w:w w:val="100"/>
          <w:position w:val="0"/>
        </w:rPr>
        <w:t>二</w:t>
      </w:r>
      <w:bookmarkEnd w:id="18"/>
      <w:r>
        <w:rPr>
          <w:color w:val="000000"/>
          <w:spacing w:val="0"/>
          <w:w w:val="100"/>
          <w:position w:val="0"/>
        </w:rPr>
        <w:t>、联系人和联系方式</w:t>
      </w:r>
      <w:bookmarkEnd w:id="16"/>
      <w:bookmarkEnd w:id="17"/>
      <w:bookmarkEnd w:id="19"/>
    </w:p>
    <w:tbl>
      <w:tblPr>
        <w:tblOverlap w:val="never"/>
        <w:jc w:val="center"/>
        <w:tblLayout w:type="fixed"/>
      </w:tblPr>
      <w:tblGrid>
        <w:gridCol w:w="3202"/>
        <w:gridCol w:w="3197"/>
        <w:gridCol w:w="3192"/>
      </w:tblGrid>
      <w:tr>
        <w:trPr>
          <w:trHeight w:val="4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孔德建</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深圳市南山区粤海街道学府路</w:t>
            </w:r>
            <w:r>
              <w:rPr>
                <w:rFonts w:ascii="Times New Roman" w:eastAsia="Times New Roman" w:hAnsi="Times New Roman" w:cs="Times New Roman"/>
                <w:color w:val="000000"/>
                <w:spacing w:val="0"/>
                <w:w w:val="100"/>
                <w:position w:val="0"/>
                <w:sz w:val="18"/>
                <w:szCs w:val="18"/>
              </w:rPr>
              <w:t>63</w:t>
            </w:r>
            <w:r>
              <w:rPr>
                <w:color w:val="000000"/>
                <w:spacing w:val="0"/>
                <w:w w:val="100"/>
                <w:position w:val="0"/>
              </w:rPr>
              <w:t>号高新 区联合总部大厦</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0755-26719889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0755-26719890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"mailto:kongdj@aoto.com" </w:instrText>
            </w:r>
            <w:r>
              <w:fldChar w:fldCharType="separate"/>
            </w:r>
            <w:r>
              <w:rPr>
                <w:rFonts w:ascii="Times New Roman" w:eastAsia="Times New Roman" w:hAnsi="Times New Roman" w:cs="Times New Roman"/>
                <w:color w:val="000000"/>
                <w:spacing w:val="0"/>
                <w:w w:val="100"/>
                <w:position w:val="0"/>
                <w:sz w:val="18"/>
                <w:szCs w:val="18"/>
              </w:rPr>
              <w:t>kongdj@aoto.com</w:t>
            </w:r>
            <w:r>
              <w:fldChar w:fldCharType="end"/>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firstLine="0"/>
        <w:jc w:val="left"/>
      </w:pPr>
      <w:bookmarkStart w:id="20" w:name="bookmark20"/>
      <w:bookmarkStart w:id="21" w:name="bookmark21"/>
      <w:bookmarkStart w:id="22" w:name="bookmark22"/>
      <w:bookmarkStart w:id="23" w:name="bookmark23"/>
      <w:r>
        <w:rPr>
          <w:color w:val="000000"/>
          <w:spacing w:val="0"/>
          <w:w w:val="100"/>
          <w:position w:val="0"/>
        </w:rPr>
        <w:t>三</w:t>
      </w:r>
      <w:bookmarkEnd w:id="22"/>
      <w:r>
        <w:rPr>
          <w:color w:val="000000"/>
          <w:spacing w:val="0"/>
          <w:w w:val="100"/>
          <w:position w:val="0"/>
        </w:rPr>
        <w:t>、信息披露及备置地点</w:t>
      </w:r>
      <w:bookmarkEnd w:id="20"/>
      <w:bookmarkEnd w:id="21"/>
      <w:bookmarkEnd w:id="23"/>
    </w:p>
    <w:tbl>
      <w:tblPr>
        <w:tblOverlap w:val="never"/>
        <w:jc w:val="center"/>
        <w:tblLayout w:type="fixed"/>
      </w:tblPr>
      <w:tblGrid>
        <w:gridCol w:w="4008"/>
        <w:gridCol w:w="558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深圳证券交易所 </w:t>
            </w:r>
            <w:r>
              <w:fldChar w:fldCharType="begin"/>
            </w:r>
            <w:r>
              <w:rPr/>
              <w:instrText> HYPERLINK "http://www.szse.cn" </w:instrText>
            </w:r>
            <w:r>
              <w:fldChar w:fldCharType="separate"/>
            </w:r>
            <w:r>
              <w:rPr>
                <w:rFonts w:ascii="Times New Roman" w:eastAsia="Times New Roman" w:hAnsi="Times New Roman" w:cs="Times New Roman"/>
                <w:color w:val="000000"/>
                <w:spacing w:val="0"/>
                <w:w w:val="100"/>
                <w:position w:val="0"/>
                <w:sz w:val="18"/>
                <w:szCs w:val="18"/>
              </w:rPr>
              <w:t>www.szse.cn</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《证券时报》《中国证券报》</w:t>
            </w:r>
            <w:r>
              <w:rPr>
                <w:rFonts w:ascii="Times New Roman" w:eastAsia="Times New Roman" w:hAnsi="Times New Roman" w:cs="Times New Roman"/>
                <w:color w:val="000000"/>
                <w:spacing w:val="0"/>
                <w:w w:val="100"/>
                <w:position w:val="0"/>
                <w:sz w:val="18"/>
                <w:szCs w:val="18"/>
              </w:rPr>
              <w:t>www.cninfo.com.cn</w:t>
            </w:r>
          </w:p>
        </w:tc>
      </w:tr>
    </w:tbl>
    <w:p>
      <w:pPr>
        <w:spacing w:lineRule="exact" w:line="1"/>
        <w:rPr>
          <w:sz w:val="2"/>
          <w:szCs w:val="2"/>
        </w:rPr>
      </w:pPr>
      <w:r>
        <w:br w:type="page"/>
      </w:r>
    </w:p>
    <w:p>
      <w:pPr>
        <w:widowControl w:val="0"/>
        <w:spacing w:line="1" w:lineRule="exact"/>
      </w:pPr>
      <w:r>
        <mc:AlternateContent>
          <mc:Choice Requires="wps">
            <w:drawing>
              <wp:anchor distT="0" distB="177800" distL="0" distR="0" simplePos="0" relativeHeight="125829378" behindDoc="0" locked="0" layoutInCell="1" allowOverlap="1">
                <wp:simplePos x="0" y="0"/>
                <wp:positionH relativeFrom="page">
                  <wp:posOffset>750570</wp:posOffset>
                </wp:positionH>
                <wp:positionV relativeFrom="paragraph">
                  <wp:posOffset>0</wp:posOffset>
                </wp:positionV>
                <wp:extent cx="1164590" cy="149225"/>
                <wp:wrapTopAndBottom/>
                <wp:docPr id="1" name="Shape 1"/>
                <a:graphic xmlns:a="http://schemas.openxmlformats.org/drawingml/2006/main">
                  <a:graphicData uri="http://schemas.microsoft.com/office/word/2010/wordprocessingShape">
                    <wps:wsp>
                      <wps:cNvSpPr txBox="1"/>
                      <wps:spPr>
                        <a:xfrm>
                          <a:ext cx="1164590" cy="14922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9.100000000000001pt;margin-top:0;width:91.700000000000003pt;height:11.75pt;z-index:-125829375;mso-wrap-distance-left:0;mso-wrap-distance-right:0;mso-wrap-distance-bottom:14.pt;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xbxContent>
                </v:textbox>
                <w10:wrap type="topAndBottom" anchorx="page"/>
              </v:shape>
            </w:pict>
          </mc:Fallback>
        </mc:AlternateContent>
      </w:r>
      <w:r>
        <mc:AlternateContent>
          <mc:Choice Requires="wps">
            <w:drawing>
              <wp:anchor distT="0" distB="177800" distL="0" distR="0" simplePos="0" relativeHeight="125829380" behindDoc="0" locked="0" layoutInCell="1" allowOverlap="1">
                <wp:simplePos x="0" y="0"/>
                <wp:positionH relativeFrom="page">
                  <wp:posOffset>3283585</wp:posOffset>
                </wp:positionH>
                <wp:positionV relativeFrom="paragraph">
                  <wp:posOffset>0</wp:posOffset>
                </wp:positionV>
                <wp:extent cx="1852930" cy="149225"/>
                <wp:wrapTopAndBottom/>
                <wp:docPr id="3" name="Shape 3"/>
                <a:graphic xmlns:a="http://schemas.openxmlformats.org/drawingml/2006/main">
                  <a:graphicData uri="http://schemas.microsoft.com/office/word/2010/wordprocessingShape">
                    <wps:wsp>
                      <wps:cNvSpPr txBox="1"/>
                      <wps:spPr>
                        <a:xfrm>
                          <a:ext cx="1852930" cy="149225"/>
                        </a:xfrm>
                        <a:prstGeom prst="rect"/>
                        <a:noFill/>
                      </wps:spPr>
                      <wps:txbx>
                        <w:txbxContent>
                          <w:p>
                            <w:pPr>
                              <w:pStyle w:val="Style1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rPr>
                              <w:t>公司董事会办公室、深圳证券交易所</w:t>
                            </w:r>
                          </w:p>
                        </w:txbxContent>
                      </wps:txbx>
                      <wps:bodyPr wrap="none" lIns="0" tIns="0" rIns="0" bIns="0">
                        <a:noAutoFit/>
                      </wps:bodyPr>
                    </wps:wsp>
                  </a:graphicData>
                </a:graphic>
              </wp:anchor>
            </w:drawing>
          </mc:Choice>
          <mc:Fallback>
            <w:pict>
              <v:shape id="_x0000_s1029" type="#_x0000_t202" style="position:absolute;margin-left:258.55000000000001pt;margin-top:0;width:145.90000000000001pt;height:11.75pt;z-index:-125829373;mso-wrap-distance-left:0;mso-wrap-distance-right:0;mso-wrap-distance-bottom:14.pt;mso-position-horizontal-relative:page" filled="f" stroked="f">
                <v:textbox inset="0,0,0,0">
                  <w:txbxContent>
                    <w:p>
                      <w:pPr>
                        <w:pStyle w:val="Style1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rPr>
                        <w:t>公司董事会办公室、深圳证券交易所</w:t>
                      </w:r>
                    </w:p>
                  </w:txbxContent>
                </v:textbox>
                <w10:wrap type="topAndBottom" anchorx="page"/>
              </v:shape>
            </w:pict>
          </mc:Fallback>
        </mc:AlternateContent>
      </w:r>
    </w:p>
    <w:p>
      <w:pPr>
        <w:pStyle w:val="Style23"/>
        <w:keepNext/>
        <w:keepLines/>
        <w:widowControl w:val="0"/>
        <w:shd w:val="clear" w:color="auto" w:fill="auto"/>
        <w:bidi w:val="0"/>
        <w:spacing w:before="0" w:after="32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rPr>
        <w:t>四</w:t>
      </w:r>
      <w:bookmarkEnd w:id="26"/>
      <w:r>
        <w:rPr>
          <w:color w:val="000000"/>
          <w:spacing w:val="0"/>
          <w:w w:val="100"/>
          <w:position w:val="0"/>
        </w:rPr>
        <w:t>、注册变更情况</w:t>
      </w:r>
      <w:bookmarkEnd w:id="24"/>
      <w:bookmarkEnd w:id="25"/>
      <w:bookmarkEnd w:id="27"/>
    </w:p>
    <w:tbl>
      <w:tblPr>
        <w:tblOverlap w:val="never"/>
        <w:jc w:val="center"/>
        <w:tblLayout w:type="fixed"/>
      </w:tblPr>
      <w:tblGrid>
        <w:gridCol w:w="3202"/>
        <w:gridCol w:w="6389"/>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914403001922261931</w:t>
            </w:r>
          </w:p>
        </w:tc>
      </w:tr>
      <w:tr>
        <w:trPr>
          <w:trHeight w:val="10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增加电子大屏幕显示屏工程设计与安装；照明工程设计与安装；节能投资与节能 改造；广告业务；智能网点系统、网络平台系统集成；人工智能产品的研发、集 成、技术服务及销售。</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bl>
    <w:p>
      <w:pPr>
        <w:widowControl w:val="0"/>
        <w:spacing w:after="319" w:line="1" w:lineRule="exact"/>
      </w:pPr>
    </w:p>
    <w:p>
      <w:pPr>
        <w:pStyle w:val="Style23"/>
        <w:keepNext/>
        <w:keepLines/>
        <w:widowControl w:val="0"/>
        <w:shd w:val="clear" w:color="auto" w:fill="auto"/>
        <w:bidi w:val="0"/>
        <w:spacing w:before="0" w:after="36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rPr>
        <w:t>五</w:t>
      </w:r>
      <w:bookmarkEnd w:id="30"/>
      <w:r>
        <w:rPr>
          <w:color w:val="000000"/>
          <w:spacing w:val="0"/>
          <w:w w:val="100"/>
          <w:position w:val="0"/>
        </w:rPr>
        <w:t>、其他有关资料</w:t>
      </w:r>
      <w:bookmarkEnd w:id="28"/>
      <w:bookmarkEnd w:id="29"/>
      <w:bookmarkEnd w:id="31"/>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74"/>
        <w:gridCol w:w="691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中喜会计师事务所（特殊普通合伙）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北京市东城区崇文门外大街</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1101</w:t>
            </w:r>
            <w:r>
              <w:rPr>
                <w:color w:val="000000"/>
                <w:spacing w:val="0"/>
                <w:w w:val="100"/>
                <w:position w:val="0"/>
              </w:rPr>
              <w:t>室</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谢翠、周香萍</w:t>
            </w:r>
          </w:p>
        </w:tc>
      </w:tr>
    </w:tbl>
    <w:p>
      <w:pPr>
        <w:widowControl w:val="0"/>
        <w:spacing w:after="79" w:line="1" w:lineRule="exact"/>
      </w:pP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公司聘请的报告期内履行持续督导职责的保荐机构</w:t>
      </w:r>
    </w:p>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00"/>
        <w:gridCol w:w="2405"/>
        <w:gridCol w:w="2390"/>
        <w:gridCol w:w="23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中信证券股份有限公司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广东省深圳市福田区中心三 路</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号卓越时代广场（二期） 北座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史松祥、张迪</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公司非公开发行证券上市当 年剩余时间及其后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个完整会 计年度届满之日</w:t>
            </w:r>
          </w:p>
        </w:tc>
      </w:tr>
    </w:tbl>
    <w:p>
      <w:pPr>
        <w:pStyle w:val="Style18"/>
        <w:keepNext w:val="0"/>
        <w:keepLines w:val="0"/>
        <w:widowControl w:val="0"/>
        <w:shd w:val="clear" w:color="auto" w:fill="auto"/>
        <w:bidi w:val="0"/>
        <w:spacing w:before="0" w:after="360" w:line="350" w:lineRule="exact"/>
        <w:ind w:left="0" w:right="0" w:firstLine="0"/>
        <w:jc w:val="left"/>
      </w:pPr>
      <w:r>
        <w:rPr>
          <w:color w:val="000000"/>
          <w:spacing w:val="0"/>
          <w:w w:val="100"/>
          <w:position w:val="0"/>
        </w:rPr>
        <w:t xml:space="preserve">公司聘请的报告期内履行持续督导职责的财务顾问 </w:t>
      </w: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260" w:line="240" w:lineRule="auto"/>
        <w:ind w:left="0" w:right="0" w:firstLine="0"/>
        <w:jc w:val="left"/>
      </w:pPr>
      <w:bookmarkStart w:id="32" w:name="bookmark32"/>
      <w:bookmarkStart w:id="33" w:name="bookmark33"/>
      <w:bookmarkStart w:id="34" w:name="bookmark34"/>
      <w:bookmarkStart w:id="35" w:name="bookmark35"/>
      <w:r>
        <w:rPr>
          <w:color w:val="000000"/>
          <w:spacing w:val="0"/>
          <w:w w:val="100"/>
          <w:position w:val="0"/>
        </w:rPr>
        <w:t>六</w:t>
      </w:r>
      <w:bookmarkEnd w:id="34"/>
      <w:r>
        <w:rPr>
          <w:color w:val="000000"/>
          <w:spacing w:val="0"/>
          <w:w w:val="100"/>
          <w:position w:val="0"/>
        </w:rPr>
        <w:t>、主要会计数据和财务指标</w:t>
      </w:r>
      <w:bookmarkEnd w:id="32"/>
      <w:bookmarkEnd w:id="33"/>
      <w:bookmarkEnd w:id="35"/>
    </w:p>
    <w:p>
      <w:pPr>
        <w:pStyle w:val="Style18"/>
        <w:keepNext w:val="0"/>
        <w:keepLines w:val="0"/>
        <w:widowControl w:val="0"/>
        <w:shd w:val="clear" w:color="auto" w:fill="auto"/>
        <w:bidi w:val="0"/>
        <w:spacing w:before="0" w:after="80" w:line="336" w:lineRule="exact"/>
        <w:ind w:left="0" w:right="0" w:firstLine="0"/>
        <w:jc w:val="left"/>
      </w:pPr>
      <w:r>
        <w:rPr>
          <w:color w:val="000000"/>
          <w:spacing w:val="0"/>
          <w:w w:val="100"/>
          <w:position w:val="0"/>
        </w:rPr>
        <w:t xml:space="preserve">公司是否需追溯调整或重述以前年度会计数据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35"/>
        <w:gridCol w:w="1733"/>
        <w:gridCol w:w="1742"/>
        <w:gridCol w:w="1742"/>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965,785,955.45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819,531,945.33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1,245,130,420.49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33,910,475.59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-153,050,167.27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182,226,754.27</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归属于上市公司股东的扣除非经 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10,339,892.97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-179,643,378.18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167,575,174.58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-54,758,031.88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63,803,953.87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183,856,766.39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r>
    </w:tbl>
    <w:p>
      <w:pPr>
        <w:widowControl w:val="0"/>
        <w:spacing w:line="1" w:lineRule="exact"/>
      </w:pPr>
    </w:p>
    <w:tbl>
      <w:tblPr>
        <w:tblOverlap w:val="never"/>
        <w:jc w:val="center"/>
        <w:tblLayout w:type="fixed"/>
      </w:tblPr>
      <w:tblGrid>
        <w:gridCol w:w="2635"/>
        <w:gridCol w:w="1738"/>
        <w:gridCol w:w="1742"/>
        <w:gridCol w:w="1738"/>
        <w:gridCol w:w="173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w:t>
            </w: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2,247,699,606.12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2,249,549,146.41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2,392,661,653.37</w:t>
            </w:r>
          </w:p>
        </w:tc>
      </w:tr>
      <w:tr>
        <w:trPr>
          <w:trHeight w:val="73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1,385,542,890.09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1,366,690,564.89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1,364,225218.78</w:t>
            </w:r>
          </w:p>
        </w:tc>
      </w:tr>
    </w:tbl>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扣除非经常损益前后的净利润孰低者为负值</w:t>
      </w:r>
    </w:p>
    <w:p>
      <w:pPr>
        <w:pStyle w:val="Style18"/>
        <w:keepNext w:val="0"/>
        <w:keepLines w:val="0"/>
        <w:widowControl w:val="0"/>
        <w:shd w:val="clear" w:color="auto" w:fill="auto"/>
        <w:bidi w:val="0"/>
        <w:spacing w:before="0" w:after="380" w:line="317"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3"/>
        <w:keepNext/>
        <w:keepLines/>
        <w:widowControl w:val="0"/>
        <w:shd w:val="clear" w:color="auto" w:fill="auto"/>
        <w:tabs>
          <w:tab w:pos="522" w:val="left"/>
        </w:tabs>
        <w:bidi w:val="0"/>
        <w:spacing w:before="0" w:after="380" w:line="240" w:lineRule="auto"/>
        <w:ind w:left="0" w:right="0" w:firstLine="0"/>
        <w:jc w:val="left"/>
      </w:pPr>
      <w:bookmarkStart w:id="36" w:name="bookmark36"/>
      <w:bookmarkStart w:id="37" w:name="bookmark37"/>
      <w:bookmarkStart w:id="38" w:name="bookmark38"/>
      <w:bookmarkStart w:id="39" w:name="bookmark39"/>
      <w:r>
        <w:rPr>
          <w:color w:val="000000"/>
          <w:spacing w:val="0"/>
          <w:w w:val="100"/>
          <w:position w:val="0"/>
        </w:rPr>
        <w:t>七</w:t>
      </w:r>
      <w:bookmarkEnd w:id="38"/>
      <w:r>
        <w:rPr>
          <w:color w:val="000000"/>
          <w:spacing w:val="0"/>
          <w:w w:val="100"/>
          <w:position w:val="0"/>
        </w:rPr>
        <w:t>、</w:t>
        <w:tab/>
        <w:t>境内外会计准则下会计数据差异</w:t>
      </w:r>
      <w:bookmarkEnd w:id="36"/>
      <w:bookmarkEnd w:id="37"/>
      <w:bookmarkEnd w:id="39"/>
    </w:p>
    <w:p>
      <w:pPr>
        <w:pStyle w:val="Style28"/>
        <w:keepNext/>
        <w:keepLines/>
        <w:widowControl w:val="0"/>
        <w:shd w:val="clear" w:color="auto" w:fill="auto"/>
        <w:tabs>
          <w:tab w:pos="404" w:val="left"/>
        </w:tabs>
        <w:bidi w:val="0"/>
        <w:spacing w:before="0" w:after="260" w:line="240" w:lineRule="auto"/>
        <w:ind w:left="0" w:right="0" w:firstLine="0"/>
        <w:jc w:val="left"/>
      </w:pPr>
      <w:bookmarkStart w:id="40" w:name="bookmark40"/>
      <w:bookmarkStart w:id="41" w:name="bookmark41"/>
      <w:bookmarkStart w:id="42" w:name="bookmark42"/>
      <w:bookmarkStart w:id="43" w:name="bookmark43"/>
      <w:r>
        <w:rPr>
          <w:rFonts w:ascii="Times New Roman" w:eastAsia="Times New Roman" w:hAnsi="Times New Roman" w:cs="Times New Roman"/>
          <w:color w:val="000000"/>
          <w:spacing w:val="0"/>
          <w:w w:val="100"/>
          <w:position w:val="0"/>
        </w:rPr>
        <w:t>1</w:t>
      </w:r>
      <w:bookmarkEnd w:id="42"/>
      <w:r>
        <w:rPr>
          <w:color w:val="000000"/>
          <w:spacing w:val="0"/>
          <w:w w:val="100"/>
          <w:position w:val="0"/>
        </w:rPr>
        <w:t>、</w:t>
        <w:tab/>
        <w:t>同时按照国际会计准则与按照中国会计准则披露的财务报告中净利润和净资产差异情况</w:t>
      </w:r>
      <w:bookmarkEnd w:id="40"/>
      <w:bookmarkEnd w:id="41"/>
      <w:bookmarkEnd w:id="43"/>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28"/>
        <w:keepNext/>
        <w:keepLines/>
        <w:widowControl w:val="0"/>
        <w:shd w:val="clear" w:color="auto" w:fill="auto"/>
        <w:tabs>
          <w:tab w:pos="404" w:val="left"/>
        </w:tabs>
        <w:bidi w:val="0"/>
        <w:spacing w:before="0" w:after="260" w:line="240" w:lineRule="auto"/>
        <w:ind w:left="0" w:right="0" w:firstLine="0"/>
        <w:jc w:val="left"/>
      </w:pPr>
      <w:bookmarkStart w:id="44" w:name="bookmark44"/>
      <w:bookmarkStart w:id="45" w:name="bookmark45"/>
      <w:bookmarkStart w:id="46" w:name="bookmark46"/>
      <w:bookmarkStart w:id="47" w:name="bookmark47"/>
      <w:r>
        <w:rPr>
          <w:rFonts w:ascii="Times New Roman" w:eastAsia="Times New Roman" w:hAnsi="Times New Roman" w:cs="Times New Roman"/>
          <w:color w:val="000000"/>
          <w:spacing w:val="0"/>
          <w:w w:val="100"/>
          <w:position w:val="0"/>
        </w:rPr>
        <w:t>2</w:t>
      </w:r>
      <w:bookmarkEnd w:id="46"/>
      <w:r>
        <w:rPr>
          <w:color w:val="000000"/>
          <w:spacing w:val="0"/>
          <w:w w:val="100"/>
          <w:position w:val="0"/>
        </w:rPr>
        <w:t>、</w:t>
        <w:tab/>
        <w:t>同时按照境外会计准则与按照中国会计准则披露的财务报告中净利润和净资产差异情况</w:t>
      </w:r>
      <w:bookmarkEnd w:id="44"/>
      <w:bookmarkEnd w:id="45"/>
      <w:bookmarkEnd w:id="47"/>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3"/>
        <w:keepNext/>
        <w:keepLines/>
        <w:widowControl w:val="0"/>
        <w:shd w:val="clear" w:color="auto" w:fill="auto"/>
        <w:tabs>
          <w:tab w:pos="522" w:val="left"/>
        </w:tabs>
        <w:bidi w:val="0"/>
        <w:spacing w:before="0" w:after="380" w:line="240" w:lineRule="auto"/>
        <w:ind w:left="0" w:right="0" w:firstLine="0"/>
        <w:jc w:val="left"/>
      </w:pPr>
      <w:bookmarkStart w:id="48" w:name="bookmark48"/>
      <w:bookmarkStart w:id="49" w:name="bookmark49"/>
      <w:bookmarkStart w:id="50" w:name="bookmark50"/>
      <w:bookmarkStart w:id="51" w:name="bookmark51"/>
      <w:r>
        <w:rPr>
          <w:color w:val="000000"/>
          <w:spacing w:val="0"/>
          <w:w w:val="100"/>
          <w:position w:val="0"/>
        </w:rPr>
        <w:t>八</w:t>
      </w:r>
      <w:bookmarkEnd w:id="50"/>
      <w:r>
        <w:rPr>
          <w:color w:val="000000"/>
          <w:spacing w:val="0"/>
          <w:w w:val="100"/>
          <w:position w:val="0"/>
        </w:rPr>
        <w:t>、</w:t>
        <w:tab/>
        <w:t>分季度主要财务指标</w:t>
      </w:r>
      <w:bookmarkEnd w:id="48"/>
      <w:bookmarkEnd w:id="49"/>
      <w:bookmarkEnd w:id="51"/>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5"/>
        <w:gridCol w:w="1733"/>
        <w:gridCol w:w="1747"/>
        <w:gridCol w:w="1738"/>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第四季度</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175,020,069.38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205,338,292.98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202,210,928.85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383,216,664.24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2,169,899.87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8,699,332.50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3,960,184.18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19,081,059.04</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-4,334,549.59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3,437,106.20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-278,421.89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11,515,758.25</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-72,835,457.84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-48237,762.34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-31,088,614.68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97,403,802.98</w:t>
            </w:r>
          </w:p>
        </w:tc>
      </w:tr>
    </w:tbl>
    <w:p>
      <w:pPr>
        <w:pStyle w:val="Style18"/>
        <w:keepNext w:val="0"/>
        <w:keepLines w:val="0"/>
        <w:widowControl w:val="0"/>
        <w:shd w:val="clear" w:color="auto" w:fill="auto"/>
        <w:bidi w:val="0"/>
        <w:spacing w:before="0" w:after="380" w:line="350"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3"/>
        <w:keepNext/>
        <w:keepLines/>
        <w:widowControl w:val="0"/>
        <w:shd w:val="clear" w:color="auto" w:fill="auto"/>
        <w:bidi w:val="0"/>
        <w:spacing w:before="0" w:after="380" w:line="240" w:lineRule="auto"/>
        <w:ind w:left="0" w:right="0" w:firstLine="0"/>
        <w:jc w:val="left"/>
      </w:pPr>
      <w:bookmarkStart w:id="52" w:name="bookmark52"/>
      <w:bookmarkStart w:id="53" w:name="bookmark53"/>
      <w:bookmarkStart w:id="54" w:name="bookmark54"/>
      <w:bookmarkStart w:id="55" w:name="bookmark55"/>
      <w:r>
        <w:rPr>
          <w:color w:val="000000"/>
          <w:spacing w:val="0"/>
          <w:w w:val="100"/>
          <w:position w:val="0"/>
        </w:rPr>
        <w:t>九</w:t>
      </w:r>
      <w:bookmarkEnd w:id="54"/>
      <w:r>
        <w:rPr>
          <w:color w:val="000000"/>
          <w:spacing w:val="0"/>
          <w:w w:val="100"/>
          <w:position w:val="0"/>
        </w:rPr>
        <w:t>、非经常性损益项目及金额</w:t>
      </w:r>
      <w:bookmarkEnd w:id="52"/>
      <w:bookmarkEnd w:id="53"/>
      <w:bookmarkEnd w:id="55"/>
    </w:p>
    <w:p>
      <w:pPr>
        <w:pStyle w:val="Style18"/>
        <w:keepNext w:val="0"/>
        <w:keepLines w:val="0"/>
        <w:widowControl w:val="0"/>
        <w:shd w:val="clear" w:color="auto" w:fill="auto"/>
        <w:bidi w:val="0"/>
        <w:spacing w:before="0" w:after="320" w:line="40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1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307"/>
        <w:gridCol w:w="1517"/>
        <w:gridCol w:w="1526"/>
        <w:gridCol w:w="1526"/>
        <w:gridCol w:w="1714"/>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-203,891.96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-348,621.29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-715,817.78</w:t>
            </w: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15,040,368.94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22,690,497.35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15290,905.64</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5,526,359.46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5,421,131.19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4,640,839.78</w:t>
            </w:r>
          </w:p>
        </w:tc>
        <w:tc>
          <w:tcPr>
            <w:tcBorders>
              <w:top w:val="single" w:sz="4"/>
              <w:left w:val="single" w:sz="4"/>
              <w:right w:val="single" w:sz="4"/>
            </w:tcBorders>
            <w:shd w:val="clear" w:color="auto" w:fill="FFFFFF"/>
            <w:vAlign w:val="top"/>
          </w:tcPr>
          <w:p>
            <w:pPr>
              <w:widowControl w:val="0"/>
              <w:rPr>
                <w:sz w:val="10"/>
                <w:szCs w:val="10"/>
              </w:rPr>
            </w:pPr>
          </w:p>
        </w:tc>
      </w:tr>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5,170,000.00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770,458.56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70,987.39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-1,931,823.25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3,857,606.21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364,050.00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4,135,678.57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4,741,427.93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2,703,024.31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197,033.81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356,962.01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293,550.39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23,570,582.62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26,593210.91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14,651,579.69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8"/>
        <w:keepNext w:val="0"/>
        <w:keepLines w:val="0"/>
        <w:widowControl w:val="0"/>
        <w:shd w:val="clear" w:color="auto" w:fill="auto"/>
        <w:bidi w:val="0"/>
        <w:spacing w:before="0" w:after="0" w:line="331" w:lineRule="exact"/>
        <w:ind w:left="0" w:right="0" w:firstLine="0"/>
        <w:jc w:val="left"/>
      </w:pPr>
      <w:r>
        <w:rPr>
          <w:color w:val="000000"/>
          <w:spacing w:val="0"/>
          <w:w w:val="100"/>
          <w:position w:val="0"/>
        </w:rPr>
        <w:t>其他符合非经常性损益定义的损益项目的具体情况：</w:t>
      </w:r>
    </w:p>
    <w:p>
      <w:pPr>
        <w:pStyle w:val="Style18"/>
        <w:keepNext w:val="0"/>
        <w:keepLines w:val="0"/>
        <w:widowControl w:val="0"/>
        <w:shd w:val="clear" w:color="auto" w:fill="auto"/>
        <w:bidi w:val="0"/>
        <w:spacing w:before="0" w:after="0" w:line="331"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0" w:line="331" w:lineRule="exact"/>
        <w:ind w:left="0" w:right="0" w:firstLine="0"/>
        <w:jc w:val="left"/>
      </w:pPr>
      <w:r>
        <w:rPr>
          <w:color w:val="000000"/>
          <w:spacing w:val="0"/>
          <w:w w:val="100"/>
          <w:position w:val="0"/>
        </w:rPr>
        <w:t>公司不存在其他符合非经常性损益定义的损益项目的具体情况。</w:t>
      </w:r>
    </w:p>
    <w:p>
      <w:pPr>
        <w:pStyle w:val="Style18"/>
        <w:keepNext w:val="0"/>
        <w:keepLines w:val="0"/>
        <w:widowControl w:val="0"/>
        <w:shd w:val="clear" w:color="auto" w:fill="auto"/>
        <w:bidi w:val="0"/>
        <w:spacing w:before="0" w:after="0" w:line="331"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18"/>
        <w:keepNext w:val="0"/>
        <w:keepLines w:val="0"/>
        <w:widowControl w:val="0"/>
        <w:shd w:val="clear" w:color="auto" w:fill="auto"/>
        <w:bidi w:val="0"/>
        <w:spacing w:before="0" w:after="0" w:line="331"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0" w:line="331" w:lineRule="exact"/>
        <w:ind w:left="0" w:right="0" w:firstLine="0"/>
        <w:jc w:val="left"/>
      </w:pPr>
      <w:r>
        <w:rPr>
          <w:color w:val="000000"/>
          <w:spacing w:val="0"/>
          <w:w w:val="100"/>
          <w:position w:val="0"/>
        </w:rPr>
        <w:t>公司不存在将《公开发行证券的公司信息披露解释性公告第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非经常性损益》中列举的非经常性损益项目界定为经常 性损益的项目的情形。</w:t>
      </w:r>
    </w:p>
    <w:p>
      <w:pPr>
        <w:pStyle w:val="Style10"/>
        <w:keepNext/>
        <w:keepLines/>
        <w:widowControl w:val="0"/>
        <w:shd w:val="clear" w:color="auto" w:fill="auto"/>
        <w:bidi w:val="0"/>
        <w:spacing w:before="0" w:line="240" w:lineRule="auto"/>
        <w:ind w:left="0" w:right="0" w:firstLine="0"/>
        <w:jc w:val="center"/>
      </w:pPr>
      <w:bookmarkStart w:id="56" w:name="bookmark56"/>
      <w:bookmarkStart w:id="57" w:name="bookmark57"/>
      <w:bookmarkStart w:id="58" w:name="bookmark58"/>
      <w:r>
        <w:rPr>
          <w:color w:val="000000"/>
          <w:spacing w:val="0"/>
          <w:w w:val="100"/>
          <w:position w:val="0"/>
        </w:rPr>
        <w:t>第三节管理层讨论与分析</w:t>
      </w:r>
      <w:bookmarkEnd w:id="56"/>
      <w:bookmarkEnd w:id="57"/>
      <w:bookmarkEnd w:id="58"/>
    </w:p>
    <w:p>
      <w:pPr>
        <w:pStyle w:val="Style23"/>
        <w:keepNext/>
        <w:keepLines/>
        <w:widowControl w:val="0"/>
        <w:shd w:val="clear" w:color="auto" w:fill="auto"/>
        <w:bidi w:val="0"/>
        <w:spacing w:before="0" w:after="640" w:line="240" w:lineRule="auto"/>
        <w:ind w:left="0" w:right="0" w:firstLine="260"/>
        <w:jc w:val="both"/>
      </w:pPr>
      <w:bookmarkStart w:id="59" w:name="bookmark59"/>
      <w:bookmarkStart w:id="60" w:name="bookmark60"/>
      <w:bookmarkStart w:id="61" w:name="bookmark61"/>
      <w:bookmarkStart w:id="62" w:name="bookmark62"/>
      <w:r>
        <w:rPr>
          <w:color w:val="000000"/>
          <w:spacing w:val="0"/>
          <w:w w:val="100"/>
          <w:position w:val="0"/>
        </w:rPr>
        <w:t>、报告期内公司所处的行业情况</w:t>
      </w:r>
      <w:bookmarkEnd w:id="60"/>
      <w:bookmarkEnd w:id="61"/>
      <w:bookmarkEnd w:id="62"/>
      <w:bookmarkEnd w:id="59"/>
    </w:p>
    <w:p>
      <w:pPr>
        <w:pStyle w:val="Style18"/>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、所处行业基本情况</w:t>
      </w:r>
    </w:p>
    <w:p>
      <w:pPr>
        <w:pStyle w:val="Style18"/>
        <w:keepNext w:val="0"/>
        <w:keepLines w:val="0"/>
        <w:widowControl w:val="0"/>
        <w:shd w:val="clear" w:color="auto" w:fill="auto"/>
        <w:bidi w:val="0"/>
        <w:spacing w:before="0" w:after="180" w:line="317" w:lineRule="exact"/>
        <w:ind w:left="0" w:right="0" w:firstLine="440"/>
        <w:jc w:val="both"/>
      </w:pPr>
      <w:r>
        <w:rPr>
          <w:color w:val="000000"/>
          <w:spacing w:val="0"/>
          <w:w w:val="100"/>
          <w:position w:val="0"/>
        </w:rPr>
        <w:t>公司作为行业内拥有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硬件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综合能力的智能视讯解决方案提供商，致力于为客户提供专业及一站式的智能 视讯解决方案，包括方案设计、产品研发、精品制造、软件及内容、工程实施全方位服务。目前公司业务已涵盖影视、金融 及通信、广告、教育及政企、租赁、文旅夜游、数字内容等细分行业，并不断地深挖行业需求，为更多的行业客户提供专业 的智能视讯解决方案及服务。</w:t>
      </w:r>
    </w:p>
    <w:p>
      <w:pPr>
        <w:widowControl w:val="0"/>
        <w:jc w:val="center"/>
        <w:rPr>
          <w:sz w:val="2"/>
          <w:szCs w:val="2"/>
        </w:rPr>
      </w:pPr>
      <w:r>
        <w:drawing>
          <wp:inline>
            <wp:extent cx="5248910" cy="4199890"/>
            <wp:docPr id="5" name="Picutre 5"/>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stretch/>
                  </pic:blipFill>
                  <pic:spPr>
                    <a:xfrm>
                      <a:ext cx="5248910" cy="4199890"/>
                    </a:xfrm>
                    <a:prstGeom prst="rect"/>
                  </pic:spPr>
                </pic:pic>
              </a:graphicData>
            </a:graphic>
          </wp:inline>
        </w:drawing>
      </w:r>
    </w:p>
    <w:p>
      <w:pPr>
        <w:widowControl w:val="0"/>
        <w:spacing w:after="119" w:line="1" w:lineRule="exact"/>
      </w:pPr>
    </w:p>
    <w:p>
      <w:pPr>
        <w:pStyle w:val="Style18"/>
        <w:keepNext w:val="0"/>
        <w:keepLines w:val="0"/>
        <w:widowControl w:val="0"/>
        <w:shd w:val="clear" w:color="auto" w:fill="auto"/>
        <w:bidi w:val="0"/>
        <w:spacing w:before="0" w:after="0" w:line="321"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、新发布的法律、法规及行业政策对所处行业的重大影响</w:t>
      </w:r>
    </w:p>
    <w:p>
      <w:pPr>
        <w:pStyle w:val="Style18"/>
        <w:keepNext w:val="0"/>
        <w:keepLines w:val="0"/>
        <w:widowControl w:val="0"/>
        <w:shd w:val="clear" w:color="auto" w:fill="auto"/>
        <w:bidi w:val="0"/>
        <w:spacing w:before="0" w:after="0" w:line="321" w:lineRule="exact"/>
        <w:ind w:left="0" w:right="0" w:firstLine="44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年是国家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规划落地的元年，自主可控的战略地位日益凸显，加速构建高质量显示产业生态体系，实现科 技自立自强已成为时代命题。超高清显示行业作为我国新一代信息技术产业，属于国家重点支持行业，相关政策对公司的经 营发展带来了正面积极的影响。</w:t>
      </w:r>
    </w:p>
    <w:p>
      <w:pPr>
        <w:pStyle w:val="Style18"/>
        <w:keepNext w:val="0"/>
        <w:keepLines w:val="0"/>
        <w:widowControl w:val="0"/>
        <w:shd w:val="clear" w:color="auto" w:fill="auto"/>
        <w:bidi w:val="0"/>
        <w:spacing w:before="0" w:after="0" w:line="321" w:lineRule="exact"/>
        <w:ind w:left="0" w:right="0" w:firstLine="440"/>
        <w:jc w:val="both"/>
      </w:pPr>
      <w:r>
        <w:rPr>
          <w:color w:val="000000"/>
          <w:spacing w:val="0"/>
          <w:w w:val="100"/>
          <w:position w:val="0"/>
        </w:rPr>
        <w:t>各地政府积极把握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时期经济发展的战略方向，大力推动地方实体经济和科技产业发展，目前广东、上海、重 庆、福建、山东、浙江、宁波、江苏、北京等全国多地省市政府在制造业专项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规划策略中，提出支持</w:t>
      </w:r>
      <w:r>
        <w:rPr>
          <w:rFonts w:ascii="Times New Roman" w:eastAsia="Times New Roman" w:hAnsi="Times New Roman" w:cs="Times New Roman"/>
          <w:color w:val="000000"/>
          <w:spacing w:val="0"/>
          <w:w w:val="100"/>
          <w:position w:val="0"/>
          <w:sz w:val="18"/>
          <w:szCs w:val="18"/>
        </w:rPr>
        <w:t xml:space="preserve">Mini/Micro LED </w:t>
      </w:r>
      <w:r>
        <w:rPr>
          <w:color w:val="000000"/>
          <w:spacing w:val="0"/>
          <w:w w:val="100"/>
          <w:position w:val="0"/>
        </w:rPr>
        <w:t>新型显示技术发展，为</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显示业务提供了良好的发展契机。</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显示解决方案作为公司智能视讯解决方案中的重要组成部 分，将快速推动智能视讯解决方案的广泛应用，而公司也将密切关注各类法律法规及政策，推动公司业务的快速发展。</w:t>
      </w:r>
    </w:p>
    <w:p>
      <w:pPr>
        <w:pStyle w:val="Style18"/>
        <w:keepNext w:val="0"/>
        <w:keepLines w:val="0"/>
        <w:widowControl w:val="0"/>
        <w:shd w:val="clear" w:color="auto" w:fill="auto"/>
        <w:bidi w:val="0"/>
        <w:spacing w:before="0" w:after="60" w:line="321" w:lineRule="exact"/>
        <w:ind w:left="0" w:right="0" w:firstLine="440"/>
        <w:jc w:val="both"/>
      </w:pPr>
      <w:r>
        <w:rPr>
          <w:color w:val="000000"/>
          <w:spacing w:val="0"/>
          <w:w w:val="100"/>
          <w:position w:val="0"/>
        </w:rPr>
        <w:t>近年来我国颁布的智能视讯相关部分产业政策如下：</w:t>
      </w:r>
      <w:r>
        <w:br w:type="page"/>
      </w:r>
    </w:p>
    <w:tbl>
      <w:tblPr>
        <w:tblOverlap w:val="never"/>
        <w:jc w:val="center"/>
        <w:tblLayout w:type="fixed"/>
      </w:tblPr>
      <w:tblGrid>
        <w:gridCol w:w="1138"/>
        <w:gridCol w:w="3014"/>
        <w:gridCol w:w="1526"/>
        <w:gridCol w:w="3096"/>
      </w:tblGrid>
      <w:tr>
        <w:trPr>
          <w:trHeight w:val="350" w:hRule="exact"/>
        </w:trPr>
        <w:tc>
          <w:tcPr>
            <w:tcBorders>
              <w:left w:val="single" w:sz="4"/>
            </w:tcBorders>
            <w:shd w:val="clear" w:color="auto" w:fill="1B25AA"/>
            <w:vAlign w:val="center"/>
          </w:tcPr>
          <w:p>
            <w:pPr>
              <w:pStyle w:val="Style2"/>
              <w:keepNext w:val="0"/>
              <w:keepLines w:val="0"/>
              <w:widowControl w:val="0"/>
              <w:pBdr>
                <w:top w:val="single" w:sz="0" w:space="0" w:color="1B25AB"/>
                <w:left w:val="single" w:sz="0" w:space="0" w:color="1B25AB"/>
                <w:bottom w:val="single" w:sz="0" w:space="0" w:color="1B25AB"/>
                <w:right w:val="single" w:sz="0" w:space="0" w:color="1B25AB"/>
              </w:pBdr>
              <w:shd w:val="clear" w:color="auto" w:fill="1B25AB"/>
              <w:bidi w:val="0"/>
              <w:spacing w:before="0" w:after="0" w:line="240" w:lineRule="auto"/>
              <w:ind w:left="0" w:right="0" w:firstLine="0"/>
              <w:jc w:val="center"/>
            </w:pPr>
            <w:r>
              <w:rPr>
                <w:color w:val="FFFFFF"/>
                <w:spacing w:val="0"/>
                <w:w w:val="100"/>
                <w:position w:val="0"/>
              </w:rPr>
              <w:t>时间</w:t>
            </w:r>
          </w:p>
        </w:tc>
        <w:tc>
          <w:tcPr>
            <w:tcBorders/>
            <w:shd w:val="clear" w:color="auto" w:fill="1B25AA"/>
            <w:vAlign w:val="center"/>
          </w:tcPr>
          <w:p>
            <w:pPr>
              <w:pStyle w:val="Style2"/>
              <w:keepNext w:val="0"/>
              <w:keepLines w:val="0"/>
              <w:widowControl w:val="0"/>
              <w:pBdr>
                <w:top w:val="single" w:sz="0" w:space="0" w:color="1B25AB"/>
                <w:left w:val="single" w:sz="0" w:space="0" w:color="1B25AB"/>
                <w:bottom w:val="single" w:sz="0" w:space="0" w:color="1B25AB"/>
                <w:right w:val="single" w:sz="0" w:space="0" w:color="1B25AB"/>
              </w:pBdr>
              <w:shd w:val="clear" w:color="auto" w:fill="1B25AB"/>
              <w:bidi w:val="0"/>
              <w:spacing w:before="0" w:after="0" w:line="240" w:lineRule="auto"/>
              <w:ind w:left="0" w:right="0" w:firstLine="0"/>
              <w:jc w:val="center"/>
            </w:pPr>
            <w:r>
              <w:rPr>
                <w:color w:val="FFFFFF"/>
                <w:spacing w:val="0"/>
                <w:w w:val="100"/>
                <w:position w:val="0"/>
              </w:rPr>
              <w:t>文件名称</w:t>
            </w:r>
          </w:p>
        </w:tc>
        <w:tc>
          <w:tcPr>
            <w:tcBorders/>
            <w:shd w:val="clear" w:color="auto" w:fill="1B25AA"/>
            <w:vAlign w:val="center"/>
          </w:tcPr>
          <w:p>
            <w:pPr>
              <w:pStyle w:val="Style2"/>
              <w:keepNext w:val="0"/>
              <w:keepLines w:val="0"/>
              <w:widowControl w:val="0"/>
              <w:pBdr>
                <w:top w:val="single" w:sz="0" w:space="0" w:color="1B25AB"/>
                <w:left w:val="single" w:sz="0" w:space="0" w:color="1B25AB"/>
                <w:bottom w:val="single" w:sz="0" w:space="0" w:color="1B25AB"/>
                <w:right w:val="single" w:sz="0" w:space="0" w:color="1B25AB"/>
              </w:pBdr>
              <w:shd w:val="clear" w:color="auto" w:fill="1B25AB"/>
              <w:bidi w:val="0"/>
              <w:spacing w:before="0" w:after="0" w:line="240" w:lineRule="auto"/>
              <w:ind w:left="0" w:right="0" w:firstLine="0"/>
              <w:jc w:val="center"/>
            </w:pPr>
            <w:r>
              <w:rPr>
                <w:color w:val="FFFFFF"/>
                <w:spacing w:val="0"/>
                <w:w w:val="100"/>
                <w:position w:val="0"/>
              </w:rPr>
              <w:t>发布机构</w:t>
            </w:r>
          </w:p>
        </w:tc>
        <w:tc>
          <w:tcPr>
            <w:tcBorders/>
            <w:shd w:val="clear" w:color="auto" w:fill="1B25AA"/>
            <w:vAlign w:val="center"/>
          </w:tcPr>
          <w:p>
            <w:pPr>
              <w:pStyle w:val="Style2"/>
              <w:keepNext w:val="0"/>
              <w:keepLines w:val="0"/>
              <w:widowControl w:val="0"/>
              <w:pBdr>
                <w:top w:val="single" w:sz="0" w:space="0" w:color="1B25AB"/>
                <w:left w:val="single" w:sz="0" w:space="0" w:color="1B25AB"/>
                <w:bottom w:val="single" w:sz="0" w:space="0" w:color="1B25AB"/>
                <w:right w:val="single" w:sz="0" w:space="0" w:color="1B25AB"/>
              </w:pBdr>
              <w:shd w:val="clear" w:color="auto" w:fill="1B25AB"/>
              <w:bidi w:val="0"/>
              <w:spacing w:before="0" w:after="0" w:line="240" w:lineRule="auto"/>
              <w:ind w:left="0" w:right="0" w:firstLine="0"/>
              <w:jc w:val="center"/>
            </w:pPr>
            <w:r>
              <w:rPr>
                <w:color w:val="FFFFFF"/>
                <w:spacing w:val="0"/>
                <w:w w:val="100"/>
                <w:position w:val="0"/>
              </w:rPr>
              <w:t>内容</w:t>
            </w:r>
          </w:p>
        </w:tc>
      </w:tr>
      <w:tr>
        <w:trPr>
          <w:trHeight w:val="2856"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30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p>
        </w:tc>
        <w:tc>
          <w:tcPr>
            <w:tcBorders>
              <w:left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center"/>
            </w:pPr>
            <w:r>
              <w:rPr>
                <w:color w:val="000000"/>
                <w:spacing w:val="0"/>
                <w:w w:val="100"/>
                <w:position w:val="0"/>
              </w:rPr>
              <w:t>《超高清视频产业发展行动计划</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2019-2022</w:t>
            </w:r>
            <w:r>
              <w:rPr>
                <w:color w:val="000000"/>
                <w:spacing w:val="0"/>
                <w:w w:val="100"/>
                <w:position w:val="0"/>
              </w:rPr>
              <w:t>年）》</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工信部、广电总局、 中央广播电视总台</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坚持整机带动，突破超高清成像、高带 宽实时传输、超高速存储、</w:t>
            </w:r>
            <w:r>
              <w:rPr>
                <w:rFonts w:ascii="Times New Roman" w:eastAsia="Times New Roman" w:hAnsi="Times New Roman" w:cs="Times New Roman"/>
                <w:color w:val="000000"/>
                <w:spacing w:val="0"/>
                <w:w w:val="100"/>
                <w:position w:val="0"/>
                <w:sz w:val="18"/>
                <w:szCs w:val="18"/>
              </w:rPr>
              <w:t>HDR</w:t>
            </w:r>
            <w:r>
              <w:rPr>
                <w:color w:val="000000"/>
                <w:spacing w:val="0"/>
                <w:w w:val="100"/>
                <w:position w:val="0"/>
              </w:rPr>
              <w:t>显示兼 容与动态适配、三维声编解码与渲染、 三维声采集、视频人脸识别、行为动态 分析、医学影像诊断等关键技术，支持 面向超高清视频的</w:t>
            </w:r>
            <w:r>
              <w:rPr>
                <w:rFonts w:ascii="Times New Roman" w:eastAsia="Times New Roman" w:hAnsi="Times New Roman" w:cs="Times New Roman"/>
                <w:color w:val="000000"/>
                <w:spacing w:val="0"/>
                <w:w w:val="100"/>
                <w:position w:val="0"/>
                <w:sz w:val="18"/>
                <w:szCs w:val="18"/>
              </w:rPr>
              <w:t>SoC</w:t>
            </w:r>
            <w:r>
              <w:rPr>
                <w:color w:val="000000"/>
                <w:spacing w:val="0"/>
                <w:w w:val="100"/>
                <w:position w:val="0"/>
              </w:rPr>
              <w:t>核心芯片、音视 频处理芯片、编解码芯片、存储芯片、 图像传感器、新型显示器件等的开发和 量产。</w:t>
            </w:r>
          </w:p>
        </w:tc>
      </w:tr>
      <w:tr>
        <w:trPr>
          <w:trHeight w:val="22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3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《广播电视技术迭代实施方案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2020-2022</w:t>
            </w:r>
            <w:r>
              <w:rPr>
                <w:color w:val="000000"/>
                <w:spacing w:val="0"/>
                <w:w w:val="100"/>
                <w:position w:val="0"/>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中央广播电视总台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促进</w:t>
            </w:r>
            <w:r>
              <w:rPr>
                <w:rFonts w:ascii="Times New Roman" w:eastAsia="Times New Roman" w:hAnsi="Times New Roman" w:cs="Times New Roman"/>
                <w:color w:val="000000"/>
                <w:spacing w:val="0"/>
                <w:w w:val="100"/>
                <w:position w:val="0"/>
                <w:sz w:val="18"/>
                <w:szCs w:val="18"/>
              </w:rPr>
              <w:t>4K/8K</w:t>
            </w:r>
            <w:r>
              <w:rPr>
                <w:color w:val="000000"/>
                <w:spacing w:val="0"/>
                <w:w w:val="100"/>
                <w:position w:val="0"/>
              </w:rPr>
              <w:t>超高清视频产业迭代创新和 融合发展，同时指出在</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趋势下，大力 推出</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高新视频新产品、新应用、新业 态。接收端要发展智慧广电终端，大力 推进终端标准化和智能化，推进人机交 互技术应用，对于终端硬件设备与软件 系统的集成化提出了更高要求。</w:t>
            </w:r>
          </w:p>
        </w:tc>
      </w:tr>
      <w:tr>
        <w:trPr>
          <w:trHeight w:val="159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30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《中央广播电视总台</w:t>
            </w:r>
            <w:r>
              <w:rPr>
                <w:rFonts w:ascii="Times New Roman" w:eastAsia="Times New Roman" w:hAnsi="Times New Roman" w:cs="Times New Roman"/>
                <w:color w:val="000000"/>
                <w:spacing w:val="0"/>
                <w:w w:val="100"/>
                <w:position w:val="0"/>
                <w:sz w:val="18"/>
                <w:szCs w:val="18"/>
              </w:rPr>
              <w:t>8K</w:t>
            </w:r>
            <w:r>
              <w:rPr>
                <w:color w:val="000000"/>
                <w:spacing w:val="0"/>
                <w:w w:val="100"/>
                <w:position w:val="0"/>
              </w:rPr>
              <w:t>超高清电视节 目制播技术要求（暂行）》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中央广播电视总台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8K</w:t>
            </w:r>
            <w:r>
              <w:rPr>
                <w:color w:val="000000"/>
                <w:spacing w:val="0"/>
                <w:w w:val="100"/>
                <w:position w:val="0"/>
              </w:rPr>
              <w:t>节目制播流程、视音频基本技术参 数、视音频制作技术要求、总控系统技 术要求、播出系统技术要求、播出信号 编码压缩技术要求、分发技术要求、大 屏幕显示技术要求等各个方面。</w:t>
            </w:r>
          </w:p>
        </w:tc>
      </w:tr>
      <w:tr>
        <w:trPr>
          <w:trHeight w:val="128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《中华人民共和国国民经济和社会发 展第十四个五年规划和</w:t>
            </w:r>
            <w:r>
              <w:rPr>
                <w:rFonts w:ascii="Times New Roman" w:eastAsia="Times New Roman" w:hAnsi="Times New Roman" w:cs="Times New Roman"/>
                <w:color w:val="000000"/>
                <w:spacing w:val="0"/>
                <w:w w:val="100"/>
                <w:position w:val="0"/>
                <w:sz w:val="18"/>
                <w:szCs w:val="18"/>
              </w:rPr>
              <w:t>2035</w:t>
            </w:r>
            <w:r>
              <w:rPr>
                <w:color w:val="000000"/>
                <w:spacing w:val="0"/>
                <w:w w:val="100"/>
                <w:position w:val="0"/>
              </w:rPr>
              <w:t>年远景目 标纲要》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500"/>
              <w:jc w:val="left"/>
            </w:pPr>
            <w:r>
              <w:rPr>
                <w:color w:val="000000"/>
                <w:spacing w:val="0"/>
                <w:w w:val="100"/>
                <w:position w:val="0"/>
              </w:rPr>
              <w:t>国务院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提高数字政府建设水平，将数字技术广 泛应用于政府管理服务，推动政府治理 流程再造和模式优化，不断提高决策科 学性和服务效率。</w:t>
            </w:r>
          </w:p>
        </w:tc>
      </w:tr>
      <w:tr>
        <w:trPr>
          <w:trHeight w:val="158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《财政部海关总署税务总局关于</w:t>
            </w:r>
          </w:p>
          <w:p>
            <w:pPr>
              <w:pStyle w:val="Style2"/>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2021-2030</w:t>
            </w:r>
            <w:r>
              <w:rPr>
                <w:color w:val="000000"/>
                <w:spacing w:val="0"/>
                <w:w w:val="100"/>
                <w:position w:val="0"/>
              </w:rPr>
              <w:t>年支持新型显示产业发展进 口税收政策的通知》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财政部、海关总署</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对新型显示产业（包括</w:t>
            </w:r>
            <w:r>
              <w:rPr>
                <w:rFonts w:ascii="Times New Roman" w:eastAsia="Times New Roman" w:hAnsi="Times New Roman" w:cs="Times New Roman"/>
                <w:color w:val="000000"/>
                <w:spacing w:val="0"/>
                <w:w w:val="100"/>
                <w:position w:val="0"/>
                <w:sz w:val="18"/>
                <w:szCs w:val="18"/>
              </w:rPr>
              <w:t>Micro-LED</w:t>
            </w:r>
            <w:r>
              <w:rPr>
                <w:color w:val="000000"/>
                <w:spacing w:val="0"/>
                <w:w w:val="100"/>
                <w:position w:val="0"/>
              </w:rPr>
              <w:t>在内 的）的关键原材料、零配件生产企业进 口国内不能生产或性能不能满足需求的 自用生产性原材料、消耗品，免征进口 关税。</w:t>
            </w:r>
          </w:p>
        </w:tc>
      </w:tr>
      <w:tr>
        <w:trPr>
          <w:trHeight w:val="3806"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3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120" w:line="240" w:lineRule="auto"/>
              <w:ind w:left="0" w:right="0" w:firstLine="0"/>
              <w:jc w:val="both"/>
            </w:pPr>
            <w:r>
              <w:rPr>
                <w:color w:val="000000"/>
                <w:spacing w:val="0"/>
                <w:w w:val="100"/>
                <w:position w:val="0"/>
              </w:rPr>
              <w:t>《中华人民共和国国民经济和社会发</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展第十四个五年规划和</w:t>
            </w:r>
            <w:r>
              <w:rPr>
                <w:rFonts w:ascii="Times New Roman" w:eastAsia="Times New Roman" w:hAnsi="Times New Roman" w:cs="Times New Roman"/>
                <w:color w:val="000000"/>
                <w:spacing w:val="0"/>
                <w:w w:val="100"/>
                <w:position w:val="0"/>
                <w:sz w:val="18"/>
                <w:szCs w:val="18"/>
              </w:rPr>
              <w:t>2035</w:t>
            </w:r>
            <w:r>
              <w:rPr>
                <w:color w:val="000000"/>
                <w:spacing w:val="0"/>
                <w:w w:val="100"/>
                <w:position w:val="0"/>
              </w:rPr>
              <w:t>年远景目</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标纲要》</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500"/>
              <w:jc w:val="left"/>
            </w:pPr>
            <w:r>
              <w:rPr>
                <w:color w:val="000000"/>
                <w:spacing w:val="0"/>
                <w:w w:val="100"/>
                <w:position w:val="0"/>
              </w:rPr>
              <w:t>国务院</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培育壮大人工智能、大数据、区块链、 云计算、网络安全等新兴数字产业，提 升通信设备、核心电子元器件、关键软 件等产业水平。构建基于</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的应用场景 和产业生态，在智能交通、智慧物流、 智慧能源、智慧医疗等重点领域开展试 点示范。实施文化产业数字化战略，加 快发展新型文化企业、文化业态、文化 消费模式，壮大数字创意、网络视听、 数字出版、数字娱乐、线上演播等产业。 加快提升超高清电视节目制播能力，推 进电视频道高清化改造，推进沉浸式视</w:t>
            </w:r>
          </w:p>
        </w:tc>
      </w:tr>
    </w:tbl>
    <w:p>
      <w:pPr>
        <w:widowControl w:val="0"/>
        <w:spacing w:line="1" w:lineRule="exact"/>
      </w:pPr>
      <w:r>
        <w:br w:type="page"/>
      </w:r>
    </w:p>
    <w:tbl>
      <w:tblPr>
        <w:tblOverlap w:val="never"/>
        <w:jc w:val="center"/>
        <w:tblLayout w:type="fixed"/>
      </w:tblPr>
      <w:tblGrid>
        <w:gridCol w:w="1138"/>
        <w:gridCol w:w="3014"/>
        <w:gridCol w:w="1526"/>
        <w:gridCol w:w="3096"/>
      </w:tblGrid>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频、云转播等应用。</w:t>
            </w:r>
          </w:p>
        </w:tc>
      </w:tr>
      <w:tr>
        <w:trPr>
          <w:trHeight w:val="253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30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文化和旅游发展规划》</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文化和旅游部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以推动文化产业高质量发展为主题，以 深化供给侧结构性改革为主线，以文化 创意、科技创新、产业融合催生新发展 动能，提升产业链现代化水平和创新链 效能，不断健全现代文化产业体系和市 场体系，促进满足人民文化需求和增强 人民精神力量相统一，为社会主义文化 强国建设奠定坚实基础。</w:t>
            </w:r>
          </w:p>
        </w:tc>
      </w:tr>
      <w:tr>
        <w:trPr>
          <w:trHeight w:val="159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30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《国家重点研发计划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数学和应用研 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，重点专项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年度项目 申报指南》和《国家重点研发计划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 息光子技术，'等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十四五，'重点专项</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年度项目申报指南的通知》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科技部</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裸眼</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显示核心光学器件和共性技术 与架构的关键技术研发被纳入榜单之 中。</w:t>
            </w:r>
          </w:p>
        </w:tc>
      </w:tr>
      <w:tr>
        <w:trPr>
          <w:trHeight w:val="191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百城千屏，'活动实施指南》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工业和信息化部等 六部门联合印发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通过新建或引导改造国内大屏为</w:t>
            </w:r>
            <w:r>
              <w:rPr>
                <w:rFonts w:ascii="Times New Roman" w:eastAsia="Times New Roman" w:hAnsi="Times New Roman" w:cs="Times New Roman"/>
                <w:color w:val="000000"/>
                <w:spacing w:val="0"/>
                <w:w w:val="100"/>
                <w:position w:val="0"/>
                <w:sz w:val="18"/>
                <w:szCs w:val="18"/>
              </w:rPr>
              <w:t xml:space="preserve">4K/8K </w:t>
            </w:r>
            <w:r>
              <w:rPr>
                <w:color w:val="000000"/>
                <w:spacing w:val="0"/>
                <w:w w:val="100"/>
                <w:position w:val="0"/>
              </w:rPr>
              <w:t>超高清大屏，丰富超高清视音频服务场 景，加速推动超高清视音频在多方面的 融合创新发展，催生新技术、新业态、 新模式，涵盖文化宣传、城市形象、消 费升级、产业创新五方面。</w:t>
            </w:r>
          </w:p>
        </w:tc>
      </w:tr>
      <w:tr>
        <w:trPr>
          <w:trHeight w:val="191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30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十四五，'中国电影发展规划》</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国家电影局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新一代数字影院装备系统将通过重点研 究拥有自主知识产权的视音频编解码、 数字内容加解密、数字证书认证、数字 水印以及影院</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屏等技术与设备， 抢占技术制高点，打破国外技术垄断， 努力提高国际标准参与和引导能力。</w:t>
            </w:r>
          </w:p>
        </w:tc>
      </w:tr>
      <w:tr>
        <w:trPr>
          <w:trHeight w:val="192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30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《“十四五”数字经济发展规划》</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国务院</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sz w:val="19"/>
                <w:szCs w:val="19"/>
              </w:rPr>
              <w:t>2025</w:t>
            </w:r>
            <w:r>
              <w:rPr>
                <w:color w:val="000000"/>
                <w:spacing w:val="0"/>
                <w:w w:val="100"/>
                <w:position w:val="0"/>
              </w:rPr>
              <w:t>年，数字经济核心产业增加值占国 内生产总值比重达到</w:t>
            </w:r>
            <w:r>
              <w:rPr>
                <w:color w:val="000000"/>
                <w:spacing w:val="0"/>
                <w:w w:val="100"/>
                <w:position w:val="0"/>
                <w:sz w:val="19"/>
                <w:szCs w:val="19"/>
              </w:rPr>
              <w:t>10%，</w:t>
            </w:r>
            <w:r>
              <w:rPr>
                <w:color w:val="000000"/>
                <w:spacing w:val="0"/>
                <w:w w:val="100"/>
                <w:position w:val="0"/>
              </w:rPr>
              <w:t>数据要素市场 体系初步建立，产业数字化转型迈上新 台阶，数字产业化水平显著提升，数字 化公共服务更加普惠均等，数字经济治 理体系更加完善。</w:t>
            </w:r>
          </w:p>
        </w:tc>
      </w:tr>
    </w:tbl>
    <w:p>
      <w:pPr>
        <w:widowControl w:val="0"/>
        <w:spacing w:after="659" w:line="1" w:lineRule="exact"/>
      </w:pPr>
    </w:p>
    <w:p>
      <w:pPr>
        <w:pStyle w:val="Style23"/>
        <w:keepNext/>
        <w:keepLines/>
        <w:widowControl w:val="0"/>
        <w:shd w:val="clear" w:color="auto" w:fill="auto"/>
        <w:bidi w:val="0"/>
        <w:spacing w:before="0" w:after="260" w:line="240" w:lineRule="auto"/>
        <w:ind w:left="0" w:right="0" w:firstLine="0"/>
        <w:jc w:val="left"/>
      </w:pPr>
      <w:bookmarkStart w:id="63" w:name="bookmark63"/>
      <w:bookmarkStart w:id="64" w:name="bookmark64"/>
      <w:bookmarkStart w:id="65" w:name="bookmark65"/>
      <w:bookmarkStart w:id="66" w:name="bookmark66"/>
      <w:r>
        <w:rPr>
          <w:color w:val="000000"/>
          <w:spacing w:val="0"/>
          <w:w w:val="100"/>
          <w:position w:val="0"/>
        </w:rPr>
        <w:t>二</w:t>
      </w:r>
      <w:bookmarkEnd w:id="65"/>
      <w:r>
        <w:rPr>
          <w:color w:val="000000"/>
          <w:spacing w:val="0"/>
          <w:w w:val="100"/>
          <w:position w:val="0"/>
        </w:rPr>
        <w:t>、报告期内公司从事的主要业务</w:t>
      </w:r>
      <w:bookmarkEnd w:id="63"/>
      <w:bookmarkEnd w:id="64"/>
      <w:bookmarkEnd w:id="66"/>
    </w:p>
    <w:p>
      <w:pPr>
        <w:pStyle w:val="Style18"/>
        <w:keepNext w:val="0"/>
        <w:keepLines w:val="0"/>
        <w:widowControl w:val="0"/>
        <w:shd w:val="clear" w:color="auto" w:fill="auto"/>
        <w:bidi w:val="0"/>
        <w:spacing w:before="0" w:after="460" w:line="319" w:lineRule="exact"/>
        <w:ind w:left="0" w:right="0" w:firstLine="440"/>
        <w:jc w:val="left"/>
        <w:sectPr>
          <w:footnotePr>
            <w:pos w:val="pageBottom"/>
            <w:numFmt w:val="decimal"/>
            <w:numRestart w:val="continuous"/>
          </w:footnotePr>
          <w:pgSz w:w="11900" w:h="16840"/>
          <w:pgMar w:top="1438" w:right="1113" w:bottom="1438" w:left="1086" w:header="0" w:footer="3" w:gutter="0"/>
          <w:cols w:space="720"/>
          <w:noEndnote/>
          <w:rtlGutter w:val="0"/>
          <w:docGrid w:linePitch="360"/>
        </w:sectPr>
      </w:pPr>
      <w:r>
        <w:rPr>
          <w:color w:val="000000"/>
          <w:spacing w:val="0"/>
          <w:w w:val="100"/>
          <w:position w:val="0"/>
        </w:rPr>
        <w:t>公司致力于成为享誉世界的智能视讯解决方案提供商，始终坚持通过产品创新及技术研发提升解决方案的用户体验， 为客户持续创造价值。目前公司的解决方案已广泛应用于影视、金融及通信、广告、教育及政企、租赁、文旅夜游及数字内 容等细分行业，并不断地开拓新的细分市场，为更多客户的视讯信息处理、发布及呈现提供专业化的技术及产品。</w:t>
      </w:r>
    </w:p>
    <w:p>
      <w:pPr>
        <w:widowControl w:val="0"/>
        <w:spacing w:before="39" w:after="39" w:line="240" w:lineRule="exact"/>
        <w:rPr>
          <w:sz w:val="19"/>
          <w:szCs w:val="19"/>
        </w:rPr>
      </w:pPr>
    </w:p>
    <w:p>
      <w:pPr>
        <w:widowControl w:val="0"/>
        <w:spacing w:line="1" w:lineRule="exact"/>
        <w:sectPr>
          <w:footnotePr>
            <w:pos w:val="pageBottom"/>
            <w:numFmt w:val="decimal"/>
            <w:numRestart w:val="continuous"/>
          </w:footnotePr>
          <w:pgSz w:w="11900" w:h="16840"/>
          <w:pgMar w:top="1169" w:right="1141" w:bottom="1169" w:left="1716" w:header="0" w:footer="3" w:gutter="0"/>
          <w:cols w:space="720"/>
          <w:noEndnote/>
          <w:rtlGutter w:val="0"/>
          <w:docGrid w:linePitch="360"/>
        </w:sectPr>
      </w:pPr>
    </w:p>
    <w:p>
      <w:pPr>
        <w:pStyle w:val="Style18"/>
        <w:keepNext w:val="0"/>
        <w:keepLines w:val="0"/>
        <w:framePr w:w="2194" w:h="211" w:wrap="none" w:vAnchor="text" w:hAnchor="page" w:x="4851" w:y="4340"/>
        <w:widowControl w:val="0"/>
        <w:shd w:val="clear" w:color="auto" w:fill="auto"/>
        <w:bidi w:val="0"/>
        <w:spacing w:before="0" w:after="0" w:line="240" w:lineRule="auto"/>
        <w:ind w:left="0" w:right="0" w:firstLine="0"/>
        <w:jc w:val="center"/>
      </w:pPr>
      <w:r>
        <w:rPr>
          <w:color w:val="000000"/>
          <w:spacing w:val="0"/>
          <w:w w:val="100"/>
          <w:position w:val="0"/>
        </w:rPr>
        <w:t>公司智能视讯业务结构介绍</w:t>
      </w:r>
    </w:p>
    <w:p>
      <w:pPr>
        <w:pStyle w:val="Style2"/>
        <w:keepNext w:val="0"/>
        <w:keepLines w:val="0"/>
        <w:framePr w:w="7978" w:h="240" w:wrap="none" w:vAnchor="text" w:hAnchor="page" w:x="1919" w:y="5113"/>
        <w:widowControl w:val="0"/>
        <w:pBdr>
          <w:top w:val="single" w:sz="0" w:space="0" w:color="1B23AB"/>
          <w:left w:val="single" w:sz="0" w:space="0" w:color="1B23AB"/>
          <w:bottom w:val="single" w:sz="0" w:space="0" w:color="1B23AB"/>
          <w:right w:val="single" w:sz="0" w:space="0" w:color="1B23AB"/>
        </w:pBdr>
        <w:shd w:val="clear" w:color="auto" w:fill="1B23AB"/>
        <w:bidi w:val="0"/>
        <w:spacing w:before="0" w:after="0" w:line="240" w:lineRule="auto"/>
        <w:ind w:left="0" w:right="0" w:firstLine="0"/>
        <w:jc w:val="center"/>
        <w:rPr>
          <w:sz w:val="14"/>
          <w:szCs w:val="14"/>
        </w:rPr>
      </w:pPr>
      <w:r>
        <w:rPr>
          <w:rFonts w:ascii="SimHei" w:eastAsia="SimHei" w:hAnsi="SimHei" w:cs="SimHei"/>
          <w:color w:val="FFFFFF"/>
          <w:spacing w:val="0"/>
          <w:w w:val="100"/>
          <w:position w:val="0"/>
          <w:sz w:val="14"/>
          <w:szCs w:val="14"/>
        </w:rPr>
        <w:t>奥拓电子致力于为各个行业提供专业的“硬件+软件+内容"智能视讯解决方案</w:t>
      </w:r>
    </w:p>
    <w:tbl>
      <w:tblPr>
        <w:tblOverlap w:val="never"/>
        <w:jc w:val="left"/>
        <w:tblLayout w:type="fixed"/>
      </w:tblPr>
      <w:tblGrid>
        <w:gridCol w:w="811"/>
        <w:gridCol w:w="2170"/>
        <w:gridCol w:w="1589"/>
        <w:gridCol w:w="974"/>
      </w:tblGrid>
      <w:tr>
        <w:trPr>
          <w:trHeight w:val="355" w:hRule="exact"/>
        </w:trPr>
        <w:tc>
          <w:tcPr>
            <w:tcBorders/>
            <w:shd w:val="clear" w:color="auto" w:fill="1B25AA"/>
            <w:vAlign w:val="top"/>
          </w:tcPr>
          <w:p>
            <w:pPr>
              <w:pStyle w:val="Style2"/>
              <w:keepNext w:val="0"/>
              <w:keepLines w:val="0"/>
              <w:framePr w:w="5544" w:h="355" w:vSpace="701" w:wrap="none" w:vAnchor="text" w:hAnchor="page" w:x="1871" w:y="5435"/>
              <w:widowControl w:val="0"/>
              <w:pBdr>
                <w:top w:val="single" w:sz="0" w:space="0" w:color="1B24AA"/>
                <w:left w:val="single" w:sz="0" w:space="0" w:color="1B24AA"/>
                <w:bottom w:val="single" w:sz="0" w:space="0" w:color="1B24AA"/>
                <w:right w:val="single" w:sz="0" w:space="0" w:color="1B24AA"/>
              </w:pBdr>
              <w:shd w:val="clear" w:color="auto" w:fill="1B24AA"/>
              <w:bidi w:val="0"/>
              <w:spacing w:before="80" w:after="0" w:line="240" w:lineRule="auto"/>
              <w:ind w:left="0" w:right="0" w:firstLine="240"/>
              <w:jc w:val="left"/>
              <w:rPr>
                <w:sz w:val="14"/>
                <w:szCs w:val="14"/>
              </w:rPr>
            </w:pPr>
            <w:r>
              <w:rPr>
                <w:rFonts w:ascii="SimHei" w:eastAsia="SimHei" w:hAnsi="SimHei" w:cs="SimHei"/>
                <w:color w:val="FFFFFF"/>
                <w:spacing w:val="0"/>
                <w:w w:val="100"/>
                <w:position w:val="0"/>
                <w:sz w:val="14"/>
                <w:szCs w:val="14"/>
              </w:rPr>
              <w:t>行业</w:t>
            </w:r>
          </w:p>
        </w:tc>
        <w:tc>
          <w:tcPr>
            <w:tcBorders>
              <w:bottom w:val="single" w:sz="4"/>
            </w:tcBorders>
            <w:shd w:val="clear" w:color="auto" w:fill="1B25AA"/>
            <w:vAlign w:val="top"/>
          </w:tcPr>
          <w:p>
            <w:pPr>
              <w:pStyle w:val="Style2"/>
              <w:keepNext w:val="0"/>
              <w:keepLines w:val="0"/>
              <w:framePr w:w="5544" w:h="355" w:vSpace="701" w:wrap="none" w:vAnchor="text" w:hAnchor="page" w:x="1871" w:y="5435"/>
              <w:widowControl w:val="0"/>
              <w:pBdr>
                <w:top w:val="single" w:sz="0" w:space="0" w:color="1B24AA"/>
                <w:left w:val="single" w:sz="0" w:space="0" w:color="1B24AA"/>
                <w:bottom w:val="single" w:sz="0" w:space="0" w:color="1B24AA"/>
                <w:right w:val="single" w:sz="0" w:space="0" w:color="1B24AA"/>
              </w:pBdr>
              <w:shd w:val="clear" w:color="auto" w:fill="1B24AA"/>
              <w:bidi w:val="0"/>
              <w:spacing w:before="80" w:after="0" w:line="240" w:lineRule="auto"/>
              <w:ind w:left="0" w:right="0" w:firstLine="0"/>
              <w:jc w:val="center"/>
              <w:rPr>
                <w:sz w:val="14"/>
                <w:szCs w:val="14"/>
              </w:rPr>
            </w:pPr>
            <w:r>
              <w:rPr>
                <w:rFonts w:ascii="SimHei" w:eastAsia="SimHei" w:hAnsi="SimHei" w:cs="SimHei"/>
                <w:color w:val="FFFFFF"/>
                <w:spacing w:val="0"/>
                <w:w w:val="100"/>
                <w:position w:val="0"/>
                <w:sz w:val="14"/>
                <w:szCs w:val="14"/>
              </w:rPr>
              <w:t>应用场景</w:t>
            </w:r>
          </w:p>
        </w:tc>
        <w:tc>
          <w:tcPr>
            <w:tcBorders>
              <w:bottom w:val="single" w:sz="4"/>
            </w:tcBorders>
            <w:shd w:val="clear" w:color="auto" w:fill="1B25AA"/>
            <w:vAlign w:val="bottom"/>
          </w:tcPr>
          <w:p>
            <w:pPr>
              <w:pStyle w:val="Style2"/>
              <w:keepNext w:val="0"/>
              <w:keepLines w:val="0"/>
              <w:framePr w:w="5544" w:h="355" w:vSpace="701" w:wrap="none" w:vAnchor="text" w:hAnchor="page" w:x="1871" w:y="5435"/>
              <w:widowControl w:val="0"/>
              <w:pBdr>
                <w:top w:val="single" w:sz="0" w:space="0" w:color="1B24AA"/>
                <w:left w:val="single" w:sz="0" w:space="0" w:color="1B24AA"/>
                <w:bottom w:val="single" w:sz="0" w:space="0" w:color="1B24AA"/>
                <w:right w:val="single" w:sz="0" w:space="0" w:color="1B24AA"/>
              </w:pBdr>
              <w:shd w:val="clear" w:color="auto" w:fill="1B24AA"/>
              <w:tabs>
                <w:tab w:pos="950" w:val="left"/>
              </w:tabs>
              <w:bidi w:val="0"/>
              <w:spacing w:before="0" w:after="0" w:line="240" w:lineRule="auto"/>
              <w:ind w:left="0" w:right="0" w:firstLine="0"/>
              <w:jc w:val="right"/>
              <w:rPr>
                <w:sz w:val="42"/>
                <w:szCs w:val="42"/>
              </w:rPr>
            </w:pPr>
            <w:r>
              <w:rPr>
                <w:rFonts w:ascii="SimHei" w:eastAsia="SimHei" w:hAnsi="SimHei" w:cs="SimHei"/>
                <w:color w:val="FFFFFF"/>
                <w:spacing w:val="0"/>
                <w:w w:val="100"/>
                <w:position w:val="0"/>
                <w:sz w:val="14"/>
                <w:szCs w:val="14"/>
              </w:rPr>
              <w:t>解决方案</w:t>
              <w:tab/>
            </w:r>
            <w:r>
              <w:rPr>
                <w:rFonts w:ascii="Times New Roman" w:eastAsia="Times New Roman" w:hAnsi="Times New Roman" w:cs="Times New Roman"/>
                <w:color w:val="FFFFFF"/>
                <w:spacing w:val="0"/>
                <w:w w:val="100"/>
                <w:position w:val="0"/>
                <w:sz w:val="42"/>
                <w:szCs w:val="42"/>
              </w:rPr>
              <w:t>1</w:t>
            </w:r>
          </w:p>
        </w:tc>
        <w:tc>
          <w:tcPr>
            <w:tcBorders>
              <w:bottom w:val="single" w:sz="4"/>
            </w:tcBorders>
            <w:shd w:val="clear" w:color="auto" w:fill="1B25AA"/>
            <w:vAlign w:val="top"/>
          </w:tcPr>
          <w:p>
            <w:pPr>
              <w:pStyle w:val="Style2"/>
              <w:keepNext w:val="0"/>
              <w:keepLines w:val="0"/>
              <w:framePr w:w="5544" w:h="355" w:vSpace="701" w:wrap="none" w:vAnchor="text" w:hAnchor="page" w:x="1871" w:y="5435"/>
              <w:widowControl w:val="0"/>
              <w:pBdr>
                <w:top w:val="single" w:sz="0" w:space="0" w:color="1A24A9"/>
                <w:left w:val="single" w:sz="0" w:space="0" w:color="1A24A9"/>
                <w:bottom w:val="single" w:sz="0" w:space="0" w:color="1A24A9"/>
                <w:right w:val="single" w:sz="0" w:space="0" w:color="1A24A9"/>
              </w:pBdr>
              <w:shd w:val="clear" w:color="auto" w:fill="1A24A9"/>
              <w:bidi w:val="0"/>
              <w:spacing w:before="80" w:after="0" w:line="240" w:lineRule="auto"/>
              <w:ind w:left="0" w:right="0" w:firstLine="0"/>
              <w:jc w:val="center"/>
              <w:rPr>
                <w:sz w:val="14"/>
                <w:szCs w:val="14"/>
              </w:rPr>
            </w:pPr>
            <w:r>
              <w:rPr>
                <w:rFonts w:ascii="SimHei" w:eastAsia="SimHei" w:hAnsi="SimHei" w:cs="SimHei"/>
                <w:color w:val="FFFFFF"/>
                <w:spacing w:val="0"/>
                <w:w w:val="100"/>
                <w:position w:val="0"/>
                <w:sz w:val="14"/>
                <w:szCs w:val="14"/>
              </w:rPr>
              <w:t>经营模式</w:t>
            </w:r>
          </w:p>
        </w:tc>
      </w:tr>
    </w:tbl>
    <w:p>
      <w:pPr>
        <w:framePr w:w="5544" w:h="355" w:vSpace="701" w:wrap="none" w:vAnchor="text" w:hAnchor="page" w:x="1871" w:y="5435"/>
        <w:widowControl w:val="0"/>
        <w:spacing w:line="1" w:lineRule="exact"/>
      </w:pPr>
    </w:p>
    <w:p>
      <w:pPr>
        <w:pStyle w:val="Style25"/>
        <w:keepNext w:val="0"/>
        <w:keepLines w:val="0"/>
        <w:framePr w:w="902" w:h="216" w:wrap="none" w:vAnchor="text" w:hAnchor="page" w:x="5173" w:y="5901"/>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专业</w:t>
      </w:r>
      <w:r>
        <w:rPr>
          <w:rFonts w:ascii="Calibri" w:eastAsia="Calibri" w:hAnsi="Calibri" w:cs="Calibri"/>
          <w:b/>
          <w:bCs/>
          <w:color w:val="000000"/>
          <w:spacing w:val="0"/>
          <w:w w:val="100"/>
          <w:position w:val="0"/>
          <w:sz w:val="16"/>
          <w:szCs w:val="16"/>
        </w:rPr>
        <w:t>LED</w:t>
      </w:r>
      <w:r>
        <w:rPr>
          <w:rFonts w:ascii="SimHei" w:eastAsia="SimHei" w:hAnsi="SimHei" w:cs="SimHei"/>
          <w:color w:val="000000"/>
          <w:spacing w:val="0"/>
          <w:w w:val="100"/>
          <w:position w:val="0"/>
          <w:sz w:val="14"/>
          <w:szCs w:val="14"/>
        </w:rPr>
        <w:t>显示</w:t>
      </w:r>
    </w:p>
    <w:p>
      <w:pPr>
        <w:pStyle w:val="Style25"/>
        <w:keepNext w:val="0"/>
        <w:keepLines w:val="0"/>
        <w:framePr w:w="1469" w:h="355" w:wrap="none" w:vAnchor="text" w:hAnchor="page" w:x="4890" w:y="6136"/>
        <w:widowControl w:val="0"/>
        <w:shd w:val="clear" w:color="auto" w:fill="auto"/>
        <w:bidi w:val="0"/>
        <w:spacing w:before="0" w:after="0" w:line="149" w:lineRule="exact"/>
        <w:ind w:left="0" w:right="0" w:firstLine="0"/>
        <w:jc w:val="left"/>
        <w:rPr>
          <w:sz w:val="12"/>
          <w:szCs w:val="12"/>
        </w:rPr>
      </w:pPr>
      <w:r>
        <w:rPr>
          <w:rFonts w:ascii="Arial" w:eastAsia="Arial" w:hAnsi="Arial" w:cs="Arial"/>
          <w:b/>
          <w:bCs/>
          <w:color w:val="393B3A"/>
          <w:spacing w:val="0"/>
          <w:w w:val="100"/>
          <w:position w:val="0"/>
          <w:sz w:val="13"/>
          <w:szCs w:val="13"/>
        </w:rPr>
        <w:t>（X</w:t>
      </w:r>
      <w:r>
        <w:rPr>
          <w:rFonts w:ascii="SimHei" w:eastAsia="SimHei" w:hAnsi="SimHei" w:cs="SimHei"/>
          <w:color w:val="525453"/>
          <w:spacing w:val="0"/>
          <w:w w:val="100"/>
          <w:position w:val="0"/>
          <w:sz w:val="12"/>
          <w:szCs w:val="12"/>
        </w:rPr>
        <w:t xml:space="preserve">腱拟拍摄、电视演播 </w:t>
      </w:r>
      <w:r>
        <w:rPr>
          <w:rFonts w:ascii="Arial" w:eastAsia="Arial" w:hAnsi="Arial" w:cs="Arial"/>
          <w:b/>
          <w:bCs/>
          <w:color w:val="525453"/>
          <w:spacing w:val="0"/>
          <w:w w:val="100"/>
          <w:position w:val="0"/>
          <w:sz w:val="13"/>
          <w:szCs w:val="13"/>
        </w:rPr>
        <w:t>1</w:t>
      </w:r>
      <w:r>
        <w:rPr>
          <w:rFonts w:ascii="SimHei" w:eastAsia="SimHei" w:hAnsi="SimHei" w:cs="SimHei"/>
          <w:color w:val="525453"/>
          <w:spacing w:val="0"/>
          <w:w w:val="100"/>
          <w:position w:val="0"/>
          <w:sz w:val="12"/>
          <w:szCs w:val="12"/>
        </w:rPr>
        <w:t>厅、</w:t>
      </w:r>
      <w:r>
        <w:rPr>
          <w:rFonts w:ascii="Arial" w:eastAsia="Arial" w:hAnsi="Arial" w:cs="Arial"/>
          <w:b/>
          <w:bCs/>
          <w:color w:val="393B3A"/>
          <w:spacing w:val="0"/>
          <w:w w:val="100"/>
          <w:position w:val="0"/>
          <w:sz w:val="13"/>
          <w:szCs w:val="13"/>
        </w:rPr>
        <w:t>LED</w:t>
      </w:r>
      <w:r>
        <w:rPr>
          <w:rFonts w:ascii="SimHei" w:eastAsia="SimHei" w:hAnsi="SimHei" w:cs="SimHei"/>
          <w:color w:val="525453"/>
          <w:spacing w:val="0"/>
          <w:w w:val="100"/>
          <w:position w:val="0"/>
          <w:sz w:val="12"/>
          <w:szCs w:val="12"/>
        </w:rPr>
        <w:t>影院等）</w:t>
      </w:r>
    </w:p>
    <w:p>
      <w:pPr>
        <w:pStyle w:val="Style25"/>
        <w:keepNext w:val="0"/>
        <w:keepLines w:val="0"/>
        <w:framePr w:w="1925" w:h="634" w:wrap="none" w:vAnchor="text" w:hAnchor="page" w:x="2826" w:y="5805"/>
        <w:widowControl w:val="0"/>
        <w:shd w:val="clear" w:color="auto" w:fill="auto"/>
        <w:bidi w:val="0"/>
        <w:spacing w:before="0" w:after="0" w:line="240" w:lineRule="auto"/>
        <w:ind w:left="0" w:right="0" w:firstLine="0"/>
        <w:jc w:val="right"/>
        <w:rPr>
          <w:sz w:val="48"/>
          <w:szCs w:val="48"/>
        </w:rPr>
      </w:pPr>
      <w:r>
        <w:rPr>
          <w:rFonts w:ascii="Times New Roman" w:eastAsia="Times New Roman" w:hAnsi="Times New Roman" w:cs="Times New Roman"/>
          <w:color w:val="000000"/>
          <w:spacing w:val="0"/>
          <w:w w:val="100"/>
          <w:position w:val="0"/>
          <w:sz w:val="48"/>
          <w:szCs w:val="48"/>
        </w:rPr>
        <w:t>S3</w:t>
      </w:r>
    </w:p>
    <w:p>
      <w:pPr>
        <w:pStyle w:val="Style25"/>
        <w:keepNext w:val="0"/>
        <w:keepLines w:val="0"/>
        <w:framePr w:w="1925" w:h="634" w:wrap="none" w:vAnchor="text" w:hAnchor="page" w:x="2826" w:y="5805"/>
        <w:widowControl w:val="0"/>
        <w:shd w:val="clear" w:color="auto" w:fill="auto"/>
        <w:bidi w:val="0"/>
        <w:spacing w:before="0" w:after="0" w:line="240" w:lineRule="auto"/>
        <w:ind w:left="0" w:right="0" w:firstLine="0"/>
        <w:jc w:val="right"/>
        <w:rPr>
          <w:sz w:val="11"/>
          <w:szCs w:val="11"/>
        </w:rPr>
      </w:pPr>
      <w:r>
        <w:rPr>
          <w:rFonts w:ascii="Arial" w:eastAsia="Arial" w:hAnsi="Arial" w:cs="Arial"/>
          <w:b/>
          <w:bCs/>
          <w:color w:val="525453"/>
          <w:spacing w:val="0"/>
          <w:w w:val="100"/>
          <w:position w:val="0"/>
          <w:sz w:val="13"/>
          <w:szCs w:val="13"/>
        </w:rPr>
        <w:t>XR</w:t>
      </w:r>
      <w:r>
        <w:rPr>
          <w:rFonts w:ascii="SimHei" w:eastAsia="SimHei" w:hAnsi="SimHei" w:cs="SimHei"/>
          <w:color w:val="525453"/>
          <w:spacing w:val="0"/>
          <w:w w:val="100"/>
          <w:position w:val="0"/>
          <w:sz w:val="11"/>
          <w:szCs w:val="11"/>
        </w:rPr>
        <w:t xml:space="preserve">虚拟影棚电视演播厅 </w:t>
      </w:r>
      <w:r>
        <w:rPr>
          <w:rFonts w:ascii="Arial" w:eastAsia="Arial" w:hAnsi="Arial" w:cs="Arial"/>
          <w:b/>
          <w:bCs/>
          <w:color w:val="525453"/>
          <w:spacing w:val="0"/>
          <w:w w:val="100"/>
          <w:position w:val="0"/>
          <w:sz w:val="13"/>
          <w:szCs w:val="13"/>
        </w:rPr>
        <w:t>LED</w:t>
      </w:r>
      <w:r>
        <w:rPr>
          <w:rFonts w:ascii="SimHei" w:eastAsia="SimHei" w:hAnsi="SimHei" w:cs="SimHei"/>
          <w:color w:val="525453"/>
          <w:spacing w:val="0"/>
          <w:w w:val="100"/>
          <w:position w:val="0"/>
          <w:sz w:val="11"/>
          <w:szCs w:val="11"/>
        </w:rPr>
        <w:t>影院</w:t>
      </w:r>
    </w:p>
    <w:p>
      <w:pPr>
        <w:pStyle w:val="Style2"/>
        <w:keepNext w:val="0"/>
        <w:keepLines w:val="0"/>
        <w:framePr w:w="2386" w:h="269" w:wrap="none" w:vAnchor="text" w:hAnchor="page" w:x="7506" w:y="5473"/>
        <w:widowControl w:val="0"/>
        <w:pBdr>
          <w:top w:val="single" w:sz="4" w:space="0" w:color="1B24A7"/>
          <w:left w:val="single" w:sz="4" w:space="0" w:color="1B24A7"/>
          <w:bottom w:val="single" w:sz="4" w:space="0" w:color="1B24A7"/>
          <w:right w:val="single" w:sz="4" w:space="0" w:color="1B24A7"/>
        </w:pBdr>
        <w:shd w:val="clear" w:color="auto" w:fill="1B24A7"/>
        <w:bidi w:val="0"/>
        <w:spacing w:before="0" w:after="0" w:line="240" w:lineRule="auto"/>
        <w:ind w:left="0" w:right="0" w:firstLine="0"/>
        <w:jc w:val="center"/>
        <w:rPr>
          <w:sz w:val="14"/>
          <w:szCs w:val="14"/>
        </w:rPr>
      </w:pPr>
      <w:r>
        <w:rPr>
          <w:rFonts w:ascii="SimHei" w:eastAsia="SimHei" w:hAnsi="SimHei" w:cs="SimHei"/>
          <w:b/>
          <w:bCs/>
          <w:color w:val="DFE2F5"/>
          <w:spacing w:val="0"/>
          <w:w w:val="100"/>
          <w:position w:val="0"/>
          <w:sz w:val="14"/>
          <w:szCs w:val="14"/>
        </w:rPr>
        <w:t>业绩驱动因素</w:t>
      </w:r>
    </w:p>
    <w:p>
      <w:pPr>
        <w:pStyle w:val="Style18"/>
        <w:keepNext w:val="0"/>
        <w:keepLines w:val="0"/>
        <w:framePr w:w="749" w:h="456" w:wrap="none" w:vAnchor="text" w:hAnchor="page" w:x="1904" w:y="5934"/>
        <w:widowControl w:val="0"/>
        <w:pBdr>
          <w:top w:val="single" w:sz="0" w:space="0" w:color="1B24A6"/>
          <w:left w:val="single" w:sz="0" w:space="0" w:color="1B24A6"/>
          <w:bottom w:val="single" w:sz="0" w:space="0" w:color="1B24A6"/>
          <w:right w:val="single" w:sz="0" w:space="0" w:color="1B24A6"/>
        </w:pBdr>
        <w:shd w:val="clear" w:color="auto" w:fill="1B24A6"/>
        <w:bidi w:val="0"/>
        <w:spacing w:before="120" w:after="0" w:line="240" w:lineRule="auto"/>
        <w:ind w:left="0" w:right="0" w:firstLine="200"/>
        <w:jc w:val="left"/>
      </w:pPr>
      <w:r>
        <w:rPr>
          <w:b/>
          <w:bCs/>
          <w:color w:val="FFFFFF"/>
          <w:spacing w:val="0"/>
          <w:w w:val="100"/>
          <w:position w:val="0"/>
        </w:rPr>
        <w:t>影视</w:t>
      </w:r>
    </w:p>
    <w:p>
      <w:pPr>
        <w:pStyle w:val="Style2"/>
        <w:keepNext w:val="0"/>
        <w:keepLines w:val="0"/>
        <w:framePr w:w="2371" w:h="547" w:wrap="none" w:vAnchor="text" w:hAnchor="page" w:x="7549" w:y="5895"/>
        <w:widowControl w:val="0"/>
        <w:pBdr>
          <w:bottom w:val="single" w:sz="4" w:space="0" w:color="auto"/>
        </w:pBdr>
        <w:shd w:val="clear" w:color="auto" w:fill="auto"/>
        <w:bidi w:val="0"/>
        <w:spacing w:before="0" w:after="0" w:line="178" w:lineRule="exact"/>
        <w:ind w:left="0" w:right="0" w:firstLine="0"/>
        <w:jc w:val="left"/>
        <w:rPr>
          <w:sz w:val="14"/>
          <w:szCs w:val="14"/>
        </w:rPr>
      </w:pPr>
      <w:r>
        <w:rPr>
          <w:rFonts w:ascii="Calibri" w:eastAsia="Calibri" w:hAnsi="Calibri" w:cs="Calibri"/>
          <w:b/>
          <w:bCs/>
          <w:color w:val="393B3A"/>
          <w:spacing w:val="0"/>
          <w:w w:val="100"/>
          <w:position w:val="0"/>
          <w:sz w:val="16"/>
          <w:szCs w:val="16"/>
        </w:rPr>
        <w:t>XR</w:t>
      </w:r>
      <w:r>
        <w:rPr>
          <w:rFonts w:ascii="SimHei" w:eastAsia="SimHei" w:hAnsi="SimHei" w:cs="SimHei"/>
          <w:color w:val="393B3A"/>
          <w:spacing w:val="0"/>
          <w:w w:val="100"/>
          <w:position w:val="0"/>
          <w:sz w:val="14"/>
          <w:szCs w:val="14"/>
        </w:rPr>
        <w:t>兴起，</w:t>
      </w:r>
      <w:r>
        <w:rPr>
          <w:rFonts w:ascii="Calibri" w:eastAsia="Calibri" w:hAnsi="Calibri" w:cs="Calibri"/>
          <w:b/>
          <w:bCs/>
          <w:color w:val="393B3A"/>
          <w:spacing w:val="0"/>
          <w:w w:val="100"/>
          <w:position w:val="0"/>
          <w:sz w:val="16"/>
          <w:szCs w:val="16"/>
        </w:rPr>
        <w:t>LED</w:t>
      </w:r>
      <w:r>
        <w:rPr>
          <w:rFonts w:ascii="SimHei" w:eastAsia="SimHei" w:hAnsi="SimHei" w:cs="SimHei"/>
          <w:color w:val="393B3A"/>
          <w:spacing w:val="0"/>
          <w:w w:val="100"/>
          <w:position w:val="0"/>
          <w:sz w:val="14"/>
          <w:szCs w:val="14"/>
        </w:rPr>
        <w:t>显示屏取代传统绿幕, 成为影视拍摄的新趋势；电视演播 厅对超高清显示需求持续增长。</w:t>
      </w:r>
    </w:p>
    <w:p>
      <w:pPr>
        <w:pStyle w:val="Style18"/>
        <w:keepNext w:val="0"/>
        <w:keepLines w:val="0"/>
        <w:framePr w:w="542" w:h="226" w:wrap="none" w:vAnchor="text" w:hAnchor="page" w:x="2005" w:y="6726"/>
        <w:widowControl w:val="0"/>
        <w:pBdr>
          <w:top w:val="single" w:sz="0" w:space="2" w:color="1C24A7"/>
          <w:left w:val="single" w:sz="0" w:space="9" w:color="1C24A7"/>
          <w:bottom w:val="single" w:sz="0" w:space="3" w:color="1C24A7"/>
          <w:right w:val="single" w:sz="0" w:space="9" w:color="1C24A7"/>
        </w:pBdr>
        <w:shd w:val="clear" w:color="auto" w:fill="1C24A7"/>
        <w:bidi w:val="0"/>
        <w:spacing w:before="0" w:after="0" w:line="240" w:lineRule="auto"/>
        <w:ind w:left="0" w:right="0" w:firstLine="0"/>
        <w:jc w:val="left"/>
      </w:pPr>
      <w:r>
        <w:rPr>
          <w:b/>
          <w:bCs/>
          <w:color w:val="FFFFFF"/>
          <w:spacing w:val="0"/>
          <w:w w:val="100"/>
          <w:position w:val="0"/>
        </w:rPr>
        <w:t>金融及</w:t>
      </w:r>
    </w:p>
    <w:p>
      <w:pPr>
        <w:pStyle w:val="Style18"/>
        <w:keepNext w:val="0"/>
        <w:keepLines w:val="0"/>
        <w:framePr w:w="379" w:h="226" w:wrap="none" w:vAnchor="text" w:hAnchor="page" w:x="2091" w:y="6923"/>
        <w:widowControl w:val="0"/>
        <w:pBdr>
          <w:top w:val="single" w:sz="0" w:space="2" w:color="1C23A6"/>
          <w:left w:val="single" w:sz="0" w:space="9" w:color="1C23A6"/>
          <w:bottom w:val="single" w:sz="0" w:space="3" w:color="1C23A6"/>
          <w:right w:val="single" w:sz="0" w:space="9" w:color="1C23A6"/>
        </w:pBdr>
        <w:shd w:val="clear" w:color="auto" w:fill="1C23A6"/>
        <w:bidi w:val="0"/>
        <w:spacing w:before="0" w:after="0" w:line="240" w:lineRule="auto"/>
        <w:ind w:left="0" w:right="0" w:firstLine="0"/>
        <w:jc w:val="left"/>
      </w:pPr>
      <w:r>
        <w:rPr>
          <w:b/>
          <w:bCs/>
          <w:color w:val="FFFFFF"/>
          <w:spacing w:val="0"/>
          <w:w w:val="100"/>
          <w:position w:val="0"/>
        </w:rPr>
        <w:t>通信</w:t>
      </w:r>
    </w:p>
    <w:p>
      <w:pPr>
        <w:pStyle w:val="Style2"/>
        <w:keepNext w:val="0"/>
        <w:keepLines w:val="0"/>
        <w:framePr w:w="1061" w:h="206" w:wrap="none" w:vAnchor="text" w:hAnchor="page" w:x="5106" w:y="6875"/>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营业网点智能化</w:t>
      </w:r>
    </w:p>
    <w:p>
      <w:pPr>
        <w:pStyle w:val="Style2"/>
        <w:keepNext w:val="0"/>
        <w:keepLines w:val="0"/>
        <w:framePr w:w="1618" w:h="168" w:wrap="none" w:vAnchor="text" w:hAnchor="page" w:x="2931" w:y="7124"/>
        <w:widowControl w:val="0"/>
        <w:pBdr>
          <w:bottom w:val="single" w:sz="4" w:space="0" w:color="auto"/>
        </w:pBdr>
        <w:shd w:val="clear" w:color="auto" w:fill="auto"/>
        <w:tabs>
          <w:tab w:pos="475" w:val="left"/>
          <w:tab w:pos="1320" w:val="left"/>
        </w:tabs>
        <w:bidi w:val="0"/>
        <w:spacing w:before="0" w:after="0" w:line="240" w:lineRule="auto"/>
        <w:ind w:left="0" w:right="0" w:firstLine="0"/>
        <w:jc w:val="left"/>
        <w:rPr>
          <w:sz w:val="11"/>
          <w:szCs w:val="11"/>
        </w:rPr>
      </w:pPr>
      <w:r>
        <w:rPr>
          <w:rFonts w:ascii="SimHei" w:eastAsia="SimHei" w:hAnsi="SimHei" w:cs="SimHei"/>
          <w:color w:val="525453"/>
          <w:spacing w:val="0"/>
          <w:w w:val="100"/>
          <w:position w:val="0"/>
          <w:sz w:val="11"/>
          <w:szCs w:val="11"/>
        </w:rPr>
        <w:t>银行</w:t>
        <w:tab/>
        <w:t>通</w:t>
      </w:r>
      <w:r>
        <w:rPr>
          <w:rFonts w:ascii="SimHei" w:eastAsia="SimHei" w:hAnsi="SimHei" w:cs="SimHei"/>
          <w:color w:val="6C6E6D"/>
          <w:spacing w:val="0"/>
          <w:w w:val="100"/>
          <w:position w:val="0"/>
          <w:sz w:val="11"/>
          <w:szCs w:val="11"/>
        </w:rPr>
        <w:t>值运宫商</w:t>
        <w:tab/>
      </w:r>
      <w:r>
        <w:rPr>
          <w:rFonts w:ascii="SimHei" w:eastAsia="SimHei" w:hAnsi="SimHei" w:cs="SimHei"/>
          <w:color w:val="525453"/>
          <w:spacing w:val="0"/>
          <w:w w:val="100"/>
          <w:position w:val="0"/>
          <w:sz w:val="11"/>
          <w:szCs w:val="11"/>
        </w:rPr>
        <w:t>邮政</w:t>
      </w:r>
    </w:p>
    <w:p>
      <w:pPr>
        <w:pStyle w:val="Style18"/>
        <w:keepNext w:val="0"/>
        <w:keepLines w:val="0"/>
        <w:framePr w:w="744" w:h="451" w:wrap="none" w:vAnchor="text" w:hAnchor="page" w:x="1904" w:y="7839"/>
        <w:widowControl w:val="0"/>
        <w:pBdr>
          <w:top w:val="single" w:sz="0" w:space="0" w:color="1B24A9"/>
          <w:left w:val="single" w:sz="0" w:space="0" w:color="1B24A9"/>
          <w:bottom w:val="single" w:sz="0" w:space="0" w:color="1B24A9"/>
          <w:right w:val="single" w:sz="0" w:space="0" w:color="1B24A9"/>
        </w:pBdr>
        <w:shd w:val="clear" w:color="auto" w:fill="1B24A9"/>
        <w:bidi w:val="0"/>
        <w:spacing w:before="120" w:after="0" w:line="240" w:lineRule="auto"/>
        <w:ind w:left="0" w:right="0" w:firstLine="180"/>
        <w:jc w:val="left"/>
      </w:pPr>
      <w:r>
        <w:rPr>
          <w:b/>
          <w:bCs/>
          <w:color w:val="FFFFFF"/>
          <w:spacing w:val="0"/>
          <w:w w:val="100"/>
          <w:position w:val="0"/>
        </w:rPr>
        <w:t>广告</w:t>
      </w:r>
    </w:p>
    <w:p>
      <w:pPr>
        <w:pStyle w:val="Style2"/>
        <w:keepNext w:val="0"/>
        <w:keepLines w:val="0"/>
        <w:framePr w:w="278" w:h="168" w:wrap="none" w:vAnchor="text" w:hAnchor="page" w:x="3642" w:y="7835"/>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6C6E6D"/>
          <w:spacing w:val="0"/>
          <w:w w:val="100"/>
          <w:position w:val="0"/>
          <w:sz w:val="11"/>
          <w:szCs w:val="11"/>
        </w:rPr>
        <w:t>高铁</w:t>
      </w:r>
    </w:p>
    <w:p>
      <w:pPr>
        <w:pStyle w:val="Style2"/>
        <w:keepNext w:val="0"/>
        <w:keepLines w:val="0"/>
        <w:framePr w:w="278" w:h="168" w:wrap="none" w:vAnchor="text" w:hAnchor="page" w:x="4295" w:y="783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525453"/>
          <w:spacing w:val="0"/>
          <w:w w:val="100"/>
          <w:position w:val="0"/>
          <w:sz w:val="11"/>
          <w:szCs w:val="11"/>
        </w:rPr>
        <w:t>地铁</w:t>
      </w:r>
    </w:p>
    <w:p>
      <w:pPr>
        <w:pStyle w:val="Style2"/>
        <w:keepNext w:val="0"/>
        <w:keepLines w:val="0"/>
        <w:framePr w:w="1536" w:h="1128" w:wrap="none" w:vAnchor="text" w:hAnchor="page" w:x="4885" w:y="7427"/>
        <w:widowControl w:val="0"/>
        <w:shd w:val="clear" w:color="auto" w:fill="auto"/>
        <w:bidi w:val="0"/>
        <w:spacing w:before="220" w:after="0" w:line="240" w:lineRule="auto"/>
        <w:ind w:left="0" w:right="0" w:firstLine="340"/>
        <w:jc w:val="left"/>
        <w:rPr>
          <w:sz w:val="14"/>
          <w:szCs w:val="14"/>
        </w:rPr>
      </w:pPr>
      <w:r>
        <w:rPr>
          <w:rFonts w:ascii="SimHei" w:eastAsia="SimHei" w:hAnsi="SimHei" w:cs="SimHei"/>
          <w:color w:val="181918"/>
          <w:spacing w:val="0"/>
          <w:w w:val="100"/>
          <w:position w:val="0"/>
          <w:sz w:val="14"/>
          <w:szCs w:val="14"/>
        </w:rPr>
        <w:t>专业</w:t>
      </w:r>
      <w:r>
        <w:rPr>
          <w:rFonts w:ascii="Calibri" w:eastAsia="Calibri" w:hAnsi="Calibri" w:cs="Calibri"/>
          <w:b/>
          <w:bCs/>
          <w:color w:val="181918"/>
          <w:spacing w:val="0"/>
          <w:w w:val="100"/>
          <w:position w:val="0"/>
          <w:sz w:val="16"/>
          <w:szCs w:val="16"/>
        </w:rPr>
        <w:t>LED</w:t>
      </w:r>
      <w:r>
        <w:rPr>
          <w:rFonts w:ascii="SimHei" w:eastAsia="SimHei" w:hAnsi="SimHei" w:cs="SimHei"/>
          <w:color w:val="181918"/>
          <w:spacing w:val="0"/>
          <w:w w:val="100"/>
          <w:position w:val="0"/>
          <w:sz w:val="14"/>
          <w:szCs w:val="14"/>
        </w:rPr>
        <w:t>显示</w:t>
      </w:r>
    </w:p>
    <w:p>
      <w:pPr>
        <w:pStyle w:val="Style2"/>
        <w:keepNext w:val="0"/>
        <w:keepLines w:val="0"/>
        <w:framePr w:w="1536" w:h="1128" w:wrap="none" w:vAnchor="text" w:hAnchor="page" w:x="4885" w:y="7427"/>
        <w:widowControl w:val="0"/>
        <w:shd w:val="clear" w:color="auto" w:fill="auto"/>
        <w:bidi w:val="0"/>
        <w:spacing w:before="0" w:after="0" w:line="149" w:lineRule="exact"/>
        <w:ind w:left="0" w:right="0" w:firstLine="0"/>
        <w:jc w:val="center"/>
        <w:rPr>
          <w:sz w:val="12"/>
          <w:szCs w:val="12"/>
        </w:rPr>
      </w:pPr>
      <w:r>
        <w:rPr>
          <w:rFonts w:ascii="SimHei" w:eastAsia="SimHei" w:hAnsi="SimHei" w:cs="SimHei"/>
          <w:color w:val="525453"/>
          <w:spacing w:val="0"/>
          <w:w w:val="100"/>
          <w:position w:val="0"/>
          <w:sz w:val="12"/>
          <w:szCs w:val="12"/>
        </w:rPr>
        <w:t>（大交通广告、裸眼</w:t>
        <w:br/>
      </w:r>
      <w:r>
        <w:rPr>
          <w:rFonts w:ascii="Arial" w:eastAsia="Arial" w:hAnsi="Arial" w:cs="Arial"/>
          <w:b/>
          <w:bCs/>
          <w:color w:val="525453"/>
          <w:spacing w:val="0"/>
          <w:w w:val="100"/>
          <w:position w:val="0"/>
          <w:sz w:val="13"/>
          <w:szCs w:val="13"/>
        </w:rPr>
        <w:t>3D</w:t>
      </w:r>
      <w:r>
        <w:rPr>
          <w:rFonts w:ascii="SimHei" w:eastAsia="SimHei" w:hAnsi="SimHei" w:cs="SimHei"/>
          <w:color w:val="525453"/>
          <w:spacing w:val="0"/>
          <w:w w:val="100"/>
          <w:position w:val="0"/>
          <w:sz w:val="12"/>
          <w:szCs w:val="12"/>
        </w:rPr>
        <w:t>、</w:t>
      </w:r>
      <w:r>
        <w:rPr>
          <w:rFonts w:ascii="Arial" w:eastAsia="Arial" w:hAnsi="Arial" w:cs="Arial"/>
          <w:b/>
          <w:bCs/>
          <w:color w:val="525453"/>
          <w:spacing w:val="0"/>
          <w:w w:val="100"/>
          <w:position w:val="0"/>
          <w:sz w:val="13"/>
          <w:szCs w:val="13"/>
        </w:rPr>
        <w:t>5G+8K</w:t>
      </w:r>
      <w:r>
        <w:rPr>
          <w:rFonts w:ascii="SimHei" w:eastAsia="SimHei" w:hAnsi="SimHei" w:cs="SimHei"/>
          <w:color w:val="525453"/>
          <w:spacing w:val="0"/>
          <w:w w:val="100"/>
          <w:position w:val="0"/>
          <w:sz w:val="12"/>
          <w:szCs w:val="12"/>
        </w:rPr>
        <w:t>超高清</w:t>
        <w:br/>
      </w:r>
      <w:r>
        <w:rPr>
          <w:rFonts w:ascii="SimHei" w:eastAsia="SimHei" w:hAnsi="SimHei" w:cs="SimHei"/>
          <w:i/>
          <w:iCs/>
          <w:color w:val="525453"/>
          <w:spacing w:val="0"/>
          <w:w w:val="100"/>
          <w:position w:val="0"/>
          <w:sz w:val="12"/>
          <w:szCs w:val="12"/>
        </w:rPr>
        <w:t>大屏、</w:t>
      </w:r>
      <w:r>
        <w:rPr>
          <w:rFonts w:ascii="SimHei" w:eastAsia="SimHei" w:hAnsi="SimHei" w:cs="SimHei"/>
          <w:color w:val="525453"/>
          <w:spacing w:val="0"/>
          <w:w w:val="100"/>
          <w:position w:val="0"/>
          <w:sz w:val="12"/>
          <w:szCs w:val="12"/>
        </w:rPr>
        <w:t>数字媒体等）</w:t>
      </w:r>
    </w:p>
    <w:p>
      <w:pPr>
        <w:pStyle w:val="Style18"/>
        <w:keepNext w:val="0"/>
        <w:keepLines w:val="0"/>
        <w:framePr w:w="542" w:h="422" w:wrap="none" w:vAnchor="text" w:hAnchor="page" w:x="2005" w:y="8780"/>
        <w:widowControl w:val="0"/>
        <w:pBdr>
          <w:top w:val="single" w:sz="0" w:space="0" w:color="1B24A9"/>
          <w:left w:val="single" w:sz="0" w:space="0" w:color="1B24A9"/>
          <w:bottom w:val="single" w:sz="0" w:space="0" w:color="1B24A9"/>
          <w:right w:val="single" w:sz="0" w:space="0" w:color="1B24A9"/>
        </w:pBdr>
        <w:shd w:val="clear" w:color="auto" w:fill="1B24A9"/>
        <w:bidi w:val="0"/>
        <w:spacing w:before="0" w:after="0" w:line="197" w:lineRule="exact"/>
        <w:ind w:left="0" w:right="0" w:firstLine="0"/>
        <w:jc w:val="center"/>
      </w:pPr>
      <w:r>
        <w:rPr>
          <w:b/>
          <w:bCs/>
          <w:color w:val="FFFFFF"/>
          <w:spacing w:val="0"/>
          <w:w w:val="100"/>
          <w:position w:val="0"/>
        </w:rPr>
        <w:t>教育及</w:t>
        <w:br/>
        <w:t>政企</w:t>
      </w:r>
    </w:p>
    <w:p>
      <w:pPr>
        <w:pStyle w:val="Style2"/>
        <w:keepNext w:val="0"/>
        <w:keepLines w:val="0"/>
        <w:framePr w:w="1320" w:h="542" w:wrap="none" w:vAnchor="text" w:hAnchor="page" w:x="4928" w:y="8742"/>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专业音视频智能化</w:t>
      </w:r>
    </w:p>
    <w:p>
      <w:pPr>
        <w:pStyle w:val="Style2"/>
        <w:keepNext w:val="0"/>
        <w:keepLines w:val="0"/>
        <w:framePr w:w="1320" w:h="542" w:wrap="none" w:vAnchor="text" w:hAnchor="page" w:x="4928" w:y="8742"/>
        <w:widowControl w:val="0"/>
        <w:shd w:val="clear" w:color="auto" w:fill="auto"/>
        <w:bidi w:val="0"/>
        <w:spacing w:before="0" w:after="0" w:line="149" w:lineRule="exact"/>
        <w:ind w:left="0" w:right="0" w:firstLine="0"/>
        <w:jc w:val="left"/>
        <w:rPr>
          <w:sz w:val="12"/>
          <w:szCs w:val="12"/>
        </w:rPr>
      </w:pPr>
      <w:r>
        <w:rPr>
          <w:rFonts w:ascii="SimHei" w:eastAsia="SimHei" w:hAnsi="SimHei" w:cs="SimHei"/>
          <w:color w:val="525453"/>
          <w:spacing w:val="0"/>
          <w:w w:val="100"/>
          <w:position w:val="0"/>
          <w:sz w:val="12"/>
          <w:szCs w:val="12"/>
        </w:rPr>
        <w:t>（欲室、教室、实训 室、报告厅等</w:t>
      </w:r>
      <w:r>
        <w:rPr>
          <w:rFonts w:ascii="SimHei" w:eastAsia="SimHei" w:hAnsi="SimHei" w:cs="SimHei"/>
          <w:i/>
          <w:iCs/>
          <w:color w:val="525453"/>
          <w:spacing w:val="0"/>
          <w:w w:val="100"/>
          <w:position w:val="0"/>
          <w:sz w:val="12"/>
          <w:szCs w:val="12"/>
        </w:rPr>
        <w:t>）</w:t>
      </w:r>
    </w:p>
    <w:p>
      <w:pPr>
        <w:pStyle w:val="Style18"/>
        <w:keepNext w:val="0"/>
        <w:keepLines w:val="0"/>
        <w:framePr w:w="749" w:h="451" w:wrap="none" w:vAnchor="text" w:hAnchor="page" w:x="1904" w:y="9563"/>
        <w:widowControl w:val="0"/>
        <w:pBdr>
          <w:top w:val="single" w:sz="0" w:space="0" w:color="1C24A7"/>
          <w:left w:val="single" w:sz="0" w:space="0" w:color="1C24A7"/>
          <w:bottom w:val="single" w:sz="0" w:space="0" w:color="1C24A7"/>
          <w:right w:val="single" w:sz="0" w:space="0" w:color="1C24A7"/>
        </w:pBdr>
        <w:shd w:val="clear" w:color="auto" w:fill="1C24A7"/>
        <w:bidi w:val="0"/>
        <w:spacing w:before="120" w:after="0" w:line="240" w:lineRule="auto"/>
        <w:ind w:left="0" w:right="0" w:firstLine="0"/>
        <w:jc w:val="center"/>
      </w:pPr>
      <w:r>
        <w:rPr>
          <w:b/>
          <w:bCs/>
          <w:color w:val="FFFFFF"/>
          <w:spacing w:val="0"/>
          <w:w w:val="100"/>
          <w:position w:val="0"/>
        </w:rPr>
        <w:t>租赁</w:t>
      </w:r>
    </w:p>
    <w:p>
      <w:pPr>
        <w:pStyle w:val="Style18"/>
        <w:keepNext w:val="0"/>
        <w:keepLines w:val="0"/>
        <w:framePr w:w="749" w:h="461" w:wrap="none" w:vAnchor="text" w:hAnchor="page" w:x="1904" w:y="10239"/>
        <w:widowControl w:val="0"/>
        <w:pBdr>
          <w:top w:val="single" w:sz="0" w:space="0" w:color="1B24A9"/>
          <w:left w:val="single" w:sz="0" w:space="0" w:color="1B24A9"/>
          <w:bottom w:val="single" w:sz="0" w:space="0" w:color="1B24A9"/>
          <w:right w:val="single" w:sz="0" w:space="0" w:color="1B24A9"/>
        </w:pBdr>
        <w:shd w:val="clear" w:color="auto" w:fill="1B24A9"/>
        <w:bidi w:val="0"/>
        <w:spacing w:before="0" w:after="0" w:line="240" w:lineRule="auto"/>
        <w:ind w:left="0" w:right="0" w:firstLine="0"/>
        <w:jc w:val="center"/>
      </w:pPr>
      <w:r>
        <w:rPr>
          <w:b/>
          <w:bCs/>
          <w:color w:val="FFFFFF"/>
          <w:spacing w:val="0"/>
          <w:w w:val="100"/>
          <w:position w:val="0"/>
        </w:rPr>
        <w:t>文旅</w:t>
      </w:r>
    </w:p>
    <w:p>
      <w:pPr>
        <w:pStyle w:val="Style18"/>
        <w:keepNext w:val="0"/>
        <w:keepLines w:val="0"/>
        <w:framePr w:w="749" w:h="461" w:wrap="none" w:vAnchor="text" w:hAnchor="page" w:x="1904" w:y="10239"/>
        <w:widowControl w:val="0"/>
        <w:pBdr>
          <w:top w:val="single" w:sz="0" w:space="0" w:color="1B24A9"/>
          <w:left w:val="single" w:sz="0" w:space="0" w:color="1B24A9"/>
          <w:bottom w:val="single" w:sz="0" w:space="0" w:color="1B24A9"/>
          <w:right w:val="single" w:sz="0" w:space="0" w:color="1B24A9"/>
        </w:pBdr>
        <w:shd w:val="clear" w:color="auto" w:fill="1B24A9"/>
        <w:bidi w:val="0"/>
        <w:spacing w:before="0" w:after="0" w:line="240" w:lineRule="auto"/>
        <w:ind w:left="0" w:right="0" w:firstLine="0"/>
        <w:jc w:val="center"/>
      </w:pPr>
      <w:r>
        <w:rPr>
          <w:b/>
          <w:bCs/>
          <w:color w:val="FFFFFF"/>
          <w:spacing w:val="0"/>
          <w:w w:val="100"/>
          <w:position w:val="0"/>
        </w:rPr>
        <w:t>夜游</w:t>
      </w:r>
    </w:p>
    <w:p>
      <w:pPr>
        <w:pStyle w:val="Style54"/>
        <w:keepNext w:val="0"/>
        <w:keepLines w:val="0"/>
        <w:framePr w:w="1406" w:h="562" w:wrap="none" w:vAnchor="text" w:hAnchor="page" w:x="4948" w:y="10258"/>
        <w:widowControl w:val="0"/>
        <w:shd w:val="clear" w:color="auto" w:fill="auto"/>
        <w:bidi w:val="0"/>
        <w:spacing w:before="0" w:after="40" w:line="240" w:lineRule="auto"/>
        <w:ind w:left="0" w:right="0" w:firstLine="340"/>
        <w:jc w:val="left"/>
        <w:rPr>
          <w:sz w:val="14"/>
          <w:szCs w:val="14"/>
        </w:rPr>
      </w:pPr>
      <w:r>
        <w:rPr>
          <w:rFonts w:ascii="SimHei" w:eastAsia="SimHei" w:hAnsi="SimHei" w:cs="SimHei"/>
          <w:b/>
          <w:bCs/>
          <w:color w:val="181918"/>
          <w:spacing w:val="0"/>
          <w:w w:val="100"/>
          <w:position w:val="0"/>
          <w:sz w:val="14"/>
          <w:szCs w:val="14"/>
        </w:rPr>
        <w:t>景观亮化</w:t>
      </w:r>
    </w:p>
    <w:p>
      <w:pPr>
        <w:pStyle w:val="Style54"/>
        <w:keepNext w:val="0"/>
        <w:keepLines w:val="0"/>
        <w:framePr w:w="1406" w:h="562" w:wrap="none" w:vAnchor="text" w:hAnchor="page" w:x="4948" w:y="10258"/>
        <w:widowControl w:val="0"/>
        <w:shd w:val="clear" w:color="auto" w:fill="auto"/>
        <w:bidi w:val="0"/>
        <w:spacing w:before="0" w:after="0" w:line="149" w:lineRule="exact"/>
        <w:ind w:left="0" w:right="0" w:firstLine="0"/>
        <w:jc w:val="center"/>
        <w:rPr>
          <w:sz w:val="12"/>
          <w:szCs w:val="12"/>
        </w:rPr>
      </w:pPr>
      <w:r>
        <w:rPr>
          <w:rFonts w:ascii="SimHei" w:eastAsia="SimHei" w:hAnsi="SimHei" w:cs="SimHei"/>
          <w:color w:val="525453"/>
          <w:spacing w:val="0"/>
          <w:w w:val="100"/>
          <w:position w:val="0"/>
          <w:sz w:val="12"/>
          <w:szCs w:val="12"/>
        </w:rPr>
        <w:t>（智能照明管控系统、智 域灯杆控制系统等）</w:t>
      </w:r>
    </w:p>
    <w:p>
      <w:pPr>
        <w:pStyle w:val="Style54"/>
        <w:keepNext w:val="0"/>
        <w:keepLines w:val="0"/>
        <w:framePr w:w="1531" w:h="178" w:wrap="none" w:vAnchor="text" w:hAnchor="page" w:x="2754" w:y="9078"/>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525453"/>
          <w:spacing w:val="0"/>
          <w:w w:val="100"/>
          <w:position w:val="0"/>
          <w:sz w:val="11"/>
          <w:szCs w:val="11"/>
        </w:rPr>
        <w:t>政企会议室商校.三室一厅”</w:t>
      </w:r>
    </w:p>
    <w:p>
      <w:pPr>
        <w:pStyle w:val="Style2"/>
        <w:keepNext w:val="0"/>
        <w:keepLines w:val="0"/>
        <w:framePr w:w="902" w:h="384" w:wrap="none" w:vAnchor="text" w:hAnchor="page" w:x="5168" w:y="9558"/>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181918"/>
          <w:spacing w:val="0"/>
          <w:w w:val="100"/>
          <w:position w:val="0"/>
          <w:sz w:val="14"/>
          <w:szCs w:val="14"/>
        </w:rPr>
        <w:t>专业</w:t>
      </w:r>
      <w:r>
        <w:rPr>
          <w:rFonts w:ascii="Calibri" w:eastAsia="Calibri" w:hAnsi="Calibri" w:cs="Calibri"/>
          <w:b/>
          <w:bCs/>
          <w:color w:val="000000"/>
          <w:spacing w:val="0"/>
          <w:w w:val="100"/>
          <w:position w:val="0"/>
          <w:sz w:val="16"/>
          <w:szCs w:val="16"/>
        </w:rPr>
        <w:t>LED</w:t>
      </w:r>
      <w:r>
        <w:rPr>
          <w:rFonts w:ascii="SimHei" w:eastAsia="SimHei" w:hAnsi="SimHei" w:cs="SimHei"/>
          <w:color w:val="181918"/>
          <w:spacing w:val="0"/>
          <w:w w:val="100"/>
          <w:position w:val="0"/>
          <w:sz w:val="14"/>
          <w:szCs w:val="14"/>
        </w:rPr>
        <w:t>显示</w:t>
      </w:r>
    </w:p>
    <w:p>
      <w:pPr>
        <w:pStyle w:val="Style2"/>
        <w:keepNext w:val="0"/>
        <w:keepLines w:val="0"/>
        <w:framePr w:w="902" w:h="384" w:wrap="none" w:vAnchor="text" w:hAnchor="page" w:x="5168" w:y="9558"/>
        <w:widowControl w:val="0"/>
        <w:pBdr>
          <w:bottom w:val="single" w:sz="4" w:space="0" w:color="auto"/>
        </w:pBdr>
        <w:shd w:val="clear" w:color="auto" w:fill="auto"/>
        <w:bidi w:val="0"/>
        <w:spacing w:before="0" w:after="0" w:line="240" w:lineRule="auto"/>
        <w:ind w:left="0" w:right="0" w:firstLine="0"/>
        <w:jc w:val="left"/>
        <w:rPr>
          <w:sz w:val="12"/>
          <w:szCs w:val="12"/>
        </w:rPr>
      </w:pPr>
      <w:r>
        <w:rPr>
          <w:rFonts w:ascii="SimHei" w:eastAsia="SimHei" w:hAnsi="SimHei" w:cs="SimHei"/>
          <w:color w:val="525453"/>
          <w:spacing w:val="0"/>
          <w:w w:val="100"/>
          <w:position w:val="0"/>
          <w:sz w:val="12"/>
          <w:szCs w:val="12"/>
        </w:rPr>
        <w:t>（高端租赁）</w:t>
      </w:r>
    </w:p>
    <w:p>
      <w:pPr>
        <w:pStyle w:val="Style60"/>
        <w:keepNext w:val="0"/>
        <w:keepLines w:val="0"/>
        <w:framePr w:w="686" w:h="2746" w:hRule="exact" w:wrap="none" w:vAnchor="text" w:hAnchor="page" w:x="6613" w:y="7115"/>
        <w:widowControl w:val="0"/>
        <w:pBdr>
          <w:bottom w:val="single" w:sz="4" w:space="0" w:color="auto"/>
        </w:pBdr>
        <w:shd w:val="clear" w:color="auto" w:fill="auto"/>
        <w:bidi w:val="0"/>
        <w:spacing w:before="0" w:after="0"/>
        <w:ind w:left="0" w:right="0" w:firstLine="0"/>
        <w:jc w:val="left"/>
        <w:textDirection w:val="tbRlV"/>
      </w:pPr>
      <w:r>
        <w:rPr>
          <w:spacing w:val="0"/>
          <w:w w:val="100"/>
          <w:position w:val="0"/>
        </w:rPr>
        <w:t>销销的式提设心发造务制站解</w:t>
      </w:r>
      <w:r>
        <w:rPr>
          <w:spacing w:val="0"/>
          <w:w w:val="100"/>
          <w:position w:val="0"/>
          <w:eastAsianLayout w:id="0" w:vert="on"/>
        </w:rPr>
        <w:t xml:space="preserve"> </w:t>
      </w:r>
      <w:r>
        <w:rPr>
          <w:spacing w:val="0"/>
          <w:w w:val="100"/>
          <w:position w:val="0"/>
        </w:rPr>
        <w:t>直道合模户案核研制服容一体案</w:t>
      </w:r>
      <w:r>
        <w:rPr>
          <w:spacing w:val="0"/>
          <w:w w:val="100"/>
          <w:position w:val="0"/>
          <w:eastAsianLayout w:id="1" w:vert="on"/>
        </w:rPr>
        <w:t xml:space="preserve"> </w:t>
      </w:r>
      <w:r>
        <w:rPr>
          <w:spacing w:val="0"/>
          <w:w w:val="100"/>
          <w:position w:val="0"/>
        </w:rPr>
        <w:t>用渠结害客方</w:t>
      </w:r>
      <w:r>
        <w:rPr>
          <w:spacing w:val="0"/>
          <w:w w:val="100"/>
          <w:position w:val="0"/>
          <w:eastAsianLayout w:id="2" w:vert="on"/>
        </w:rPr>
        <w:t xml:space="preserve"> </w:t>
      </w:r>
      <w:r>
        <w:rPr>
          <w:spacing w:val="0"/>
          <w:w w:val="100"/>
          <w:position w:val="0"/>
        </w:rPr>
        <w:t>品业程内的整方</w:t>
      </w:r>
      <w:r>
        <w:rPr>
          <w:spacing w:val="0"/>
          <w:w w:val="100"/>
          <w:position w:val="0"/>
          <w:eastAsianLayout w:id="3" w:vert="on"/>
        </w:rPr>
        <w:t xml:space="preserve"> </w:t>
      </w:r>
      <w:r>
        <w:rPr>
          <w:spacing w:val="0"/>
          <w:w w:val="100"/>
          <w:position w:val="0"/>
        </w:rPr>
        <w:t>采反售销为供此产专工及作式决</w:t>
      </w:r>
    </w:p>
    <w:p>
      <w:pPr>
        <w:pStyle w:val="Style2"/>
        <w:keepNext w:val="0"/>
        <w:keepLines w:val="0"/>
        <w:framePr w:w="2338" w:h="552" w:wrap="none" w:vAnchor="text" w:hAnchor="page" w:x="7530" w:y="6687"/>
        <w:widowControl w:val="0"/>
        <w:pBdr>
          <w:bottom w:val="single" w:sz="4" w:space="0" w:color="auto"/>
        </w:pBdr>
        <w:shd w:val="clear" w:color="auto" w:fill="auto"/>
        <w:bidi w:val="0"/>
        <w:spacing w:before="0" w:after="0" w:line="173" w:lineRule="exact"/>
        <w:ind w:left="0" w:right="0" w:firstLine="0"/>
        <w:jc w:val="both"/>
        <w:rPr>
          <w:sz w:val="14"/>
          <w:szCs w:val="14"/>
        </w:rPr>
      </w:pPr>
      <w:r>
        <w:rPr>
          <w:rFonts w:ascii="SimHei" w:eastAsia="SimHei" w:hAnsi="SimHei" w:cs="SimHei"/>
          <w:color w:val="393B3A"/>
          <w:spacing w:val="0"/>
          <w:w w:val="100"/>
          <w:position w:val="0"/>
          <w:sz w:val="14"/>
          <w:szCs w:val="14"/>
        </w:rPr>
        <w:t>银行、运营商及邮政网点智能化转 型仍存在较大空间，公司在行业内 具有先发优势，资源优势加持.</w:t>
      </w:r>
    </w:p>
    <w:p>
      <w:pPr>
        <w:pStyle w:val="Style2"/>
        <w:keepNext w:val="0"/>
        <w:keepLines w:val="0"/>
        <w:framePr w:w="2443" w:h="946" w:wrap="none" w:vAnchor="text" w:hAnchor="page" w:x="7491" w:y="7547"/>
        <w:widowControl w:val="0"/>
        <w:pBdr>
          <w:bottom w:val="single" w:sz="4" w:space="0" w:color="auto"/>
        </w:pBdr>
        <w:shd w:val="clear" w:color="auto" w:fill="auto"/>
        <w:bidi w:val="0"/>
        <w:spacing w:before="0" w:after="0" w:line="173" w:lineRule="exact"/>
        <w:ind w:left="0" w:right="0" w:firstLine="0"/>
        <w:jc w:val="left"/>
        <w:rPr>
          <w:sz w:val="14"/>
          <w:szCs w:val="14"/>
        </w:rPr>
      </w:pPr>
      <w:r>
        <w:rPr>
          <w:rFonts w:ascii="SimHei" w:eastAsia="SimHei" w:hAnsi="SimHei" w:cs="SimHei"/>
          <w:color w:val="393B3A"/>
          <w:spacing w:val="0"/>
          <w:w w:val="100"/>
          <w:position w:val="0"/>
          <w:sz w:val="14"/>
          <w:szCs w:val="14"/>
        </w:rPr>
        <w:t>新基建政策下，国内重要交通枢纽 如机场、高铁、地铁等的新建及改 扩建项目增加，"百城干屏"活动 也将增加</w:t>
      </w:r>
      <w:r>
        <w:rPr>
          <w:rFonts w:ascii="Calibri" w:eastAsia="Calibri" w:hAnsi="Calibri" w:cs="Calibri"/>
          <w:b/>
          <w:bCs/>
          <w:color w:val="393B3A"/>
          <w:spacing w:val="0"/>
          <w:w w:val="100"/>
          <w:position w:val="0"/>
          <w:sz w:val="16"/>
          <w:szCs w:val="16"/>
        </w:rPr>
        <w:t>8K</w:t>
      </w:r>
      <w:r>
        <w:rPr>
          <w:rFonts w:ascii="SimHei" w:eastAsia="SimHei" w:hAnsi="SimHei" w:cs="SimHei"/>
          <w:color w:val="393B3A"/>
          <w:spacing w:val="0"/>
          <w:w w:val="100"/>
          <w:position w:val="0"/>
          <w:sz w:val="14"/>
          <w:szCs w:val="14"/>
        </w:rPr>
        <w:t>大屏在城市中的应用， 可视化及信息发布需求也随之增加.</w:t>
      </w:r>
    </w:p>
    <w:p>
      <w:pPr>
        <w:pStyle w:val="Style2"/>
        <w:keepNext w:val="0"/>
        <w:keepLines w:val="0"/>
        <w:framePr w:w="2328" w:h="547" w:wrap="none" w:vAnchor="text" w:hAnchor="page" w:x="7554" w:y="8737"/>
        <w:widowControl w:val="0"/>
        <w:pBdr>
          <w:top w:val="single" w:sz="4" w:space="0" w:color="auto"/>
          <w:bottom w:val="single" w:sz="4" w:space="0" w:color="auto"/>
        </w:pBdr>
        <w:shd w:val="clear" w:color="auto" w:fill="auto"/>
        <w:bidi w:val="0"/>
        <w:spacing w:before="0" w:after="0" w:line="175" w:lineRule="exact"/>
        <w:ind w:left="0" w:right="0" w:firstLine="0"/>
        <w:jc w:val="both"/>
        <w:rPr>
          <w:sz w:val="14"/>
          <w:szCs w:val="14"/>
        </w:rPr>
      </w:pPr>
      <w:r>
        <w:rPr>
          <w:rFonts w:ascii="SimHei" w:eastAsia="SimHei" w:hAnsi="SimHei" w:cs="SimHei"/>
          <w:color w:val="393B3A"/>
          <w:spacing w:val="0"/>
          <w:w w:val="100"/>
          <w:position w:val="0"/>
          <w:sz w:val="14"/>
          <w:szCs w:val="14"/>
        </w:rPr>
        <w:t>高校"三室一厅"、政府及企业会 议室的远程教学、远程会议的智慈 化升级需求快速增长.</w:t>
      </w:r>
    </w:p>
    <w:p>
      <w:pPr>
        <w:pStyle w:val="Style2"/>
        <w:keepNext w:val="0"/>
        <w:keepLines w:val="0"/>
        <w:framePr w:w="2333" w:h="547" w:wrap="none" w:vAnchor="text" w:hAnchor="page" w:x="7549" w:y="9471"/>
        <w:widowControl w:val="0"/>
        <w:pBdr>
          <w:bottom w:val="single" w:sz="4" w:space="0" w:color="auto"/>
        </w:pBdr>
        <w:shd w:val="clear" w:color="auto" w:fill="auto"/>
        <w:bidi w:val="0"/>
        <w:spacing w:before="0" w:after="0" w:line="180" w:lineRule="exact"/>
        <w:ind w:left="0" w:right="0" w:firstLine="0"/>
        <w:jc w:val="both"/>
        <w:rPr>
          <w:sz w:val="14"/>
          <w:szCs w:val="14"/>
        </w:rPr>
      </w:pPr>
      <w:r>
        <w:rPr>
          <w:rFonts w:ascii="SimHei" w:eastAsia="SimHei" w:hAnsi="SimHei" w:cs="SimHei"/>
          <w:color w:val="393B3A"/>
          <w:spacing w:val="0"/>
          <w:w w:val="100"/>
          <w:position w:val="0"/>
          <w:sz w:val="14"/>
          <w:szCs w:val="14"/>
        </w:rPr>
        <w:t>专业</w:t>
      </w:r>
      <w:r>
        <w:rPr>
          <w:rFonts w:ascii="Calibri" w:eastAsia="Calibri" w:hAnsi="Calibri" w:cs="Calibri"/>
          <w:b/>
          <w:bCs/>
          <w:color w:val="393B3A"/>
          <w:spacing w:val="0"/>
          <w:w w:val="100"/>
          <w:position w:val="0"/>
          <w:sz w:val="16"/>
          <w:szCs w:val="16"/>
        </w:rPr>
        <w:t>LED</w:t>
      </w:r>
      <w:r>
        <w:rPr>
          <w:rFonts w:ascii="SimHei" w:eastAsia="SimHei" w:hAnsi="SimHei" w:cs="SimHei"/>
          <w:color w:val="393B3A"/>
          <w:spacing w:val="0"/>
          <w:w w:val="100"/>
          <w:position w:val="0"/>
          <w:sz w:val="14"/>
          <w:szCs w:val="14"/>
        </w:rPr>
        <w:t>显示技术与</w:t>
      </w:r>
      <w:r>
        <w:rPr>
          <w:rFonts w:ascii="Calibri" w:eastAsia="Calibri" w:hAnsi="Calibri" w:cs="Calibri"/>
          <w:b/>
          <w:bCs/>
          <w:color w:val="393B3A"/>
          <w:spacing w:val="0"/>
          <w:w w:val="100"/>
          <w:position w:val="0"/>
          <w:sz w:val="16"/>
          <w:szCs w:val="16"/>
        </w:rPr>
        <w:t>AR/VR</w:t>
      </w:r>
      <w:r>
        <w:rPr>
          <w:rFonts w:ascii="SimHei" w:eastAsia="SimHei" w:hAnsi="SimHei" w:cs="SimHei"/>
          <w:color w:val="393B3A"/>
          <w:spacing w:val="0"/>
          <w:w w:val="100"/>
          <w:position w:val="0"/>
          <w:sz w:val="14"/>
          <w:szCs w:val="14"/>
        </w:rPr>
        <w:t>技术的 结合在展会、舞台及体育赛事的应 用更广泛.</w:t>
      </w:r>
    </w:p>
    <w:p>
      <w:pPr>
        <w:pStyle w:val="Style2"/>
        <w:keepNext w:val="0"/>
        <w:keepLines w:val="0"/>
        <w:framePr w:w="2338" w:h="547" w:wrap="none" w:vAnchor="text" w:hAnchor="page" w:x="7563" w:y="10254"/>
        <w:widowControl w:val="0"/>
        <w:pBdr>
          <w:bottom w:val="single" w:sz="4" w:space="0" w:color="auto"/>
        </w:pBdr>
        <w:shd w:val="clear" w:color="auto" w:fill="auto"/>
        <w:bidi w:val="0"/>
        <w:spacing w:before="0" w:after="0" w:line="173" w:lineRule="exact"/>
        <w:ind w:left="0" w:right="0" w:firstLine="0"/>
        <w:jc w:val="both"/>
        <w:rPr>
          <w:sz w:val="14"/>
          <w:szCs w:val="14"/>
        </w:rPr>
      </w:pPr>
      <w:r>
        <w:rPr>
          <w:rFonts w:ascii="SimHei" w:eastAsia="SimHei" w:hAnsi="SimHei" w:cs="SimHei"/>
          <w:color w:val="393B3A"/>
          <w:spacing w:val="0"/>
          <w:w w:val="100"/>
          <w:position w:val="0"/>
          <w:sz w:val="14"/>
          <w:szCs w:val="14"/>
        </w:rPr>
        <w:t>后疫情时期，文旅夜游迎来发展新 机遇，文旅夜游作为夜间经济的直 要一环，市场需求逐步恢复增长.</w:t>
      </w:r>
    </w:p>
    <w:p>
      <w:pPr>
        <w:framePr w:w="2760" w:h="706" w:wrap="none" w:vAnchor="text" w:hAnchor="page" w:x="2087" w:y="10916"/>
        <w:widowControl w:val="0"/>
      </w:pPr>
    </w:p>
    <w:p>
      <w:pPr>
        <w:pStyle w:val="Style2"/>
        <w:keepNext w:val="0"/>
        <w:keepLines w:val="0"/>
        <w:framePr w:w="1195" w:h="542" w:wrap="none" w:vAnchor="text" w:hAnchor="page" w:x="5005" w:y="10983"/>
        <w:widowControl w:val="0"/>
        <w:pBdr>
          <w:top w:val="single" w:sz="4" w:space="0" w:color="auto"/>
          <w:bottom w:val="single" w:sz="4" w:space="0" w:color="auto"/>
        </w:pBdr>
        <w:shd w:val="clear" w:color="auto" w:fill="auto"/>
        <w:bidi w:val="0"/>
        <w:spacing w:before="0" w:after="0" w:line="173" w:lineRule="exact"/>
        <w:ind w:left="0" w:right="0" w:firstLine="0"/>
        <w:jc w:val="center"/>
        <w:rPr>
          <w:sz w:val="14"/>
          <w:szCs w:val="14"/>
        </w:rPr>
      </w:pPr>
      <w:r>
        <w:rPr>
          <w:rFonts w:ascii="SimHei" w:eastAsia="SimHei" w:hAnsi="SimHei" w:cs="SimHei"/>
          <w:color w:val="181918"/>
          <w:spacing w:val="0"/>
          <w:w w:val="100"/>
          <w:position w:val="0"/>
          <w:sz w:val="14"/>
          <w:szCs w:val="14"/>
        </w:rPr>
        <w:t>虚拟数字人</w:t>
        <w:br/>
        <w:t>虚拟会场</w:t>
        <w:br/>
        <w:t>沉浸式数字直播间</w:t>
      </w:r>
    </w:p>
    <w:p>
      <w:pPr>
        <w:pStyle w:val="Style2"/>
        <w:keepNext w:val="0"/>
        <w:keepLines w:val="0"/>
        <w:framePr w:w="2333" w:h="552" w:wrap="none" w:vAnchor="text" w:hAnchor="page" w:x="7568" w:y="10979"/>
        <w:widowControl w:val="0"/>
        <w:pBdr>
          <w:bottom w:val="single" w:sz="4" w:space="0" w:color="auto"/>
        </w:pBdr>
        <w:shd w:val="clear" w:color="auto" w:fill="auto"/>
        <w:bidi w:val="0"/>
        <w:spacing w:before="0" w:after="0" w:line="175" w:lineRule="exact"/>
        <w:ind w:left="0" w:right="0" w:firstLine="0"/>
        <w:jc w:val="both"/>
        <w:rPr>
          <w:sz w:val="14"/>
          <w:szCs w:val="14"/>
        </w:rPr>
      </w:pPr>
      <w:r>
        <w:rPr>
          <w:rFonts w:ascii="SimHei" w:eastAsia="SimHei" w:hAnsi="SimHei" w:cs="SimHei"/>
          <w:color w:val="393B3A"/>
          <w:spacing w:val="0"/>
          <w:w w:val="100"/>
          <w:position w:val="0"/>
          <w:sz w:val="14"/>
          <w:szCs w:val="14"/>
        </w:rPr>
        <w:t xml:space="preserve">数字经济时代，人们对数字内容的 </w:t>
      </w:r>
      <w:r>
        <w:rPr>
          <w:rFonts w:ascii="SimHei" w:eastAsia="SimHei" w:hAnsi="SimHei" w:cs="SimHei"/>
          <w:color w:val="525453"/>
          <w:spacing w:val="0"/>
          <w:w w:val="100"/>
          <w:position w:val="0"/>
          <w:sz w:val="14"/>
          <w:szCs w:val="14"/>
        </w:rPr>
        <w:t>需</w:t>
      </w:r>
      <w:r>
        <w:rPr>
          <w:rFonts w:ascii="SimHei" w:eastAsia="SimHei" w:hAnsi="SimHei" w:cs="SimHei"/>
          <w:color w:val="393B3A"/>
          <w:spacing w:val="0"/>
          <w:w w:val="100"/>
          <w:position w:val="0"/>
          <w:sz w:val="14"/>
          <w:szCs w:val="14"/>
        </w:rPr>
        <w:t>求逐渐增加，市场规模将快速扩 大.</w:t>
      </w:r>
    </w:p>
    <w:p>
      <w:pPr>
        <w:pStyle w:val="Style18"/>
        <w:keepNext w:val="0"/>
        <w:keepLines w:val="0"/>
        <w:framePr w:w="2554" w:h="235" w:wrap="none" w:vAnchor="text" w:hAnchor="page" w:x="4669" w:y="11809"/>
        <w:widowControl w:val="0"/>
        <w:shd w:val="clear" w:color="auto" w:fill="auto"/>
        <w:bidi w:val="0"/>
        <w:spacing w:before="0" w:after="0" w:line="240" w:lineRule="auto"/>
        <w:ind w:left="0" w:right="0" w:firstLine="0"/>
        <w:jc w:val="left"/>
      </w:pPr>
      <w:r>
        <w:rPr>
          <w:color w:val="000000"/>
          <w:spacing w:val="0"/>
          <w:w w:val="100"/>
          <w:position w:val="0"/>
        </w:rPr>
        <w:t>公司智能视讯业务应用领域介绍</w:t>
      </w:r>
    </w:p>
    <w:p>
      <w:pPr>
        <w:widowControl w:val="0"/>
        <w:spacing w:line="360" w:lineRule="exact"/>
      </w:pPr>
      <w:r>
        <w:drawing>
          <wp:anchor distT="0" distB="0" distL="0" distR="0" simplePos="0" relativeHeight="62914690" behindDoc="1" locked="0" layoutInCell="1" allowOverlap="1">
            <wp:simplePos x="0" y="0"/>
            <wp:positionH relativeFrom="page">
              <wp:posOffset>1089660</wp:posOffset>
            </wp:positionH>
            <wp:positionV relativeFrom="paragraph">
              <wp:posOffset>12700</wp:posOffset>
            </wp:positionV>
            <wp:extent cx="5364480" cy="2651760"/>
            <wp:wrapNone/>
            <wp:docPr id="6" name="Shape 6"/>
            <a:graphic xmlns:a="http://schemas.openxmlformats.org/drawingml/2006/main">
              <a:graphicData uri="http://schemas.openxmlformats.org/drawingml/2006/picture">
                <pic:pic xmlns:pic="http://schemas.openxmlformats.org/drawingml/2006/picture">
                  <pic:nvPicPr>
                    <pic:cNvPr id="7" name="Picture box 7"/>
                    <pic:cNvPicPr/>
                  </pic:nvPicPr>
                  <pic:blipFill>
                    <a:blip r:embed="rId7"/>
                    <a:stretch/>
                  </pic:blipFill>
                  <pic:spPr>
                    <a:xfrm>
                      <a:ext cx="5364480" cy="2651760"/>
                    </a:xfrm>
                    <a:prstGeom prst="rect"/>
                  </pic:spPr>
                </pic:pic>
              </a:graphicData>
            </a:graphic>
          </wp:anchor>
        </w:drawing>
      </w:r>
      <w:r>
        <w:drawing>
          <wp:anchor distT="0" distB="0" distL="0" distR="966470" simplePos="0" relativeHeight="62914691" behindDoc="1" locked="0" layoutInCell="1" allowOverlap="1">
            <wp:simplePos x="0" y="0"/>
            <wp:positionH relativeFrom="page">
              <wp:posOffset>1705610</wp:posOffset>
            </wp:positionH>
            <wp:positionV relativeFrom="paragraph">
              <wp:posOffset>5982970</wp:posOffset>
            </wp:positionV>
            <wp:extent cx="1365250" cy="902335"/>
            <wp:wrapNone/>
            <wp:docPr id="8" name="Shape 8"/>
            <a:graphic xmlns:a="http://schemas.openxmlformats.org/drawingml/2006/main">
              <a:graphicData uri="http://schemas.openxmlformats.org/drawingml/2006/picture">
                <pic:pic xmlns:pic="http://schemas.openxmlformats.org/drawingml/2006/picture">
                  <pic:nvPicPr>
                    <pic:cNvPr id="9" name="Picture box 9"/>
                    <pic:cNvPicPr/>
                  </pic:nvPicPr>
                  <pic:blipFill>
                    <a:blip r:embed="rId9"/>
                    <a:stretch/>
                  </pic:blipFill>
                  <pic:spPr>
                    <a:xfrm>
                      <a:ext cx="1365250" cy="902335"/>
                    </a:xfrm>
                    <a:prstGeom prst="rect"/>
                  </pic:spPr>
                </pic:pic>
              </a:graphicData>
            </a:graphic>
          </wp:anchor>
        </w:drawing>
      </w:r>
      <w:r>
        <w:drawing>
          <wp:anchor distT="286385" distB="0" distL="52070" distR="0" simplePos="0" relativeHeight="62914692" behindDoc="1" locked="0" layoutInCell="1" allowOverlap="1">
            <wp:simplePos x="0" y="0"/>
            <wp:positionH relativeFrom="page">
              <wp:posOffset>1800225</wp:posOffset>
            </wp:positionH>
            <wp:positionV relativeFrom="paragraph">
              <wp:posOffset>6050280</wp:posOffset>
            </wp:positionV>
            <wp:extent cx="1200785" cy="225425"/>
            <wp:wrapNone/>
            <wp:docPr id="10" name="Shape 10"/>
            <a:graphic xmlns:a="http://schemas.openxmlformats.org/drawingml/2006/main">
              <a:graphicData uri="http://schemas.openxmlformats.org/drawingml/2006/picture">
                <pic:pic xmlns:pic="http://schemas.openxmlformats.org/drawingml/2006/picture">
                  <pic:nvPicPr>
                    <pic:cNvPr id="11" name="Picture box 11"/>
                    <pic:cNvPicPr/>
                  </pic:nvPicPr>
                  <pic:blipFill>
                    <a:blip r:embed="rId11"/>
                    <a:stretch/>
                  </pic:blipFill>
                  <pic:spPr>
                    <a:xfrm>
                      <a:ext cx="1200785" cy="22542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22" w:line="1" w:lineRule="exact"/>
      </w:pPr>
    </w:p>
    <w:p>
      <w:pPr>
        <w:widowControl w:val="0"/>
        <w:spacing w:line="1" w:lineRule="exact"/>
        <w:sectPr>
          <w:footnotePr>
            <w:pos w:val="pageBottom"/>
            <w:numFmt w:val="decimal"/>
            <w:numRestart w:val="continuous"/>
          </w:footnotePr>
          <w:type w:val="continuous"/>
          <w:pgSz w:w="11900" w:h="16840"/>
          <w:pgMar w:top="1169" w:right="1141" w:bottom="1169" w:left="1716" w:header="0" w:footer="3" w:gutter="0"/>
          <w:cols w:space="720"/>
          <w:noEndnote/>
          <w:rtlGutter w:val="0"/>
          <w:docGrid w:linePitch="360"/>
        </w:sectPr>
      </w:pPr>
    </w:p>
    <w:p>
      <w:pPr>
        <w:pStyle w:val="Style23"/>
        <w:keepNext/>
        <w:keepLines/>
        <w:widowControl w:val="0"/>
        <w:shd w:val="clear" w:color="auto" w:fill="auto"/>
        <w:bidi w:val="0"/>
        <w:spacing w:before="0" w:after="260" w:line="240" w:lineRule="auto"/>
        <w:ind w:left="0" w:right="0" w:firstLine="0"/>
        <w:jc w:val="left"/>
      </w:pPr>
      <w:bookmarkStart w:id="67" w:name="bookmark67"/>
      <w:bookmarkStart w:id="68" w:name="bookmark68"/>
      <w:bookmarkStart w:id="69" w:name="bookmark69"/>
      <w:bookmarkStart w:id="70" w:name="bookmark70"/>
      <w:r>
        <w:rPr>
          <w:color w:val="000000"/>
          <w:spacing w:val="0"/>
          <w:w w:val="100"/>
          <w:position w:val="0"/>
        </w:rPr>
        <w:t>三</w:t>
      </w:r>
      <w:bookmarkEnd w:id="69"/>
      <w:r>
        <w:rPr>
          <w:color w:val="000000"/>
          <w:spacing w:val="0"/>
          <w:w w:val="100"/>
          <w:position w:val="0"/>
        </w:rPr>
        <w:t>、核心竞争力分析</w:t>
      </w:r>
      <w:bookmarkEnd w:id="67"/>
      <w:bookmarkEnd w:id="68"/>
      <w:bookmarkEnd w:id="70"/>
    </w:p>
    <w:p>
      <w:pPr>
        <w:pStyle w:val="Style18"/>
        <w:keepNext w:val="0"/>
        <w:keepLines w:val="0"/>
        <w:widowControl w:val="0"/>
        <w:shd w:val="clear" w:color="auto" w:fill="auto"/>
        <w:tabs>
          <w:tab w:pos="936" w:val="left"/>
        </w:tabs>
        <w:bidi w:val="0"/>
        <w:spacing w:before="0" w:after="0" w:line="312" w:lineRule="exact"/>
        <w:ind w:left="0" w:right="0" w:firstLine="400"/>
        <w:jc w:val="both"/>
      </w:pPr>
      <w:bookmarkStart w:id="71" w:name="bookmark71"/>
      <w:r>
        <w:rPr>
          <w:b/>
          <w:bCs/>
          <w:color w:val="000000"/>
          <w:spacing w:val="0"/>
          <w:w w:val="100"/>
          <w:position w:val="0"/>
        </w:rPr>
        <w:t>（</w:t>
      </w:r>
      <w:bookmarkEnd w:id="71"/>
      <w:r>
        <w:rPr>
          <w:b/>
          <w:bCs/>
          <w:color w:val="000000"/>
          <w:spacing w:val="0"/>
          <w:w w:val="100"/>
          <w:position w:val="0"/>
        </w:rPr>
        <w:t>一）</w:t>
        <w:tab/>
        <w:t>解决方案优势</w:t>
      </w:r>
    </w:p>
    <w:p>
      <w:pPr>
        <w:pStyle w:val="Style18"/>
        <w:keepNext w:val="0"/>
        <w:keepLines w:val="0"/>
        <w:widowControl w:val="0"/>
        <w:shd w:val="clear" w:color="auto" w:fill="auto"/>
        <w:bidi w:val="0"/>
        <w:spacing w:before="0" w:after="0" w:line="312" w:lineRule="exact"/>
        <w:ind w:left="0" w:right="0" w:firstLine="400"/>
        <w:jc w:val="both"/>
      </w:pPr>
      <w:r>
        <w:rPr>
          <w:color w:val="000000"/>
          <w:spacing w:val="0"/>
          <w:w w:val="100"/>
          <w:position w:val="0"/>
        </w:rPr>
        <w:t>公司作为行业内拥有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硬件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三位一体能力的企业，始终致力于为客户提供全面及一站式的解决方案。</w:t>
      </w:r>
    </w:p>
    <w:p>
      <w:pPr>
        <w:pStyle w:val="Style18"/>
        <w:keepNext w:val="0"/>
        <w:keepLines w:val="0"/>
        <w:widowControl w:val="0"/>
        <w:shd w:val="clear" w:color="auto" w:fill="auto"/>
        <w:bidi w:val="0"/>
        <w:spacing w:before="0" w:after="0" w:line="312" w:lineRule="exact"/>
        <w:ind w:left="0" w:right="0" w:firstLine="400"/>
        <w:jc w:val="both"/>
      </w:pPr>
      <w:r>
        <w:rPr>
          <w:color w:val="000000"/>
          <w:spacing w:val="0"/>
          <w:w w:val="100"/>
          <w:position w:val="0"/>
        </w:rPr>
        <w:t>硬件方面，公司拥有</w:t>
      </w:r>
      <w:r>
        <w:rPr>
          <w:rFonts w:ascii="Times New Roman" w:eastAsia="Times New Roman" w:hAnsi="Times New Roman" w:cs="Times New Roman"/>
          <w:color w:val="000000"/>
          <w:spacing w:val="0"/>
          <w:w w:val="100"/>
          <w:position w:val="0"/>
          <w:sz w:val="18"/>
          <w:szCs w:val="18"/>
        </w:rPr>
        <w:t>MniLED</w:t>
      </w:r>
      <w:r>
        <w:rPr>
          <w:color w:val="000000"/>
          <w:spacing w:val="0"/>
          <w:w w:val="100"/>
          <w:position w:val="0"/>
        </w:rPr>
        <w:t>多合一核心技术以及自行研发的</w:t>
      </w:r>
      <w:r>
        <w:rPr>
          <w:rFonts w:ascii="Times New Roman" w:eastAsia="Times New Roman" w:hAnsi="Times New Roman" w:cs="Times New Roman"/>
          <w:color w:val="000000"/>
          <w:spacing w:val="0"/>
          <w:w w:val="100"/>
          <w:position w:val="0"/>
          <w:sz w:val="18"/>
          <w:szCs w:val="18"/>
        </w:rPr>
        <w:t>64K</w:t>
      </w:r>
      <w:r>
        <w:rPr>
          <w:color w:val="000000"/>
          <w:spacing w:val="0"/>
          <w:w w:val="100"/>
          <w:position w:val="0"/>
        </w:rPr>
        <w:t xml:space="preserve">控制系统，能为各行业客户设计、研发、制造专业的 </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显示设备及其他智能化显示终端。报告期内，公司承接了深圳市科技计划项目</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巨量转移技术实现超高分辨率</w:t>
      </w:r>
      <w:r>
        <w:rPr>
          <w:rFonts w:ascii="Times New Roman" w:eastAsia="Times New Roman" w:hAnsi="Times New Roman" w:cs="Times New Roman"/>
          <w:color w:val="000000"/>
          <w:spacing w:val="0"/>
          <w:w w:val="100"/>
          <w:position w:val="0"/>
          <w:sz w:val="18"/>
          <w:szCs w:val="18"/>
        </w:rPr>
        <w:t>Micro LED</w:t>
      </w:r>
      <w:r>
        <w:rPr>
          <w:color w:val="000000"/>
          <w:spacing w:val="0"/>
          <w:w w:val="100"/>
          <w:position w:val="0"/>
        </w:rPr>
        <w:t>显示关键技术研发项目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，将推动行业</w:t>
      </w:r>
      <w:r>
        <w:rPr>
          <w:rFonts w:ascii="Times New Roman" w:eastAsia="Times New Roman" w:hAnsi="Times New Roman" w:cs="Times New Roman"/>
          <w:color w:val="000000"/>
          <w:spacing w:val="0"/>
          <w:w w:val="100"/>
          <w:position w:val="0"/>
          <w:sz w:val="18"/>
          <w:szCs w:val="18"/>
        </w:rPr>
        <w:t>Micro LED</w:t>
      </w:r>
      <w:r>
        <w:rPr>
          <w:color w:val="000000"/>
          <w:spacing w:val="0"/>
          <w:w w:val="100"/>
          <w:position w:val="0"/>
        </w:rPr>
        <w:t>技术的进步，加快公司</w:t>
      </w:r>
      <w:r>
        <w:rPr>
          <w:rFonts w:ascii="Times New Roman" w:eastAsia="Times New Roman" w:hAnsi="Times New Roman" w:cs="Times New Roman"/>
          <w:color w:val="000000"/>
          <w:spacing w:val="0"/>
          <w:w w:val="100"/>
          <w:position w:val="0"/>
          <w:sz w:val="18"/>
          <w:szCs w:val="18"/>
        </w:rPr>
        <w:t>Micro LED</w:t>
      </w:r>
      <w:r>
        <w:rPr>
          <w:color w:val="000000"/>
          <w:spacing w:val="0"/>
          <w:w w:val="100"/>
          <w:position w:val="0"/>
        </w:rPr>
        <w:t>商用的步伐。</w:t>
      </w:r>
    </w:p>
    <w:p>
      <w:pPr>
        <w:pStyle w:val="Style18"/>
        <w:keepNext w:val="0"/>
        <w:keepLines w:val="0"/>
        <w:widowControl w:val="0"/>
        <w:shd w:val="clear" w:color="auto" w:fill="auto"/>
        <w:bidi w:val="0"/>
        <w:spacing w:before="0" w:after="0" w:line="312" w:lineRule="exact"/>
        <w:ind w:left="0" w:right="0" w:firstLine="400"/>
        <w:jc w:val="both"/>
      </w:pPr>
      <w:r>
        <w:rPr>
          <w:color w:val="000000"/>
          <w:spacing w:val="0"/>
          <w:w w:val="100"/>
          <w:position w:val="0"/>
        </w:rPr>
        <w:t>软件方面，公司高度重视软件研发，并拥有</w:t>
      </w: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多人规模的软件开发团队。截至目前，已取得了</w:t>
      </w:r>
      <w:r>
        <w:rPr>
          <w:rFonts w:ascii="Times New Roman" w:eastAsia="Times New Roman" w:hAnsi="Times New Roman" w:cs="Times New Roman"/>
          <w:color w:val="000000"/>
          <w:spacing w:val="0"/>
          <w:w w:val="100"/>
          <w:position w:val="0"/>
          <w:sz w:val="18"/>
          <w:szCs w:val="18"/>
        </w:rPr>
        <w:t>241</w:t>
      </w:r>
      <w:r>
        <w:rPr>
          <w:color w:val="000000"/>
          <w:spacing w:val="0"/>
          <w:w w:val="100"/>
          <w:position w:val="0"/>
        </w:rPr>
        <w:t>项软件著作权，公 司的软件开发工程师占公司总研发人员比例超过</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。报告期内，公司立项开发了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基于机器视觉和边缘计算的网点数字画 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系统；同时，公司研发了 </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显示屏亮暗线智能校正系统，解决了行业痛点；另外，公司的智能播控管理系统也完成了 华为鲲鹏兼容性认证，为客户打造自主可控的智能视讯解决方案。</w:t>
      </w:r>
    </w:p>
    <w:p>
      <w:pPr>
        <w:pStyle w:val="Style18"/>
        <w:keepNext w:val="0"/>
        <w:keepLines w:val="0"/>
        <w:widowControl w:val="0"/>
        <w:shd w:val="clear" w:color="auto" w:fill="auto"/>
        <w:bidi w:val="0"/>
        <w:spacing w:before="0" w:after="0" w:line="312" w:lineRule="exact"/>
        <w:ind w:left="0" w:right="0" w:firstLine="400"/>
        <w:jc w:val="both"/>
      </w:pPr>
      <w:r>
        <w:rPr>
          <w:color w:val="000000"/>
          <w:spacing w:val="0"/>
          <w:w w:val="100"/>
          <w:position w:val="0"/>
        </w:rPr>
        <w:t>内容方面，为提升公司数字内容能力，公司成立了创想数维，作为公司的数字内容中心，专注于创意数字内容制作以 及沉浸式数字直播间运营，致力于为客户提供专业的虚拟数字人、虚拟会场、裸眼</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、创意交互应用等内容产品及服务。 报告期内，创想数维已为国有大型银行等客户提供了虚拟数字人、裸眼</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视频制作等服务，获得客户广泛好评。</w:t>
      </w:r>
    </w:p>
    <w:p>
      <w:pPr>
        <w:pStyle w:val="Style18"/>
        <w:keepNext w:val="0"/>
        <w:keepLines w:val="0"/>
        <w:widowControl w:val="0"/>
        <w:shd w:val="clear" w:color="auto" w:fill="auto"/>
        <w:bidi w:val="0"/>
        <w:spacing w:before="0" w:after="0" w:line="312" w:lineRule="exact"/>
        <w:ind w:left="0" w:right="0" w:firstLine="400"/>
        <w:jc w:val="both"/>
      </w:pPr>
      <w:r>
        <w:rPr>
          <w:color w:val="000000"/>
          <w:spacing w:val="0"/>
          <w:w w:val="100"/>
          <w:position w:val="0"/>
        </w:rPr>
        <w:t>交互技术作为公司智能视讯解决方案核心组成部分，已实现了多个突破。报告期内，公司在智能会议一体机交互控制 软件上取得了重大突破；公司研发的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奥拓营业网点数字画像系统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软件成功入选了江苏省第</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批省重点推广应用的新技术新 产品目录，极大的提升了银行网点与客户之间的服务交互体验；同时，公司中标了建信金科北京总部物联网项目，为智慧银 行绿色网点推广树立了标杆。</w:t>
      </w:r>
    </w:p>
    <w:p>
      <w:pPr>
        <w:pStyle w:val="Style18"/>
        <w:keepNext w:val="0"/>
        <w:keepLines w:val="0"/>
        <w:widowControl w:val="0"/>
        <w:shd w:val="clear" w:color="auto" w:fill="auto"/>
        <w:tabs>
          <w:tab w:pos="936" w:val="left"/>
        </w:tabs>
        <w:bidi w:val="0"/>
        <w:spacing w:before="0" w:after="0" w:line="312" w:lineRule="exact"/>
        <w:ind w:left="0" w:right="0" w:firstLine="400"/>
        <w:jc w:val="both"/>
      </w:pPr>
      <w:bookmarkStart w:id="72" w:name="bookmark72"/>
      <w:r>
        <w:rPr>
          <w:b/>
          <w:bCs/>
          <w:color w:val="000000"/>
          <w:spacing w:val="0"/>
          <w:w w:val="100"/>
          <w:position w:val="0"/>
        </w:rPr>
        <w:t>（</w:t>
      </w:r>
      <w:bookmarkEnd w:id="72"/>
      <w:r>
        <w:rPr>
          <w:b/>
          <w:bCs/>
          <w:color w:val="000000"/>
          <w:spacing w:val="0"/>
          <w:w w:val="100"/>
          <w:position w:val="0"/>
        </w:rPr>
        <w:t>二）</w:t>
        <w:tab/>
        <w:t>细分市场优势</w:t>
      </w:r>
    </w:p>
    <w:p>
      <w:pPr>
        <w:pStyle w:val="Style18"/>
        <w:keepNext w:val="0"/>
        <w:keepLines w:val="0"/>
        <w:widowControl w:val="0"/>
        <w:shd w:val="clear" w:color="auto" w:fill="auto"/>
        <w:bidi w:val="0"/>
        <w:spacing w:before="0" w:after="440" w:line="312" w:lineRule="exact"/>
        <w:ind w:left="0" w:right="0" w:firstLine="400"/>
        <w:jc w:val="both"/>
      </w:pPr>
      <w:r>
        <w:rPr>
          <w:color w:val="000000"/>
          <w:spacing w:val="0"/>
          <w:w w:val="100"/>
          <w:position w:val="0"/>
        </w:rPr>
        <w:t>公司通过近</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年的市场开拓与积累，善于通过市场与技术的结合把握先机，努力为客户提供一站式及专业的智能视讯解 决方案，在多个细分市场形成了较强的竞争力。截至目前，公司智能视讯解决方案已成功应用于超过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的全球大型国际机 场，超过</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万个银行网点、</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多个通信运营商网点以及超过</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家</w:t>
      </w:r>
      <w:r>
        <w:rPr>
          <w:rFonts w:ascii="Times New Roman" w:eastAsia="Times New Roman" w:hAnsi="Times New Roman" w:cs="Times New Roman"/>
          <w:color w:val="000000"/>
          <w:spacing w:val="0"/>
          <w:w w:val="100"/>
          <w:position w:val="0"/>
          <w:sz w:val="18"/>
          <w:szCs w:val="18"/>
        </w:rPr>
        <w:t>XR</w:t>
      </w:r>
      <w:r>
        <w:rPr>
          <w:color w:val="000000"/>
          <w:spacing w:val="0"/>
          <w:w w:val="100"/>
          <w:position w:val="0"/>
        </w:rPr>
        <w:t>虚拟影棚及电视演播厅。</w:t>
      </w:r>
    </w:p>
    <w:p>
      <w:pPr>
        <w:pStyle w:val="Style2"/>
        <w:keepNext w:val="0"/>
        <w:keepLines w:val="0"/>
        <w:widowControl w:val="0"/>
        <w:shd w:val="clear" w:color="auto" w:fill="auto"/>
        <w:tabs>
          <w:tab w:pos="1906" w:val="left"/>
        </w:tabs>
        <w:bidi w:val="0"/>
        <w:spacing w:before="0" w:after="0" w:line="240" w:lineRule="auto"/>
        <w:ind w:left="0" w:right="0" w:firstLine="0"/>
        <w:jc w:val="center"/>
        <w:rPr>
          <w:sz w:val="18"/>
          <w:szCs w:val="18"/>
        </w:rPr>
      </w:pPr>
      <w:r>
        <w:rPr>
          <w:rFonts w:ascii="Tahoma" w:eastAsia="Tahoma" w:hAnsi="Tahoma" w:cs="Tahoma"/>
          <w:b/>
          <w:bCs/>
          <w:color w:val="1D28AB"/>
          <w:spacing w:val="0"/>
          <w:w w:val="100"/>
          <w:position w:val="0"/>
          <w:sz w:val="40"/>
          <w:szCs w:val="40"/>
        </w:rPr>
        <w:t>70%+</w:t>
        <w:tab/>
        <w:t>7</w:t>
      </w:r>
      <w:r>
        <w:rPr>
          <w:rFonts w:ascii="SimHei" w:eastAsia="SimHei" w:hAnsi="SimHei" w:cs="SimHei"/>
          <w:color w:val="1D28AB"/>
          <w:spacing w:val="0"/>
          <w:w w:val="100"/>
          <w:position w:val="0"/>
          <w:sz w:val="18"/>
          <w:szCs w:val="18"/>
        </w:rPr>
        <w:t xml:space="preserve">万+个 </w:t>
      </w:r>
      <w:r>
        <w:rPr>
          <w:rFonts w:ascii="Tahoma" w:eastAsia="Tahoma" w:hAnsi="Tahoma" w:cs="Tahoma"/>
          <w:b/>
          <w:bCs/>
          <w:color w:val="1D28AB"/>
          <w:spacing w:val="0"/>
          <w:w w:val="100"/>
          <w:position w:val="0"/>
          <w:sz w:val="40"/>
          <w:szCs w:val="40"/>
        </w:rPr>
        <w:t>2000+</w:t>
      </w:r>
      <w:r>
        <w:rPr>
          <w:rFonts w:ascii="SimHei" w:eastAsia="SimHei" w:hAnsi="SimHei" w:cs="SimHei"/>
          <w:color w:val="1D28AB"/>
          <w:spacing w:val="0"/>
          <w:w w:val="100"/>
          <w:position w:val="0"/>
          <w:sz w:val="18"/>
          <w:szCs w:val="18"/>
        </w:rPr>
        <w:t xml:space="preserve">个 </w:t>
      </w:r>
      <w:r>
        <w:rPr>
          <w:rFonts w:ascii="Tahoma" w:eastAsia="Tahoma" w:hAnsi="Tahoma" w:cs="Tahoma"/>
          <w:b/>
          <w:bCs/>
          <w:color w:val="1D28AB"/>
          <w:spacing w:val="0"/>
          <w:w w:val="100"/>
          <w:position w:val="0"/>
          <w:sz w:val="40"/>
          <w:szCs w:val="40"/>
        </w:rPr>
        <w:t>40+</w:t>
      </w:r>
      <w:r>
        <w:rPr>
          <w:rFonts w:ascii="SimHei" w:eastAsia="SimHei" w:hAnsi="SimHei" w:cs="SimHei"/>
          <w:color w:val="1D28AB"/>
          <w:spacing w:val="0"/>
          <w:w w:val="100"/>
          <w:position w:val="0"/>
          <w:sz w:val="18"/>
          <w:szCs w:val="18"/>
        </w:rPr>
        <w:t>闻</w:t>
      </w:r>
    </w:p>
    <w:p>
      <w:pPr>
        <w:pStyle w:val="Style2"/>
        <w:keepNext w:val="0"/>
        <w:keepLines w:val="0"/>
        <w:widowControl w:val="0"/>
        <w:shd w:val="clear" w:color="auto" w:fill="auto"/>
        <w:bidi w:val="0"/>
        <w:spacing w:before="0" w:after="80" w:line="240" w:lineRule="auto"/>
        <w:ind w:left="1260" w:right="0" w:firstLine="0"/>
        <w:jc w:val="left"/>
        <w:rPr>
          <w:sz w:val="18"/>
          <w:szCs w:val="18"/>
        </w:rPr>
      </w:pPr>
      <w:r>
        <w:rPr>
          <w:rFonts w:ascii="SimHei" w:eastAsia="SimHei" w:hAnsi="SimHei" w:cs="SimHei"/>
          <w:color w:val="000000"/>
          <w:spacing w:val="0"/>
          <w:w w:val="100"/>
          <w:position w:val="0"/>
          <w:sz w:val="18"/>
          <w:szCs w:val="18"/>
        </w:rPr>
        <w:t xml:space="preserve">全球大型国际机场 银行网点 通信运营商网点 </w:t>
      </w:r>
      <w:r>
        <w:rPr>
          <w:rFonts w:ascii="Times New Roman" w:eastAsia="Times New Roman" w:hAnsi="Times New Roman" w:cs="Times New Roman"/>
          <w:b/>
          <w:bCs/>
          <w:color w:val="000000"/>
          <w:spacing w:val="0"/>
          <w:w w:val="100"/>
          <w:position w:val="0"/>
          <w:sz w:val="18"/>
          <w:szCs w:val="18"/>
        </w:rPr>
        <w:t>XR</w:t>
      </w:r>
      <w:r>
        <w:rPr>
          <w:rFonts w:ascii="SimHei" w:eastAsia="SimHei" w:hAnsi="SimHei" w:cs="SimHei"/>
          <w:color w:val="000000"/>
          <w:spacing w:val="0"/>
          <w:w w:val="100"/>
          <w:position w:val="0"/>
          <w:sz w:val="18"/>
          <w:szCs w:val="18"/>
        </w:rPr>
        <w:t>虚拟影棚及电视演播厅</w:t>
      </w:r>
    </w:p>
    <w:p>
      <w:pPr>
        <w:pStyle w:val="Style18"/>
        <w:keepNext w:val="0"/>
        <w:keepLines w:val="0"/>
        <w:widowControl w:val="0"/>
        <w:shd w:val="clear" w:color="auto" w:fill="auto"/>
        <w:bidi w:val="0"/>
        <w:spacing w:before="0" w:after="0" w:line="312" w:lineRule="exact"/>
        <w:ind w:left="0" w:right="0" w:firstLine="380"/>
        <w:jc w:val="both"/>
      </w:pPr>
      <w:bookmarkStart w:id="73" w:name="bookmark73"/>
      <w:r>
        <w:rPr>
          <w:b/>
          <w:bCs/>
          <w:color w:val="000000"/>
          <w:spacing w:val="0"/>
          <w:w w:val="100"/>
          <w:position w:val="0"/>
        </w:rPr>
        <w:t>（</w:t>
      </w:r>
      <w:bookmarkEnd w:id="73"/>
      <w:r>
        <w:rPr>
          <w:b/>
          <w:bCs/>
          <w:color w:val="000000"/>
          <w:spacing w:val="0"/>
          <w:w w:val="100"/>
          <w:position w:val="0"/>
        </w:rPr>
        <w:t>三）服务体系优势</w:t>
      </w:r>
    </w:p>
    <w:p>
      <w:pPr>
        <w:pStyle w:val="Style18"/>
        <w:keepNext w:val="0"/>
        <w:keepLines w:val="0"/>
        <w:widowControl w:val="0"/>
        <w:shd w:val="clear" w:color="auto" w:fill="auto"/>
        <w:bidi w:val="0"/>
        <w:spacing w:before="0" w:after="720" w:line="312" w:lineRule="exact"/>
        <w:ind w:left="0" w:right="0" w:firstLine="400"/>
        <w:jc w:val="both"/>
      </w:pPr>
      <w:r>
        <w:rPr>
          <w:color w:val="000000"/>
          <w:spacing w:val="0"/>
          <w:w w:val="100"/>
          <w:position w:val="0"/>
        </w:rPr>
        <w:t>公司作为一站式解决方案提供商，已建立值得客户信赖的客户服务体系。截至目前，公司拥有</w:t>
      </w:r>
      <w:r>
        <w:rPr>
          <w:rFonts w:ascii="Times New Roman" w:eastAsia="Times New Roman" w:hAnsi="Times New Roman" w:cs="Times New Roman"/>
          <w:color w:val="000000"/>
          <w:spacing w:val="0"/>
          <w:w w:val="100"/>
          <w:position w:val="0"/>
          <w:sz w:val="18"/>
          <w:szCs w:val="18"/>
        </w:rPr>
        <w:t>63</w:t>
      </w:r>
      <w:r>
        <w:rPr>
          <w:color w:val="000000"/>
          <w:spacing w:val="0"/>
          <w:w w:val="100"/>
          <w:position w:val="0"/>
        </w:rPr>
        <w:t xml:space="preserve">个国内售后服务网点，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个海外服务网点，</w:t>
      </w:r>
      <w:r>
        <w:rPr>
          <w:rFonts w:ascii="Times New Roman" w:eastAsia="Times New Roman" w:hAnsi="Times New Roman" w:cs="Times New Roman"/>
          <w:color w:val="000000"/>
          <w:spacing w:val="0"/>
          <w:w w:val="100"/>
          <w:position w:val="0"/>
          <w:sz w:val="18"/>
          <w:szCs w:val="18"/>
        </w:rPr>
        <w:t>240</w:t>
      </w:r>
      <w:r>
        <w:rPr>
          <w:color w:val="000000"/>
          <w:spacing w:val="0"/>
          <w:w w:val="100"/>
          <w:position w:val="0"/>
        </w:rPr>
        <w:t>多人的服务工程师团队，服务超过</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万台设备，始终为客户提供及时、完备的售后服务。</w:t>
      </w:r>
    </w:p>
    <w:p>
      <w:pPr>
        <w:pStyle w:val="Style2"/>
        <w:keepNext w:val="0"/>
        <w:keepLines w:val="0"/>
        <w:widowControl w:val="0"/>
        <w:shd w:val="clear" w:color="auto" w:fill="auto"/>
        <w:bidi w:val="0"/>
        <w:spacing w:before="0" w:after="0" w:line="240" w:lineRule="auto"/>
        <w:ind w:left="0" w:right="0" w:firstLine="380"/>
        <w:jc w:val="left"/>
        <w:rPr>
          <w:sz w:val="18"/>
          <w:szCs w:val="18"/>
        </w:rPr>
      </w:pPr>
      <w:r>
        <mc:AlternateContent>
          <mc:Choice Requires="wps">
            <w:drawing>
              <wp:anchor distT="0" distB="0" distL="114300" distR="114300" simplePos="0" relativeHeight="125829382" behindDoc="0" locked="0" layoutInCell="1" allowOverlap="1">
                <wp:simplePos x="0" y="0"/>
                <wp:positionH relativeFrom="page">
                  <wp:posOffset>1337310</wp:posOffset>
                </wp:positionH>
                <wp:positionV relativeFrom="paragraph">
                  <wp:posOffset>38100</wp:posOffset>
                </wp:positionV>
                <wp:extent cx="972185" cy="463550"/>
                <wp:wrapSquare wrapText="right"/>
                <wp:docPr id="12" name="Shape 12"/>
                <a:graphic xmlns:a="http://schemas.openxmlformats.org/drawingml/2006/main">
                  <a:graphicData uri="http://schemas.microsoft.com/office/word/2010/wordprocessingShape">
                    <wps:wsp>
                      <wps:cNvSpPr txBox="1"/>
                      <wps:spPr>
                        <a:xfrm>
                          <a:ext cx="972185" cy="463550"/>
                        </a:xfrm>
                        <a:prstGeom prst="rect"/>
                        <a:noFill/>
                      </wps:spPr>
                      <wps:txbx>
                        <w:txbxContent>
                          <w:p>
                            <w:pPr>
                              <w:pStyle w:val="Style2"/>
                              <w:keepNext w:val="0"/>
                              <w:keepLines w:val="0"/>
                              <w:widowControl w:val="0"/>
                              <w:shd w:val="clear" w:color="auto" w:fill="auto"/>
                              <w:bidi w:val="0"/>
                              <w:spacing w:before="0" w:after="100" w:line="482" w:lineRule="atLeast"/>
                              <w:ind w:left="0" w:right="0" w:firstLine="0"/>
                              <w:jc w:val="left"/>
                              <w:rPr>
                                <w:sz w:val="18"/>
                                <w:szCs w:val="18"/>
                              </w:rPr>
                            </w:pPr>
                            <w:r>
                              <w:rPr>
                                <w:rFonts w:ascii="Tahoma" w:eastAsia="Tahoma" w:hAnsi="Tahoma" w:cs="Tahoma"/>
                                <w:b/>
                                <w:bCs/>
                                <w:color w:val="000000"/>
                                <w:spacing w:val="0"/>
                                <w:w w:val="100"/>
                                <w:position w:val="0"/>
                                <w:sz w:val="25"/>
                                <w:szCs w:val="25"/>
                              </w:rPr>
                              <w:t>1</w:t>
                            </w:r>
                            <w:r>
                              <w:rPr>
                                <w:rFonts w:ascii="Tahoma" w:eastAsia="Tahoma" w:hAnsi="Tahoma" w:cs="Tahoma"/>
                                <w:b/>
                                <w:bCs/>
                                <w:color w:val="1D28AB"/>
                                <w:spacing w:val="0"/>
                                <w:w w:val="100"/>
                                <w:position w:val="0"/>
                                <w:sz w:val="40"/>
                                <w:szCs w:val="40"/>
                              </w:rPr>
                              <w:t>6 3</w:t>
                            </w:r>
                            <w:r>
                              <w:rPr>
                                <w:rFonts w:ascii="SimHei" w:eastAsia="SimHei" w:hAnsi="SimHei" w:cs="SimHei"/>
                                <w:color w:val="1D28AB"/>
                                <w:spacing w:val="0"/>
                                <w:w w:val="100"/>
                                <w:position w:val="0"/>
                                <w:sz w:val="18"/>
                                <w:szCs w:val="18"/>
                              </w:rPr>
                              <w:t>个</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国内售后服务网点</w:t>
                            </w:r>
                          </w:p>
                        </w:txbxContent>
                      </wps:txbx>
                      <wps:bodyPr lIns="0" tIns="0" rIns="0" bIns="0">
                        <a:noAutoFit/>
                      </wps:bodyPr>
                    </wps:wsp>
                  </a:graphicData>
                </a:graphic>
              </wp:anchor>
            </w:drawing>
          </mc:Choice>
          <mc:Fallback>
            <w:pict>
              <v:shape id="_x0000_s1038" type="#_x0000_t202" style="position:absolute;margin-left:105.3pt;margin-top:3.pt;width:76.549999999999997pt;height:36.5pt;z-index:-125829371;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100" w:line="482" w:lineRule="atLeast"/>
                        <w:ind w:left="0" w:right="0" w:firstLine="0"/>
                        <w:jc w:val="left"/>
                        <w:rPr>
                          <w:sz w:val="18"/>
                          <w:szCs w:val="18"/>
                        </w:rPr>
                      </w:pPr>
                      <w:r>
                        <w:rPr>
                          <w:rFonts w:ascii="Tahoma" w:eastAsia="Tahoma" w:hAnsi="Tahoma" w:cs="Tahoma"/>
                          <w:b/>
                          <w:bCs/>
                          <w:color w:val="000000"/>
                          <w:spacing w:val="0"/>
                          <w:w w:val="100"/>
                          <w:position w:val="0"/>
                          <w:sz w:val="25"/>
                          <w:szCs w:val="25"/>
                        </w:rPr>
                        <w:t>1</w:t>
                      </w:r>
                      <w:r>
                        <w:rPr>
                          <w:rFonts w:ascii="Tahoma" w:eastAsia="Tahoma" w:hAnsi="Tahoma" w:cs="Tahoma"/>
                          <w:b/>
                          <w:bCs/>
                          <w:color w:val="1D28AB"/>
                          <w:spacing w:val="0"/>
                          <w:w w:val="100"/>
                          <w:position w:val="0"/>
                          <w:sz w:val="40"/>
                          <w:szCs w:val="40"/>
                        </w:rPr>
                        <w:t>6 3</w:t>
                      </w:r>
                      <w:r>
                        <w:rPr>
                          <w:rFonts w:ascii="SimHei" w:eastAsia="SimHei" w:hAnsi="SimHei" w:cs="SimHei"/>
                          <w:color w:val="1D28AB"/>
                          <w:spacing w:val="0"/>
                          <w:w w:val="100"/>
                          <w:position w:val="0"/>
                          <w:sz w:val="18"/>
                          <w:szCs w:val="18"/>
                        </w:rPr>
                        <w:t>个</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国内售后服务网点</w:t>
                      </w:r>
                    </w:p>
                  </w:txbxContent>
                </v:textbox>
                <w10:wrap type="square" side="right" anchorx="page"/>
              </v:shape>
            </w:pict>
          </mc:Fallback>
        </mc:AlternateContent>
      </w:r>
      <w:r>
        <w:rPr>
          <w:rFonts w:ascii="Tahoma" w:eastAsia="Tahoma" w:hAnsi="Tahoma" w:cs="Tahoma"/>
          <w:b/>
          <w:bCs/>
          <w:color w:val="1D28AB"/>
          <w:spacing w:val="0"/>
          <w:w w:val="100"/>
          <w:position w:val="0"/>
          <w:sz w:val="40"/>
          <w:szCs w:val="40"/>
        </w:rPr>
        <w:t>7</w:t>
      </w:r>
      <w:r>
        <w:rPr>
          <w:rFonts w:ascii="SimHei" w:eastAsia="SimHei" w:hAnsi="SimHei" w:cs="SimHei"/>
          <w:color w:val="1D28AB"/>
          <w:spacing w:val="0"/>
          <w:w w:val="100"/>
          <w:position w:val="0"/>
          <w:sz w:val="18"/>
          <w:szCs w:val="18"/>
        </w:rPr>
        <w:t xml:space="preserve">个 </w:t>
      </w:r>
      <w:r>
        <w:rPr>
          <w:rFonts w:ascii="Times New Roman" w:eastAsia="Times New Roman" w:hAnsi="Times New Roman" w:cs="Times New Roman"/>
          <w:smallCaps/>
          <w:color w:val="1D28AB"/>
          <w:spacing w:val="0"/>
          <w:w w:val="100"/>
          <w:position w:val="0"/>
          <w:sz w:val="48"/>
          <w:szCs w:val="48"/>
        </w:rPr>
        <w:t>240+a</w:t>
      </w:r>
      <w:r>
        <w:rPr>
          <w:rFonts w:ascii="Tahoma" w:eastAsia="Tahoma" w:hAnsi="Tahoma" w:cs="Tahoma"/>
          <w:b/>
          <w:bCs/>
          <w:color w:val="1D28AB"/>
          <w:spacing w:val="0"/>
          <w:w w:val="100"/>
          <w:position w:val="0"/>
          <w:sz w:val="40"/>
          <w:szCs w:val="40"/>
        </w:rPr>
        <w:t xml:space="preserve"> </w:t>
      </w:r>
      <w:r>
        <w:rPr>
          <w:rFonts w:ascii="Tahoma" w:eastAsia="Tahoma" w:hAnsi="Tahoma" w:cs="Tahoma"/>
          <w:b/>
          <w:bCs/>
          <w:color w:val="1D28AB"/>
          <w:spacing w:val="0"/>
          <w:w w:val="100"/>
          <w:position w:val="0"/>
          <w:sz w:val="40"/>
          <w:szCs w:val="40"/>
        </w:rPr>
        <w:t>18</w:t>
      </w:r>
      <w:r>
        <w:rPr>
          <w:rFonts w:ascii="SimHei" w:eastAsia="SimHei" w:hAnsi="SimHei" w:cs="SimHei"/>
          <w:color w:val="1D28AB"/>
          <w:spacing w:val="0"/>
          <w:w w:val="100"/>
          <w:position w:val="0"/>
          <w:sz w:val="18"/>
          <w:szCs w:val="18"/>
        </w:rPr>
        <w:t>万+台</w:t>
      </w:r>
    </w:p>
    <w:p>
      <w:pPr>
        <w:pStyle w:val="Style2"/>
        <w:keepNext w:val="0"/>
        <w:keepLines w:val="0"/>
        <w:widowControl w:val="0"/>
        <w:shd w:val="clear" w:color="auto" w:fill="auto"/>
        <w:bidi w:val="0"/>
        <w:spacing w:before="0" w:after="1020" w:line="240" w:lineRule="auto"/>
        <w:ind w:left="0" w:right="0" w:firstLine="380"/>
        <w:jc w:val="left"/>
        <w:rPr>
          <w:sz w:val="18"/>
          <w:szCs w:val="18"/>
        </w:rPr>
      </w:pPr>
      <w:r>
        <w:rPr>
          <w:rFonts w:ascii="SimHei" w:eastAsia="SimHei" w:hAnsi="SimHei" w:cs="SimHei"/>
          <w:color w:val="181918"/>
          <w:spacing w:val="0"/>
          <w:w w:val="100"/>
          <w:position w:val="0"/>
          <w:sz w:val="18"/>
          <w:szCs w:val="18"/>
        </w:rPr>
        <w:t>海?卜服务网点 服若工程师团队 服务设备总房</w:t>
      </w:r>
    </w:p>
    <w:p>
      <w:pPr>
        <w:pStyle w:val="Style18"/>
        <w:keepNext w:val="0"/>
        <w:keepLines w:val="0"/>
        <w:widowControl w:val="0"/>
        <w:shd w:val="clear" w:color="auto" w:fill="auto"/>
        <w:bidi w:val="0"/>
        <w:spacing w:before="0" w:after="0" w:line="312" w:lineRule="exact"/>
        <w:ind w:left="0" w:right="0" w:firstLine="400"/>
        <w:jc w:val="both"/>
      </w:pPr>
      <w:bookmarkStart w:id="74" w:name="bookmark74"/>
      <w:r>
        <w:rPr>
          <w:b/>
          <w:bCs/>
          <w:color w:val="000000"/>
          <w:spacing w:val="0"/>
          <w:w w:val="100"/>
          <w:position w:val="0"/>
        </w:rPr>
        <w:t>（</w:t>
      </w:r>
      <w:bookmarkEnd w:id="74"/>
      <w:r>
        <w:rPr>
          <w:b/>
          <w:bCs/>
          <w:color w:val="000000"/>
          <w:spacing w:val="0"/>
          <w:w w:val="100"/>
          <w:position w:val="0"/>
        </w:rPr>
        <w:t>四）技术创新优势</w:t>
      </w:r>
    </w:p>
    <w:p>
      <w:pPr>
        <w:pStyle w:val="Style18"/>
        <w:keepNext w:val="0"/>
        <w:keepLines w:val="0"/>
        <w:widowControl w:val="0"/>
        <w:shd w:val="clear" w:color="auto" w:fill="auto"/>
        <w:bidi w:val="0"/>
        <w:spacing w:before="0" w:after="0" w:line="312" w:lineRule="exact"/>
        <w:ind w:left="0" w:right="0" w:firstLine="400"/>
        <w:jc w:val="both"/>
      </w:pPr>
      <w:r>
        <w:rPr>
          <w:color w:val="000000"/>
          <w:spacing w:val="0"/>
          <w:w w:val="100"/>
          <w:position w:val="0"/>
        </w:rPr>
        <w:t>公司作为技术驱动型公司，高度重视技术创新和研发投入，依托智能视讯技术研究院和各研发中心的创新科研能力，驱 动公司各类解决方案不断升级迭代，并积极探索新的技术应用和拓展。</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报告期内，公司研发投入</w:t>
      </w:r>
      <w:r>
        <w:rPr>
          <w:rFonts w:ascii="Times New Roman" w:eastAsia="Times New Roman" w:hAnsi="Times New Roman" w:cs="Times New Roman"/>
          <w:color w:val="000000"/>
          <w:spacing w:val="0"/>
          <w:w w:val="100"/>
          <w:position w:val="0"/>
          <w:sz w:val="18"/>
          <w:szCs w:val="18"/>
        </w:rPr>
        <w:t>8,909.91</w:t>
      </w:r>
      <w:r>
        <w:rPr>
          <w:color w:val="000000"/>
          <w:spacing w:val="0"/>
          <w:w w:val="100"/>
          <w:position w:val="0"/>
        </w:rPr>
        <w:t>万元，占全年营业收入</w:t>
      </w:r>
      <w:r>
        <w:rPr>
          <w:rFonts w:ascii="Times New Roman" w:eastAsia="Times New Roman" w:hAnsi="Times New Roman" w:cs="Times New Roman"/>
          <w:color w:val="000000"/>
          <w:spacing w:val="0"/>
          <w:w w:val="100"/>
          <w:position w:val="0"/>
          <w:sz w:val="18"/>
          <w:szCs w:val="18"/>
        </w:rPr>
        <w:t>9.23%</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日，公司拥有授权专利及软件著作 权共计</w:t>
      </w:r>
      <w:r>
        <w:rPr>
          <w:rFonts w:ascii="Times New Roman" w:eastAsia="Times New Roman" w:hAnsi="Times New Roman" w:cs="Times New Roman"/>
          <w:color w:val="000000"/>
          <w:spacing w:val="0"/>
          <w:w w:val="100"/>
          <w:position w:val="0"/>
          <w:sz w:val="18"/>
          <w:szCs w:val="18"/>
        </w:rPr>
        <w:t>723</w:t>
      </w:r>
      <w:r>
        <w:rPr>
          <w:color w:val="000000"/>
          <w:spacing w:val="0"/>
          <w:w w:val="100"/>
          <w:position w:val="0"/>
        </w:rPr>
        <w:t>项，其中发明专利</w:t>
      </w:r>
      <w:r>
        <w:rPr>
          <w:rFonts w:ascii="Times New Roman" w:eastAsia="Times New Roman" w:hAnsi="Times New Roman" w:cs="Times New Roman"/>
          <w:color w:val="000000"/>
          <w:spacing w:val="0"/>
          <w:w w:val="100"/>
          <w:position w:val="0"/>
          <w:sz w:val="18"/>
          <w:szCs w:val="18"/>
        </w:rPr>
        <w:t>112</w:t>
      </w:r>
      <w:r>
        <w:rPr>
          <w:color w:val="000000"/>
          <w:spacing w:val="0"/>
          <w:w w:val="100"/>
          <w:position w:val="0"/>
        </w:rPr>
        <w:t>项（其中含海外发明专利</w:t>
      </w:r>
      <w:r>
        <w:rPr>
          <w:color w:val="000000"/>
          <w:spacing w:val="0"/>
          <w:w w:val="100"/>
          <w:position w:val="0"/>
          <w:sz w:val="19"/>
          <w:szCs w:val="19"/>
        </w:rPr>
        <w:t>8</w:t>
      </w:r>
      <w:r>
        <w:rPr>
          <w:color w:val="000000"/>
          <w:spacing w:val="0"/>
          <w:w w:val="100"/>
          <w:position w:val="0"/>
        </w:rPr>
        <w:t>项），占比超过</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。报告期内，公司新增授权专利及软件著 作权</w:t>
      </w:r>
      <w:r>
        <w:rPr>
          <w:rFonts w:ascii="Times New Roman" w:eastAsia="Times New Roman" w:hAnsi="Times New Roman" w:cs="Times New Roman"/>
          <w:color w:val="000000"/>
          <w:spacing w:val="0"/>
          <w:w w:val="100"/>
          <w:position w:val="0"/>
          <w:sz w:val="18"/>
          <w:szCs w:val="18"/>
        </w:rPr>
        <w:t>138</w:t>
      </w:r>
      <w:r>
        <w:rPr>
          <w:color w:val="000000"/>
          <w:spacing w:val="0"/>
          <w:w w:val="100"/>
          <w:position w:val="0"/>
        </w:rPr>
        <w:t>项，其中新增发明专利</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项。</w:t>
      </w:r>
    </w:p>
    <w:p>
      <w:pPr>
        <w:pStyle w:val="Style18"/>
        <w:keepNext w:val="0"/>
        <w:keepLines w:val="0"/>
        <w:widowControl w:val="0"/>
        <w:shd w:val="clear" w:color="auto" w:fill="auto"/>
        <w:bidi w:val="0"/>
        <w:spacing w:before="0" w:after="160" w:line="312" w:lineRule="exact"/>
        <w:ind w:left="0" w:right="0" w:firstLine="38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日，公司专利及软件著作权情况如下：</w:t>
      </w:r>
    </w:p>
    <w:p>
      <w:pPr>
        <w:pStyle w:val="Style2"/>
        <w:keepNext w:val="0"/>
        <w:framePr w:dropCap="drop" w:hAnchor="text" w:lines="1" w:vAnchor="text" w:hSpace="3749" w:vSpace="3749"/>
        <w:widowControl w:val="0"/>
        <w:shd w:val="clear" w:color="auto" w:fill="auto"/>
        <w:tabs>
          <w:tab w:pos="5354" w:val="left"/>
        </w:tabs>
        <w:spacing w:before="0" w:line="292" w:lineRule="exact"/>
        <w:ind w:left="0" w:firstLine="0"/>
        <w:rPr>
          <w:sz w:val="18"/>
          <w:szCs w:val="18"/>
        </w:rPr>
      </w:pPr>
      <w:r>
        <w:rPr>
          <w:rFonts w:ascii="Tahoma" w:eastAsia="Tahoma" w:hAnsi="Tahoma" w:cs="Tahoma"/>
          <w:color w:val="000000"/>
          <w:spacing w:val="0"/>
          <w:w w:val="100"/>
          <w:position w:val="-6"/>
          <w:sz w:val="16"/>
          <w:szCs w:val="16"/>
        </w:rPr>
        <w:t>1</w:t>
      </w:r>
    </w:p>
    <w:p>
      <w:pPr>
        <w:pStyle w:val="Style2"/>
        <w:keepNext w:val="0"/>
        <w:keepLines w:val="0"/>
        <w:widowControl w:val="0"/>
        <w:shd w:val="clear" w:color="auto" w:fill="auto"/>
        <w:tabs>
          <w:tab w:pos="5354" w:val="left"/>
        </w:tabs>
        <w:bidi w:val="0"/>
        <w:spacing w:before="0" w:after="60" w:line="240" w:lineRule="auto"/>
        <w:ind w:left="2680" w:right="0" w:firstLine="0"/>
        <w:jc w:val="left"/>
        <w:rPr>
          <w:sz w:val="18"/>
          <w:szCs w:val="18"/>
        </w:rPr>
      </w:pPr>
      <w:r>
        <w:rPr>
          <w:rFonts w:ascii="Tahoma" w:eastAsia="Tahoma" w:hAnsi="Tahoma" w:cs="Tahoma"/>
          <w:b/>
          <w:bCs/>
          <w:color w:val="1D28AB"/>
          <w:spacing w:val="0"/>
          <w:w w:val="100"/>
          <w:position w:val="0"/>
          <w:sz w:val="40"/>
          <w:szCs w:val="40"/>
        </w:rPr>
        <w:t>723</w:t>
      </w:r>
      <w:r>
        <w:rPr>
          <w:rFonts w:ascii="SimHei" w:eastAsia="SimHei" w:hAnsi="SimHei" w:cs="SimHei"/>
          <w:color w:val="1D28AB"/>
          <w:spacing w:val="0"/>
          <w:w w:val="100"/>
          <w:position w:val="0"/>
          <w:sz w:val="18"/>
          <w:szCs w:val="18"/>
        </w:rPr>
        <w:t>项</w:t>
        <w:tab/>
      </w:r>
      <w:r>
        <w:rPr>
          <w:rFonts w:ascii="Tahoma" w:eastAsia="Tahoma" w:hAnsi="Tahoma" w:cs="Tahoma"/>
          <w:b/>
          <w:bCs/>
          <w:color w:val="1D28AB"/>
          <w:spacing w:val="0"/>
          <w:w w:val="100"/>
          <w:position w:val="0"/>
          <w:sz w:val="40"/>
          <w:szCs w:val="40"/>
        </w:rPr>
        <w:t>410</w:t>
      </w:r>
      <w:r>
        <w:rPr>
          <w:rFonts w:ascii="SimHei" w:eastAsia="SimHei" w:hAnsi="SimHei" w:cs="SimHei"/>
          <w:color w:val="1D28AB"/>
          <w:spacing w:val="0"/>
          <w:w w:val="100"/>
          <w:position w:val="0"/>
          <w:sz w:val="18"/>
          <w:szCs w:val="18"/>
        </w:rPr>
        <w:t>项</w:t>
      </w:r>
    </w:p>
    <w:p>
      <w:pPr>
        <w:pStyle w:val="Style2"/>
        <w:keepNext w:val="0"/>
        <w:keepLines w:val="0"/>
        <w:widowControl w:val="0"/>
        <w:shd w:val="clear" w:color="auto" w:fill="auto"/>
        <w:tabs>
          <w:tab w:pos="2659" w:val="left"/>
        </w:tabs>
        <w:bidi w:val="0"/>
        <w:spacing w:before="0" w:after="620" w:line="240" w:lineRule="auto"/>
        <w:ind w:left="0" w:right="0" w:firstLine="0"/>
        <w:jc w:val="center"/>
        <w:rPr>
          <w:sz w:val="18"/>
          <w:szCs w:val="18"/>
        </w:rPr>
      </w:pPr>
      <w:r>
        <w:rPr>
          <w:rFonts w:ascii="SimHei" w:eastAsia="SimHei" w:hAnsi="SimHei" w:cs="SimHei"/>
          <w:color w:val="000000"/>
          <w:spacing w:val="0"/>
          <w:w w:val="100"/>
          <w:position w:val="0"/>
          <w:sz w:val="18"/>
          <w:szCs w:val="18"/>
        </w:rPr>
        <w:t>明枳的专利及软件著作权</w:t>
        <w:tab/>
        <w:t>正在受理的专利</w:t>
      </w:r>
    </w:p>
    <w:tbl>
      <w:tblPr>
        <w:tblOverlap w:val="never"/>
        <w:jc w:val="center"/>
        <w:tblLayout w:type="fixed"/>
      </w:tblPr>
      <w:tblGrid>
        <w:gridCol w:w="1728"/>
        <w:gridCol w:w="1046"/>
        <w:gridCol w:w="1008"/>
        <w:gridCol w:w="878"/>
        <w:gridCol w:w="720"/>
        <w:gridCol w:w="1022"/>
        <w:gridCol w:w="902"/>
        <w:gridCol w:w="1114"/>
      </w:tblGrid>
      <w:tr>
        <w:trPr>
          <w:trHeight w:val="662" w:hRule="exact"/>
        </w:trPr>
        <w:tc>
          <w:tcPr>
            <w:tcBorders>
              <w:left w:val="single" w:sz="4"/>
            </w:tcBorders>
            <w:shd w:val="clear" w:color="auto" w:fill="1B25AA"/>
            <w:vAlign w:val="top"/>
          </w:tcPr>
          <w:p>
            <w:pPr>
              <w:pStyle w:val="Style2"/>
              <w:keepNext w:val="0"/>
              <w:keepLines w:val="0"/>
              <w:widowControl w:val="0"/>
              <w:pBdr>
                <w:top w:val="single" w:sz="0" w:space="0" w:color="1B25AB"/>
                <w:left w:val="single" w:sz="0" w:space="0" w:color="1B25AB"/>
                <w:bottom w:val="single" w:sz="0" w:space="0" w:color="1B25AB"/>
                <w:right w:val="single" w:sz="0" w:space="0" w:color="1B25AB"/>
              </w:pBdr>
              <w:shd w:val="clear" w:color="auto" w:fill="1B25AB"/>
              <w:bidi w:val="0"/>
              <w:spacing w:before="80" w:after="0" w:line="240" w:lineRule="auto"/>
              <w:ind w:left="0" w:right="0" w:firstLine="620"/>
              <w:jc w:val="left"/>
            </w:pPr>
            <w:r>
              <w:rPr>
                <w:b/>
                <w:bCs/>
                <w:color w:val="FFFFFF"/>
                <w:spacing w:val="0"/>
                <w:w w:val="100"/>
                <w:position w:val="0"/>
              </w:rPr>
              <w:t>业务领域</w:t>
            </w:r>
          </w:p>
        </w:tc>
        <w:tc>
          <w:tcPr>
            <w:tcBorders>
              <w:left w:val="single" w:sz="4"/>
            </w:tcBorders>
            <w:shd w:val="clear" w:color="auto" w:fill="1B25AA"/>
            <w:vAlign w:val="center"/>
          </w:tcPr>
          <w:p>
            <w:pPr>
              <w:pStyle w:val="Style2"/>
              <w:keepNext w:val="0"/>
              <w:keepLines w:val="0"/>
              <w:widowControl w:val="0"/>
              <w:pBdr>
                <w:top w:val="single" w:sz="0" w:space="0" w:color="1B25AB"/>
                <w:left w:val="single" w:sz="0" w:space="0" w:color="1B25AB"/>
                <w:bottom w:val="single" w:sz="0" w:space="0" w:color="1B25AB"/>
                <w:right w:val="single" w:sz="0" w:space="0" w:color="1B25AB"/>
              </w:pBdr>
              <w:shd w:val="clear" w:color="auto" w:fill="1B25AB"/>
              <w:bidi w:val="0"/>
              <w:spacing w:before="0" w:after="100" w:line="240" w:lineRule="auto"/>
              <w:ind w:left="0" w:right="0" w:firstLine="0"/>
              <w:jc w:val="center"/>
            </w:pPr>
            <w:r>
              <w:rPr>
                <w:b/>
                <w:bCs/>
                <w:color w:val="FFFFFF"/>
                <w:spacing w:val="0"/>
                <w:w w:val="100"/>
                <w:position w:val="0"/>
              </w:rPr>
              <w:t>发明</w:t>
            </w:r>
          </w:p>
          <w:p>
            <w:pPr>
              <w:pStyle w:val="Style2"/>
              <w:keepNext w:val="0"/>
              <w:keepLines w:val="0"/>
              <w:widowControl w:val="0"/>
              <w:pBdr>
                <w:top w:val="single" w:sz="0" w:space="0" w:color="1B25AB"/>
                <w:left w:val="single" w:sz="0" w:space="0" w:color="1B25AB"/>
                <w:bottom w:val="single" w:sz="0" w:space="0" w:color="1B25AB"/>
                <w:right w:val="single" w:sz="0" w:space="0" w:color="1B25AB"/>
              </w:pBdr>
              <w:shd w:val="clear" w:color="auto" w:fill="1B25AB"/>
              <w:bidi w:val="0"/>
              <w:spacing w:before="0" w:after="0" w:line="240" w:lineRule="auto"/>
              <w:ind w:left="0" w:right="0" w:firstLine="0"/>
              <w:jc w:val="center"/>
            </w:pPr>
            <w:r>
              <w:rPr>
                <w:b/>
                <w:bCs/>
                <w:color w:val="FFFFFF"/>
                <w:spacing w:val="0"/>
                <w:w w:val="100"/>
                <w:position w:val="0"/>
              </w:rPr>
              <w:t>专利</w:t>
            </w:r>
          </w:p>
        </w:tc>
        <w:tc>
          <w:tcPr>
            <w:tcBorders>
              <w:left w:val="single" w:sz="4"/>
            </w:tcBorders>
            <w:shd w:val="clear" w:color="auto" w:fill="1B25AA"/>
            <w:vAlign w:val="center"/>
          </w:tcPr>
          <w:p>
            <w:pPr>
              <w:pStyle w:val="Style2"/>
              <w:keepNext w:val="0"/>
              <w:keepLines w:val="0"/>
              <w:widowControl w:val="0"/>
              <w:pBdr>
                <w:top w:val="single" w:sz="0" w:space="0" w:color="1B25AB"/>
                <w:left w:val="single" w:sz="0" w:space="0" w:color="1B25AB"/>
                <w:bottom w:val="single" w:sz="0" w:space="0" w:color="1B25AB"/>
                <w:right w:val="single" w:sz="0" w:space="0" w:color="1B25AB"/>
              </w:pBdr>
              <w:shd w:val="clear" w:color="auto" w:fill="1B25AB"/>
              <w:bidi w:val="0"/>
              <w:spacing w:before="0" w:after="0" w:line="317" w:lineRule="exact"/>
              <w:ind w:left="0" w:right="0" w:firstLine="0"/>
              <w:jc w:val="center"/>
            </w:pPr>
            <w:r>
              <w:rPr>
                <w:b/>
                <w:bCs/>
                <w:color w:val="FFFFFF"/>
                <w:spacing w:val="0"/>
                <w:w w:val="100"/>
                <w:position w:val="0"/>
              </w:rPr>
              <w:t>实用新型专 利</w:t>
            </w:r>
          </w:p>
        </w:tc>
        <w:tc>
          <w:tcPr>
            <w:tcBorders>
              <w:left w:val="single" w:sz="4"/>
            </w:tcBorders>
            <w:shd w:val="clear" w:color="auto" w:fill="1B25AA"/>
            <w:vAlign w:val="center"/>
          </w:tcPr>
          <w:p>
            <w:pPr>
              <w:pStyle w:val="Style2"/>
              <w:keepNext w:val="0"/>
              <w:keepLines w:val="0"/>
              <w:widowControl w:val="0"/>
              <w:pBdr>
                <w:top w:val="single" w:sz="0" w:space="0" w:color="1B25AB"/>
                <w:left w:val="single" w:sz="0" w:space="0" w:color="1B25AB"/>
                <w:bottom w:val="single" w:sz="0" w:space="0" w:color="1B25AB"/>
                <w:right w:val="single" w:sz="0" w:space="0" w:color="1B25AB"/>
              </w:pBdr>
              <w:shd w:val="clear" w:color="auto" w:fill="1B25AB"/>
              <w:bidi w:val="0"/>
              <w:spacing w:before="0" w:after="100" w:line="240" w:lineRule="auto"/>
              <w:ind w:left="0" w:right="0" w:firstLine="0"/>
              <w:jc w:val="center"/>
            </w:pPr>
            <w:r>
              <w:rPr>
                <w:b/>
                <w:bCs/>
                <w:color w:val="FFFFFF"/>
                <w:spacing w:val="0"/>
                <w:w w:val="100"/>
                <w:position w:val="0"/>
              </w:rPr>
              <w:t>外观</w:t>
            </w:r>
          </w:p>
          <w:p>
            <w:pPr>
              <w:pStyle w:val="Style2"/>
              <w:keepNext w:val="0"/>
              <w:keepLines w:val="0"/>
              <w:widowControl w:val="0"/>
              <w:pBdr>
                <w:top w:val="single" w:sz="0" w:space="0" w:color="1B25AB"/>
                <w:left w:val="single" w:sz="0" w:space="0" w:color="1B25AB"/>
                <w:bottom w:val="single" w:sz="0" w:space="0" w:color="1B25AB"/>
                <w:right w:val="single" w:sz="0" w:space="0" w:color="1B25AB"/>
              </w:pBdr>
              <w:shd w:val="clear" w:color="auto" w:fill="1B25AB"/>
              <w:bidi w:val="0"/>
              <w:spacing w:before="0" w:after="0" w:line="240" w:lineRule="auto"/>
              <w:ind w:left="0" w:right="0" w:firstLine="0"/>
              <w:jc w:val="center"/>
            </w:pPr>
            <w:r>
              <w:rPr>
                <w:b/>
                <w:bCs/>
                <w:color w:val="FFFFFF"/>
                <w:spacing w:val="0"/>
                <w:w w:val="100"/>
                <w:position w:val="0"/>
              </w:rPr>
              <w:t>专利</w:t>
            </w:r>
          </w:p>
        </w:tc>
        <w:tc>
          <w:tcPr>
            <w:tcBorders>
              <w:left w:val="single" w:sz="4"/>
            </w:tcBorders>
            <w:shd w:val="clear" w:color="auto" w:fill="1B25AA"/>
            <w:vAlign w:val="center"/>
          </w:tcPr>
          <w:p>
            <w:pPr>
              <w:pStyle w:val="Style2"/>
              <w:keepNext w:val="0"/>
              <w:keepLines w:val="0"/>
              <w:widowControl w:val="0"/>
              <w:pBdr>
                <w:top w:val="single" w:sz="0" w:space="0" w:color="1B25AB"/>
                <w:left w:val="single" w:sz="0" w:space="0" w:color="1B25AB"/>
                <w:bottom w:val="single" w:sz="0" w:space="0" w:color="1B25AB"/>
                <w:right w:val="single" w:sz="0" w:space="0" w:color="1B25AB"/>
              </w:pBdr>
              <w:shd w:val="clear" w:color="auto" w:fill="1B25AB"/>
              <w:bidi w:val="0"/>
              <w:spacing w:before="0" w:after="120" w:line="240" w:lineRule="auto"/>
              <w:ind w:left="0" w:right="0" w:firstLine="0"/>
              <w:jc w:val="center"/>
            </w:pPr>
            <w:r>
              <w:rPr>
                <w:b/>
                <w:bCs/>
                <w:color w:val="FFFFFF"/>
                <w:spacing w:val="0"/>
                <w:w w:val="100"/>
                <w:position w:val="0"/>
              </w:rPr>
              <w:t>海外</w:t>
            </w:r>
          </w:p>
          <w:p>
            <w:pPr>
              <w:pStyle w:val="Style2"/>
              <w:keepNext w:val="0"/>
              <w:keepLines w:val="0"/>
              <w:widowControl w:val="0"/>
              <w:pBdr>
                <w:top w:val="single" w:sz="0" w:space="0" w:color="1B25AB"/>
                <w:left w:val="single" w:sz="0" w:space="0" w:color="1B25AB"/>
                <w:bottom w:val="single" w:sz="0" w:space="0" w:color="1B25AB"/>
                <w:right w:val="single" w:sz="0" w:space="0" w:color="1B25AB"/>
              </w:pBdr>
              <w:shd w:val="clear" w:color="auto" w:fill="1B25AB"/>
              <w:bidi w:val="0"/>
              <w:spacing w:before="0" w:after="0" w:line="240" w:lineRule="auto"/>
              <w:ind w:left="0" w:right="0" w:firstLine="0"/>
              <w:jc w:val="center"/>
            </w:pPr>
            <w:r>
              <w:rPr>
                <w:b/>
                <w:bCs/>
                <w:color w:val="FFFFFF"/>
                <w:spacing w:val="0"/>
                <w:w w:val="100"/>
                <w:position w:val="0"/>
              </w:rPr>
              <w:t>专利</w:t>
            </w:r>
          </w:p>
        </w:tc>
        <w:tc>
          <w:tcPr>
            <w:tcBorders>
              <w:left w:val="single" w:sz="4"/>
            </w:tcBorders>
            <w:shd w:val="clear" w:color="auto" w:fill="1B25AA"/>
            <w:vAlign w:val="top"/>
          </w:tcPr>
          <w:p>
            <w:pPr>
              <w:pStyle w:val="Style2"/>
              <w:keepNext w:val="0"/>
              <w:keepLines w:val="0"/>
              <w:widowControl w:val="0"/>
              <w:pBdr>
                <w:top w:val="single" w:sz="0" w:space="0" w:color="1B25AB"/>
                <w:left w:val="single" w:sz="0" w:space="0" w:color="1B25AB"/>
                <w:bottom w:val="single" w:sz="0" w:space="0" w:color="1B25AB"/>
                <w:right w:val="single" w:sz="0" w:space="0" w:color="1B25AB"/>
              </w:pBdr>
              <w:shd w:val="clear" w:color="auto" w:fill="1B25AB"/>
              <w:bidi w:val="0"/>
              <w:spacing w:before="80" w:after="0" w:line="240" w:lineRule="auto"/>
              <w:ind w:left="0" w:right="0" w:firstLine="0"/>
              <w:jc w:val="center"/>
            </w:pPr>
            <w:r>
              <w:rPr>
                <w:b/>
                <w:bCs/>
                <w:color w:val="FFFFFF"/>
                <w:spacing w:val="0"/>
                <w:w w:val="100"/>
                <w:position w:val="0"/>
              </w:rPr>
              <w:t>软件著作权</w:t>
            </w:r>
          </w:p>
        </w:tc>
        <w:tc>
          <w:tcPr>
            <w:tcBorders>
              <w:left w:val="single" w:sz="4"/>
            </w:tcBorders>
            <w:shd w:val="clear" w:color="auto" w:fill="1B25AA"/>
            <w:vAlign w:val="center"/>
          </w:tcPr>
          <w:p>
            <w:pPr>
              <w:pStyle w:val="Style2"/>
              <w:keepNext w:val="0"/>
              <w:keepLines w:val="0"/>
              <w:widowControl w:val="0"/>
              <w:pBdr>
                <w:top w:val="single" w:sz="0" w:space="0" w:color="1B25AB"/>
                <w:left w:val="single" w:sz="0" w:space="0" w:color="1B25AB"/>
                <w:bottom w:val="single" w:sz="0" w:space="0" w:color="1B25AB"/>
                <w:right w:val="single" w:sz="0" w:space="0" w:color="1B25AB"/>
              </w:pBdr>
              <w:shd w:val="clear" w:color="auto" w:fill="1B25AB"/>
              <w:bidi w:val="0"/>
              <w:spacing w:before="0" w:after="0" w:line="317" w:lineRule="exact"/>
              <w:ind w:left="0" w:right="0" w:firstLine="0"/>
              <w:jc w:val="center"/>
            </w:pPr>
            <w:r>
              <w:rPr>
                <w:b/>
                <w:bCs/>
                <w:color w:val="FFFFFF"/>
                <w:spacing w:val="0"/>
                <w:w w:val="100"/>
                <w:position w:val="0"/>
              </w:rPr>
              <w:t>正在申请 专利</w:t>
            </w:r>
          </w:p>
        </w:tc>
        <w:tc>
          <w:tcPr>
            <w:tcBorders>
              <w:left w:val="single" w:sz="4"/>
            </w:tcBorders>
            <w:shd w:val="clear" w:color="auto" w:fill="1B25AA"/>
            <w:vAlign w:val="center"/>
          </w:tcPr>
          <w:p>
            <w:pPr>
              <w:pStyle w:val="Style2"/>
              <w:keepNext w:val="0"/>
              <w:keepLines w:val="0"/>
              <w:widowControl w:val="0"/>
              <w:pBdr>
                <w:top w:val="single" w:sz="0" w:space="0" w:color="1B25AB"/>
                <w:left w:val="single" w:sz="0" w:space="0" w:color="1B25AB"/>
                <w:bottom w:val="single" w:sz="0" w:space="0" w:color="1B25AB"/>
                <w:right w:val="single" w:sz="0" w:space="0" w:color="1B25AB"/>
              </w:pBdr>
              <w:shd w:val="clear" w:color="auto" w:fill="1B25AB"/>
              <w:bidi w:val="0"/>
              <w:spacing w:before="0" w:after="100" w:line="240" w:lineRule="auto"/>
              <w:ind w:left="0" w:right="0" w:firstLine="0"/>
              <w:jc w:val="left"/>
            </w:pPr>
            <w:r>
              <w:rPr>
                <w:rFonts w:ascii="Times New Roman" w:eastAsia="Times New Roman" w:hAnsi="Times New Roman" w:cs="Times New Roman"/>
                <w:b/>
                <w:bCs/>
                <w:color w:val="FFFFFF"/>
                <w:spacing w:val="0"/>
                <w:w w:val="100"/>
                <w:position w:val="0"/>
                <w:sz w:val="18"/>
                <w:szCs w:val="18"/>
              </w:rPr>
              <w:t>PCT</w:t>
            </w:r>
            <w:r>
              <w:rPr>
                <w:b/>
                <w:bCs/>
                <w:color w:val="FFFFFF"/>
                <w:spacing w:val="0"/>
                <w:w w:val="100"/>
                <w:position w:val="0"/>
              </w:rPr>
              <w:t>国际申</w:t>
            </w:r>
          </w:p>
          <w:p>
            <w:pPr>
              <w:pStyle w:val="Style2"/>
              <w:keepNext w:val="0"/>
              <w:keepLines w:val="0"/>
              <w:widowControl w:val="0"/>
              <w:pBdr>
                <w:top w:val="single" w:sz="0" w:space="0" w:color="1B25AB"/>
                <w:left w:val="single" w:sz="0" w:space="0" w:color="1B25AB"/>
                <w:bottom w:val="single" w:sz="0" w:space="0" w:color="1B25AB"/>
                <w:right w:val="single" w:sz="0" w:space="0" w:color="1B25AB"/>
              </w:pBdr>
              <w:shd w:val="clear" w:color="auto" w:fill="1B25AB"/>
              <w:bidi w:val="0"/>
              <w:spacing w:before="0" w:after="0" w:line="240" w:lineRule="auto"/>
              <w:ind w:left="0" w:right="0" w:firstLine="0"/>
              <w:jc w:val="center"/>
            </w:pPr>
            <w:r>
              <w:rPr>
                <w:b/>
                <w:bCs/>
                <w:color w:val="FFFFFF"/>
                <w:spacing w:val="0"/>
                <w:w w:val="100"/>
                <w:position w:val="0"/>
              </w:rPr>
              <w:t>请专利</w:t>
            </w:r>
          </w:p>
        </w:tc>
      </w:tr>
      <w:tr>
        <w:trPr>
          <w:trHeight w:val="42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智能视讯</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48</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8"/>
                <w:szCs w:val="18"/>
              </w:rPr>
              <w:t>MINI LED</w:t>
            </w:r>
            <w:r>
              <w:rPr>
                <w:b/>
                <w:bCs/>
                <w:color w:val="000000"/>
                <w:spacing w:val="0"/>
                <w:w w:val="100"/>
                <w:position w:val="0"/>
              </w:rPr>
              <w:t>解决方案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b/>
                <w:bCs/>
                <w:color w:val="000000"/>
                <w:spacing w:val="0"/>
                <w:w w:val="100"/>
                <w:position w:val="0"/>
                <w:sz w:val="18"/>
                <w:szCs w:val="18"/>
              </w:rPr>
              <w:t>XR</w:t>
            </w:r>
            <w:r>
              <w:rPr>
                <w:b/>
                <w:bCs/>
                <w:color w:val="000000"/>
                <w:spacing w:val="0"/>
                <w:w w:val="100"/>
                <w:position w:val="0"/>
              </w:rPr>
              <w:t>虚拟拍摄解决方 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会议室解决方案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39" w:line="1" w:lineRule="exact"/>
      </w:pPr>
    </w:p>
    <w:p>
      <w:pPr>
        <w:pStyle w:val="Style18"/>
        <w:keepNext w:val="0"/>
        <w:keepLines w:val="0"/>
        <w:widowControl w:val="0"/>
        <w:shd w:val="clear" w:color="auto" w:fill="auto"/>
        <w:bidi w:val="0"/>
        <w:spacing w:before="0" w:after="0" w:line="314" w:lineRule="exact"/>
        <w:ind w:left="0" w:right="0" w:firstLine="380"/>
        <w:jc w:val="both"/>
      </w:pPr>
      <w:bookmarkStart w:id="75" w:name="bookmark75"/>
      <w:r>
        <w:rPr>
          <w:b/>
          <w:bCs/>
          <w:color w:val="000000"/>
          <w:spacing w:val="0"/>
          <w:w w:val="100"/>
          <w:position w:val="0"/>
        </w:rPr>
        <w:t>（</w:t>
      </w:r>
      <w:bookmarkEnd w:id="75"/>
      <w:r>
        <w:rPr>
          <w:b/>
          <w:bCs/>
          <w:color w:val="000000"/>
          <w:spacing w:val="0"/>
          <w:w w:val="100"/>
          <w:position w:val="0"/>
        </w:rPr>
        <w:t>五）品牌与客户优势</w:t>
      </w:r>
    </w:p>
    <w:p>
      <w:pPr>
        <w:pStyle w:val="Style1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公司智能视讯解决方案在各应用领域均有较高的品牌知名度和客户认可度。截至目前，公司各类解决方案已成功应用于 德高集团、工商银行、建设银行、中国银行、农业银行、交通银行、招商银行、兴业银行、中国邮政、中国移动、中国联通、 中国电信、招商蛇口、中集集团、香港地铁、腾讯、华为等国内外大型知名企业。</w:t>
      </w:r>
    </w:p>
    <w:p>
      <w:pPr>
        <w:pStyle w:val="Style18"/>
        <w:keepNext w:val="0"/>
        <w:keepLines w:val="0"/>
        <w:widowControl w:val="0"/>
        <w:shd w:val="clear" w:color="auto" w:fill="auto"/>
        <w:bidi w:val="0"/>
        <w:spacing w:before="0" w:after="60" w:line="314" w:lineRule="exact"/>
        <w:ind w:left="0" w:right="0" w:firstLine="380"/>
        <w:jc w:val="both"/>
      </w:pPr>
      <w:r>
        <w:rPr>
          <w:color w:val="000000"/>
          <w:spacing w:val="0"/>
          <w:w w:val="100"/>
          <w:position w:val="0"/>
        </w:rPr>
        <w:t>报告期内，公司凭借扎实的解决方案能力和优质的案例项目，广受行业认可，获得的部分荣誉及奖项如下：</w:t>
      </w:r>
    </w:p>
    <w:tbl>
      <w:tblPr>
        <w:tblOverlap w:val="never"/>
        <w:jc w:val="center"/>
        <w:tblLayout w:type="fixed"/>
      </w:tblPr>
      <w:tblGrid>
        <w:gridCol w:w="715"/>
        <w:gridCol w:w="998"/>
        <w:gridCol w:w="4387"/>
        <w:gridCol w:w="2568"/>
      </w:tblGrid>
      <w:tr>
        <w:trPr>
          <w:trHeight w:val="346" w:hRule="exact"/>
        </w:trPr>
        <w:tc>
          <w:tcPr>
            <w:tcBorders/>
            <w:shd w:val="clear" w:color="auto" w:fill="1B25AA"/>
            <w:vAlign w:val="center"/>
          </w:tcPr>
          <w:p>
            <w:pPr>
              <w:pStyle w:val="Style2"/>
              <w:keepNext w:val="0"/>
              <w:keepLines w:val="0"/>
              <w:widowControl w:val="0"/>
              <w:pBdr>
                <w:top w:val="single" w:sz="0" w:space="0" w:color="1B25AB"/>
                <w:left w:val="single" w:sz="0" w:space="0" w:color="1B25AB"/>
                <w:bottom w:val="single" w:sz="0" w:space="0" w:color="1B25AB"/>
                <w:right w:val="single" w:sz="0" w:space="0" w:color="1B25AB"/>
              </w:pBdr>
              <w:shd w:val="clear" w:color="auto" w:fill="1B25AB"/>
              <w:bidi w:val="0"/>
              <w:spacing w:before="0" w:after="0" w:line="240" w:lineRule="auto"/>
              <w:ind w:left="0" w:right="0" w:firstLine="0"/>
              <w:jc w:val="center"/>
            </w:pPr>
            <w:r>
              <w:rPr>
                <w:b/>
                <w:bCs/>
                <w:color w:val="FFFFFF"/>
                <w:spacing w:val="0"/>
                <w:w w:val="100"/>
                <w:position w:val="0"/>
              </w:rPr>
              <w:t>序号</w:t>
            </w:r>
          </w:p>
        </w:tc>
        <w:tc>
          <w:tcPr>
            <w:tcBorders/>
            <w:shd w:val="clear" w:color="auto" w:fill="1B25AA"/>
            <w:vAlign w:val="center"/>
          </w:tcPr>
          <w:p>
            <w:pPr>
              <w:pStyle w:val="Style2"/>
              <w:keepNext w:val="0"/>
              <w:keepLines w:val="0"/>
              <w:widowControl w:val="0"/>
              <w:pBdr>
                <w:top w:val="single" w:sz="0" w:space="0" w:color="1B25AB"/>
                <w:left w:val="single" w:sz="0" w:space="0" w:color="1B25AB"/>
                <w:bottom w:val="single" w:sz="0" w:space="0" w:color="1B25AB"/>
                <w:right w:val="single" w:sz="0" w:space="0" w:color="1B25AB"/>
              </w:pBdr>
              <w:shd w:val="clear" w:color="auto" w:fill="1B25AB"/>
              <w:bidi w:val="0"/>
              <w:spacing w:before="0" w:after="0" w:line="240" w:lineRule="auto"/>
              <w:ind w:left="0" w:right="0" w:firstLine="0"/>
              <w:jc w:val="center"/>
            </w:pPr>
            <w:r>
              <w:rPr>
                <w:b/>
                <w:bCs/>
                <w:color w:val="FFFFFF"/>
                <w:spacing w:val="0"/>
                <w:w w:val="100"/>
                <w:position w:val="0"/>
              </w:rPr>
              <w:t>获奖时间</w:t>
            </w:r>
          </w:p>
        </w:tc>
        <w:tc>
          <w:tcPr>
            <w:tcBorders/>
            <w:shd w:val="clear" w:color="auto" w:fill="1B25AA"/>
            <w:vAlign w:val="center"/>
          </w:tcPr>
          <w:p>
            <w:pPr>
              <w:pStyle w:val="Style2"/>
              <w:keepNext w:val="0"/>
              <w:keepLines w:val="0"/>
              <w:widowControl w:val="0"/>
              <w:pBdr>
                <w:top w:val="single" w:sz="0" w:space="0" w:color="1B25AB"/>
                <w:left w:val="single" w:sz="0" w:space="0" w:color="1B25AB"/>
                <w:bottom w:val="single" w:sz="0" w:space="0" w:color="1B25AB"/>
                <w:right w:val="single" w:sz="0" w:space="0" w:color="1B25AB"/>
              </w:pBdr>
              <w:shd w:val="clear" w:color="auto" w:fill="1B25AB"/>
              <w:bidi w:val="0"/>
              <w:spacing w:before="0" w:after="0" w:line="240" w:lineRule="auto"/>
              <w:ind w:left="0" w:right="0" w:firstLine="0"/>
              <w:jc w:val="center"/>
            </w:pPr>
            <w:r>
              <w:rPr>
                <w:b/>
                <w:bCs/>
                <w:color w:val="FFFFFF"/>
                <w:spacing w:val="0"/>
                <w:w w:val="100"/>
                <w:position w:val="0"/>
              </w:rPr>
              <w:t>获奖名称</w:t>
            </w:r>
          </w:p>
        </w:tc>
        <w:tc>
          <w:tcPr>
            <w:tcBorders/>
            <w:shd w:val="clear" w:color="auto" w:fill="1B25AA"/>
            <w:vAlign w:val="center"/>
          </w:tcPr>
          <w:p>
            <w:pPr>
              <w:pStyle w:val="Style2"/>
              <w:keepNext w:val="0"/>
              <w:keepLines w:val="0"/>
              <w:widowControl w:val="0"/>
              <w:pBdr>
                <w:top w:val="single" w:sz="0" w:space="0" w:color="1B25AB"/>
                <w:left w:val="single" w:sz="0" w:space="0" w:color="1B25AB"/>
                <w:bottom w:val="single" w:sz="0" w:space="0" w:color="1B25AB"/>
                <w:right w:val="single" w:sz="0" w:space="0" w:color="1B25AB"/>
              </w:pBdr>
              <w:shd w:val="clear" w:color="auto" w:fill="1B25AB"/>
              <w:bidi w:val="0"/>
              <w:spacing w:before="0" w:after="0" w:line="240" w:lineRule="auto"/>
              <w:ind w:left="0" w:right="0" w:firstLine="0"/>
              <w:jc w:val="center"/>
            </w:pPr>
            <w:r>
              <w:rPr>
                <w:b/>
                <w:bCs/>
                <w:color w:val="FFFFFF"/>
                <w:spacing w:val="0"/>
                <w:w w:val="100"/>
                <w:position w:val="0"/>
              </w:rPr>
              <w:t>颁发单位</w:t>
            </w:r>
          </w:p>
        </w:tc>
      </w:tr>
      <w:tr>
        <w:trPr>
          <w:trHeight w:val="346"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年度中国光电行业社会突出贡献企业</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中国光学光电子行业协会</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深圳知名品牌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深圳市知名品牌评价委员会</w:t>
            </w:r>
          </w:p>
        </w:tc>
      </w:tr>
      <w:tr>
        <w:trPr>
          <w:trHeight w:val="64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广东省科技进步奖证书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高密度高可靠</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显示器件关 键技术与集成应用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一等奖</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广东省人民政府</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年广东省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守合同重信用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企业公示证书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深圳市市场监督管理局</w:t>
            </w:r>
          </w:p>
        </w:tc>
      </w:tr>
      <w:tr>
        <w:trPr>
          <w:trHeight w:val="658"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第十六届中照照明奖照明工程设计一等奖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深圳市宝安 滨海文化公园夜景照明工程</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中国照明学会</w:t>
            </w:r>
          </w:p>
        </w:tc>
      </w:tr>
    </w:tbl>
    <w:p>
      <w:pPr>
        <w:widowControl w:val="0"/>
        <w:spacing w:after="619" w:line="1" w:lineRule="exact"/>
      </w:pPr>
    </w:p>
    <w:p>
      <w:pPr>
        <w:pStyle w:val="Style23"/>
        <w:keepNext/>
        <w:keepLines/>
        <w:widowControl w:val="0"/>
        <w:shd w:val="clear" w:color="auto" w:fill="auto"/>
        <w:bidi w:val="0"/>
        <w:spacing w:before="0" w:after="360" w:line="240" w:lineRule="auto"/>
        <w:ind w:left="0" w:right="0" w:firstLine="0"/>
        <w:jc w:val="left"/>
      </w:pPr>
      <w:bookmarkStart w:id="76" w:name="bookmark76"/>
      <w:bookmarkStart w:id="77" w:name="bookmark77"/>
      <w:bookmarkStart w:id="78" w:name="bookmark78"/>
      <w:bookmarkStart w:id="79" w:name="bookmark79"/>
      <w:r>
        <w:rPr>
          <w:color w:val="000000"/>
          <w:spacing w:val="0"/>
          <w:w w:val="100"/>
          <w:position w:val="0"/>
        </w:rPr>
        <w:t>四</w:t>
      </w:r>
      <w:bookmarkEnd w:id="78"/>
      <w:r>
        <w:rPr>
          <w:color w:val="000000"/>
          <w:spacing w:val="0"/>
          <w:w w:val="100"/>
          <w:position w:val="0"/>
        </w:rPr>
        <w:t>、主营业务分析</w:t>
      </w:r>
      <w:bookmarkEnd w:id="76"/>
      <w:bookmarkEnd w:id="77"/>
      <w:bookmarkEnd w:id="79"/>
    </w:p>
    <w:p>
      <w:pPr>
        <w:pStyle w:val="Style28"/>
        <w:keepNext/>
        <w:keepLines/>
        <w:widowControl w:val="0"/>
        <w:shd w:val="clear" w:color="auto" w:fill="auto"/>
        <w:bidi w:val="0"/>
        <w:spacing w:before="0" w:after="240" w:line="240" w:lineRule="auto"/>
        <w:ind w:left="0" w:right="0" w:firstLine="0"/>
        <w:jc w:val="left"/>
      </w:pPr>
      <w:bookmarkStart w:id="80" w:name="bookmark80"/>
      <w:bookmarkStart w:id="81" w:name="bookmark81"/>
      <w:bookmarkStart w:id="82" w:name="bookmark82"/>
      <w:bookmarkStart w:id="83" w:name="bookmark83"/>
      <w:r>
        <w:rPr>
          <w:rFonts w:ascii="Times New Roman" w:eastAsia="Times New Roman" w:hAnsi="Times New Roman" w:cs="Times New Roman"/>
          <w:color w:val="000000"/>
          <w:spacing w:val="0"/>
          <w:w w:val="100"/>
          <w:position w:val="0"/>
        </w:rPr>
        <w:t>1</w:t>
      </w:r>
      <w:bookmarkEnd w:id="82"/>
      <w:r>
        <w:rPr>
          <w:color w:val="000000"/>
          <w:spacing w:val="0"/>
          <w:w w:val="100"/>
          <w:position w:val="0"/>
        </w:rPr>
        <w:t>、概述</w:t>
      </w:r>
      <w:bookmarkEnd w:id="80"/>
      <w:bookmarkEnd w:id="81"/>
      <w:bookmarkEnd w:id="83"/>
    </w:p>
    <w:p>
      <w:pPr>
        <w:pStyle w:val="Style18"/>
        <w:keepNext w:val="0"/>
        <w:keepLines w:val="0"/>
        <w:widowControl w:val="0"/>
        <w:shd w:val="clear" w:color="auto" w:fill="auto"/>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年是公司</w:t>
      </w:r>
      <w:r>
        <w:rPr>
          <w:rFonts w:ascii="Times New Roman" w:eastAsia="Times New Roman" w:hAnsi="Times New Roman" w:cs="Times New Roman"/>
          <w:color w:val="000000"/>
          <w:spacing w:val="0"/>
          <w:w w:val="100"/>
          <w:position w:val="0"/>
          <w:sz w:val="18"/>
          <w:szCs w:val="18"/>
        </w:rPr>
        <w:t>2 019~2021</w:t>
      </w:r>
      <w:r>
        <w:rPr>
          <w:color w:val="000000"/>
          <w:spacing w:val="0"/>
          <w:w w:val="100"/>
          <w:position w:val="0"/>
        </w:rPr>
        <w:t>年三年战略规划的收官之年，也是机遇与挑战并存的一年。从外部环境来看，全球疫情反复， 地缘政治紧张，产业链端芯片短缺等多种因素影响，海外市场拓展压力大；从国内环境来看，疫情时有波动，行业内卷加重， 压缩企业盈利空间。报告期内，公司积极应对，一方面挖掘市场机会，巩固优势细分市场地位，在影视、广告、政企及金融 等市场均取得较好成绩；同时组建内容团队，积极开拓虚拟数字人、裸眼</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、沉浸式数字直播间等新市场，提升公司数字 内容能力；另一方面，持续推动智能视讯技术的创新，强化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硬件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相结合的一站式解决方案能力。</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年，新产 品、新市场及新业务推动公司业绩增长，实现扭亏为盈。</w:t>
      </w:r>
    </w:p>
    <w:p>
      <w:pPr>
        <w:pStyle w:val="Style18"/>
        <w:keepNext w:val="0"/>
        <w:keepLines w:val="0"/>
        <w:widowControl w:val="0"/>
        <w:shd w:val="clear" w:color="auto" w:fill="auto"/>
        <w:bidi w:val="0"/>
        <w:spacing w:before="0" w:after="80" w:line="314" w:lineRule="exact"/>
        <w:ind w:left="0" w:right="0" w:firstLine="38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sz w:val="18"/>
          <w:szCs w:val="18"/>
        </w:rPr>
        <w:t>96,578.60</w:t>
      </w:r>
      <w:r>
        <w:rPr>
          <w:color w:val="000000"/>
          <w:spacing w:val="0"/>
          <w:w w:val="100"/>
          <w:position w:val="0"/>
        </w:rPr>
        <w:t>万元，同比增长</w:t>
      </w:r>
      <w:r>
        <w:rPr>
          <w:rFonts w:ascii="Times New Roman" w:eastAsia="Times New Roman" w:hAnsi="Times New Roman" w:cs="Times New Roman"/>
          <w:color w:val="000000"/>
          <w:spacing w:val="0"/>
          <w:w w:val="100"/>
          <w:position w:val="0"/>
          <w:sz w:val="18"/>
          <w:szCs w:val="18"/>
        </w:rPr>
        <w:t xml:space="preserve">17.85% </w:t>
      </w:r>
      <w:r>
        <w:rPr>
          <w:color w:val="000000"/>
          <w:spacing w:val="0"/>
          <w:w w:val="100"/>
          <w:position w:val="0"/>
        </w:rPr>
        <w:t>；实现营业利润</w:t>
      </w:r>
      <w:r>
        <w:rPr>
          <w:rFonts w:ascii="Times New Roman" w:eastAsia="Times New Roman" w:hAnsi="Times New Roman" w:cs="Times New Roman"/>
          <w:color w:val="000000"/>
          <w:spacing w:val="0"/>
          <w:w w:val="100"/>
          <w:position w:val="0"/>
          <w:sz w:val="18"/>
          <w:szCs w:val="18"/>
        </w:rPr>
        <w:t>2,676.32</w:t>
      </w:r>
      <w:r>
        <w:rPr>
          <w:color w:val="000000"/>
          <w:spacing w:val="0"/>
          <w:w w:val="100"/>
          <w:position w:val="0"/>
        </w:rPr>
        <w:t>万元，同比增长</w:t>
      </w:r>
      <w:r>
        <w:rPr>
          <w:rFonts w:ascii="Times New Roman" w:eastAsia="Times New Roman" w:hAnsi="Times New Roman" w:cs="Times New Roman"/>
          <w:color w:val="000000"/>
          <w:spacing w:val="0"/>
          <w:w w:val="100"/>
          <w:position w:val="0"/>
          <w:sz w:val="18"/>
          <w:szCs w:val="18"/>
        </w:rPr>
        <w:t xml:space="preserve">116.21% </w:t>
      </w:r>
      <w:r>
        <w:rPr>
          <w:color w:val="000000"/>
          <w:spacing w:val="0"/>
          <w:w w:val="100"/>
          <w:position w:val="0"/>
        </w:rPr>
        <w:t>；实现 归属于上市公司股东的净利润</w:t>
      </w:r>
      <w:r>
        <w:rPr>
          <w:rFonts w:ascii="Times New Roman" w:eastAsia="Times New Roman" w:hAnsi="Times New Roman" w:cs="Times New Roman"/>
          <w:color w:val="000000"/>
          <w:spacing w:val="0"/>
          <w:w w:val="100"/>
          <w:position w:val="0"/>
          <w:sz w:val="18"/>
          <w:szCs w:val="18"/>
        </w:rPr>
        <w:t>3,391.05</w:t>
      </w:r>
      <w:r>
        <w:rPr>
          <w:color w:val="000000"/>
          <w:spacing w:val="0"/>
          <w:w w:val="100"/>
          <w:position w:val="0"/>
        </w:rPr>
        <w:t>万元，同比增长</w:t>
      </w:r>
      <w:r>
        <w:rPr>
          <w:rFonts w:ascii="Times New Roman" w:eastAsia="Times New Roman" w:hAnsi="Times New Roman" w:cs="Times New Roman"/>
          <w:color w:val="000000"/>
          <w:spacing w:val="0"/>
          <w:w w:val="100"/>
          <w:position w:val="0"/>
          <w:sz w:val="18"/>
          <w:szCs w:val="18"/>
        </w:rPr>
        <w:t>122.16%</w:t>
      </w:r>
      <w:r>
        <w:rPr>
          <w:color w:val="000000"/>
          <w:spacing w:val="0"/>
          <w:w w:val="100"/>
          <w:position w:val="0"/>
        </w:rPr>
        <w:t>。公司实现业绩增长主要是由于加大了影视、政企等新市场</w:t>
        <w:br w:type="page"/>
      </w:r>
      <w:r>
        <w:rPr>
          <w:color w:val="000000"/>
          <w:spacing w:val="0"/>
          <w:w w:val="100"/>
          <w:position w:val="0"/>
        </w:rPr>
        <w:t>的开拓力度，</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年度营业收入同比增加所致。其中海外市场正在逐步复苏，海外市场实现营业收入</w:t>
      </w:r>
      <w:r>
        <w:rPr>
          <w:rFonts w:ascii="Times New Roman" w:eastAsia="Times New Roman" w:hAnsi="Times New Roman" w:cs="Times New Roman"/>
          <w:color w:val="000000"/>
          <w:spacing w:val="0"/>
          <w:w w:val="100"/>
          <w:position w:val="0"/>
          <w:sz w:val="18"/>
          <w:szCs w:val="18"/>
        </w:rPr>
        <w:t>25,542.58</w:t>
      </w:r>
      <w:r>
        <w:rPr>
          <w:color w:val="000000"/>
          <w:spacing w:val="0"/>
          <w:w w:val="100"/>
          <w:position w:val="0"/>
        </w:rPr>
        <w:t>万元，同比增 长</w:t>
      </w:r>
      <w:r>
        <w:rPr>
          <w:rFonts w:ascii="Times New Roman" w:eastAsia="Times New Roman" w:hAnsi="Times New Roman" w:cs="Times New Roman"/>
          <w:color w:val="000000"/>
          <w:spacing w:val="0"/>
          <w:w w:val="100"/>
          <w:position w:val="0"/>
          <w:sz w:val="18"/>
          <w:szCs w:val="18"/>
        </w:rPr>
        <w:t xml:space="preserve">27.80% </w:t>
      </w:r>
      <w:r>
        <w:rPr>
          <w:color w:val="000000"/>
          <w:spacing w:val="0"/>
          <w:w w:val="100"/>
          <w:position w:val="0"/>
        </w:rPr>
        <w:t>；同时公司进一步加大国内市场的开拓力度，国内市场实现营业收入</w:t>
      </w:r>
      <w:r>
        <w:rPr>
          <w:rFonts w:ascii="Times New Roman" w:eastAsia="Times New Roman" w:hAnsi="Times New Roman" w:cs="Times New Roman"/>
          <w:color w:val="000000"/>
          <w:spacing w:val="0"/>
          <w:w w:val="100"/>
          <w:position w:val="0"/>
          <w:sz w:val="18"/>
          <w:szCs w:val="18"/>
        </w:rPr>
        <w:t>71,036.02</w:t>
      </w:r>
      <w:r>
        <w:rPr>
          <w:color w:val="000000"/>
          <w:spacing w:val="0"/>
          <w:w w:val="100"/>
          <w:position w:val="0"/>
        </w:rPr>
        <w:t>万元，同比增长</w:t>
      </w:r>
      <w:r>
        <w:rPr>
          <w:rFonts w:ascii="Times New Roman" w:eastAsia="Times New Roman" w:hAnsi="Times New Roman" w:cs="Times New Roman"/>
          <w:color w:val="000000"/>
          <w:spacing w:val="0"/>
          <w:w w:val="100"/>
          <w:position w:val="0"/>
          <w:sz w:val="18"/>
          <w:szCs w:val="18"/>
        </w:rPr>
        <w:t xml:space="preserve">14.64% </w:t>
      </w:r>
      <w:r>
        <w:rPr>
          <w:color w:val="000000"/>
          <w:spacing w:val="0"/>
          <w:w w:val="100"/>
          <w:position w:val="0"/>
        </w:rPr>
        <w:t>；另外，公 司继续下沉优势细分市场，影视、金融及通信、广告、教育及政企等市场订单需求持续增加，各细分市场合同额再创新高。</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年，公司在多个优势细分市场取得较好的成绩，并实现了多个新市场的突破。</w:t>
      </w:r>
    </w:p>
    <w:tbl>
      <w:tblPr>
        <w:tblOverlap w:val="never"/>
        <w:jc w:val="center"/>
        <w:tblLayout w:type="fixed"/>
      </w:tblPr>
      <w:tblGrid>
        <w:gridCol w:w="1666"/>
        <w:gridCol w:w="1536"/>
        <w:gridCol w:w="1286"/>
        <w:gridCol w:w="4061"/>
      </w:tblGrid>
      <w:tr>
        <w:trPr>
          <w:trHeight w:val="350" w:hRule="exact"/>
        </w:trPr>
        <w:tc>
          <w:tcPr>
            <w:tcBorders>
              <w:left w:val="single" w:sz="4"/>
            </w:tcBorders>
            <w:shd w:val="clear" w:color="auto" w:fill="1B25AA"/>
            <w:vAlign w:val="center"/>
          </w:tcPr>
          <w:p>
            <w:pPr>
              <w:pStyle w:val="Style2"/>
              <w:keepNext w:val="0"/>
              <w:keepLines w:val="0"/>
              <w:widowControl w:val="0"/>
              <w:pBdr>
                <w:top w:val="single" w:sz="0" w:space="0" w:color="1B25AB"/>
                <w:left w:val="single" w:sz="0" w:space="0" w:color="1B25AB"/>
                <w:bottom w:val="single" w:sz="0" w:space="0" w:color="1B25AB"/>
                <w:right w:val="single" w:sz="0" w:space="0" w:color="1B25AB"/>
              </w:pBdr>
              <w:shd w:val="clear" w:color="auto" w:fill="1B25AB"/>
              <w:bidi w:val="0"/>
              <w:spacing w:before="0" w:after="0" w:line="240" w:lineRule="auto"/>
              <w:ind w:left="0" w:right="0" w:firstLine="0"/>
              <w:jc w:val="center"/>
            </w:pPr>
            <w:r>
              <w:rPr>
                <w:color w:val="FFFFFF"/>
                <w:spacing w:val="0"/>
                <w:w w:val="100"/>
                <w:position w:val="0"/>
              </w:rPr>
              <w:t>细分市场</w:t>
            </w:r>
          </w:p>
        </w:tc>
        <w:tc>
          <w:tcPr>
            <w:tcBorders/>
            <w:shd w:val="clear" w:color="auto" w:fill="1B25AA"/>
            <w:vAlign w:val="center"/>
          </w:tcPr>
          <w:p>
            <w:pPr>
              <w:pStyle w:val="Style2"/>
              <w:keepNext w:val="0"/>
              <w:keepLines w:val="0"/>
              <w:widowControl w:val="0"/>
              <w:pBdr>
                <w:top w:val="single" w:sz="0" w:space="0" w:color="1B25AB"/>
                <w:left w:val="single" w:sz="0" w:space="0" w:color="1B25AB"/>
                <w:bottom w:val="single" w:sz="0" w:space="0" w:color="1B25AB"/>
                <w:right w:val="single" w:sz="0" w:space="0" w:color="1B25AB"/>
              </w:pBdr>
              <w:shd w:val="clear" w:color="auto" w:fill="1B25AB"/>
              <w:bidi w:val="0"/>
              <w:spacing w:before="0" w:after="0" w:line="240" w:lineRule="auto"/>
              <w:ind w:left="0" w:right="0" w:firstLine="0"/>
              <w:jc w:val="center"/>
            </w:pPr>
            <w:r>
              <w:rPr>
                <w:color w:val="FFFFFF"/>
                <w:spacing w:val="0"/>
                <w:w w:val="100"/>
                <w:position w:val="0"/>
              </w:rPr>
              <w:t>新签合同金额</w:t>
            </w:r>
          </w:p>
        </w:tc>
        <w:tc>
          <w:tcPr>
            <w:tcBorders/>
            <w:shd w:val="clear" w:color="auto" w:fill="1B25AA"/>
            <w:vAlign w:val="center"/>
          </w:tcPr>
          <w:p>
            <w:pPr>
              <w:pStyle w:val="Style2"/>
              <w:keepNext w:val="0"/>
              <w:keepLines w:val="0"/>
              <w:widowControl w:val="0"/>
              <w:pBdr>
                <w:top w:val="single" w:sz="0" w:space="0" w:color="1B25AB"/>
                <w:left w:val="single" w:sz="0" w:space="0" w:color="1B25AB"/>
                <w:bottom w:val="single" w:sz="0" w:space="0" w:color="1B25AB"/>
                <w:right w:val="single" w:sz="0" w:space="0" w:color="1B25AB"/>
              </w:pBdr>
              <w:shd w:val="clear" w:color="auto" w:fill="1B25AB"/>
              <w:bidi w:val="0"/>
              <w:spacing w:before="0" w:after="0" w:line="240" w:lineRule="auto"/>
              <w:ind w:left="0" w:right="0" w:firstLine="0"/>
              <w:jc w:val="center"/>
            </w:pPr>
            <w:r>
              <w:rPr>
                <w:color w:val="FFFFFF"/>
                <w:spacing w:val="0"/>
                <w:w w:val="100"/>
                <w:position w:val="0"/>
              </w:rPr>
              <w:t>同比增长</w:t>
            </w:r>
          </w:p>
        </w:tc>
        <w:tc>
          <w:tcPr>
            <w:tcBorders/>
            <w:shd w:val="clear" w:color="auto" w:fill="1B25AA"/>
            <w:vAlign w:val="center"/>
          </w:tcPr>
          <w:p>
            <w:pPr>
              <w:pStyle w:val="Style2"/>
              <w:keepNext w:val="0"/>
              <w:keepLines w:val="0"/>
              <w:widowControl w:val="0"/>
              <w:pBdr>
                <w:top w:val="single" w:sz="0" w:space="0" w:color="1B25AB"/>
                <w:left w:val="single" w:sz="0" w:space="0" w:color="1B25AB"/>
                <w:bottom w:val="single" w:sz="0" w:space="0" w:color="1B25AB"/>
                <w:right w:val="single" w:sz="0" w:space="0" w:color="1B25AB"/>
              </w:pBdr>
              <w:shd w:val="clear" w:color="auto" w:fill="1B25AB"/>
              <w:bidi w:val="0"/>
              <w:spacing w:before="0" w:after="0" w:line="240" w:lineRule="auto"/>
              <w:ind w:left="0" w:right="0" w:firstLine="0"/>
              <w:jc w:val="center"/>
            </w:pPr>
            <w:r>
              <w:rPr>
                <w:color w:val="FFFFFF"/>
                <w:spacing w:val="0"/>
                <w:w w:val="100"/>
                <w:position w:val="0"/>
              </w:rPr>
              <w:t>业务开拓情况</w:t>
            </w:r>
          </w:p>
        </w:tc>
      </w:tr>
      <w:tr>
        <w:trPr>
          <w:trHeight w:val="984" w:hRule="exact"/>
        </w:trPr>
        <w:tc>
          <w:tcPr>
            <w:tcBorders>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金融及通信</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约</w:t>
            </w:r>
            <w:r>
              <w:rPr>
                <w:rFonts w:ascii="Times New Roman" w:eastAsia="Times New Roman" w:hAnsi="Times New Roman" w:cs="Times New Roman"/>
                <w:color w:val="000000"/>
                <w:spacing w:val="0"/>
                <w:w w:val="100"/>
                <w:position w:val="0"/>
                <w:sz w:val="18"/>
                <w:szCs w:val="18"/>
              </w:rPr>
              <w:t>4.3</w:t>
            </w:r>
            <w:r>
              <w:rPr>
                <w:color w:val="000000"/>
                <w:spacing w:val="0"/>
                <w:w w:val="100"/>
                <w:position w:val="0"/>
              </w:rPr>
              <w:t>亿元</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15.24%</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报告期内，累计为</w:t>
            </w:r>
            <w:r>
              <w:rPr>
                <w:rFonts w:ascii="Times New Roman" w:eastAsia="Times New Roman" w:hAnsi="Times New Roman" w:cs="Times New Roman"/>
                <w:color w:val="000000"/>
                <w:spacing w:val="0"/>
                <w:w w:val="100"/>
                <w:position w:val="0"/>
                <w:sz w:val="18"/>
                <w:szCs w:val="18"/>
              </w:rPr>
              <w:t>4283</w:t>
            </w:r>
            <w:r>
              <w:rPr>
                <w:color w:val="000000"/>
                <w:spacing w:val="0"/>
                <w:w w:val="100"/>
                <w:position w:val="0"/>
              </w:rPr>
              <w:t xml:space="preserve">家银行网点提供了营业网点 智能化解决方案或相关设备，承接了 </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个智能银行 网点系统集成建设项目。</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影视</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约</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报告期内，</w:t>
            </w:r>
            <w:r>
              <w:rPr>
                <w:rFonts w:ascii="Times New Roman" w:eastAsia="Times New Roman" w:hAnsi="Times New Roman" w:cs="Times New Roman"/>
                <w:color w:val="000000"/>
                <w:spacing w:val="0"/>
                <w:w w:val="100"/>
                <w:position w:val="0"/>
                <w:sz w:val="18"/>
                <w:szCs w:val="18"/>
              </w:rPr>
              <w:t>XR</w:t>
            </w:r>
            <w:r>
              <w:rPr>
                <w:color w:val="000000"/>
                <w:spacing w:val="0"/>
                <w:w w:val="100"/>
                <w:position w:val="0"/>
              </w:rPr>
              <w:t>虚拟拍摄领域新签合同超过</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亿元， 共承接了国内外累计</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个</w:t>
            </w:r>
            <w:r>
              <w:rPr>
                <w:rFonts w:ascii="Times New Roman" w:eastAsia="Times New Roman" w:hAnsi="Times New Roman" w:cs="Times New Roman"/>
                <w:color w:val="000000"/>
                <w:spacing w:val="0"/>
                <w:w w:val="100"/>
                <w:position w:val="0"/>
                <w:sz w:val="18"/>
                <w:szCs w:val="18"/>
              </w:rPr>
              <w:t>XR</w:t>
            </w:r>
            <w:r>
              <w:rPr>
                <w:color w:val="000000"/>
                <w:spacing w:val="0"/>
                <w:w w:val="100"/>
                <w:position w:val="0"/>
              </w:rPr>
              <w:t>虚拟影棚项目。</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教育及政企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约</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亿元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189.59%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报告期内，累计为近</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多个政企及高校客户提供了 解决方案及产品。</w:t>
            </w:r>
          </w:p>
        </w:tc>
      </w:tr>
      <w:tr>
        <w:trPr>
          <w:trHeight w:val="66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广告</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约</w:t>
            </w:r>
            <w:r>
              <w:rPr>
                <w:rFonts w:ascii="Times New Roman" w:eastAsia="Times New Roman" w:hAnsi="Times New Roman" w:cs="Times New Roman"/>
                <w:color w:val="000000"/>
                <w:spacing w:val="0"/>
                <w:w w:val="100"/>
                <w:position w:val="0"/>
                <w:sz w:val="18"/>
                <w:szCs w:val="18"/>
              </w:rPr>
              <w:t>8,500</w:t>
            </w:r>
            <w:r>
              <w:rPr>
                <w:color w:val="000000"/>
                <w:spacing w:val="0"/>
                <w:w w:val="100"/>
                <w:position w:val="0"/>
              </w:rPr>
              <w:t>万元</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报告期内，累计为</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多个国内外大型国际机场及交 通枢纽提供了解决方案及产品。</w:t>
            </w:r>
          </w:p>
        </w:tc>
      </w:tr>
    </w:tbl>
    <w:p>
      <w:pPr>
        <w:widowControl w:val="0"/>
        <w:spacing w:after="259" w:line="1" w:lineRule="exact"/>
      </w:pPr>
    </w:p>
    <w:p>
      <w:pPr>
        <w:pStyle w:val="Style18"/>
        <w:keepNext w:val="0"/>
        <w:keepLines w:val="0"/>
        <w:widowControl w:val="0"/>
        <w:shd w:val="clear" w:color="auto" w:fill="auto"/>
        <w:bidi w:val="0"/>
        <w:spacing w:before="0" w:after="0" w:line="314" w:lineRule="exact"/>
        <w:ind w:left="0" w:right="0" w:firstLine="400"/>
        <w:jc w:val="left"/>
      </w:pPr>
      <w:bookmarkStart w:id="84" w:name="bookmark84"/>
      <w:r>
        <w:rPr>
          <w:b/>
          <w:bCs/>
          <w:color w:val="000000"/>
          <w:spacing w:val="0"/>
          <w:w w:val="100"/>
          <w:position w:val="0"/>
        </w:rPr>
        <w:t>（</w:t>
      </w:r>
      <w:bookmarkEnd w:id="84"/>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）逐鹿</w:t>
      </w:r>
      <w:r>
        <w:rPr>
          <w:rFonts w:ascii="Times New Roman" w:eastAsia="Times New Roman" w:hAnsi="Times New Roman" w:cs="Times New Roman"/>
          <w:b/>
          <w:bCs/>
          <w:color w:val="000000"/>
          <w:spacing w:val="0"/>
          <w:w w:val="100"/>
          <w:position w:val="0"/>
          <w:sz w:val="18"/>
          <w:szCs w:val="18"/>
        </w:rPr>
        <w:t>XR</w:t>
      </w:r>
      <w:r>
        <w:rPr>
          <w:b/>
          <w:bCs/>
          <w:color w:val="000000"/>
          <w:spacing w:val="0"/>
          <w:w w:val="100"/>
          <w:position w:val="0"/>
        </w:rPr>
        <w:t>虚拟拍摄蓝海市场，合同金额历史新高</w:t>
      </w:r>
    </w:p>
    <w:p>
      <w:pPr>
        <w:pStyle w:val="Style18"/>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公司的影视拍摄解决方案主要应用于</w:t>
      </w:r>
      <w:r>
        <w:rPr>
          <w:rFonts w:ascii="Times New Roman" w:eastAsia="Times New Roman" w:hAnsi="Times New Roman" w:cs="Times New Roman"/>
          <w:color w:val="000000"/>
          <w:spacing w:val="0"/>
          <w:w w:val="100"/>
          <w:position w:val="0"/>
          <w:sz w:val="18"/>
          <w:szCs w:val="18"/>
        </w:rPr>
        <w:t>XR</w:t>
      </w:r>
      <w:r>
        <w:rPr>
          <w:color w:val="000000"/>
          <w:spacing w:val="0"/>
          <w:w w:val="100"/>
          <w:position w:val="0"/>
        </w:rPr>
        <w:t>虚拟影棚、电视演播厅及</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影院三个领域。</w:t>
      </w:r>
      <w:r>
        <w:rPr>
          <w:rFonts w:ascii="Times New Roman" w:eastAsia="Times New Roman" w:hAnsi="Times New Roman" w:cs="Times New Roman"/>
          <w:color w:val="000000"/>
          <w:spacing w:val="0"/>
          <w:w w:val="100"/>
          <w:position w:val="0"/>
          <w:sz w:val="18"/>
          <w:szCs w:val="18"/>
        </w:rPr>
        <w:t>XR</w:t>
      </w:r>
      <w:r>
        <w:rPr>
          <w:color w:val="000000"/>
          <w:spacing w:val="0"/>
          <w:w w:val="100"/>
          <w:position w:val="0"/>
        </w:rPr>
        <w:t>虚拟拍摄技术因其强大的场景 和空间塑造能力，受到了众多电影制作机构的追捧，作为行业内最早推出</w:t>
      </w:r>
      <w:r>
        <w:rPr>
          <w:rFonts w:ascii="Times New Roman" w:eastAsia="Times New Roman" w:hAnsi="Times New Roman" w:cs="Times New Roman"/>
          <w:color w:val="000000"/>
          <w:spacing w:val="0"/>
          <w:w w:val="100"/>
          <w:position w:val="0"/>
          <w:sz w:val="18"/>
          <w:szCs w:val="18"/>
        </w:rPr>
        <w:t>XR</w:t>
      </w:r>
      <w:r>
        <w:rPr>
          <w:color w:val="000000"/>
          <w:spacing w:val="0"/>
          <w:w w:val="100"/>
          <w:position w:val="0"/>
        </w:rPr>
        <w:t>虚拟拍摄解决方案的公司之一，自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年推出 以来，已成功应用于多个国内外知名影视制作公司。报告期内，公司影视市场合同金额创历史新高，新签合同约</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亿元，同 比增长</w:t>
      </w:r>
      <w:r>
        <w:rPr>
          <w:rFonts w:ascii="Times New Roman" w:eastAsia="Times New Roman" w:hAnsi="Times New Roman" w:cs="Times New Roman"/>
          <w:color w:val="000000"/>
          <w:spacing w:val="0"/>
          <w:w w:val="100"/>
          <w:position w:val="0"/>
          <w:sz w:val="18"/>
          <w:szCs w:val="18"/>
        </w:rPr>
        <w:t>159.90%</w:t>
      </w:r>
      <w:r>
        <w:rPr>
          <w:color w:val="000000"/>
          <w:spacing w:val="0"/>
          <w:w w:val="100"/>
          <w:position w:val="0"/>
        </w:rPr>
        <w:t>。</w:t>
      </w:r>
    </w:p>
    <w:p>
      <w:pPr>
        <w:pStyle w:val="Style18"/>
        <w:keepNext w:val="0"/>
        <w:keepLines w:val="0"/>
        <w:widowControl w:val="0"/>
        <w:shd w:val="clear" w:color="auto" w:fill="auto"/>
        <w:bidi w:val="0"/>
        <w:spacing w:before="0" w:after="0" w:line="314" w:lineRule="exact"/>
        <w:ind w:left="0" w:right="0" w:firstLine="360"/>
        <w:jc w:val="both"/>
      </w:pPr>
      <w:r>
        <w:rPr>
          <w:rFonts w:ascii="Times New Roman" w:eastAsia="Times New Roman" w:hAnsi="Times New Roman" w:cs="Times New Roman"/>
          <w:color w:val="000000"/>
          <w:spacing w:val="0"/>
          <w:w w:val="100"/>
          <w:position w:val="0"/>
          <w:sz w:val="18"/>
          <w:szCs w:val="18"/>
        </w:rPr>
        <w:t>XR</w:t>
      </w:r>
      <w:r>
        <w:rPr>
          <w:color w:val="000000"/>
          <w:spacing w:val="0"/>
          <w:w w:val="100"/>
          <w:position w:val="0"/>
        </w:rPr>
        <w:t>虚拟拍摄领域作为公司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年最核心的应用领域之一，报告期内，公司在该领域新签合同超过</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xml:space="preserve">亿元，共承接了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个</w:t>
      </w:r>
      <w:r>
        <w:rPr>
          <w:rFonts w:ascii="Times New Roman" w:eastAsia="Times New Roman" w:hAnsi="Times New Roman" w:cs="Times New Roman"/>
          <w:color w:val="000000"/>
          <w:spacing w:val="0"/>
          <w:w w:val="100"/>
          <w:position w:val="0"/>
          <w:sz w:val="18"/>
          <w:szCs w:val="18"/>
        </w:rPr>
        <w:t>XR</w:t>
      </w:r>
      <w:r>
        <w:rPr>
          <w:color w:val="000000"/>
          <w:spacing w:val="0"/>
          <w:w w:val="100"/>
          <w:position w:val="0"/>
        </w:rPr>
        <w:t>虚拟影棚项目，在进入市场的第一年便取得了开门红。公司先后为英国、美国、韩国等国家的知名影视制作公司打造 了多个大型</w:t>
      </w:r>
      <w:r>
        <w:rPr>
          <w:rFonts w:ascii="Times New Roman" w:eastAsia="Times New Roman" w:hAnsi="Times New Roman" w:cs="Times New Roman"/>
          <w:color w:val="000000"/>
          <w:spacing w:val="0"/>
          <w:w w:val="100"/>
          <w:position w:val="0"/>
          <w:sz w:val="18"/>
          <w:szCs w:val="18"/>
        </w:rPr>
        <w:t>XR</w:t>
      </w:r>
      <w:r>
        <w:rPr>
          <w:color w:val="000000"/>
          <w:spacing w:val="0"/>
          <w:w w:val="100"/>
          <w:position w:val="0"/>
        </w:rPr>
        <w:t>虚拟影棚，已完成了多部知名电影的拍摄；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月，公司参与建设了深圳坪山国际影视文化城与腾讯互 娱合作打造的占地</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平米的虚拟制作影棚。</w:t>
      </w:r>
    </w:p>
    <w:p>
      <w:pPr>
        <w:widowControl w:val="0"/>
        <w:spacing w:line="1" w:lineRule="exact"/>
      </w:pPr>
      <w:r>
        <w:drawing>
          <wp:anchor distT="215900" distB="0" distL="0" distR="0" simplePos="0" relativeHeight="125829384" behindDoc="0" locked="0" layoutInCell="1" allowOverlap="1">
            <wp:simplePos x="0" y="0"/>
            <wp:positionH relativeFrom="page">
              <wp:posOffset>1405890</wp:posOffset>
            </wp:positionH>
            <wp:positionV relativeFrom="paragraph">
              <wp:posOffset>215900</wp:posOffset>
            </wp:positionV>
            <wp:extent cx="2401570" cy="1652270"/>
            <wp:wrapTopAndBottom/>
            <wp:docPr id="14" name="Shape 14"/>
            <a:graphic xmlns:a="http://schemas.openxmlformats.org/drawingml/2006/main">
              <a:graphicData uri="http://schemas.openxmlformats.org/drawingml/2006/picture">
                <pic:pic xmlns:pic="http://schemas.openxmlformats.org/drawingml/2006/picture">
                  <pic:nvPicPr>
                    <pic:cNvPr id="15" name="Picture box 15"/>
                    <pic:cNvPicPr/>
                  </pic:nvPicPr>
                  <pic:blipFill>
                    <a:blip r:embed="rId13"/>
                    <a:stretch/>
                  </pic:blipFill>
                  <pic:spPr>
                    <a:xfrm>
                      <a:ext cx="2401570" cy="1652270"/>
                    </a:xfrm>
                    <a:prstGeom prst="rect"/>
                  </pic:spPr>
                </pic:pic>
              </a:graphicData>
            </a:graphic>
          </wp:anchor>
        </w:drawing>
      </w:r>
      <w:r>
        <w:drawing>
          <wp:anchor distT="243205" distB="635" distL="0" distR="0" simplePos="0" relativeHeight="125829385" behindDoc="0" locked="0" layoutInCell="1" allowOverlap="1">
            <wp:simplePos x="0" y="0"/>
            <wp:positionH relativeFrom="page">
              <wp:posOffset>3890010</wp:posOffset>
            </wp:positionH>
            <wp:positionV relativeFrom="paragraph">
              <wp:posOffset>243205</wp:posOffset>
            </wp:positionV>
            <wp:extent cx="2432050" cy="1627505"/>
            <wp:wrapTopAndBottom/>
            <wp:docPr id="16" name="Shape 16"/>
            <a:graphic xmlns:a="http://schemas.openxmlformats.org/drawingml/2006/main">
              <a:graphicData uri="http://schemas.openxmlformats.org/drawingml/2006/picture">
                <pic:pic xmlns:pic="http://schemas.openxmlformats.org/drawingml/2006/picture">
                  <pic:nvPicPr>
                    <pic:cNvPr id="17" name="Picture box 17"/>
                    <pic:cNvPicPr/>
                  </pic:nvPicPr>
                  <pic:blipFill>
                    <a:blip r:embed="rId15"/>
                    <a:stretch/>
                  </pic:blipFill>
                  <pic:spPr>
                    <a:xfrm>
                      <a:ext cx="2432050" cy="1627505"/>
                    </a:xfrm>
                    <a:prstGeom prst="rect"/>
                  </pic:spPr>
                </pic:pic>
              </a:graphicData>
            </a:graphic>
          </wp:anchor>
        </w:drawing>
      </w:r>
    </w:p>
    <w:p>
      <w:pPr>
        <w:pStyle w:val="Style1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韩国某</w:t>
      </w:r>
      <w:r>
        <w:rPr>
          <w:rFonts w:ascii="Times New Roman" w:eastAsia="Times New Roman" w:hAnsi="Times New Roman" w:cs="Times New Roman"/>
          <w:color w:val="000000"/>
          <w:spacing w:val="0"/>
          <w:w w:val="100"/>
          <w:position w:val="0"/>
          <w:sz w:val="18"/>
          <w:szCs w:val="18"/>
        </w:rPr>
        <w:t>XR</w:t>
      </w:r>
      <w:r>
        <w:rPr>
          <w:color w:val="000000"/>
          <w:spacing w:val="0"/>
          <w:w w:val="100"/>
          <w:position w:val="0"/>
        </w:rPr>
        <w:t>虚拟影棚项目 公司</w:t>
      </w:r>
      <w:r>
        <w:rPr>
          <w:rFonts w:ascii="Times New Roman" w:eastAsia="Times New Roman" w:hAnsi="Times New Roman" w:cs="Times New Roman"/>
          <w:color w:val="000000"/>
          <w:spacing w:val="0"/>
          <w:w w:val="100"/>
          <w:position w:val="0"/>
          <w:sz w:val="18"/>
          <w:szCs w:val="18"/>
        </w:rPr>
        <w:t>XR</w:t>
      </w:r>
      <w:r>
        <w:rPr>
          <w:color w:val="000000"/>
          <w:spacing w:val="0"/>
          <w:w w:val="100"/>
          <w:position w:val="0"/>
        </w:rPr>
        <w:t>影视拍摄屏登上新闻联播</w:t>
      </w:r>
    </w:p>
    <w:p>
      <w:pPr>
        <w:pStyle w:val="Style1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报告期内，公司持续为国内外电视台客户打造最顶尖的电视演播厅，公司承接了包括奥地利电视台、沙特电视台、克罗 地亚电视台、卡塔尔电视台、瑞士电视台、德国电视台、黎巴嫩电视台、越南电视台、印尼电视台及中国丽水市广播电视台 在内的多个国内外电视演播厅项目。截止目前，公司已累计为国内外多个知名电视演播厅提供智能视讯解决方案及相关产品。</w:t>
      </w:r>
      <w:r>
        <w:br w:type="page"/>
      </w:r>
    </w:p>
    <w:p>
      <w:pPr>
        <w:framePr w:w="7920" w:h="2611" w:vSpace="374" w:wrap="notBeside" w:vAnchor="text" w:hAnchor="text" w:x="930" w:y="1"/>
        <w:widowControl w:val="0"/>
        <w:rPr>
          <w:sz w:val="2"/>
          <w:szCs w:val="2"/>
        </w:rPr>
      </w:pPr>
      <w:r>
        <w:drawing>
          <wp:inline>
            <wp:extent cx="5029200" cy="1657985"/>
            <wp:docPr id="18" name="Picutre 18"/>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7"/>
                    <a:stretch/>
                  </pic:blipFill>
                  <pic:spPr>
                    <a:xfrm>
                      <a:ext cx="5029200" cy="1657985"/>
                    </a:xfrm>
                    <a:prstGeom prst="rect"/>
                  </pic:spPr>
                </pic:pic>
              </a:graphicData>
            </a:graphic>
          </wp:inline>
        </w:drawing>
      </w:r>
    </w:p>
    <w:p>
      <w:pPr>
        <w:widowControl w:val="0"/>
        <w:spacing w:line="1" w:lineRule="exact"/>
      </w:pPr>
      <w:r>
        <mc:AlternateContent>
          <mc:Choice Requires="wps">
            <w:drawing>
              <wp:anchor distT="0" distB="0" distL="589915" distR="4796155" simplePos="0" relativeHeight="125829386" behindDoc="0" locked="0" layoutInCell="1" allowOverlap="1">
                <wp:simplePos x="0" y="0"/>
                <wp:positionH relativeFrom="column">
                  <wp:posOffset>1400810</wp:posOffset>
                </wp:positionH>
                <wp:positionV relativeFrom="paragraph">
                  <wp:posOffset>1746250</wp:posOffset>
                </wp:positionV>
                <wp:extent cx="822960" cy="149225"/>
                <wp:wrapTopAndBottom/>
                <wp:docPr id="19" name="Shape 19"/>
                <a:graphic xmlns:a="http://schemas.openxmlformats.org/drawingml/2006/main">
                  <a:graphicData uri="http://schemas.microsoft.com/office/word/2010/wordprocessingShape">
                    <wps:wsp>
                      <wps:cNvSpPr txBox="1"/>
                      <wps:spPr>
                        <a:xfrm>
                          <a:ext cx="822960" cy="14922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沙特电视台项目</w:t>
                            </w:r>
                          </w:p>
                        </w:txbxContent>
                      </wps:txbx>
                      <wps:bodyPr lIns="0" tIns="0" rIns="0" bIns="0">
                        <a:noAutoFit/>
                      </wps:bodyPr>
                    </wps:wsp>
                  </a:graphicData>
                </a:graphic>
              </wp:anchor>
            </w:drawing>
          </mc:Choice>
          <mc:Fallback>
            <w:pict>
              <v:shape id="_x0000_s1045" type="#_x0000_t202" style="position:absolute;margin-left:110.3pt;margin-top:137.5pt;width:64.799999999999997pt;height:11.75pt;z-index:-125829367;mso-wrap-distance-left:46.450000000000003pt;mso-wrap-distance-right:377.65000000000003pt" filled="f" stroked="f">
                <v:textbox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沙特电视台项目</w:t>
                      </w:r>
                    </w:p>
                  </w:txbxContent>
                </v:textbox>
                <w10:wrap type="topAndBottom"/>
              </v:shape>
            </w:pict>
          </mc:Fallback>
        </mc:AlternateContent>
      </w:r>
      <w:r>
        <mc:AlternateContent>
          <mc:Choice Requires="wps">
            <w:drawing>
              <wp:anchor distT="0" distB="0" distL="589915" distR="4567555" simplePos="0" relativeHeight="125829388" behindDoc="0" locked="0" layoutInCell="1" allowOverlap="1">
                <wp:simplePos x="0" y="0"/>
                <wp:positionH relativeFrom="column">
                  <wp:posOffset>3756660</wp:posOffset>
                </wp:positionH>
                <wp:positionV relativeFrom="paragraph">
                  <wp:posOffset>1746250</wp:posOffset>
                </wp:positionV>
                <wp:extent cx="1051560" cy="143510"/>
                <wp:wrapTopAndBottom/>
                <wp:docPr id="21" name="Shape 21"/>
                <a:graphic xmlns:a="http://schemas.openxmlformats.org/drawingml/2006/main">
                  <a:graphicData uri="http://schemas.microsoft.com/office/word/2010/wordprocessingShape">
                    <wps:wsp>
                      <wps:cNvSpPr txBox="1"/>
                      <wps:spPr>
                        <a:xfrm>
                          <a:ext cx="1051560" cy="14351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克罗地亚电视台项目</w:t>
                            </w:r>
                          </w:p>
                        </w:txbxContent>
                      </wps:txbx>
                      <wps:bodyPr lIns="0" tIns="0" rIns="0" bIns="0">
                        <a:noAutoFit/>
                      </wps:bodyPr>
                    </wps:wsp>
                  </a:graphicData>
                </a:graphic>
              </wp:anchor>
            </w:drawing>
          </mc:Choice>
          <mc:Fallback>
            <w:pict>
              <v:shape id="_x0000_s1047" type="#_x0000_t202" style="position:absolute;margin-left:295.80000000000001pt;margin-top:137.5pt;width:82.799999999999997pt;height:11.300000000000001pt;z-index:-125829365;mso-wrap-distance-left:46.450000000000003pt;mso-wrap-distance-right:359.65000000000003pt" filled="f" stroked="f">
                <v:textbox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克罗地亚电视台项目</w:t>
                      </w:r>
                    </w:p>
                  </w:txbxContent>
                </v:textbox>
                <w10:wrap type="topAndBottom"/>
              </v:shape>
            </w:pict>
          </mc:Fallback>
        </mc:AlternateContent>
      </w:r>
    </w:p>
    <w:p>
      <w:pPr>
        <w:pStyle w:val="Style18"/>
        <w:keepNext w:val="0"/>
        <w:keepLines w:val="0"/>
        <w:widowControl w:val="0"/>
        <w:shd w:val="clear" w:color="auto" w:fill="auto"/>
        <w:bidi w:val="0"/>
        <w:spacing w:before="0" w:after="0" w:line="314" w:lineRule="exact"/>
        <w:ind w:left="0" w:right="0" w:firstLine="380"/>
        <w:jc w:val="both"/>
      </w:pPr>
      <w:bookmarkStart w:id="85" w:name="bookmark85"/>
      <w:r>
        <w:rPr>
          <w:b/>
          <w:bCs/>
          <w:color w:val="000000"/>
          <w:spacing w:val="0"/>
          <w:w w:val="100"/>
          <w:position w:val="0"/>
        </w:rPr>
        <w:t>（</w:t>
      </w:r>
      <w:bookmarkEnd w:id="85"/>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）聚焦智慧</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三室一厅</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，提升政企及教育市场智慧化水平</w:t>
      </w:r>
    </w:p>
    <w:p>
      <w:pPr>
        <w:pStyle w:val="Style1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公司教育及政企市场主要聚焦于智慧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三室一厅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，即高校及政企智慧会议室、高校智慧教室、高校智慧实训室以及智慧 报告厅。作为公司近年来重点开拓的新兴市场，公司已推出了</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智能会议一体机、</w:t>
      </w:r>
      <w:r>
        <w:rPr>
          <w:rFonts w:ascii="Times New Roman" w:eastAsia="Times New Roman" w:hAnsi="Times New Roman" w:cs="Times New Roman"/>
          <w:color w:val="000000"/>
          <w:spacing w:val="0"/>
          <w:w w:val="100"/>
          <w:position w:val="0"/>
          <w:sz w:val="18"/>
          <w:szCs w:val="18"/>
        </w:rPr>
        <w:t>XR</w:t>
      </w:r>
      <w:r>
        <w:rPr>
          <w:color w:val="000000"/>
          <w:spacing w:val="0"/>
          <w:w w:val="100"/>
          <w:position w:val="0"/>
        </w:rPr>
        <w:t>虚拟仿真、</w:t>
      </w:r>
      <w:r>
        <w:rPr>
          <w:rFonts w:ascii="Times New Roman" w:eastAsia="Times New Roman" w:hAnsi="Times New Roman" w:cs="Times New Roman"/>
          <w:color w:val="000000"/>
          <w:spacing w:val="0"/>
          <w:w w:val="100"/>
          <w:position w:val="0"/>
          <w:sz w:val="18"/>
          <w:szCs w:val="18"/>
        </w:rPr>
        <w:t>VR</w:t>
      </w:r>
      <w:r>
        <w:rPr>
          <w:color w:val="000000"/>
          <w:spacing w:val="0"/>
          <w:w w:val="100"/>
          <w:position w:val="0"/>
        </w:rPr>
        <w:t>沉浸式教学、智慧教 室等解决方案及产品，且专门组建了智慧教育事业部，致力于提升高校及政企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三室一厅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的智能化及信息化水平。</w:t>
      </w:r>
    </w:p>
    <w:p>
      <w:pPr>
        <w:pStyle w:val="Style1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报告期内，公司在教育及政企市场取得了重大突破，新签合同金额约</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亿元，同比增长</w:t>
      </w:r>
      <w:r>
        <w:rPr>
          <w:rFonts w:ascii="Times New Roman" w:eastAsia="Times New Roman" w:hAnsi="Times New Roman" w:cs="Times New Roman"/>
          <w:color w:val="000000"/>
          <w:spacing w:val="0"/>
          <w:w w:val="100"/>
          <w:position w:val="0"/>
          <w:sz w:val="18"/>
          <w:szCs w:val="18"/>
        </w:rPr>
        <w:t>189.59%</w:t>
      </w:r>
      <w:r>
        <w:rPr>
          <w:color w:val="000000"/>
          <w:spacing w:val="0"/>
          <w:w w:val="100"/>
          <w:position w:val="0"/>
        </w:rPr>
        <w:t>。其中政企市场新签合 同金额约</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亿元，同比增长</w:t>
      </w:r>
      <w:r>
        <w:rPr>
          <w:rFonts w:ascii="Times New Roman" w:eastAsia="Times New Roman" w:hAnsi="Times New Roman" w:cs="Times New Roman"/>
          <w:color w:val="000000"/>
          <w:spacing w:val="0"/>
          <w:w w:val="100"/>
          <w:position w:val="0"/>
          <w:sz w:val="18"/>
          <w:szCs w:val="18"/>
        </w:rPr>
        <w:t>303.85%</w:t>
      </w:r>
      <w:r>
        <w:rPr>
          <w:color w:val="000000"/>
          <w:spacing w:val="0"/>
          <w:w w:val="100"/>
          <w:position w:val="0"/>
        </w:rPr>
        <w:t>。</w:t>
      </w:r>
    </w:p>
    <w:p>
      <w:pPr>
        <w:pStyle w:val="Style18"/>
        <w:keepNext w:val="0"/>
        <w:keepLines w:val="0"/>
        <w:widowControl w:val="0"/>
        <w:shd w:val="clear" w:color="auto" w:fill="auto"/>
        <w:bidi w:val="0"/>
        <w:spacing w:before="0" w:after="120" w:line="314"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年，公司承接了北京城市副中心政务服务中心、中集集团创新展示中心、广东省住建厅、深圳市福田区教育局科教 院、深圳市罗湖区科创局、武汉市东西湖政务服务中心、菲律宾亚洲管理学院、清华大学设计院、上海交通大学包玉刚图书 馆、南方科技大学理学院报告厅、武汉大学、中南大学等</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多个高校及企事业单位项目，有效的推动高校及政企智慧化升 级。</w:t>
      </w:r>
    </w:p>
    <w:p>
      <w:pPr>
        <w:widowControl w:val="0"/>
        <w:jc w:val="center"/>
        <w:rPr>
          <w:sz w:val="2"/>
          <w:szCs w:val="2"/>
        </w:rPr>
      </w:pPr>
      <w:r>
        <w:drawing>
          <wp:inline>
            <wp:extent cx="4931410" cy="1670050"/>
            <wp:docPr id="23" name="Picutre 23"/>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9"/>
                    <a:stretch/>
                  </pic:blipFill>
                  <pic:spPr>
                    <a:xfrm>
                      <a:ext cx="4931410" cy="1670050"/>
                    </a:xfrm>
                    <a:prstGeom prst="rect"/>
                  </pic:spPr>
                </pic:pic>
              </a:graphicData>
            </a:graphic>
          </wp:inline>
        </w:drawing>
      </w:r>
    </w:p>
    <w:p>
      <w:pPr>
        <w:pStyle w:val="Style54"/>
        <w:keepNext w:val="0"/>
        <w:keepLines w:val="0"/>
        <w:widowControl w:val="0"/>
        <w:shd w:val="clear" w:color="auto" w:fill="auto"/>
        <w:tabs>
          <w:tab w:pos="4915" w:val="left"/>
        </w:tabs>
        <w:bidi w:val="0"/>
        <w:spacing w:before="0" w:after="0" w:line="240" w:lineRule="auto"/>
        <w:ind w:left="845" w:right="0" w:firstLine="0"/>
        <w:jc w:val="left"/>
      </w:pPr>
      <w:r>
        <w:rPr>
          <w:color w:val="000000"/>
          <w:spacing w:val="0"/>
          <w:w w:val="100"/>
          <w:position w:val="0"/>
        </w:rPr>
        <w:t>北京城市副中心政务服务中心项目</w:t>
        <w:tab/>
        <w:t>菲律宾亚洲管理学院项目</w:t>
      </w:r>
    </w:p>
    <w:p>
      <w:pPr>
        <w:widowControl w:val="0"/>
        <w:spacing w:after="119" w:line="1" w:lineRule="exact"/>
      </w:pPr>
    </w:p>
    <w:p>
      <w:pPr>
        <w:widowControl w:val="0"/>
        <w:spacing w:line="1" w:lineRule="exact"/>
      </w:pPr>
    </w:p>
    <w:p>
      <w:pPr>
        <w:framePr w:w="7704" w:h="2578" w:vSpace="398" w:wrap="notBeside" w:vAnchor="text" w:hAnchor="text" w:x="1038" w:y="1"/>
        <w:widowControl w:val="0"/>
        <w:rPr>
          <w:sz w:val="2"/>
          <w:szCs w:val="2"/>
        </w:rPr>
      </w:pPr>
      <w:r>
        <w:drawing>
          <wp:inline>
            <wp:extent cx="4895215" cy="1639570"/>
            <wp:docPr id="24" name="Picutre 24"/>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1"/>
                    <a:stretch/>
                  </pic:blipFill>
                  <pic:spPr>
                    <a:xfrm>
                      <a:ext cx="4895215" cy="1639570"/>
                    </a:xfrm>
                    <a:prstGeom prst="rect"/>
                  </pic:spPr>
                </pic:pic>
              </a:graphicData>
            </a:graphic>
          </wp:inline>
        </w:drawing>
      </w:r>
    </w:p>
    <w:p>
      <w:pPr>
        <w:widowControl w:val="0"/>
        <w:spacing w:line="1" w:lineRule="exact"/>
      </w:pPr>
      <w:r>
        <mc:AlternateContent>
          <mc:Choice Requires="wps">
            <w:drawing>
              <wp:anchor distT="0" distB="0" distL="658495" distR="4048125" simplePos="0" relativeHeight="125829390" behindDoc="0" locked="0" layoutInCell="1" allowOverlap="1">
                <wp:simplePos x="0" y="0"/>
                <wp:positionH relativeFrom="column">
                  <wp:posOffset>1139825</wp:posOffset>
                </wp:positionH>
                <wp:positionV relativeFrom="paragraph">
                  <wp:posOffset>1740535</wp:posOffset>
                </wp:positionV>
                <wp:extent cx="1502410" cy="149225"/>
                <wp:wrapTopAndBottom/>
                <wp:docPr id="25" name="Shape 25"/>
                <a:graphic xmlns:a="http://schemas.openxmlformats.org/drawingml/2006/main">
                  <a:graphicData uri="http://schemas.microsoft.com/office/word/2010/wordprocessingShape">
                    <wps:wsp>
                      <wps:cNvSpPr txBox="1"/>
                      <wps:spPr>
                        <a:xfrm>
                          <a:ext cx="1502410" cy="14922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中国移动北京信息培训院项目</w:t>
                            </w:r>
                          </w:p>
                        </w:txbxContent>
                      </wps:txbx>
                      <wps:bodyPr lIns="0" tIns="0" rIns="0" bIns="0">
                        <a:noAutoFit/>
                      </wps:bodyPr>
                    </wps:wsp>
                  </a:graphicData>
                </a:graphic>
              </wp:anchor>
            </w:drawing>
          </mc:Choice>
          <mc:Fallback>
            <w:pict>
              <v:shape id="_x0000_s1051" type="#_x0000_t202" style="position:absolute;margin-left:89.75pt;margin-top:137.05000000000001pt;width:118.3pt;height:11.75pt;z-index:-125829363;mso-wrap-distance-left:51.850000000000001pt;mso-wrap-distance-right:318.75pt" filled="f" stroked="f">
                <v:textbox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中国移动北京信息培训院项目</w:t>
                      </w:r>
                    </w:p>
                  </w:txbxContent>
                </v:textbox>
                <w10:wrap type="topAndBottom"/>
              </v:shape>
            </w:pict>
          </mc:Fallback>
        </mc:AlternateContent>
      </w:r>
      <w:r>
        <mc:AlternateContent>
          <mc:Choice Requires="wps">
            <w:drawing>
              <wp:anchor distT="0" distB="0" distL="658495" distR="4048125" simplePos="0" relativeHeight="125829392" behindDoc="0" locked="0" layoutInCell="1" allowOverlap="1">
                <wp:simplePos x="0" y="0"/>
                <wp:positionH relativeFrom="column">
                  <wp:posOffset>3587750</wp:posOffset>
                </wp:positionH>
                <wp:positionV relativeFrom="paragraph">
                  <wp:posOffset>1740535</wp:posOffset>
                </wp:positionV>
                <wp:extent cx="1502410" cy="146050"/>
                <wp:wrapTopAndBottom/>
                <wp:docPr id="27" name="Shape 27"/>
                <a:graphic xmlns:a="http://schemas.openxmlformats.org/drawingml/2006/main">
                  <a:graphicData uri="http://schemas.microsoft.com/office/word/2010/wordprocessingShape">
                    <wps:wsp>
                      <wps:cNvSpPr txBox="1"/>
                      <wps:spPr>
                        <a:xfrm>
                          <a:ext cx="1502410" cy="14605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中山大学珠海校区报告厅项目</w:t>
                            </w:r>
                          </w:p>
                        </w:txbxContent>
                      </wps:txbx>
                      <wps:bodyPr lIns="0" tIns="0" rIns="0" bIns="0">
                        <a:noAutoFit/>
                      </wps:bodyPr>
                    </wps:wsp>
                  </a:graphicData>
                </a:graphic>
              </wp:anchor>
            </w:drawing>
          </mc:Choice>
          <mc:Fallback>
            <w:pict>
              <v:shape id="_x0000_s1053" type="#_x0000_t202" style="position:absolute;margin-left:282.5pt;margin-top:137.05000000000001pt;width:118.3pt;height:11.5pt;z-index:-125829361;mso-wrap-distance-left:51.850000000000001pt;mso-wrap-distance-right:318.75pt" filled="f" stroked="f">
                <v:textbox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中山大学珠海校区报告厅项目</w:t>
                      </w:r>
                    </w:p>
                  </w:txbxContent>
                </v:textbox>
                <w10:wrap type="topAndBottom"/>
              </v:shape>
            </w:pict>
          </mc:Fallback>
        </mc:AlternateContent>
      </w:r>
    </w:p>
    <w:p>
      <w:pPr>
        <w:pStyle w:val="Style18"/>
        <w:keepNext w:val="0"/>
        <w:keepLines w:val="0"/>
        <w:widowControl w:val="0"/>
        <w:shd w:val="clear" w:color="auto" w:fill="auto"/>
        <w:bidi w:val="0"/>
        <w:spacing w:before="0" w:after="120" w:line="240" w:lineRule="auto"/>
        <w:ind w:left="0" w:right="0" w:firstLine="380"/>
        <w:jc w:val="both"/>
      </w:pPr>
      <w:bookmarkStart w:id="86" w:name="bookmark86"/>
      <w:r>
        <w:rPr>
          <w:b/>
          <w:bCs/>
          <w:color w:val="000000"/>
          <w:spacing w:val="0"/>
          <w:w w:val="100"/>
          <w:position w:val="0"/>
        </w:rPr>
        <w:t>（</w:t>
      </w:r>
      <w:bookmarkEnd w:id="86"/>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）夯实智慧银行领先优势，打造数字化场景</w:t>
      </w:r>
    </w:p>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公司作为行业领先的营业网点智能化解决方案提供商，一直紧跟银行发展步伐，将行业趋势研究、技术创新、服务创新</w:t>
        <w:br w:type="page"/>
      </w:r>
      <w:r>
        <w:rPr>
          <w:color w:val="000000"/>
          <w:spacing w:val="0"/>
          <w:w w:val="100"/>
          <w:position w:val="0"/>
        </w:rPr>
        <w:t>摆在第一位，不断升级和优化网点数字化、智能化转型建设方案，为银行的快速发展提供持续的技术赋能和服务保障。</w:t>
      </w:r>
    </w:p>
    <w:p>
      <w:pPr>
        <w:pStyle w:val="Style18"/>
        <w:keepNext w:val="0"/>
        <w:keepLines w:val="0"/>
        <w:widowControl w:val="0"/>
        <w:shd w:val="clear" w:color="auto" w:fill="auto"/>
        <w:bidi w:val="0"/>
        <w:spacing w:before="0" w:after="0" w:line="314" w:lineRule="exact"/>
        <w:ind w:left="0" w:right="0" w:firstLine="380"/>
        <w:jc w:val="left"/>
      </w:pPr>
      <w:r>
        <w:rPr>
          <w:color w:val="000000"/>
          <w:spacing w:val="0"/>
          <w:w w:val="100"/>
          <w:position w:val="0"/>
        </w:rPr>
        <w:t>报告期内，公司进一步夯实智慧银行的领先优势，累计为</w:t>
      </w:r>
      <w:r>
        <w:rPr>
          <w:rFonts w:ascii="Times New Roman" w:eastAsia="Times New Roman" w:hAnsi="Times New Roman" w:cs="Times New Roman"/>
          <w:color w:val="000000"/>
          <w:spacing w:val="0"/>
          <w:w w:val="100"/>
          <w:position w:val="0"/>
          <w:sz w:val="18"/>
          <w:szCs w:val="18"/>
        </w:rPr>
        <w:t>4,283</w:t>
      </w:r>
      <w:r>
        <w:rPr>
          <w:color w:val="000000"/>
          <w:spacing w:val="0"/>
          <w:w w:val="100"/>
          <w:position w:val="0"/>
        </w:rPr>
        <w:t xml:space="preserve">家银行网点提供了营业网点智能化解决方案或相关设备， 承接了 </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个智能银行网点系统集成建设项目，包括两个千万级项目建设银行山东济南分行及建设银行江苏创新实验室项目， 以及建设银行江北自贸试验区政务中心、建设银行广州海滨支行、工商银行无锡分行、高邮农商行、浙商银行多个分行等百 万级项目。</w:t>
      </w:r>
    </w:p>
    <w:p>
      <w:pPr>
        <w:pStyle w:val="Style18"/>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在智慧银行业务以外，公司不断的围绕银行业务需求进行技术创新，利用人工智能、大数据、边缘计算技术开展业务， 为网点智慧运营、智慧营销、智慧风控等提供技术解决方案，以开放的生态系统，帮助银行网点实现了数字化转型。报告期 内，公司中标了建信金科北京总部物联网项目，为银行绿色网点的推广树立标杆；落地实施了邮储</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信息安全项目以及智 慧邮局项目，正式打开了邮储业务系统的大门，极大的提升了银行业务管理及网点数字化管理的水平。</w:t>
      </w:r>
    </w:p>
    <w:p>
      <w:pPr>
        <w:pStyle w:val="Style18"/>
        <w:keepNext w:val="0"/>
        <w:keepLines w:val="0"/>
        <w:widowControl w:val="0"/>
        <w:shd w:val="clear" w:color="auto" w:fill="auto"/>
        <w:bidi w:val="0"/>
        <w:spacing w:before="0" w:after="0" w:line="314" w:lineRule="exact"/>
        <w:ind w:left="0" w:right="0" w:firstLine="380"/>
        <w:jc w:val="left"/>
      </w:pPr>
      <w:r>
        <w:rPr>
          <w:color w:val="000000"/>
          <w:spacing w:val="0"/>
          <w:w w:val="100"/>
          <w:position w:val="0"/>
        </w:rPr>
        <w:t>除银行客户之外，通信运营商作为公司营业网点智能化业务的另一个重要客户，</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年公司也取得了较好的成绩。报告 期内，公司为近</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个通信运营商营业网点提供了解决方案或相关设备，截至目前，公司解决方案已累计应用于超过</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个 通信运营商营业网点。</w:t>
      </w:r>
    </w:p>
    <w:p>
      <w:pPr>
        <w:widowControl w:val="0"/>
        <w:spacing w:line="1" w:lineRule="exact"/>
      </w:pPr>
      <w:r>
        <w:drawing>
          <wp:anchor distT="25400" distB="2233930" distL="0" distR="0" simplePos="0" relativeHeight="125829394" behindDoc="0" locked="0" layoutInCell="1" allowOverlap="1">
            <wp:simplePos x="0" y="0"/>
            <wp:positionH relativeFrom="page">
              <wp:posOffset>1409065</wp:posOffset>
            </wp:positionH>
            <wp:positionV relativeFrom="paragraph">
              <wp:posOffset>25400</wp:posOffset>
            </wp:positionV>
            <wp:extent cx="4931410" cy="1639570"/>
            <wp:wrapTopAndBottom/>
            <wp:docPr id="29" name="Shape 29"/>
            <a:graphic xmlns:a="http://schemas.openxmlformats.org/drawingml/2006/main">
              <a:graphicData uri="http://schemas.openxmlformats.org/drawingml/2006/picture">
                <pic:pic xmlns:pic="http://schemas.openxmlformats.org/drawingml/2006/picture">
                  <pic:nvPicPr>
                    <pic:cNvPr id="30" name="Picture box 30"/>
                    <pic:cNvPicPr/>
                  </pic:nvPicPr>
                  <pic:blipFill>
                    <a:blip r:embed="rId23"/>
                    <a:stretch/>
                  </pic:blipFill>
                  <pic:spPr>
                    <a:xfrm>
                      <a:ext cx="4931410" cy="163957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4521200</wp:posOffset>
                </wp:positionH>
                <wp:positionV relativeFrom="paragraph">
                  <wp:posOffset>1762760</wp:posOffset>
                </wp:positionV>
                <wp:extent cx="1508760" cy="143510"/>
                <wp:wrapNone/>
                <wp:docPr id="31" name="Shape 31"/>
                <a:graphic xmlns:a="http://schemas.openxmlformats.org/drawingml/2006/main">
                  <a:graphicData uri="http://schemas.microsoft.com/office/word/2010/wordprocessingShape">
                    <wps:wsp>
                      <wps:cNvSpPr txBox="1"/>
                      <wps:spPr>
                        <a:xfrm>
                          <a:ext cx="1508760" cy="14351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建设银行江苏创新实验室项目</w:t>
                            </w:r>
                          </w:p>
                        </w:txbxContent>
                      </wps:txbx>
                      <wps:bodyPr lIns="0" tIns="0" rIns="0" bIns="0">
                        <a:noAutoFit/>
                      </wps:bodyPr>
                    </wps:wsp>
                  </a:graphicData>
                </a:graphic>
              </wp:anchor>
            </w:drawing>
          </mc:Choice>
          <mc:Fallback>
            <w:pict>
              <v:shape id="_x0000_s1057" type="#_x0000_t202" style="position:absolute;margin-left:356.pt;margin-top:138.80000000000001pt;width:118.8pt;height:11.300000000000001pt;z-index:251657729;mso-wrap-distance-left:0;mso-wrap-distance-right:0;mso-position-horizontal-relative:page" filled="f" stroked="f">
                <v:textbox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建设银行江苏创新实验室项目</w:t>
                      </w:r>
                    </w:p>
                  </w:txbxContent>
                </v:textbox>
                <w10:wrap anchorx="page"/>
              </v:shape>
            </w:pict>
          </mc:Fallback>
        </mc:AlternateContent>
      </w:r>
      <w:r>
        <w:drawing>
          <wp:anchor distT="1997710" distB="247015" distL="0" distR="0" simplePos="0" relativeHeight="125829395" behindDoc="0" locked="0" layoutInCell="1" allowOverlap="1">
            <wp:simplePos x="0" y="0"/>
            <wp:positionH relativeFrom="page">
              <wp:posOffset>1417955</wp:posOffset>
            </wp:positionH>
            <wp:positionV relativeFrom="paragraph">
              <wp:posOffset>1997710</wp:posOffset>
            </wp:positionV>
            <wp:extent cx="4900930" cy="1652270"/>
            <wp:wrapTopAndBottom/>
            <wp:docPr id="33" name="Shape 33"/>
            <a:graphic xmlns:a="http://schemas.openxmlformats.org/drawingml/2006/main">
              <a:graphicData uri="http://schemas.openxmlformats.org/drawingml/2006/picture">
                <pic:pic xmlns:pic="http://schemas.openxmlformats.org/drawingml/2006/picture">
                  <pic:nvPicPr>
                    <pic:cNvPr id="34" name="Picture box 34"/>
                    <pic:cNvPicPr/>
                  </pic:nvPicPr>
                  <pic:blipFill>
                    <a:blip r:embed="rId25"/>
                    <a:stretch/>
                  </pic:blipFill>
                  <pic:spPr>
                    <a:xfrm>
                      <a:ext cx="4900930" cy="165227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2186305</wp:posOffset>
                </wp:positionH>
                <wp:positionV relativeFrom="paragraph">
                  <wp:posOffset>1762760</wp:posOffset>
                </wp:positionV>
                <wp:extent cx="1395730" cy="146050"/>
                <wp:wrapNone/>
                <wp:docPr id="35" name="Shape 35"/>
                <a:graphic xmlns:a="http://schemas.openxmlformats.org/drawingml/2006/main">
                  <a:graphicData uri="http://schemas.microsoft.com/office/word/2010/wordprocessingShape">
                    <wps:wsp>
                      <wps:cNvSpPr txBox="1"/>
                      <wps:spPr>
                        <a:xfrm>
                          <a:ext cx="1395730" cy="14605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建设银行山东济南分行项目</w:t>
                            </w:r>
                          </w:p>
                        </w:txbxContent>
                      </wps:txbx>
                      <wps:bodyPr lIns="0" tIns="0" rIns="0" bIns="0">
                        <a:noAutoFit/>
                      </wps:bodyPr>
                    </wps:wsp>
                  </a:graphicData>
                </a:graphic>
              </wp:anchor>
            </w:drawing>
          </mc:Choice>
          <mc:Fallback>
            <w:pict>
              <v:shape id="_x0000_s1061" type="#_x0000_t202" style="position:absolute;margin-left:172.15000000000001pt;margin-top:138.80000000000001pt;width:109.90000000000001pt;height:11.5pt;z-index:251657731;mso-wrap-distance-left:0;mso-wrap-distance-right:0;mso-position-horizontal-relative:page" filled="f" stroked="f">
                <v:textbox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建设银行山东济南分行项目</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2012315</wp:posOffset>
                </wp:positionH>
                <wp:positionV relativeFrom="paragraph">
                  <wp:posOffset>3747135</wp:posOffset>
                </wp:positionV>
                <wp:extent cx="1624330" cy="146050"/>
                <wp:wrapNone/>
                <wp:docPr id="37" name="Shape 37"/>
                <a:graphic xmlns:a="http://schemas.openxmlformats.org/drawingml/2006/main">
                  <a:graphicData uri="http://schemas.microsoft.com/office/word/2010/wordprocessingShape">
                    <wps:wsp>
                      <wps:cNvSpPr txBox="1"/>
                      <wps:spPr>
                        <a:xfrm>
                          <a:ext cx="1624330" cy="14605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建行南通如东人民北路支行项目</w:t>
                            </w:r>
                          </w:p>
                        </w:txbxContent>
                      </wps:txbx>
                      <wps:bodyPr lIns="0" tIns="0" rIns="0" bIns="0">
                        <a:noAutoFit/>
                      </wps:bodyPr>
                    </wps:wsp>
                  </a:graphicData>
                </a:graphic>
              </wp:anchor>
            </w:drawing>
          </mc:Choice>
          <mc:Fallback>
            <w:pict>
              <v:shape id="_x0000_s1063" type="#_x0000_t202" style="position:absolute;margin-left:158.45000000000002pt;margin-top:295.05000000000001pt;width:127.90000000000001pt;height:11.5pt;z-index:251657733;mso-wrap-distance-left:0;mso-wrap-distance-right:0;mso-position-horizontal-relative:page" filled="f" stroked="f">
                <v:textbox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建行南通如东人民北路支行项目</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4206875</wp:posOffset>
                </wp:positionH>
                <wp:positionV relativeFrom="paragraph">
                  <wp:posOffset>3747135</wp:posOffset>
                </wp:positionV>
                <wp:extent cx="1969135" cy="149225"/>
                <wp:wrapNone/>
                <wp:docPr id="39" name="Shape 39"/>
                <a:graphic xmlns:a="http://schemas.openxmlformats.org/drawingml/2006/main">
                  <a:graphicData uri="http://schemas.microsoft.com/office/word/2010/wordprocessingShape">
                    <wps:wsp>
                      <wps:cNvSpPr txBox="1"/>
                      <wps:spPr>
                        <a:xfrm>
                          <a:ext cx="1969135" cy="14922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建设银行新疆乌鲁木齐中山路支行项目</w:t>
                            </w:r>
                          </w:p>
                        </w:txbxContent>
                      </wps:txbx>
                      <wps:bodyPr lIns="0" tIns="0" rIns="0" bIns="0">
                        <a:noAutoFit/>
                      </wps:bodyPr>
                    </wps:wsp>
                  </a:graphicData>
                </a:graphic>
              </wp:anchor>
            </w:drawing>
          </mc:Choice>
          <mc:Fallback>
            <w:pict>
              <v:shape id="_x0000_s1065" type="#_x0000_t202" style="position:absolute;margin-left:331.25pt;margin-top:295.05000000000001pt;width:155.05000000000001pt;height:11.75pt;z-index:251657735;mso-wrap-distance-left:0;mso-wrap-distance-right:0;mso-position-horizontal-relative:page" filled="f" stroked="f">
                <v:textbox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建设银行新疆乌鲁木齐中山路支行项目</w:t>
                      </w:r>
                    </w:p>
                  </w:txbxContent>
                </v:textbox>
                <w10:wrap anchorx="page"/>
              </v:shape>
            </w:pict>
          </mc:Fallback>
        </mc:AlternateContent>
      </w:r>
    </w:p>
    <w:p>
      <w:pPr>
        <w:pStyle w:val="Style18"/>
        <w:keepNext w:val="0"/>
        <w:keepLines w:val="0"/>
        <w:widowControl w:val="0"/>
        <w:shd w:val="clear" w:color="auto" w:fill="auto"/>
        <w:bidi w:val="0"/>
        <w:spacing w:before="0" w:after="0" w:line="318" w:lineRule="exact"/>
        <w:ind w:left="0" w:right="0" w:firstLine="380"/>
        <w:jc w:val="both"/>
      </w:pPr>
      <w:bookmarkStart w:id="87" w:name="bookmark87"/>
      <w:r>
        <w:rPr>
          <w:b/>
          <w:bCs/>
          <w:color w:val="000000"/>
          <w:spacing w:val="0"/>
          <w:w w:val="100"/>
          <w:position w:val="0"/>
        </w:rPr>
        <w:t>（</w:t>
      </w:r>
      <w:bookmarkEnd w:id="87"/>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）助力</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百城千屏</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，深耕大交通广告市场</w:t>
      </w:r>
    </w:p>
    <w:p>
      <w:pPr>
        <w:pStyle w:val="Style18"/>
        <w:keepNext w:val="0"/>
        <w:keepLines w:val="0"/>
        <w:widowControl w:val="0"/>
        <w:shd w:val="clear" w:color="auto" w:fill="auto"/>
        <w:bidi w:val="0"/>
        <w:spacing w:before="0" w:after="0" w:line="318"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年工信部、中宣部、文旅部等六部门联合开展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百城千屏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超高清视频落地推广活动，在城市重要商圈、大型综合交 通枢纽、网红地标、文化场馆等提升超高清视频产业的渗透性，公司已于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月入选了第一批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百城千屏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《国内</w:t>
      </w:r>
      <w:r>
        <w:rPr>
          <w:rFonts w:ascii="Times New Roman" w:eastAsia="Times New Roman" w:hAnsi="Times New Roman" w:cs="Times New Roman"/>
          <w:color w:val="000000"/>
          <w:spacing w:val="0"/>
          <w:w w:val="100"/>
          <w:position w:val="0"/>
          <w:sz w:val="18"/>
          <w:szCs w:val="18"/>
        </w:rPr>
        <w:t xml:space="preserve">8K LED </w:t>
      </w:r>
      <w:r>
        <w:rPr>
          <w:color w:val="000000"/>
          <w:spacing w:val="0"/>
          <w:w w:val="100"/>
          <w:position w:val="0"/>
        </w:rPr>
        <w:t>显示屏制作商名录》，并且参编了首批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百城千屏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团队技术标准《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百城千屏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超高清视音频传播系统技术标准》。</w:t>
      </w:r>
    </w:p>
    <w:p>
      <w:pPr>
        <w:pStyle w:val="Style18"/>
        <w:keepNext w:val="0"/>
        <w:keepLines w:val="0"/>
        <w:widowControl w:val="0"/>
        <w:shd w:val="clear" w:color="auto" w:fill="auto"/>
        <w:bidi w:val="0"/>
        <w:spacing w:before="0" w:after="0" w:line="318" w:lineRule="exact"/>
        <w:ind w:left="0" w:right="0" w:firstLine="380"/>
        <w:jc w:val="both"/>
      </w:pPr>
      <w:r>
        <w:rPr>
          <w:color w:val="000000"/>
          <w:spacing w:val="0"/>
          <w:w w:val="100"/>
          <w:position w:val="0"/>
        </w:rPr>
        <w:t>广告市场作为公司重点应用领域之一，尤其是大交通广告领域，公司项目遍布全球，积累了丰富的行业经验。截至目前， 公司的大交通显示解决方案在全球大型国际机场的应用覆盖率超过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，同时在国内已建设多个</w:t>
      </w:r>
      <w:r>
        <w:rPr>
          <w:rFonts w:ascii="Times New Roman" w:eastAsia="Times New Roman" w:hAnsi="Times New Roman" w:cs="Times New Roman"/>
          <w:color w:val="000000"/>
          <w:spacing w:val="0"/>
          <w:w w:val="100"/>
          <w:position w:val="0"/>
          <w:sz w:val="18"/>
          <w:szCs w:val="18"/>
        </w:rPr>
        <w:t>5G+8K</w:t>
      </w:r>
      <w:r>
        <w:rPr>
          <w:color w:val="000000"/>
          <w:spacing w:val="0"/>
          <w:w w:val="100"/>
          <w:position w:val="0"/>
        </w:rPr>
        <w:t>超高清大屏，多个项 目被纳入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百城千屏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'名录中。</w:t>
      </w:r>
    </w:p>
    <w:p>
      <w:pPr>
        <w:pStyle w:val="Style18"/>
        <w:keepNext w:val="0"/>
        <w:keepLines w:val="0"/>
        <w:widowControl w:val="0"/>
        <w:shd w:val="clear" w:color="auto" w:fill="auto"/>
        <w:bidi w:val="0"/>
        <w:spacing w:before="0" w:after="0" w:line="318" w:lineRule="exact"/>
        <w:ind w:left="0" w:right="0" w:firstLine="380"/>
        <w:jc w:val="both"/>
      </w:pPr>
      <w:r>
        <w:rPr>
          <w:color w:val="000000"/>
          <w:spacing w:val="0"/>
          <w:w w:val="100"/>
          <w:position w:val="0"/>
        </w:rPr>
        <w:t>报告期内，公司广告领域新签合同金额约</w:t>
      </w:r>
      <w:r>
        <w:rPr>
          <w:rFonts w:ascii="Times New Roman" w:eastAsia="Times New Roman" w:hAnsi="Times New Roman" w:cs="Times New Roman"/>
          <w:color w:val="000000"/>
          <w:spacing w:val="0"/>
          <w:w w:val="100"/>
          <w:position w:val="0"/>
          <w:sz w:val="18"/>
          <w:szCs w:val="18"/>
        </w:rPr>
        <w:t>8,500</w:t>
      </w:r>
      <w:r>
        <w:rPr>
          <w:color w:val="000000"/>
          <w:spacing w:val="0"/>
          <w:w w:val="100"/>
          <w:position w:val="0"/>
        </w:rPr>
        <w:t>万元，同比增长</w:t>
      </w:r>
      <w:r>
        <w:rPr>
          <w:rFonts w:ascii="Times New Roman" w:eastAsia="Times New Roman" w:hAnsi="Times New Roman" w:cs="Times New Roman"/>
          <w:color w:val="000000"/>
          <w:spacing w:val="0"/>
          <w:w w:val="100"/>
          <w:position w:val="0"/>
          <w:sz w:val="18"/>
          <w:szCs w:val="18"/>
        </w:rPr>
        <w:t>69.39%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年，公司累计为</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多个国内外大型国际机 场及交通枢纽提供了解决方案及产品，其中包括新加坡樟宜国际机场、美国达拉斯国际机场、美国休斯敦国际机场、成都天 府国际机场、昆明长水国际机场、青岛胶东国际机场、三亚凤凰国际机场、北京地铁、天津地铁等大型交通枢纽。</w:t>
      </w:r>
      <w:r>
        <w:br w:type="page"/>
      </w:r>
    </w:p>
    <w:p>
      <w:pPr>
        <w:widowControl w:val="0"/>
        <w:spacing w:line="1" w:lineRule="exact"/>
      </w:pPr>
      <w:r>
        <w:drawing>
          <wp:anchor distT="0" distB="2564130" distL="0" distR="0" simplePos="0" relativeHeight="125829396" behindDoc="0" locked="0" layoutInCell="1" allowOverlap="1">
            <wp:simplePos x="0" y="0"/>
            <wp:positionH relativeFrom="page">
              <wp:posOffset>1436370</wp:posOffset>
            </wp:positionH>
            <wp:positionV relativeFrom="paragraph">
              <wp:posOffset>0</wp:posOffset>
            </wp:positionV>
            <wp:extent cx="4852670" cy="1615440"/>
            <wp:wrapTopAndBottom/>
            <wp:docPr id="41" name="Shape 41"/>
            <a:graphic xmlns:a="http://schemas.openxmlformats.org/drawingml/2006/main">
              <a:graphicData uri="http://schemas.openxmlformats.org/drawingml/2006/picture">
                <pic:pic xmlns:pic="http://schemas.openxmlformats.org/drawingml/2006/picture">
                  <pic:nvPicPr>
                    <pic:cNvPr id="42" name="Picture box 42"/>
                    <pic:cNvPicPr/>
                  </pic:nvPicPr>
                  <pic:blipFill>
                    <a:blip r:embed="rId27"/>
                    <a:stretch/>
                  </pic:blipFill>
                  <pic:spPr>
                    <a:xfrm>
                      <a:ext cx="4852670" cy="1615440"/>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page">
                  <wp:posOffset>4819650</wp:posOffset>
                </wp:positionH>
                <wp:positionV relativeFrom="paragraph">
                  <wp:posOffset>1731010</wp:posOffset>
                </wp:positionV>
                <wp:extent cx="1048385" cy="146050"/>
                <wp:wrapNone/>
                <wp:docPr id="43" name="Shape 43"/>
                <a:graphic xmlns:a="http://schemas.openxmlformats.org/drawingml/2006/main">
                  <a:graphicData uri="http://schemas.microsoft.com/office/word/2010/wordprocessingShape">
                    <wps:wsp>
                      <wps:cNvSpPr txBox="1"/>
                      <wps:spPr>
                        <a:xfrm>
                          <a:ext cx="1048385" cy="14605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北京地铁西单站项目</w:t>
                            </w:r>
                          </w:p>
                        </w:txbxContent>
                      </wps:txbx>
                      <wps:bodyPr lIns="0" tIns="0" rIns="0" bIns="0">
                        <a:noAutoFit/>
                      </wps:bodyPr>
                    </wps:wsp>
                  </a:graphicData>
                </a:graphic>
              </wp:anchor>
            </w:drawing>
          </mc:Choice>
          <mc:Fallback>
            <w:pict>
              <v:shape id="_x0000_s1069" type="#_x0000_t202" style="position:absolute;margin-left:379.5pt;margin-top:136.30000000000001pt;width:82.549999999999997pt;height:11.5pt;z-index:251657737;mso-wrap-distance-left:0;mso-wrap-distance-right:0;mso-position-horizontal-relative:page" filled="f" stroked="f">
                <v:textbox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北京地铁西单站项目</w:t>
                      </w:r>
                    </w:p>
                  </w:txbxContent>
                </v:textbox>
                <w10:wrap anchorx="page"/>
              </v:shape>
            </w:pict>
          </mc:Fallback>
        </mc:AlternateContent>
      </w:r>
      <w:r>
        <w:drawing>
          <wp:anchor distT="1965960" distB="568325" distL="0" distR="0" simplePos="0" relativeHeight="125829397" behindDoc="0" locked="0" layoutInCell="1" allowOverlap="1">
            <wp:simplePos x="0" y="0"/>
            <wp:positionH relativeFrom="page">
              <wp:posOffset>1427480</wp:posOffset>
            </wp:positionH>
            <wp:positionV relativeFrom="paragraph">
              <wp:posOffset>1965960</wp:posOffset>
            </wp:positionV>
            <wp:extent cx="4900930" cy="1645920"/>
            <wp:wrapTopAndBottom/>
            <wp:docPr id="45" name="Shape 45"/>
            <a:graphic xmlns:a="http://schemas.openxmlformats.org/drawingml/2006/main">
              <a:graphicData uri="http://schemas.openxmlformats.org/drawingml/2006/picture">
                <pic:pic xmlns:pic="http://schemas.openxmlformats.org/drawingml/2006/picture">
                  <pic:nvPicPr>
                    <pic:cNvPr id="46" name="Picture box 46"/>
                    <pic:cNvPicPr/>
                  </pic:nvPicPr>
                  <pic:blipFill>
                    <a:blip r:embed="rId29"/>
                    <a:stretch/>
                  </pic:blipFill>
                  <pic:spPr>
                    <a:xfrm>
                      <a:ext cx="4900930" cy="1645920"/>
                    </a:xfrm>
                    <a:prstGeom prst="rect"/>
                  </pic:spPr>
                </pic:pic>
              </a:graphicData>
            </a:graphic>
          </wp:anchor>
        </w:drawing>
      </w:r>
      <w:r>
        <mc:AlternateContent>
          <mc:Choice Requires="wps">
            <w:drawing>
              <wp:anchor distT="0" distB="0" distL="0" distR="0" simplePos="0" relativeHeight="503316492" behindDoc="0" locked="0" layoutInCell="1" allowOverlap="1">
                <wp:simplePos x="0" y="0"/>
                <wp:positionH relativeFrom="page">
                  <wp:posOffset>2390775</wp:posOffset>
                </wp:positionH>
                <wp:positionV relativeFrom="paragraph">
                  <wp:posOffset>1731010</wp:posOffset>
                </wp:positionV>
                <wp:extent cx="1167130" cy="146050"/>
                <wp:wrapNone/>
                <wp:docPr id="47" name="Shape 47"/>
                <a:graphic xmlns:a="http://schemas.openxmlformats.org/drawingml/2006/main">
                  <a:graphicData uri="http://schemas.microsoft.com/office/word/2010/wordprocessingShape">
                    <wps:wsp>
                      <wps:cNvSpPr txBox="1"/>
                      <wps:spPr>
                        <a:xfrm>
                          <a:ext cx="1167130" cy="14605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天津地铁下瓦房站项目</w:t>
                            </w:r>
                          </w:p>
                        </w:txbxContent>
                      </wps:txbx>
                      <wps:bodyPr lIns="0" tIns="0" rIns="0" bIns="0">
                        <a:noAutoFit/>
                      </wps:bodyPr>
                    </wps:wsp>
                  </a:graphicData>
                </a:graphic>
              </wp:anchor>
            </w:drawing>
          </mc:Choice>
          <mc:Fallback>
            <w:pict>
              <v:shape id="_x0000_s1073" type="#_x0000_t202" style="position:absolute;margin-left:188.25pt;margin-top:136.30000000000001pt;width:91.900000000000006pt;height:11.5pt;z-index:251657739;mso-wrap-distance-left:0;mso-wrap-distance-right:0;mso-position-horizontal-relative:page" filled="f" stroked="f">
                <v:textbox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天津地铁下瓦房站项目</w:t>
                      </w:r>
                    </w:p>
                  </w:txbxContent>
                </v:textbox>
                <w10:wrap anchorx="page"/>
              </v:shape>
            </w:pict>
          </mc:Fallback>
        </mc:AlternateContent>
      </w:r>
      <w:r>
        <mc:AlternateContent>
          <mc:Choice Requires="wps">
            <w:drawing>
              <wp:anchor distT="0" distB="0" distL="0" distR="0" simplePos="0" relativeHeight="503316494" behindDoc="0" locked="0" layoutInCell="1" allowOverlap="1">
                <wp:simplePos x="0" y="0"/>
                <wp:positionH relativeFrom="page">
                  <wp:posOffset>2350770</wp:posOffset>
                </wp:positionH>
                <wp:positionV relativeFrom="paragraph">
                  <wp:posOffset>3712210</wp:posOffset>
                </wp:positionV>
                <wp:extent cx="1167130" cy="149225"/>
                <wp:wrapNone/>
                <wp:docPr id="49" name="Shape 49"/>
                <a:graphic xmlns:a="http://schemas.openxmlformats.org/drawingml/2006/main">
                  <a:graphicData uri="http://schemas.microsoft.com/office/word/2010/wordprocessingShape">
                    <wps:wsp>
                      <wps:cNvSpPr txBox="1"/>
                      <wps:spPr>
                        <a:xfrm>
                          <a:ext cx="1167130" cy="14922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青岛胶东国际机场项目</w:t>
                            </w:r>
                          </w:p>
                        </w:txbxContent>
                      </wps:txbx>
                      <wps:bodyPr lIns="0" tIns="0" rIns="0" bIns="0">
                        <a:noAutoFit/>
                      </wps:bodyPr>
                    </wps:wsp>
                  </a:graphicData>
                </a:graphic>
              </wp:anchor>
            </w:drawing>
          </mc:Choice>
          <mc:Fallback>
            <w:pict>
              <v:shape id="_x0000_s1075" type="#_x0000_t202" style="position:absolute;margin-left:185.09999999999999pt;margin-top:292.30000000000001pt;width:91.900000000000006pt;height:11.75pt;z-index:251657741;mso-wrap-distance-left:0;mso-wrap-distance-right:0;mso-position-horizontal-relative:page" filled="f" stroked="f">
                <v:textbox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青岛胶东国际机场项目</w:t>
                      </w:r>
                    </w:p>
                  </w:txbxContent>
                </v:textbox>
                <w10:wrap anchorx="page"/>
              </v:shape>
            </w:pict>
          </mc:Fallback>
        </mc:AlternateContent>
      </w:r>
      <w:r>
        <mc:AlternateContent>
          <mc:Choice Requires="wps">
            <w:drawing>
              <wp:anchor distT="0" distB="0" distL="0" distR="0" simplePos="0" relativeHeight="503316496" behindDoc="0" locked="0" layoutInCell="1" allowOverlap="1">
                <wp:simplePos x="0" y="0"/>
                <wp:positionH relativeFrom="page">
                  <wp:posOffset>4743450</wp:posOffset>
                </wp:positionH>
                <wp:positionV relativeFrom="paragraph">
                  <wp:posOffset>3712210</wp:posOffset>
                </wp:positionV>
                <wp:extent cx="1155065" cy="149225"/>
                <wp:wrapNone/>
                <wp:docPr id="51" name="Shape 51"/>
                <a:graphic xmlns:a="http://schemas.openxmlformats.org/drawingml/2006/main">
                  <a:graphicData uri="http://schemas.microsoft.com/office/word/2010/wordprocessingShape">
                    <wps:wsp>
                      <wps:cNvSpPr txBox="1"/>
                      <wps:spPr>
                        <a:xfrm>
                          <a:ext cx="1155065" cy="14922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昆明长水国际机场项目</w:t>
                            </w:r>
                          </w:p>
                        </w:txbxContent>
                      </wps:txbx>
                      <wps:bodyPr lIns="0" tIns="0" rIns="0" bIns="0">
                        <a:noAutoFit/>
                      </wps:bodyPr>
                    </wps:wsp>
                  </a:graphicData>
                </a:graphic>
              </wp:anchor>
            </w:drawing>
          </mc:Choice>
          <mc:Fallback>
            <w:pict>
              <v:shape id="_x0000_s1077" type="#_x0000_t202" style="position:absolute;margin-left:373.5pt;margin-top:292.30000000000001pt;width:90.950000000000003pt;height:11.75pt;z-index:251657743;mso-wrap-distance-left:0;mso-wrap-distance-right:0;mso-position-horizontal-relative:page" filled="f" stroked="f">
                <v:textbox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昆明长水国际机场项目</w:t>
                      </w:r>
                    </w:p>
                  </w:txbxContent>
                </v:textbox>
                <w10:wrap anchorx="page"/>
              </v:shape>
            </w:pict>
          </mc:Fallback>
        </mc:AlternateContent>
      </w:r>
    </w:p>
    <w:p>
      <w:pPr>
        <w:pStyle w:val="Style18"/>
        <w:keepNext w:val="0"/>
        <w:keepLines w:val="0"/>
        <w:widowControl w:val="0"/>
        <w:shd w:val="clear" w:color="auto" w:fill="auto"/>
        <w:bidi w:val="0"/>
        <w:spacing w:before="0" w:after="0" w:line="313" w:lineRule="exact"/>
        <w:ind w:left="0" w:right="0" w:firstLine="380"/>
        <w:jc w:val="both"/>
      </w:pPr>
      <w:bookmarkStart w:id="88" w:name="bookmark88"/>
      <w:r>
        <w:rPr>
          <w:b/>
          <w:bCs/>
          <w:color w:val="000000"/>
          <w:spacing w:val="0"/>
          <w:w w:val="100"/>
          <w:position w:val="0"/>
        </w:rPr>
        <w:t>（</w:t>
      </w:r>
      <w:bookmarkEnd w:id="88"/>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）布局数字内容板块，开拓沉浸式数字直播间业务</w:t>
      </w:r>
    </w:p>
    <w:p>
      <w:pPr>
        <w:pStyle w:val="Style18"/>
        <w:keepNext w:val="0"/>
        <w:keepLines w:val="0"/>
        <w:widowControl w:val="0"/>
        <w:shd w:val="clear" w:color="auto" w:fill="auto"/>
        <w:bidi w:val="0"/>
        <w:spacing w:before="0" w:after="0" w:line="313" w:lineRule="exact"/>
        <w:ind w:left="0" w:right="0" w:firstLine="380"/>
        <w:jc w:val="left"/>
      </w:pPr>
      <w:r>
        <w:rPr>
          <w:color w:val="000000"/>
          <w:spacing w:val="0"/>
          <w:w w:val="100"/>
          <w:position w:val="0"/>
        </w:rPr>
        <w:t>为了提升公司数字内容能力，同时将公司</w:t>
      </w:r>
      <w:r>
        <w:rPr>
          <w:rFonts w:ascii="Times New Roman" w:eastAsia="Times New Roman" w:hAnsi="Times New Roman" w:cs="Times New Roman"/>
          <w:color w:val="000000"/>
          <w:spacing w:val="0"/>
          <w:w w:val="100"/>
          <w:position w:val="0"/>
          <w:sz w:val="18"/>
          <w:szCs w:val="18"/>
        </w:rPr>
        <w:t>XR</w:t>
      </w:r>
      <w:r>
        <w:rPr>
          <w:color w:val="000000"/>
          <w:spacing w:val="0"/>
          <w:w w:val="100"/>
          <w:position w:val="0"/>
        </w:rPr>
        <w:t>虚拟拍摄技术从大场景摄影棚拓展至小场景直播间，公司在报告期内成立 了控股子公司创想数维，致力于通过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应用场景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创作工具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数字交易平台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，为商业、娱乐、教育等领域客户提供虚拟数字人、 虚拟会场、虚拟直播、裸眼</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等数字内容服务。</w:t>
      </w:r>
    </w:p>
    <w:p>
      <w:pPr>
        <w:pStyle w:val="Style18"/>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截至目前，创想数维已形成以数字内容制作及沉浸式数字直播间运营为主的业务方向，不仅解决公司自身数字内容需求， 同时有效的把公司</w:t>
      </w:r>
      <w:r>
        <w:rPr>
          <w:rFonts w:ascii="Times New Roman" w:eastAsia="Times New Roman" w:hAnsi="Times New Roman" w:cs="Times New Roman"/>
          <w:color w:val="000000"/>
          <w:spacing w:val="0"/>
          <w:w w:val="100"/>
          <w:position w:val="0"/>
          <w:sz w:val="18"/>
          <w:szCs w:val="18"/>
        </w:rPr>
        <w:t>XR</w:t>
      </w:r>
      <w:r>
        <w:rPr>
          <w:color w:val="000000"/>
          <w:spacing w:val="0"/>
          <w:w w:val="100"/>
          <w:position w:val="0"/>
        </w:rPr>
        <w:t>虚拟拍摄解决方案应用至小型直播间，未来将朝着</w:t>
      </w:r>
      <w:r>
        <w:rPr>
          <w:rFonts w:ascii="Times New Roman" w:eastAsia="Times New Roman" w:hAnsi="Times New Roman" w:cs="Times New Roman"/>
          <w:color w:val="000000"/>
          <w:spacing w:val="0"/>
          <w:w w:val="100"/>
          <w:position w:val="0"/>
          <w:sz w:val="18"/>
          <w:szCs w:val="18"/>
        </w:rPr>
        <w:t>To C</w:t>
      </w:r>
      <w:r>
        <w:rPr>
          <w:color w:val="000000"/>
          <w:spacing w:val="0"/>
          <w:w w:val="100"/>
          <w:position w:val="0"/>
        </w:rPr>
        <w:t>应用方向不断探索。</w:t>
      </w:r>
    </w:p>
    <w:p>
      <w:pPr>
        <w:pStyle w:val="Style18"/>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报告期内，创想数维已为国有大型银行等客户提供了虚拟数字人、裸眼</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视频等内容服务，同时与深圳知名短视频</w:t>
      </w:r>
      <w:r>
        <w:rPr>
          <w:rFonts w:ascii="Times New Roman" w:eastAsia="Times New Roman" w:hAnsi="Times New Roman" w:cs="Times New Roman"/>
          <w:color w:val="000000"/>
          <w:spacing w:val="0"/>
          <w:w w:val="100"/>
          <w:position w:val="0"/>
          <w:sz w:val="18"/>
          <w:szCs w:val="18"/>
        </w:rPr>
        <w:t xml:space="preserve">MCN </w:t>
      </w:r>
      <w:r>
        <w:rPr>
          <w:color w:val="000000"/>
          <w:spacing w:val="0"/>
          <w:w w:val="100"/>
          <w:position w:val="0"/>
        </w:rPr>
        <w:t>机构达成战略合作，建设落成了第一间沉浸式数字直播间，为短视频拍摄、虚拟直播、虚拟教育、虚拟会议等业务提供应用 场景及内容服务。</w:t>
      </w:r>
    </w:p>
    <w:p>
      <w:pPr>
        <w:widowControl w:val="0"/>
        <w:spacing w:line="1" w:lineRule="exact"/>
      </w:pPr>
      <w:r>
        <w:drawing>
          <wp:anchor distT="25400" distB="259080" distL="0" distR="0" simplePos="0" relativeHeight="125829398" behindDoc="0" locked="0" layoutInCell="1" allowOverlap="1">
            <wp:simplePos x="0" y="0"/>
            <wp:positionH relativeFrom="page">
              <wp:posOffset>1390650</wp:posOffset>
            </wp:positionH>
            <wp:positionV relativeFrom="paragraph">
              <wp:posOffset>25400</wp:posOffset>
            </wp:positionV>
            <wp:extent cx="4944110" cy="1627505"/>
            <wp:wrapTopAndBottom/>
            <wp:docPr id="53" name="Shape 53"/>
            <a:graphic xmlns:a="http://schemas.openxmlformats.org/drawingml/2006/main">
              <a:graphicData uri="http://schemas.openxmlformats.org/drawingml/2006/picture">
                <pic:pic xmlns:pic="http://schemas.openxmlformats.org/drawingml/2006/picture">
                  <pic:nvPicPr>
                    <pic:cNvPr id="54" name="Picture box 54"/>
                    <pic:cNvPicPr/>
                  </pic:nvPicPr>
                  <pic:blipFill>
                    <a:blip r:embed="rId31"/>
                    <a:stretch/>
                  </pic:blipFill>
                  <pic:spPr>
                    <a:xfrm>
                      <a:ext cx="4944110" cy="1627505"/>
                    </a:xfrm>
                    <a:prstGeom prst="rect"/>
                  </pic:spPr>
                </pic:pic>
              </a:graphicData>
            </a:graphic>
          </wp:anchor>
        </w:drawing>
      </w:r>
      <w:r>
        <mc:AlternateContent>
          <mc:Choice Requires="wps">
            <w:drawing>
              <wp:anchor distT="0" distB="0" distL="0" distR="0" simplePos="0" relativeHeight="503316498" behindDoc="0" locked="0" layoutInCell="1" allowOverlap="1">
                <wp:simplePos x="0" y="0"/>
                <wp:positionH relativeFrom="page">
                  <wp:posOffset>2381250</wp:posOffset>
                </wp:positionH>
                <wp:positionV relativeFrom="paragraph">
                  <wp:posOffset>1759585</wp:posOffset>
                </wp:positionV>
                <wp:extent cx="1167130" cy="149225"/>
                <wp:wrapNone/>
                <wp:docPr id="55" name="Shape 55"/>
                <a:graphic xmlns:a="http://schemas.openxmlformats.org/drawingml/2006/main">
                  <a:graphicData uri="http://schemas.microsoft.com/office/word/2010/wordprocessingShape">
                    <wps:wsp>
                      <wps:cNvSpPr txBox="1"/>
                      <wps:spPr>
                        <a:xfrm>
                          <a:ext cx="1167130" cy="14922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某银行虚拟数字人项目</w:t>
                            </w:r>
                          </w:p>
                        </w:txbxContent>
                      </wps:txbx>
                      <wps:bodyPr lIns="0" tIns="0" rIns="0" bIns="0">
                        <a:noAutoFit/>
                      </wps:bodyPr>
                    </wps:wsp>
                  </a:graphicData>
                </a:graphic>
              </wp:anchor>
            </w:drawing>
          </mc:Choice>
          <mc:Fallback>
            <w:pict>
              <v:shape id="_x0000_s1081" type="#_x0000_t202" style="position:absolute;margin-left:187.5pt;margin-top:138.55000000000001pt;width:91.900000000000006pt;height:11.75pt;z-index:251657745;mso-wrap-distance-left:0;mso-wrap-distance-right:0;mso-position-horizontal-relative:page" filled="f" stroked="f">
                <v:textbox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某银行虚拟数字人项目</w:t>
                      </w:r>
                    </w:p>
                  </w:txbxContent>
                </v:textbox>
                <w10:wrap anchorx="page"/>
              </v:shape>
            </w:pict>
          </mc:Fallback>
        </mc:AlternateContent>
      </w:r>
      <w:r>
        <mc:AlternateContent>
          <mc:Choice Requires="wps">
            <w:drawing>
              <wp:anchor distT="0" distB="0" distL="0" distR="0" simplePos="0" relativeHeight="503316500" behindDoc="0" locked="0" layoutInCell="1" allowOverlap="1">
                <wp:simplePos x="0" y="0"/>
                <wp:positionH relativeFrom="page">
                  <wp:posOffset>4761865</wp:posOffset>
                </wp:positionH>
                <wp:positionV relativeFrom="paragraph">
                  <wp:posOffset>1759585</wp:posOffset>
                </wp:positionV>
                <wp:extent cx="1167130" cy="149225"/>
                <wp:wrapNone/>
                <wp:docPr id="57" name="Shape 57"/>
                <a:graphic xmlns:a="http://schemas.openxmlformats.org/drawingml/2006/main">
                  <a:graphicData uri="http://schemas.microsoft.com/office/word/2010/wordprocessingShape">
                    <wps:wsp>
                      <wps:cNvSpPr txBox="1"/>
                      <wps:spPr>
                        <a:xfrm>
                          <a:ext cx="1167130" cy="14922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某银行虚拟数字人项目</w:t>
                            </w:r>
                          </w:p>
                        </w:txbxContent>
                      </wps:txbx>
                      <wps:bodyPr lIns="0" tIns="0" rIns="0" bIns="0">
                        <a:noAutoFit/>
                      </wps:bodyPr>
                    </wps:wsp>
                  </a:graphicData>
                </a:graphic>
              </wp:anchor>
            </w:drawing>
          </mc:Choice>
          <mc:Fallback>
            <w:pict>
              <v:shape id="_x0000_s1083" type="#_x0000_t202" style="position:absolute;margin-left:374.94999999999999pt;margin-top:138.55000000000001pt;width:91.900000000000006pt;height:11.75pt;z-index:251657747;mso-wrap-distance-left:0;mso-wrap-distance-right:0;mso-position-horizontal-relative:page" filled="f" stroked="f">
                <v:textbox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某银行虚拟数字人项目</w:t>
                      </w:r>
                    </w:p>
                  </w:txbxContent>
                </v:textbox>
                <w10:wrap anchorx="page"/>
              </v:shape>
            </w:pict>
          </mc:Fallback>
        </mc:AlternateContent>
      </w:r>
      <w:r>
        <w:br w:type="page"/>
      </w:r>
    </w:p>
    <w:p>
      <w:pPr>
        <w:widowControl w:val="0"/>
        <w:jc w:val="center"/>
        <w:rPr>
          <w:sz w:val="2"/>
          <w:szCs w:val="2"/>
        </w:rPr>
      </w:pPr>
      <w:r>
        <w:drawing>
          <wp:inline>
            <wp:extent cx="4956175" cy="1615440"/>
            <wp:docPr id="59" name="Picutre 59"/>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33"/>
                    <a:stretch/>
                  </pic:blipFill>
                  <pic:spPr>
                    <a:xfrm>
                      <a:ext cx="4956175" cy="1615440"/>
                    </a:xfrm>
                    <a:prstGeom prst="rect"/>
                  </pic:spPr>
                </pic:pic>
              </a:graphicData>
            </a:graphic>
          </wp:inline>
        </w:drawing>
      </w:r>
    </w:p>
    <w:p>
      <w:pPr>
        <w:widowControl w:val="0"/>
        <w:spacing w:after="79" w:line="1" w:lineRule="exact"/>
      </w:pPr>
    </w:p>
    <w:p>
      <w:pPr>
        <w:pStyle w:val="Style18"/>
        <w:keepNext w:val="0"/>
        <w:keepLines w:val="0"/>
        <w:widowControl w:val="0"/>
        <w:shd w:val="clear" w:color="auto" w:fill="auto"/>
        <w:tabs>
          <w:tab w:pos="3792" w:val="left"/>
        </w:tabs>
        <w:bidi w:val="0"/>
        <w:spacing w:before="0" w:after="0" w:line="312" w:lineRule="exact"/>
        <w:ind w:left="0" w:right="0" w:firstLine="0"/>
        <w:jc w:val="center"/>
      </w:pPr>
      <w:r>
        <w:rPr>
          <w:color w:val="000000"/>
          <w:spacing w:val="0"/>
          <w:w w:val="100"/>
          <w:position w:val="0"/>
        </w:rPr>
        <w:t>沉浸式数字直播间</w:t>
        <w:tab/>
        <w:t>裸眼</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视频制作</w:t>
      </w:r>
    </w:p>
    <w:p>
      <w:pPr>
        <w:pStyle w:val="Style18"/>
        <w:keepNext w:val="0"/>
        <w:keepLines w:val="0"/>
        <w:widowControl w:val="0"/>
        <w:shd w:val="clear" w:color="auto" w:fill="auto"/>
        <w:bidi w:val="0"/>
        <w:spacing w:before="0" w:after="0" w:line="312" w:lineRule="exact"/>
        <w:ind w:left="0" w:right="0" w:firstLine="360"/>
        <w:jc w:val="left"/>
      </w:pPr>
      <w:bookmarkStart w:id="89" w:name="bookmark89"/>
      <w:r>
        <w:rPr>
          <w:b/>
          <w:bCs/>
          <w:color w:val="000000"/>
          <w:spacing w:val="0"/>
          <w:w w:val="100"/>
          <w:position w:val="0"/>
        </w:rPr>
        <w:t>（</w:t>
      </w:r>
      <w:bookmarkEnd w:id="89"/>
      <w:r>
        <w:rPr>
          <w:rFonts w:ascii="Times New Roman" w:eastAsia="Times New Roman" w:hAnsi="Times New Roman" w:cs="Times New Roman"/>
          <w:b/>
          <w:bCs/>
          <w:color w:val="000000"/>
          <w:spacing w:val="0"/>
          <w:w w:val="100"/>
          <w:position w:val="0"/>
          <w:sz w:val="18"/>
          <w:szCs w:val="18"/>
        </w:rPr>
        <w:t>6</w:t>
      </w:r>
      <w:r>
        <w:rPr>
          <w:b/>
          <w:bCs/>
          <w:color w:val="000000"/>
          <w:spacing w:val="0"/>
          <w:w w:val="100"/>
          <w:position w:val="0"/>
        </w:rPr>
        <w:t>）稳健发展，持续为股东创造价值</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公司致力于成为实现价值的理想园地，持续为投资者创造价值。报告期内，公司完成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年度权益分派事宜，合计派发 现金红利总额为</w:t>
      </w:r>
      <w:r>
        <w:rPr>
          <w:rFonts w:ascii="Times New Roman" w:eastAsia="Times New Roman" w:hAnsi="Times New Roman" w:cs="Times New Roman"/>
          <w:color w:val="000000"/>
          <w:spacing w:val="0"/>
          <w:w w:val="100"/>
          <w:position w:val="0"/>
          <w:sz w:val="18"/>
          <w:szCs w:val="18"/>
        </w:rPr>
        <w:t>1,294</w:t>
      </w:r>
      <w:r>
        <w:rPr>
          <w:color w:val="000000"/>
          <w:spacing w:val="0"/>
          <w:w w:val="100"/>
          <w:position w:val="0"/>
        </w:rPr>
        <w:t>万元。</w:t>
      </w:r>
    </w:p>
    <w:p>
      <w:pPr>
        <w:pStyle w:val="Style18"/>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年公司以现有总股本</w:t>
      </w:r>
      <w:r>
        <w:rPr>
          <w:rFonts w:ascii="Times New Roman" w:eastAsia="Times New Roman" w:hAnsi="Times New Roman" w:cs="Times New Roman"/>
          <w:color w:val="000000"/>
          <w:spacing w:val="0"/>
          <w:w w:val="100"/>
          <w:position w:val="0"/>
          <w:sz w:val="18"/>
          <w:szCs w:val="18"/>
        </w:rPr>
        <w:t>649,780,756</w:t>
      </w:r>
      <w:r>
        <w:rPr>
          <w:color w:val="000000"/>
          <w:spacing w:val="0"/>
          <w:w w:val="100"/>
          <w:position w:val="0"/>
        </w:rPr>
        <w:t>股为基数（扣除公司回购专用证券账户股份数），拟向全体股东每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 利人民币</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元（含税），合计派发现金红利总额为</w:t>
      </w:r>
      <w:r>
        <w:rPr>
          <w:rFonts w:ascii="Times New Roman" w:eastAsia="Times New Roman" w:hAnsi="Times New Roman" w:cs="Times New Roman"/>
          <w:color w:val="000000"/>
          <w:spacing w:val="0"/>
          <w:w w:val="100"/>
          <w:position w:val="0"/>
          <w:sz w:val="18"/>
          <w:szCs w:val="18"/>
        </w:rPr>
        <w:t>3,248.90</w:t>
      </w:r>
      <w:r>
        <w:rPr>
          <w:color w:val="000000"/>
          <w:spacing w:val="0"/>
          <w:w w:val="100"/>
          <w:position w:val="0"/>
        </w:rPr>
        <w:t>万元。</w:t>
      </w:r>
    </w:p>
    <w:p>
      <w:pPr>
        <w:pStyle w:val="Style18"/>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公司自上市以来连续</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年现金分红，持续回报股东，累计现金分红（含回购股份方式及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年度拟分配现金红利）约</w:t>
      </w:r>
      <w:r>
        <w:rPr>
          <w:rFonts w:ascii="Times New Roman" w:eastAsia="Times New Roman" w:hAnsi="Times New Roman" w:cs="Times New Roman"/>
          <w:color w:val="000000"/>
          <w:spacing w:val="0"/>
          <w:w w:val="100"/>
          <w:position w:val="0"/>
          <w:sz w:val="18"/>
          <w:szCs w:val="18"/>
        </w:rPr>
        <w:t xml:space="preserve">4.21 </w:t>
      </w:r>
      <w:r>
        <w:rPr>
          <w:color w:val="000000"/>
          <w:spacing w:val="0"/>
          <w:w w:val="100"/>
          <w:position w:val="0"/>
        </w:rPr>
        <w:t>亿元。</w:t>
      </w:r>
    </w:p>
    <w:p>
      <w:pPr>
        <w:pStyle w:val="Style28"/>
        <w:keepNext/>
        <w:keepLines/>
        <w:widowControl w:val="0"/>
        <w:shd w:val="clear" w:color="auto" w:fill="auto"/>
        <w:bidi w:val="0"/>
        <w:spacing w:before="0" w:after="380" w:line="240" w:lineRule="auto"/>
        <w:ind w:left="0" w:right="0" w:firstLine="0"/>
        <w:jc w:val="both"/>
      </w:pPr>
      <w:bookmarkStart w:id="90" w:name="bookmark90"/>
      <w:bookmarkStart w:id="91" w:name="bookmark91"/>
      <w:bookmarkStart w:id="92" w:name="bookmark92"/>
      <w:bookmarkStart w:id="93" w:name="bookmark93"/>
      <w:r>
        <w:rPr>
          <w:rFonts w:ascii="Times New Roman" w:eastAsia="Times New Roman" w:hAnsi="Times New Roman" w:cs="Times New Roman"/>
          <w:color w:val="000000"/>
          <w:spacing w:val="0"/>
          <w:w w:val="100"/>
          <w:position w:val="0"/>
        </w:rPr>
        <w:t>2</w:t>
      </w:r>
      <w:bookmarkEnd w:id="92"/>
      <w:r>
        <w:rPr>
          <w:color w:val="000000"/>
          <w:spacing w:val="0"/>
          <w:w w:val="100"/>
          <w:position w:val="0"/>
        </w:rPr>
        <w:t>、收入与成本</w:t>
      </w:r>
      <w:bookmarkEnd w:id="90"/>
      <w:bookmarkEnd w:id="91"/>
      <w:bookmarkEnd w:id="93"/>
    </w:p>
    <w:p>
      <w:pPr>
        <w:pStyle w:val="Style75"/>
        <w:keepNext/>
        <w:keepLines/>
        <w:widowControl w:val="0"/>
        <w:shd w:val="clear" w:color="auto" w:fill="auto"/>
        <w:bidi w:val="0"/>
        <w:spacing w:before="0" w:line="240" w:lineRule="auto"/>
        <w:ind w:left="0" w:right="0" w:firstLine="0"/>
        <w:jc w:val="both"/>
      </w:pPr>
      <w:bookmarkStart w:id="94" w:name="bookmark94"/>
      <w:bookmarkStart w:id="95" w:name="bookmark95"/>
      <w:bookmarkStart w:id="96" w:name="bookmark96"/>
      <w:bookmarkStart w:id="97" w:name="bookmark97"/>
      <w:r>
        <w:rPr>
          <w:color w:val="000000"/>
          <w:spacing w:val="0"/>
          <w:w w:val="100"/>
          <w:position w:val="0"/>
        </w:rPr>
        <w:t>（</w:t>
      </w:r>
      <w:bookmarkEnd w:id="96"/>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94"/>
      <w:bookmarkEnd w:id="95"/>
      <w:bookmarkEnd w:id="97"/>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594"/>
        <w:gridCol w:w="1598"/>
        <w:gridCol w:w="1598"/>
        <w:gridCol w:w="1584"/>
        <w:gridCol w:w="160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965,785,955.45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819,531,945.33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w:t>
            </w:r>
          </w:p>
        </w:tc>
      </w:tr>
      <w:tr>
        <w:trPr>
          <w:trHeight w:val="40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智能视讯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965,785,955.45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819,531,945.33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w:t>
            </w:r>
          </w:p>
        </w:tc>
      </w:tr>
      <w:tr>
        <w:trPr>
          <w:trHeight w:val="40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视频显示系统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401,278,118.92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41.55%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241,033,321.97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66.48%</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网点智能化集成与 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307,848,493.79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31.88%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281,185,807.26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智能景观亮化工程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196,176,716.07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237,507,531.40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软件及内容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26,086,641.03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24,687,167.17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服务及其它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34,395,985.64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35,118,117.53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w:t>
            </w:r>
          </w:p>
        </w:tc>
      </w:tr>
      <w:tr>
        <w:trPr>
          <w:trHeight w:val="41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255,425,764.83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199,863,326.48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710,360,190.62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73.55%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619,668,618.85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811,370,153.95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84.01%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700,976,742.41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w:t>
            </w:r>
          </w:p>
        </w:tc>
      </w:tr>
    </w:tbl>
    <w:p>
      <w:pPr>
        <w:widowControl w:val="0"/>
        <w:spacing w:line="1" w:lineRule="exact"/>
      </w:pPr>
      <w:r>
        <w:br w:type="page"/>
      </w:r>
    </w:p>
    <w:tbl>
      <w:tblPr>
        <w:tblOverlap w:val="never"/>
        <w:jc w:val="center"/>
        <w:tblLayout w:type="fixed"/>
      </w:tblPr>
      <w:tblGrid>
        <w:gridCol w:w="1608"/>
        <w:gridCol w:w="1594"/>
        <w:gridCol w:w="1598"/>
        <w:gridCol w:w="1598"/>
        <w:gridCol w:w="1584"/>
        <w:gridCol w:w="1608"/>
      </w:tblGrid>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渠道销售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154,415,801.50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15.99%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118,555202.92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30.25%</w:t>
            </w:r>
          </w:p>
        </w:tc>
      </w:tr>
    </w:tbl>
    <w:p>
      <w:pPr>
        <w:widowControl w:val="0"/>
        <w:spacing w:after="319" w:line="1" w:lineRule="exact"/>
      </w:pPr>
    </w:p>
    <w:p>
      <w:pPr>
        <w:pStyle w:val="Style75"/>
        <w:keepNext/>
        <w:keepLines/>
        <w:widowControl w:val="0"/>
        <w:numPr>
          <w:ilvl w:val="0"/>
          <w:numId w:val="1"/>
        </w:numPr>
        <w:shd w:val="clear" w:color="auto" w:fill="auto"/>
        <w:bidi w:val="0"/>
        <w:spacing w:before="0" w:line="240" w:lineRule="auto"/>
        <w:ind w:left="0" w:right="0" w:firstLine="0"/>
        <w:jc w:val="left"/>
      </w:pPr>
      <w:bookmarkStart w:id="100" w:name="bookmark100"/>
      <w:bookmarkStart w:id="101" w:name="bookmark101"/>
      <w:bookmarkStart w:id="98" w:name="bookmark98"/>
      <w:bookmarkStart w:id="99" w:name="bookmark99"/>
      <w:bookmarkEnd w:id="100"/>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01"/>
      <w:bookmarkEnd w:id="98"/>
      <w:bookmarkEnd w:id="99"/>
    </w:p>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3"/>
        <w:gridCol w:w="1368"/>
        <w:gridCol w:w="1358"/>
        <w:gridCol w:w="1368"/>
        <w:gridCol w:w="1392"/>
      </w:tblGrid>
      <w:tr>
        <w:trPr>
          <w:trHeight w:val="72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智能视讯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965,785,955.45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651,474,410.20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w:t>
            </w:r>
          </w:p>
        </w:tc>
      </w:tr>
      <w:tr>
        <w:trPr>
          <w:trHeight w:val="394"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视频显示系 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401,278,118.92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275,059,734.37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网点智能化集成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307,848,493.79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219,762,563.75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智能景观亮化工 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196,176,716.07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135,469,390.13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255,425,764.83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160,466,509.53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710,360,190.62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491,007,900.67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r>
      <w:tr>
        <w:trPr>
          <w:trHeight w:val="40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811,370,153.95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545,068,107.29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渠道销售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154,415,801.50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106,406,302.91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w:t>
            </w:r>
          </w:p>
        </w:tc>
      </w:tr>
    </w:tbl>
    <w:p>
      <w:pPr>
        <w:pStyle w:val="Style18"/>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75"/>
        <w:keepNext/>
        <w:keepLines/>
        <w:widowControl w:val="0"/>
        <w:numPr>
          <w:ilvl w:val="0"/>
          <w:numId w:val="1"/>
        </w:numPr>
        <w:shd w:val="clear" w:color="auto" w:fill="auto"/>
        <w:bidi w:val="0"/>
        <w:spacing w:before="0" w:line="240" w:lineRule="auto"/>
        <w:ind w:left="0" w:right="0" w:firstLine="0"/>
        <w:jc w:val="left"/>
      </w:pPr>
      <w:bookmarkStart w:id="102" w:name="bookmark102"/>
      <w:bookmarkStart w:id="103" w:name="bookmark103"/>
      <w:bookmarkStart w:id="104" w:name="bookmark104"/>
      <w:bookmarkStart w:id="105" w:name="bookmark105"/>
      <w:bookmarkEnd w:id="104"/>
      <w:r>
        <w:rPr>
          <w:color w:val="000000"/>
          <w:spacing w:val="0"/>
          <w:w w:val="100"/>
          <w:position w:val="0"/>
        </w:rPr>
        <w:t>公司实物销售收入是否大于劳务收入</w:t>
      </w:r>
      <w:bookmarkEnd w:id="102"/>
      <w:bookmarkEnd w:id="103"/>
      <w:bookmarkEnd w:id="105"/>
    </w:p>
    <w:p>
      <w:pPr>
        <w:pStyle w:val="Style18"/>
        <w:keepNext w:val="0"/>
        <w:keepLines w:val="0"/>
        <w:widowControl w:val="0"/>
        <w:shd w:val="clear" w:color="auto" w:fill="auto"/>
        <w:bidi w:val="0"/>
        <w:spacing w:before="0" w:after="0" w:line="40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613"/>
        <w:gridCol w:w="1589"/>
        <w:gridCol w:w="1598"/>
        <w:gridCol w:w="1598"/>
        <w:gridCol w:w="1584"/>
        <w:gridCol w:w="160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行业分类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视频显示系统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3,017,742,359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1,280,375,006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135.69%</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3,644,943,668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1,381,045,888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163.93%</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1,032,523,040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405,321,731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154.74%</w:t>
            </w:r>
          </w:p>
        </w:tc>
      </w:tr>
      <w:tr>
        <w:trPr>
          <w:trHeight w:val="3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网点智能化集成及 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-29.34%</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-30.97%</w:t>
            </w:r>
          </w:p>
        </w:tc>
      </w:tr>
      <w:tr>
        <w:trPr>
          <w:trHeight w:val="40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-25.33%</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1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0" w:line="322" w:lineRule="exact"/>
        <w:ind w:left="0" w:right="0" w:firstLine="300"/>
        <w:jc w:val="left"/>
      </w:pPr>
      <w:r>
        <w:rPr>
          <w:color w:val="000000"/>
          <w:spacing w:val="0"/>
          <w:w w:val="100"/>
          <w:position w:val="0"/>
        </w:rPr>
        <w:t>报告期，</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视频显示系统出货量同比上升</w:t>
      </w:r>
      <w:r>
        <w:rPr>
          <w:rFonts w:ascii="Times New Roman" w:eastAsia="Times New Roman" w:hAnsi="Times New Roman" w:cs="Times New Roman"/>
          <w:color w:val="000000"/>
          <w:spacing w:val="0"/>
          <w:w w:val="100"/>
          <w:position w:val="0"/>
          <w:sz w:val="18"/>
          <w:szCs w:val="18"/>
        </w:rPr>
        <w:t>136%</w:t>
      </w:r>
      <w:r>
        <w:rPr>
          <w:color w:val="000000"/>
          <w:spacing w:val="0"/>
          <w:w w:val="100"/>
          <w:position w:val="0"/>
        </w:rPr>
        <w:t>，生产量同比上升</w:t>
      </w:r>
      <w:r>
        <w:rPr>
          <w:rFonts w:ascii="Times New Roman" w:eastAsia="Times New Roman" w:hAnsi="Times New Roman" w:cs="Times New Roman"/>
          <w:color w:val="000000"/>
          <w:spacing w:val="0"/>
          <w:w w:val="100"/>
          <w:position w:val="0"/>
          <w:sz w:val="18"/>
          <w:szCs w:val="18"/>
        </w:rPr>
        <w:t>164%</w:t>
      </w:r>
      <w:r>
        <w:rPr>
          <w:color w:val="000000"/>
          <w:spacing w:val="0"/>
          <w:w w:val="100"/>
          <w:position w:val="0"/>
        </w:rPr>
        <w:t>，库存量同比上升</w:t>
      </w:r>
      <w:r>
        <w:rPr>
          <w:rFonts w:ascii="Times New Roman" w:eastAsia="Times New Roman" w:hAnsi="Times New Roman" w:cs="Times New Roman"/>
          <w:color w:val="000000"/>
          <w:spacing w:val="0"/>
          <w:w w:val="100"/>
          <w:position w:val="0"/>
          <w:sz w:val="18"/>
          <w:szCs w:val="18"/>
        </w:rPr>
        <w:t>155%</w:t>
      </w:r>
      <w:r>
        <w:rPr>
          <w:color w:val="000000"/>
          <w:spacing w:val="0"/>
          <w:w w:val="100"/>
          <w:position w:val="0"/>
        </w:rPr>
        <w:t>，主要是要是同期收入 增加</w:t>
      </w:r>
      <w:r>
        <w:rPr>
          <w:rFonts w:ascii="Times New Roman" w:eastAsia="Times New Roman" w:hAnsi="Times New Roman" w:cs="Times New Roman"/>
          <w:color w:val="000000"/>
          <w:spacing w:val="0"/>
          <w:w w:val="100"/>
          <w:position w:val="0"/>
          <w:sz w:val="18"/>
          <w:szCs w:val="18"/>
        </w:rPr>
        <w:t>66%</w:t>
      </w:r>
      <w:r>
        <w:rPr>
          <w:color w:val="000000"/>
          <w:spacing w:val="0"/>
          <w:w w:val="100"/>
          <w:position w:val="0"/>
        </w:rPr>
        <w:t>，同期户外低密度出货量减少，户内高密度出货增加所致。</w:t>
      </w:r>
    </w:p>
    <w:p>
      <w:pPr>
        <w:pStyle w:val="Style18"/>
        <w:keepNext w:val="0"/>
        <w:keepLines w:val="0"/>
        <w:widowControl w:val="0"/>
        <w:shd w:val="clear" w:color="auto" w:fill="auto"/>
        <w:bidi w:val="0"/>
        <w:spacing w:before="0" w:after="380" w:line="331" w:lineRule="exact"/>
        <w:ind w:left="0" w:right="0" w:firstLine="300"/>
        <w:jc w:val="left"/>
      </w:pPr>
      <w:r>
        <w:rPr>
          <w:color w:val="000000"/>
          <w:spacing w:val="0"/>
          <w:w w:val="100"/>
          <w:position w:val="0"/>
        </w:rPr>
        <w:t>报告期，网点智能化集成及设备出货量同比下降</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，生产量同比下降</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，库存量同比下降</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，主要是网点智能化 集成及设备客制单价同比上升所致。</w:t>
      </w:r>
    </w:p>
    <w:p>
      <w:pPr>
        <w:pStyle w:val="Style75"/>
        <w:keepNext/>
        <w:keepLines/>
        <w:widowControl w:val="0"/>
        <w:shd w:val="clear" w:color="auto" w:fill="auto"/>
        <w:tabs>
          <w:tab w:pos="483" w:val="left"/>
        </w:tabs>
        <w:bidi w:val="0"/>
        <w:spacing w:before="0" w:after="280" w:line="240" w:lineRule="auto"/>
        <w:ind w:left="0" w:right="0" w:firstLine="0"/>
        <w:jc w:val="left"/>
      </w:pPr>
      <w:bookmarkStart w:id="106" w:name="bookmark106"/>
      <w:bookmarkStart w:id="107" w:name="bookmark107"/>
      <w:bookmarkStart w:id="108" w:name="bookmark108"/>
      <w:bookmarkStart w:id="109" w:name="bookmark109"/>
      <w:r>
        <w:rPr>
          <w:color w:val="000000"/>
          <w:spacing w:val="0"/>
          <w:w w:val="100"/>
          <w:position w:val="0"/>
        </w:rPr>
        <w:t>（</w:t>
      </w:r>
      <w:bookmarkEnd w:id="108"/>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06"/>
      <w:bookmarkEnd w:id="107"/>
      <w:bookmarkEnd w:id="109"/>
    </w:p>
    <w:p>
      <w:pPr>
        <w:pStyle w:val="Style18"/>
        <w:keepNext w:val="0"/>
        <w:keepLines w:val="0"/>
        <w:widowControl w:val="0"/>
        <w:shd w:val="clear" w:color="auto" w:fill="auto"/>
        <w:bidi w:val="0"/>
        <w:spacing w:before="0" w:after="380" w:line="326"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75"/>
        <w:keepNext/>
        <w:keepLines/>
        <w:widowControl w:val="0"/>
        <w:shd w:val="clear" w:color="auto" w:fill="auto"/>
        <w:tabs>
          <w:tab w:pos="483" w:val="left"/>
        </w:tabs>
        <w:bidi w:val="0"/>
        <w:spacing w:before="0" w:after="280" w:line="240" w:lineRule="auto"/>
        <w:ind w:left="0" w:right="0" w:firstLine="0"/>
        <w:jc w:val="left"/>
      </w:pPr>
      <w:bookmarkStart w:id="110" w:name="bookmark110"/>
      <w:bookmarkStart w:id="111" w:name="bookmark111"/>
      <w:bookmarkStart w:id="112" w:name="bookmark112"/>
      <w:bookmarkStart w:id="113" w:name="bookmark113"/>
      <w:r>
        <w:rPr>
          <w:color w:val="000000"/>
          <w:spacing w:val="0"/>
          <w:w w:val="100"/>
          <w:position w:val="0"/>
        </w:rPr>
        <w:t>（</w:t>
      </w:r>
      <w:bookmarkEnd w:id="112"/>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10"/>
      <w:bookmarkEnd w:id="111"/>
      <w:bookmarkEnd w:id="113"/>
    </w:p>
    <w:p>
      <w:pPr>
        <w:pStyle w:val="Style18"/>
        <w:keepNext w:val="0"/>
        <w:keepLines w:val="0"/>
        <w:widowControl w:val="0"/>
        <w:shd w:val="clear" w:color="auto" w:fill="auto"/>
        <w:bidi w:val="0"/>
        <w:spacing w:before="0" w:after="0" w:line="326" w:lineRule="exact"/>
        <w:ind w:left="0" w:right="0" w:firstLine="0"/>
        <w:jc w:val="left"/>
      </w:pPr>
      <w:r>
        <w:rPr>
          <w:color w:val="000000"/>
          <w:spacing w:val="0"/>
          <w:w w:val="100"/>
          <w:position w:val="0"/>
        </w:rPr>
        <w:t>行业分类</w:t>
      </w:r>
    </w:p>
    <w:p>
      <w:pPr>
        <w:pStyle w:val="Style18"/>
        <w:keepNext w:val="0"/>
        <w:keepLines w:val="0"/>
        <w:widowControl w:val="0"/>
        <w:shd w:val="clear" w:color="auto" w:fill="auto"/>
        <w:bidi w:val="0"/>
        <w:spacing w:before="0" w:after="120" w:line="326" w:lineRule="exact"/>
        <w:ind w:left="0" w:right="0" w:firstLine="0"/>
        <w:jc w:val="left"/>
      </w:pPr>
      <w:r>
        <w:rPr>
          <w:color w:val="000000"/>
          <w:spacing w:val="0"/>
          <w:w w:val="100"/>
          <w:position w:val="0"/>
        </w:rPr>
        <w:t>行业分类</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3"/>
        <w:gridCol w:w="1373"/>
        <w:gridCol w:w="1363"/>
        <w:gridCol w:w="1373"/>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同比增减</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智能视讯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549,464,466.36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407,131,558.53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34.96%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智能视讯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28,382,962.02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22,318,732.39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27.17%</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智能视讯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20,976 2 51.33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14,485,320.82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44.81%</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智能视讯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52,650,730.49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90,736,131.54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-41.97%</w:t>
            </w:r>
          </w:p>
        </w:tc>
      </w:tr>
    </w:tbl>
    <w:p>
      <w:pPr>
        <w:widowControl w:val="0"/>
        <w:spacing w:after="119" w:line="1" w:lineRule="exact"/>
      </w:pP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说明</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75"/>
        <w:keepNext/>
        <w:keepLines/>
        <w:widowControl w:val="0"/>
        <w:shd w:val="clear" w:color="auto" w:fill="auto"/>
        <w:tabs>
          <w:tab w:pos="483" w:val="left"/>
        </w:tabs>
        <w:bidi w:val="0"/>
        <w:spacing w:before="0" w:line="240" w:lineRule="auto"/>
        <w:ind w:left="0" w:right="0" w:firstLine="0"/>
        <w:jc w:val="left"/>
      </w:pPr>
      <w:bookmarkStart w:id="114" w:name="bookmark114"/>
      <w:bookmarkStart w:id="115" w:name="bookmark115"/>
      <w:bookmarkStart w:id="116" w:name="bookmark116"/>
      <w:bookmarkStart w:id="117" w:name="bookmark117"/>
      <w:r>
        <w:rPr>
          <w:color w:val="000000"/>
          <w:spacing w:val="0"/>
          <w:w w:val="100"/>
          <w:position w:val="0"/>
        </w:rPr>
        <w:t>（</w:t>
      </w:r>
      <w:bookmarkEnd w:id="116"/>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14"/>
      <w:bookmarkEnd w:id="115"/>
      <w:bookmarkEnd w:id="117"/>
    </w:p>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8"/>
        <w:keepNext w:val="0"/>
        <w:keepLines w:val="0"/>
        <w:widowControl w:val="0"/>
        <w:shd w:val="clear" w:color="auto" w:fill="auto"/>
        <w:bidi w:val="0"/>
        <w:spacing w:before="0" w:after="380" w:line="240" w:lineRule="auto"/>
        <w:ind w:left="0" w:right="0" w:firstLine="3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日，公司子公司前海奥拓设立深圳市创想数维科技有限公司，纳入合并范围。</w:t>
      </w:r>
    </w:p>
    <w:p>
      <w:pPr>
        <w:pStyle w:val="Style75"/>
        <w:keepNext/>
        <w:keepLines/>
        <w:widowControl w:val="0"/>
        <w:shd w:val="clear" w:color="auto" w:fill="auto"/>
        <w:tabs>
          <w:tab w:pos="483" w:val="left"/>
        </w:tabs>
        <w:bidi w:val="0"/>
        <w:spacing w:before="0" w:line="240" w:lineRule="auto"/>
        <w:ind w:left="0" w:right="0" w:firstLine="0"/>
        <w:jc w:val="left"/>
      </w:pPr>
      <w:bookmarkStart w:id="118" w:name="bookmark118"/>
      <w:bookmarkStart w:id="119" w:name="bookmark119"/>
      <w:bookmarkStart w:id="120" w:name="bookmark120"/>
      <w:bookmarkStart w:id="121" w:name="bookmark121"/>
      <w:r>
        <w:rPr>
          <w:color w:val="000000"/>
          <w:spacing w:val="0"/>
          <w:w w:val="100"/>
          <w:position w:val="0"/>
        </w:rPr>
        <w:t>（</w:t>
      </w:r>
      <w:bookmarkEnd w:id="120"/>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18"/>
      <w:bookmarkEnd w:id="119"/>
      <w:bookmarkEnd w:id="121"/>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75"/>
        <w:keepNext/>
        <w:keepLines/>
        <w:widowControl w:val="0"/>
        <w:shd w:val="clear" w:color="auto" w:fill="auto"/>
        <w:tabs>
          <w:tab w:pos="483" w:val="left"/>
        </w:tabs>
        <w:bidi w:val="0"/>
        <w:spacing w:before="0" w:line="240" w:lineRule="auto"/>
        <w:ind w:left="0" w:right="0" w:firstLine="0"/>
        <w:jc w:val="left"/>
      </w:pPr>
      <w:bookmarkStart w:id="122" w:name="bookmark122"/>
      <w:bookmarkStart w:id="123" w:name="bookmark123"/>
      <w:bookmarkStart w:id="124" w:name="bookmark124"/>
      <w:bookmarkStart w:id="125" w:name="bookmark125"/>
      <w:r>
        <w:rPr>
          <w:color w:val="000000"/>
          <w:spacing w:val="0"/>
          <w:w w:val="100"/>
          <w:position w:val="0"/>
        </w:rPr>
        <w:t>（</w:t>
      </w:r>
      <w:bookmarkEnd w:id="124"/>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22"/>
      <w:bookmarkEnd w:id="123"/>
      <w:bookmarkEnd w:id="125"/>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72"/>
        <w:gridCol w:w="5318"/>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285,113,323.14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29.52%</w:t>
            </w: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line="1" w:lineRule="exact"/>
      </w:pPr>
      <w:r>
        <w:br w:type="page"/>
      </w:r>
    </w:p>
    <w:tbl>
      <w:tblPr>
        <w:tblOverlap w:val="never"/>
        <w:jc w:val="center"/>
        <w:tblLayout w:type="fixed"/>
      </w:tblPr>
      <w:tblGrid>
        <w:gridCol w:w="816"/>
        <w:gridCol w:w="3302"/>
        <w:gridCol w:w="2318"/>
        <w:gridCol w:w="31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104,218,296.84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10.79%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82225,726.91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37288,958.17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31,162,704.92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30217,636.30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285,113,323.14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29.52%</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72"/>
        <w:gridCol w:w="53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136,223,750.59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19.29%</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p>
      <w:pPr>
        <w:widowControl w:val="0"/>
        <w:spacing w:line="1" w:lineRule="exact"/>
      </w:pPr>
    </w:p>
    <w:tbl>
      <w:tblPr>
        <w:tblOverlap w:val="never"/>
        <w:jc w:val="center"/>
        <w:tblLayout w:type="fixed"/>
      </w:tblPr>
      <w:tblGrid>
        <w:gridCol w:w="946"/>
        <w:gridCol w:w="3173"/>
        <w:gridCol w:w="2318"/>
        <w:gridCol w:w="31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36,488,398.33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28,756,366.83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26,662,782.91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24,326235.26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19,989,967.26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136,223,750.59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19.29%</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18"/>
        <w:keepNext w:val="0"/>
        <w:keepLines w:val="0"/>
        <w:widowControl w:val="0"/>
        <w:shd w:val="clear" w:color="auto" w:fill="auto"/>
        <w:bidi w:val="0"/>
        <w:spacing w:before="0" w:after="40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400" w:line="240" w:lineRule="auto"/>
        <w:ind w:left="0" w:right="0" w:firstLine="0"/>
        <w:jc w:val="both"/>
      </w:pPr>
      <w:bookmarkStart w:id="126" w:name="bookmark126"/>
      <w:bookmarkStart w:id="127" w:name="bookmark127"/>
      <w:bookmarkStart w:id="128" w:name="bookmark128"/>
      <w:bookmarkStart w:id="129" w:name="bookmark129"/>
      <w:r>
        <w:rPr>
          <w:rFonts w:ascii="Times New Roman" w:eastAsia="Times New Roman" w:hAnsi="Times New Roman" w:cs="Times New Roman"/>
          <w:color w:val="000000"/>
          <w:spacing w:val="0"/>
          <w:w w:val="100"/>
          <w:position w:val="0"/>
        </w:rPr>
        <w:t>3</w:t>
      </w:r>
      <w:bookmarkEnd w:id="128"/>
      <w:r>
        <w:rPr>
          <w:color w:val="000000"/>
          <w:spacing w:val="0"/>
          <w:w w:val="100"/>
          <w:position w:val="0"/>
        </w:rPr>
        <w:t>、费用</w:t>
      </w:r>
      <w:bookmarkEnd w:id="126"/>
      <w:bookmarkEnd w:id="127"/>
      <w:bookmarkEnd w:id="129"/>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632"/>
        <w:gridCol w:w="1637"/>
        <w:gridCol w:w="1464"/>
        <w:gridCol w:w="2928"/>
      </w:tblGrid>
      <w:tr>
        <w:trPr>
          <w:trHeight w:val="4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132,413,146.54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115,443,467.43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77,867,492.28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75,308,520.36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975,041.82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17,915,134.87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报告期内，财务费用为</w:t>
            </w:r>
            <w:r>
              <w:rPr>
                <w:rFonts w:ascii="Times New Roman" w:eastAsia="Times New Roman" w:hAnsi="Times New Roman" w:cs="Times New Roman"/>
                <w:color w:val="000000"/>
                <w:spacing w:val="0"/>
                <w:w w:val="100"/>
                <w:position w:val="0"/>
                <w:sz w:val="18"/>
                <w:szCs w:val="18"/>
              </w:rPr>
              <w:t>97.50</w:t>
            </w:r>
            <w:r>
              <w:rPr>
                <w:color w:val="000000"/>
                <w:spacing w:val="0"/>
                <w:w w:val="100"/>
                <w:position w:val="0"/>
              </w:rPr>
              <w:t>万元， 同比减少</w:t>
            </w:r>
            <w:r>
              <w:rPr>
                <w:rFonts w:ascii="Times New Roman" w:eastAsia="Times New Roman" w:hAnsi="Times New Roman" w:cs="Times New Roman"/>
                <w:color w:val="000000"/>
                <w:spacing w:val="0"/>
                <w:w w:val="100"/>
                <w:position w:val="0"/>
                <w:sz w:val="18"/>
                <w:szCs w:val="18"/>
              </w:rPr>
              <w:t>1,694.01</w:t>
            </w:r>
            <w:r>
              <w:rPr>
                <w:color w:val="000000"/>
                <w:spacing w:val="0"/>
                <w:w w:val="100"/>
                <w:position w:val="0"/>
              </w:rPr>
              <w:t>万元</w:t>
            </w:r>
            <w:r>
              <w:rPr>
                <w:color w:val="000000"/>
                <w:spacing w:val="0"/>
                <w:w w:val="100"/>
                <w:position w:val="0"/>
                <w:sz w:val="18"/>
                <w:szCs w:val="18"/>
              </w:rPr>
              <w:t>，</w:t>
            </w:r>
            <w:r>
              <w:rPr>
                <w:color w:val="000000"/>
                <w:spacing w:val="0"/>
                <w:w w:val="100"/>
                <w:position w:val="0"/>
              </w:rPr>
              <w:t>降幅</w:t>
            </w:r>
            <w:r>
              <w:rPr>
                <w:rFonts w:ascii="Times New Roman" w:eastAsia="Times New Roman" w:hAnsi="Times New Roman" w:cs="Times New Roman"/>
                <w:color w:val="000000"/>
                <w:spacing w:val="0"/>
                <w:w w:val="100"/>
                <w:position w:val="0"/>
                <w:sz w:val="18"/>
                <w:szCs w:val="18"/>
              </w:rPr>
              <w:t>94.</w:t>
            </w:r>
            <w:r>
              <w:rPr>
                <w:rFonts w:ascii="Times New Roman" w:eastAsia="Times New Roman" w:hAnsi="Times New Roman" w:cs="Times New Roman"/>
                <w:color w:val="000000"/>
                <w:spacing w:val="0"/>
                <w:w w:val="100"/>
                <w:position w:val="0"/>
                <w:sz w:val="18"/>
                <w:szCs w:val="18"/>
              </w:rPr>
              <w:t xml:space="preserve">56%, </w:t>
            </w:r>
            <w:r>
              <w:rPr>
                <w:color w:val="000000"/>
                <w:spacing w:val="0"/>
                <w:w w:val="100"/>
                <w:position w:val="0"/>
              </w:rPr>
              <w:t>主要是本期汇兑损失减少所致。</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89,099,116.87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81,063,091.05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8"/>
        <w:keepNext/>
        <w:keepLines/>
        <w:widowControl w:val="0"/>
        <w:shd w:val="clear" w:color="auto" w:fill="auto"/>
        <w:bidi w:val="0"/>
        <w:spacing w:before="0" w:after="360" w:line="240" w:lineRule="auto"/>
        <w:ind w:left="0" w:right="0" w:firstLine="0"/>
        <w:jc w:val="left"/>
      </w:pPr>
      <w:bookmarkStart w:id="130" w:name="bookmark130"/>
      <w:bookmarkStart w:id="131" w:name="bookmark131"/>
      <w:bookmarkStart w:id="132" w:name="bookmark132"/>
      <w:bookmarkStart w:id="133" w:name="bookmark133"/>
      <w:r>
        <w:rPr>
          <w:rFonts w:ascii="Times New Roman" w:eastAsia="Times New Roman" w:hAnsi="Times New Roman" w:cs="Times New Roman"/>
          <w:color w:val="000000"/>
          <w:spacing w:val="0"/>
          <w:w w:val="100"/>
          <w:position w:val="0"/>
        </w:rPr>
        <w:t>4</w:t>
      </w:r>
      <w:bookmarkEnd w:id="132"/>
      <w:r>
        <w:rPr>
          <w:color w:val="000000"/>
          <w:spacing w:val="0"/>
          <w:w w:val="100"/>
          <w:position w:val="0"/>
        </w:rPr>
        <w:t>、研发投入</w:t>
      </w:r>
      <w:bookmarkEnd w:id="130"/>
      <w:bookmarkEnd w:id="131"/>
      <w:bookmarkEnd w:id="133"/>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36"/>
        <w:gridCol w:w="1920"/>
        <w:gridCol w:w="1622"/>
        <w:gridCol w:w="2256"/>
        <w:gridCol w:w="2256"/>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主要研发项目名称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预计对公司未来发展的影响</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巨量转移技术实现 超高分辨率</w:t>
            </w:r>
            <w:r>
              <w:rPr>
                <w:rFonts w:ascii="Times New Roman" w:eastAsia="Times New Roman" w:hAnsi="Times New Roman" w:cs="Times New Roman"/>
                <w:color w:val="000000"/>
                <w:spacing w:val="0"/>
                <w:w w:val="100"/>
                <w:position w:val="0"/>
                <w:sz w:val="18"/>
                <w:szCs w:val="18"/>
              </w:rPr>
              <w:t>micro led</w:t>
            </w:r>
            <w:r>
              <w:rPr>
                <w:color w:val="000000"/>
                <w:spacing w:val="0"/>
                <w:w w:val="100"/>
                <w:position w:val="0"/>
              </w:rPr>
              <w:t>显示关键技术 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7"/>
                <w:szCs w:val="17"/>
              </w:rPr>
              <w:t xml:space="preserve">研究巨量转移技术、 </w:t>
            </w:r>
            <w:r>
              <w:rPr>
                <w:rFonts w:ascii="Times New Roman" w:eastAsia="Times New Roman" w:hAnsi="Times New Roman" w:cs="Times New Roman"/>
                <w:color w:val="000000"/>
                <w:spacing w:val="0"/>
                <w:w w:val="100"/>
                <w:position w:val="0"/>
                <w:sz w:val="18"/>
                <w:szCs w:val="18"/>
              </w:rPr>
              <w:t>PCB</w:t>
            </w:r>
            <w:r>
              <w:rPr>
                <w:color w:val="000000"/>
                <w:spacing w:val="0"/>
                <w:w w:val="100"/>
                <w:position w:val="0"/>
                <w:sz w:val="17"/>
                <w:szCs w:val="17"/>
              </w:rPr>
              <w:t>板的</w:t>
            </w:r>
            <w:r>
              <w:rPr>
                <w:rFonts w:ascii="Times New Roman" w:eastAsia="Times New Roman" w:hAnsi="Times New Roman" w:cs="Times New Roman"/>
                <w:color w:val="000000"/>
                <w:spacing w:val="0"/>
                <w:w w:val="100"/>
                <w:position w:val="0"/>
                <w:sz w:val="18"/>
                <w:szCs w:val="18"/>
              </w:rPr>
              <w:t>COB</w:t>
            </w:r>
            <w:r>
              <w:rPr>
                <w:color w:val="000000"/>
                <w:spacing w:val="0"/>
                <w:w w:val="100"/>
                <w:position w:val="0"/>
                <w:sz w:val="17"/>
                <w:szCs w:val="17"/>
              </w:rPr>
              <w:t>封装技 术、高密度驱动技术研 发，制造出光色一致性 优秀的超高分辨率</w:t>
            </w:r>
            <w:r>
              <w:rPr>
                <w:rFonts w:ascii="Times New Roman" w:eastAsia="Times New Roman" w:hAnsi="Times New Roman" w:cs="Times New Roman"/>
                <w:color w:val="000000"/>
                <w:spacing w:val="0"/>
                <w:w w:val="100"/>
                <w:position w:val="0"/>
                <w:sz w:val="18"/>
                <w:szCs w:val="18"/>
              </w:rPr>
              <w:t>Mini</w:t>
            </w:r>
          </w:p>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&amp; </w:t>
            </w:r>
            <w:r>
              <w:rPr>
                <w:rFonts w:ascii="Times New Roman" w:eastAsia="Times New Roman" w:hAnsi="Times New Roman" w:cs="Times New Roman"/>
                <w:color w:val="000000"/>
                <w:spacing w:val="0"/>
                <w:w w:val="100"/>
                <w:position w:val="0"/>
                <w:sz w:val="18"/>
                <w:szCs w:val="18"/>
              </w:rPr>
              <w:t>Micro LED</w:t>
            </w:r>
            <w:r>
              <w:rPr>
                <w:color w:val="000000"/>
                <w:spacing w:val="0"/>
                <w:w w:val="100"/>
                <w:position w:val="0"/>
              </w:rPr>
              <w:t>显示面板。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 xml:space="preserve">完成 </w:t>
            </w:r>
            <w:r>
              <w:rPr>
                <w:rFonts w:ascii="Times New Roman" w:eastAsia="Times New Roman" w:hAnsi="Times New Roman" w:cs="Times New Roman"/>
                <w:color w:val="000000"/>
                <w:spacing w:val="0"/>
                <w:w w:val="100"/>
                <w:position w:val="0"/>
                <w:sz w:val="18"/>
                <w:szCs w:val="18"/>
              </w:rPr>
              <w:t>Micro LED</w:t>
            </w:r>
            <w:r>
              <w:rPr>
                <w:color w:val="000000"/>
                <w:spacing w:val="0"/>
                <w:w w:val="100"/>
                <w:position w:val="0"/>
              </w:rPr>
              <w:t>巨 量转移、</w:t>
            </w:r>
            <w:r>
              <w:rPr>
                <w:rFonts w:ascii="Times New Roman" w:eastAsia="Times New Roman" w:hAnsi="Times New Roman" w:cs="Times New Roman"/>
                <w:color w:val="000000"/>
                <w:spacing w:val="0"/>
                <w:w w:val="100"/>
                <w:position w:val="0"/>
                <w:sz w:val="18"/>
                <w:szCs w:val="18"/>
              </w:rPr>
              <w:t xml:space="preserve">Micro LED </w:t>
            </w:r>
            <w:r>
              <w:rPr>
                <w:color w:val="000000"/>
                <w:spacing w:val="0"/>
                <w:w w:val="100"/>
                <w:position w:val="0"/>
              </w:rPr>
              <w:t>模块驱动等技术验 证及测试。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通过</w:t>
            </w:r>
            <w:r>
              <w:rPr>
                <w:rFonts w:ascii="Times New Roman" w:eastAsia="Times New Roman" w:hAnsi="Times New Roman" w:cs="Times New Roman"/>
                <w:color w:val="000000"/>
                <w:spacing w:val="0"/>
                <w:w w:val="100"/>
                <w:position w:val="0"/>
                <w:sz w:val="18"/>
                <w:szCs w:val="18"/>
              </w:rPr>
              <w:t>Micro LED</w:t>
            </w:r>
            <w:r>
              <w:rPr>
                <w:color w:val="000000"/>
                <w:spacing w:val="0"/>
                <w:w w:val="100"/>
                <w:position w:val="0"/>
              </w:rPr>
              <w:t>技术的研究 降低现有</w:t>
            </w:r>
            <w:r>
              <w:rPr>
                <w:rFonts w:ascii="Times New Roman" w:eastAsia="Times New Roman" w:hAnsi="Times New Roman" w:cs="Times New Roman"/>
                <w:color w:val="000000"/>
                <w:spacing w:val="0"/>
                <w:w w:val="100"/>
                <w:position w:val="0"/>
                <w:sz w:val="18"/>
                <w:szCs w:val="18"/>
              </w:rPr>
              <w:t>Mini</w:t>
            </w:r>
            <w:r>
              <w:rPr>
                <w:color w:val="000000"/>
                <w:spacing w:val="0"/>
                <w:w w:val="100"/>
                <w:position w:val="0"/>
              </w:rPr>
              <w:t>产品成本及丰 富</w:t>
            </w:r>
            <w:r>
              <w:rPr>
                <w:rFonts w:ascii="Times New Roman" w:eastAsia="Times New Roman" w:hAnsi="Times New Roman" w:cs="Times New Roman"/>
                <w:color w:val="000000"/>
                <w:spacing w:val="0"/>
                <w:w w:val="100"/>
                <w:position w:val="0"/>
                <w:sz w:val="18"/>
                <w:szCs w:val="18"/>
              </w:rPr>
              <w:t>Mini LED</w:t>
            </w:r>
            <w:r>
              <w:rPr>
                <w:color w:val="000000"/>
                <w:spacing w:val="0"/>
                <w:w w:val="100"/>
                <w:position w:val="0"/>
              </w:rPr>
              <w:t>的产品路线，同 时结合公司控制系统的优 势，开发出满足高端商业显 示市场需求的产品。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实现公司在微间距产品的弯 道超车，丰富公司大尺寸商 业显示产品；同时探索进入 家庭、消费市场。</w:t>
            </w:r>
          </w:p>
        </w:tc>
      </w:tr>
      <w:tr>
        <w:trPr>
          <w:trHeight w:val="197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智慧屏人机交 互系统关键技术研 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研发面向未来的智慧屏 产品，实现多种交互技 术在智慧屏上的应用， 实现屏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场景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多设 备的交互协同，给用户 带来全新的智慧体验。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研发进行中。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智慧屏产品实现场景感知以 及语音交互、体感交互、触 摸交互、多屏协同等多模态 交互能力，提升人机交互的 便利性和高效性。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智慧屏智能、交互能力的提 升，给用户带来全新的智慧 体验，让公司智慧屏成为行 业趋势引领者。</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影院显示屏及 控制系统项目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研发</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电影屏及</w:t>
            </w:r>
            <w:r>
              <w:rPr>
                <w:rFonts w:ascii="Times New Roman" w:eastAsia="Times New Roman" w:hAnsi="Times New Roman" w:cs="Times New Roman"/>
                <w:color w:val="000000"/>
                <w:spacing w:val="0"/>
                <w:w w:val="100"/>
                <w:position w:val="0"/>
                <w:sz w:val="18"/>
                <w:szCs w:val="18"/>
              </w:rPr>
              <w:t xml:space="preserve">LED </w:t>
            </w:r>
            <w:r>
              <w:rPr>
                <w:color w:val="000000"/>
                <w:spacing w:val="0"/>
                <w:w w:val="100"/>
                <w:position w:val="0"/>
              </w:rPr>
              <w:t>影院专业控制器，推出 符合</w:t>
            </w:r>
            <w:r>
              <w:rPr>
                <w:rFonts w:ascii="Times New Roman" w:eastAsia="Times New Roman" w:hAnsi="Times New Roman" w:cs="Times New Roman"/>
                <w:color w:val="000000"/>
                <w:spacing w:val="0"/>
                <w:w w:val="100"/>
                <w:position w:val="0"/>
                <w:sz w:val="18"/>
                <w:szCs w:val="18"/>
              </w:rPr>
              <w:t>DCI</w:t>
            </w:r>
            <w:r>
              <w:rPr>
                <w:color w:val="000000"/>
                <w:spacing w:val="0"/>
                <w:w w:val="100"/>
                <w:position w:val="0"/>
              </w:rPr>
              <w:t>规范自主</w:t>
            </w:r>
            <w:r>
              <w:rPr>
                <w:rFonts w:ascii="Times New Roman" w:eastAsia="Times New Roman" w:hAnsi="Times New Roman" w:cs="Times New Roman"/>
                <w:color w:val="000000"/>
                <w:spacing w:val="0"/>
                <w:w w:val="100"/>
                <w:position w:val="0"/>
                <w:sz w:val="18"/>
                <w:szCs w:val="18"/>
              </w:rPr>
              <w:t xml:space="preserve">LED </w:t>
            </w:r>
            <w:r>
              <w:rPr>
                <w:color w:val="000000"/>
                <w:spacing w:val="0"/>
                <w:w w:val="100"/>
                <w:position w:val="0"/>
              </w:rPr>
              <w:t>电影屏系统。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完成</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电影屏、</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LED </w:t>
            </w:r>
            <w:r>
              <w:rPr>
                <w:color w:val="000000"/>
                <w:spacing w:val="0"/>
                <w:w w:val="100"/>
                <w:position w:val="0"/>
              </w:rPr>
              <w:t>影院专业控制</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器样品研发。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电影屏系统通过专业认 证，研究我国自主电影播放 技术标准。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拓展公司影视行业应用的蓝 海市场。</w:t>
            </w:r>
          </w:p>
        </w:tc>
      </w:tr>
      <w:tr>
        <w:trPr>
          <w:trHeight w:val="22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大交通数字媒体播</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控平台项目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研发可用于超大型公共 场所传媒行业的多媒体 信息发布综合平台。尤 其是在公共交通领域： 机场、高铁站、火车站、 地铁站等户内外信息发 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项目开发完成，在国 内多个机场、地铁等 项目上投入使用。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行业领先的跨区域的多媒体 信息发布综合平台，支持</w:t>
            </w:r>
            <w:r>
              <w:rPr>
                <w:rFonts w:ascii="Times New Roman" w:eastAsia="Times New Roman" w:hAnsi="Times New Roman" w:cs="Times New Roman"/>
                <w:color w:val="000000"/>
                <w:spacing w:val="0"/>
                <w:w w:val="100"/>
                <w:position w:val="0"/>
                <w:sz w:val="18"/>
                <w:szCs w:val="18"/>
              </w:rPr>
              <w:t xml:space="preserve">AI </w:t>
            </w:r>
            <w:r>
              <w:rPr>
                <w:color w:val="000000"/>
                <w:spacing w:val="0"/>
                <w:w w:val="100"/>
                <w:position w:val="0"/>
              </w:rPr>
              <w:t>安全识别、高接入及并发处 理能力、集群服务技术、超 大分辨率播放技术、多级安 全认证等技术。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提升我司在在机场、高铁、 地铁等综合信息发布场景数 字媒体领域的软硬件整体解 决方案的集成能力及市场竞</w:t>
            </w: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争力。</w:t>
            </w:r>
          </w:p>
        </w:tc>
      </w:tr>
      <w:tr>
        <w:trPr>
          <w:trHeight w:val="19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物联网智能管控系 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研发营业网点核心物联 管控平台对接奥拓智慧 网点智能视讯、智能照 明、智能暖通、智能感 知、智能能耗五大标准 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量产准备中。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通过助力银行网点降低用能 负荷、提高用能效率、提升 客户服务体验，全面推进绿 色智能化转型，共同打造领 先的、绿色的、智能的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绿色 金融网点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助力公司构建绿色金融、智 慧厅堂的解决方案，加速公 司金融业务的增长。</w:t>
            </w:r>
          </w:p>
        </w:tc>
      </w:tr>
      <w:tr>
        <w:trPr>
          <w:trHeight w:val="135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邮政智能远程客户 服务终端及系统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通过本项目的研发，实 现邮政营业网点的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无 人柜台，有人服务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 造真实柜台体验。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项目开发完成，已开 始进行试点。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实现邮政函件、包裹、报刊、 汇兑业务的远程办理。</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加快公司新产品、新市场的 拓展，提升产品价值量，继 续服务中国邮政的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绿色邮 政建设行动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bl>
    <w:p>
      <w:pPr>
        <w:widowControl w:val="0"/>
        <w:spacing w:after="7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tbl>
      <w:tblPr>
        <w:tblOverlap w:val="never"/>
        <w:jc w:val="center"/>
        <w:tblLayout w:type="fixed"/>
      </w:tblPr>
      <w:tblGrid>
        <w:gridCol w:w="2405"/>
        <w:gridCol w:w="2400"/>
        <w:gridCol w:w="2390"/>
        <w:gridCol w:w="239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w:t>
            </w:r>
          </w:p>
        </w:tc>
      </w:tr>
    </w:tbl>
    <w:p>
      <w:pPr>
        <w:widowControl w:val="0"/>
        <w:spacing w:line="1" w:lineRule="exact"/>
      </w:pPr>
      <w:r>
        <w:br w:type="page"/>
      </w:r>
    </w:p>
    <w:tbl>
      <w:tblPr>
        <w:tblOverlap w:val="never"/>
        <w:jc w:val="center"/>
        <w:tblLayout w:type="fixed"/>
      </w:tblPr>
      <w:tblGrid>
        <w:gridCol w:w="2405"/>
        <w:gridCol w:w="2400"/>
        <w:gridCol w:w="2390"/>
        <w:gridCol w:w="23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研发人员学历结构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rPr>
                <w:sz w:val="20"/>
                <w:szCs w:val="20"/>
              </w:rPr>
            </w:pPr>
            <w:r>
              <w:rPr>
                <w:rFonts w:ascii="Arial" w:eastAsia="Arial" w:hAnsi="Arial" w:cs="Arial"/>
                <w:color w:val="000000"/>
                <w:spacing w:val="0"/>
                <w:w w:val="100"/>
                <w:position w:val="0"/>
                <w:sz w:val="20"/>
                <w:szCs w:val="20"/>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rPr>
                <w:sz w:val="20"/>
                <w:szCs w:val="20"/>
              </w:rPr>
            </w:pPr>
            <w:r>
              <w:rPr>
                <w:rFonts w:ascii="Arial" w:eastAsia="Arial" w:hAnsi="Arial" w:cs="Arial"/>
                <w:color w:val="000000"/>
                <w:spacing w:val="0"/>
                <w:w w:val="100"/>
                <w:position w:val="0"/>
                <w:sz w:val="20"/>
                <w:szCs w:val="2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岁以下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30~40 </w:t>
            </w:r>
            <w:r>
              <w:rPr>
                <w:color w:val="000000"/>
                <w:spacing w:val="0"/>
                <w:w w:val="100"/>
                <w:position w:val="0"/>
              </w:rPr>
              <w:t>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168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w:t>
            </w:r>
          </w:p>
        </w:tc>
      </w:tr>
    </w:tbl>
    <w:p>
      <w:pPr>
        <w:widowControl w:val="0"/>
        <w:spacing w:after="9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2400"/>
        <w:gridCol w:w="2405"/>
        <w:gridCol w:w="2390"/>
        <w:gridCol w:w="2395"/>
      </w:tblGrid>
      <w:tr>
        <w:trPr>
          <w:trHeight w:val="4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89,099,116.87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81,063,091.05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资本化研发投入占研发投入 的比例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公司研发人员构成发生重大变化的原因及影响</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研发投入总额占营业收入的比重较上年发生显著变化的原因</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研发投入资本化率大幅变动的原因及其合理性说明</w:t>
      </w:r>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400" w:line="240" w:lineRule="auto"/>
        <w:ind w:left="0" w:right="0" w:firstLine="0"/>
        <w:jc w:val="left"/>
      </w:pPr>
      <w:bookmarkStart w:id="134" w:name="bookmark134"/>
      <w:bookmarkStart w:id="135" w:name="bookmark135"/>
      <w:bookmarkStart w:id="136" w:name="bookmark136"/>
      <w:bookmarkStart w:id="137" w:name="bookmark137"/>
      <w:r>
        <w:rPr>
          <w:rFonts w:ascii="Times New Roman" w:eastAsia="Times New Roman" w:hAnsi="Times New Roman" w:cs="Times New Roman"/>
          <w:color w:val="000000"/>
          <w:spacing w:val="0"/>
          <w:w w:val="100"/>
          <w:position w:val="0"/>
        </w:rPr>
        <w:t>5</w:t>
      </w:r>
      <w:bookmarkEnd w:id="136"/>
      <w:r>
        <w:rPr>
          <w:color w:val="000000"/>
          <w:spacing w:val="0"/>
          <w:w w:val="100"/>
          <w:position w:val="0"/>
        </w:rPr>
        <w:t>、现金流</w:t>
      </w:r>
      <w:bookmarkEnd w:id="134"/>
      <w:bookmarkEnd w:id="135"/>
      <w:bookmarkEnd w:id="137"/>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400"/>
        <w:gridCol w:w="2390"/>
        <w:gridCol w:w="240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1,105,797,073.49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1,084,412,193.61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1,160,555,105.37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1,020,608239.74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13.71%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-54,758,031.88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63,803,953.87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-185.82%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1,465,769,715.02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1,272,799,568.04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15.16%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1,570,784,856.66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1,418,285,348.18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10.75%</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-105,015,141.64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-145,485,780.14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27.82%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17,040,799.75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301,519,366.65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146,591,861.01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162,370,385.46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-129,551,061.26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139,148,981.19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-193.10%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-292,822,663.64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41,844,025.84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-799.80%</w:t>
            </w:r>
          </w:p>
        </w:tc>
      </w:tr>
    </w:tbl>
    <w:p>
      <w:pPr>
        <w:pStyle w:val="Style18"/>
        <w:keepNext w:val="0"/>
        <w:keepLines w:val="0"/>
        <w:widowControl w:val="0"/>
        <w:shd w:val="clear" w:color="auto" w:fill="auto"/>
        <w:bidi w:val="0"/>
        <w:spacing w:before="0" w:after="120" w:line="328" w:lineRule="exact"/>
        <w:ind w:left="0" w:right="0" w:firstLine="0"/>
        <w:jc w:val="left"/>
      </w:pPr>
      <w:r>
        <w:rPr>
          <w:color w:val="000000"/>
          <w:spacing w:val="0"/>
          <w:w w:val="100"/>
          <w:position w:val="0"/>
        </w:rPr>
        <w:t>相关数据同比发生重大变动的主要影响因素说明</w:t>
      </w:r>
    </w:p>
    <w:p>
      <w:pPr>
        <w:pStyle w:val="Style18"/>
        <w:keepNext w:val="0"/>
        <w:keepLines w:val="0"/>
        <w:widowControl w:val="0"/>
        <w:shd w:val="clear" w:color="auto" w:fill="auto"/>
        <w:bidi w:val="0"/>
        <w:spacing w:before="0" w:after="0" w:line="382"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0" w:line="328" w:lineRule="exact"/>
        <w:ind w:left="0" w:right="0" w:firstLine="0"/>
        <w:jc w:val="left"/>
      </w:pPr>
      <w:r>
        <w:rPr>
          <w:color w:val="000000"/>
          <w:spacing w:val="0"/>
          <w:w w:val="100"/>
          <w:position w:val="0"/>
        </w:rPr>
        <w:t>报告期内，经营活动产生现金净额为</w:t>
      </w:r>
      <w:r>
        <w:rPr>
          <w:rFonts w:ascii="Times New Roman" w:eastAsia="Times New Roman" w:hAnsi="Times New Roman" w:cs="Times New Roman"/>
          <w:color w:val="000000"/>
          <w:spacing w:val="0"/>
          <w:w w:val="100"/>
          <w:position w:val="0"/>
          <w:sz w:val="20"/>
          <w:szCs w:val="20"/>
        </w:rPr>
        <w:t>-5,475.80</w:t>
      </w:r>
      <w:r>
        <w:rPr>
          <w:color w:val="000000"/>
          <w:spacing w:val="0"/>
          <w:w w:val="100"/>
          <w:position w:val="0"/>
        </w:rPr>
        <w:t>万元</w:t>
      </w:r>
      <w:r>
        <w:rPr>
          <w:color w:val="000000"/>
          <w:spacing w:val="0"/>
          <w:w w:val="100"/>
          <w:position w:val="0"/>
          <w:sz w:val="18"/>
          <w:szCs w:val="18"/>
        </w:rPr>
        <w:t>，</w:t>
      </w:r>
      <w:r>
        <w:rPr>
          <w:color w:val="000000"/>
          <w:spacing w:val="0"/>
          <w:w w:val="100"/>
          <w:position w:val="0"/>
        </w:rPr>
        <w:t>同比减少</w:t>
      </w:r>
      <w:r>
        <w:rPr>
          <w:rFonts w:ascii="Times New Roman" w:eastAsia="Times New Roman" w:hAnsi="Times New Roman" w:cs="Times New Roman"/>
          <w:color w:val="000000"/>
          <w:spacing w:val="0"/>
          <w:w w:val="100"/>
          <w:position w:val="0"/>
          <w:sz w:val="18"/>
          <w:szCs w:val="18"/>
        </w:rPr>
        <w:t>11,856.20</w:t>
      </w:r>
      <w:r>
        <w:rPr>
          <w:color w:val="000000"/>
          <w:spacing w:val="0"/>
          <w:w w:val="100"/>
          <w:position w:val="0"/>
        </w:rPr>
        <w:t>万元，降幅</w:t>
      </w:r>
      <w:r>
        <w:rPr>
          <w:rFonts w:ascii="Times New Roman" w:eastAsia="Times New Roman" w:hAnsi="Times New Roman" w:cs="Times New Roman"/>
          <w:color w:val="000000"/>
          <w:spacing w:val="0"/>
          <w:w w:val="100"/>
          <w:position w:val="0"/>
          <w:sz w:val="18"/>
          <w:szCs w:val="18"/>
        </w:rPr>
        <w:t>185.82%</w:t>
      </w:r>
      <w:r>
        <w:rPr>
          <w:color w:val="000000"/>
          <w:spacing w:val="0"/>
          <w:w w:val="100"/>
          <w:position w:val="0"/>
        </w:rPr>
        <w:t>，主要是本期原材料大幅涨价和 提前备货导致支付供应商货款增加、支付员工薪酬增加等所致。</w:t>
      </w:r>
    </w:p>
    <w:p>
      <w:pPr>
        <w:pStyle w:val="Style18"/>
        <w:keepNext w:val="0"/>
        <w:keepLines w:val="0"/>
        <w:widowControl w:val="0"/>
        <w:shd w:val="clear" w:color="auto" w:fill="auto"/>
        <w:bidi w:val="0"/>
        <w:spacing w:before="0" w:after="0" w:line="328" w:lineRule="exact"/>
        <w:ind w:left="0" w:right="0" w:firstLine="0"/>
        <w:jc w:val="left"/>
      </w:pPr>
      <w:r>
        <w:rPr>
          <w:color w:val="000000"/>
          <w:spacing w:val="0"/>
          <w:w w:val="100"/>
          <w:position w:val="0"/>
        </w:rPr>
        <w:t>报告期内，投资活动产生现金净额为</w:t>
      </w:r>
      <w:r>
        <w:rPr>
          <w:rFonts w:ascii="Times New Roman" w:eastAsia="Times New Roman" w:hAnsi="Times New Roman" w:cs="Times New Roman"/>
          <w:color w:val="000000"/>
          <w:spacing w:val="0"/>
          <w:w w:val="100"/>
          <w:position w:val="0"/>
          <w:sz w:val="18"/>
          <w:szCs w:val="18"/>
        </w:rPr>
        <w:t>-10,501.51</w:t>
      </w:r>
      <w:r>
        <w:rPr>
          <w:color w:val="000000"/>
          <w:spacing w:val="0"/>
          <w:w w:val="100"/>
          <w:position w:val="0"/>
        </w:rPr>
        <w:t>万元</w:t>
      </w:r>
      <w:r>
        <w:rPr>
          <w:color w:val="000000"/>
          <w:spacing w:val="0"/>
          <w:w w:val="100"/>
          <w:position w:val="0"/>
          <w:sz w:val="18"/>
          <w:szCs w:val="18"/>
        </w:rPr>
        <w:t>，</w:t>
      </w:r>
      <w:r>
        <w:rPr>
          <w:color w:val="000000"/>
          <w:spacing w:val="0"/>
          <w:w w:val="100"/>
          <w:position w:val="0"/>
        </w:rPr>
        <w:t>同比增加</w:t>
      </w:r>
      <w:r>
        <w:rPr>
          <w:rFonts w:ascii="Times New Roman" w:eastAsia="Times New Roman" w:hAnsi="Times New Roman" w:cs="Times New Roman"/>
          <w:color w:val="000000"/>
          <w:spacing w:val="0"/>
          <w:w w:val="100"/>
          <w:position w:val="0"/>
          <w:sz w:val="18"/>
          <w:szCs w:val="18"/>
        </w:rPr>
        <w:t>4,047.06</w:t>
      </w:r>
      <w:r>
        <w:rPr>
          <w:color w:val="000000"/>
          <w:spacing w:val="0"/>
          <w:w w:val="100"/>
          <w:position w:val="0"/>
        </w:rPr>
        <w:t>万元，增幅</w:t>
      </w:r>
      <w:r>
        <w:rPr>
          <w:rFonts w:ascii="Times New Roman" w:eastAsia="Times New Roman" w:hAnsi="Times New Roman" w:cs="Times New Roman"/>
          <w:color w:val="000000"/>
          <w:spacing w:val="0"/>
          <w:w w:val="100"/>
          <w:position w:val="0"/>
          <w:sz w:val="18"/>
          <w:szCs w:val="18"/>
        </w:rPr>
        <w:t>27.82%</w:t>
      </w:r>
      <w:r>
        <w:rPr>
          <w:color w:val="000000"/>
          <w:spacing w:val="0"/>
          <w:w w:val="100"/>
          <w:position w:val="0"/>
        </w:rPr>
        <w:t>，主要是上年土地购置支出较大所 致。</w:t>
      </w:r>
    </w:p>
    <w:p>
      <w:pPr>
        <w:pStyle w:val="Style18"/>
        <w:keepNext w:val="0"/>
        <w:keepLines w:val="0"/>
        <w:widowControl w:val="0"/>
        <w:shd w:val="clear" w:color="auto" w:fill="auto"/>
        <w:bidi w:val="0"/>
        <w:spacing w:before="0" w:after="0" w:line="328" w:lineRule="exact"/>
        <w:ind w:left="0" w:right="0" w:firstLine="0"/>
        <w:jc w:val="left"/>
      </w:pPr>
      <w:r>
        <w:rPr>
          <w:color w:val="000000"/>
          <w:spacing w:val="0"/>
          <w:w w:val="100"/>
          <w:position w:val="0"/>
        </w:rPr>
        <w:t>报告期内，筹资活动产生现金净额为</w:t>
      </w:r>
      <w:r>
        <w:rPr>
          <w:rFonts w:ascii="Times New Roman" w:eastAsia="Times New Roman" w:hAnsi="Times New Roman" w:cs="Times New Roman"/>
          <w:color w:val="000000"/>
          <w:spacing w:val="0"/>
          <w:w w:val="100"/>
          <w:position w:val="0"/>
          <w:sz w:val="20"/>
          <w:szCs w:val="20"/>
        </w:rPr>
        <w:t>-12,955.11</w:t>
      </w:r>
      <w:r>
        <w:rPr>
          <w:color w:val="000000"/>
          <w:spacing w:val="0"/>
          <w:w w:val="100"/>
          <w:position w:val="0"/>
        </w:rPr>
        <w:t>万元</w:t>
      </w:r>
      <w:r>
        <w:rPr>
          <w:color w:val="000000"/>
          <w:spacing w:val="0"/>
          <w:w w:val="100"/>
          <w:position w:val="0"/>
          <w:sz w:val="18"/>
          <w:szCs w:val="18"/>
        </w:rPr>
        <w:t>，</w:t>
      </w:r>
      <w:r>
        <w:rPr>
          <w:color w:val="000000"/>
          <w:spacing w:val="0"/>
          <w:w w:val="100"/>
          <w:position w:val="0"/>
        </w:rPr>
        <w:t>同比减少</w:t>
      </w:r>
      <w:r>
        <w:rPr>
          <w:rFonts w:ascii="Times New Roman" w:eastAsia="Times New Roman" w:hAnsi="Times New Roman" w:cs="Times New Roman"/>
          <w:color w:val="000000"/>
          <w:spacing w:val="0"/>
          <w:w w:val="100"/>
          <w:position w:val="0"/>
          <w:sz w:val="18"/>
          <w:szCs w:val="18"/>
        </w:rPr>
        <w:t>26,870.00</w:t>
      </w:r>
      <w:r>
        <w:rPr>
          <w:color w:val="000000"/>
          <w:spacing w:val="0"/>
          <w:w w:val="100"/>
          <w:position w:val="0"/>
        </w:rPr>
        <w:t>万元，降幅</w:t>
      </w:r>
      <w:r>
        <w:rPr>
          <w:rFonts w:ascii="Times New Roman" w:eastAsia="Times New Roman" w:hAnsi="Times New Roman" w:cs="Times New Roman"/>
          <w:color w:val="000000"/>
          <w:spacing w:val="0"/>
          <w:w w:val="100"/>
          <w:position w:val="0"/>
          <w:sz w:val="18"/>
          <w:szCs w:val="18"/>
        </w:rPr>
        <w:t>193.10%</w:t>
      </w:r>
      <w:r>
        <w:rPr>
          <w:color w:val="000000"/>
          <w:spacing w:val="0"/>
          <w:w w:val="100"/>
          <w:position w:val="0"/>
          <w:sz w:val="19"/>
          <w:szCs w:val="19"/>
        </w:rPr>
        <w:t>，</w:t>
      </w:r>
      <w:r>
        <w:rPr>
          <w:color w:val="000000"/>
          <w:spacing w:val="0"/>
          <w:w w:val="100"/>
          <w:position w:val="0"/>
        </w:rPr>
        <w:t>主要是上年有定增募资</w:t>
      </w:r>
      <w:r>
        <w:rPr>
          <w:color w:val="000000"/>
          <w:spacing w:val="0"/>
          <w:w w:val="100"/>
          <w:position w:val="0"/>
          <w:sz w:val="19"/>
          <w:szCs w:val="19"/>
        </w:rPr>
        <w:t>2.01</w:t>
      </w:r>
      <w:r>
        <w:rPr>
          <w:color w:val="000000"/>
          <w:spacing w:val="0"/>
          <w:w w:val="100"/>
          <w:position w:val="0"/>
        </w:rPr>
        <w:t>亿 元且今年银行借款减少所致。</w:t>
      </w:r>
    </w:p>
    <w:p>
      <w:pPr>
        <w:pStyle w:val="Style18"/>
        <w:keepNext w:val="0"/>
        <w:keepLines w:val="0"/>
        <w:widowControl w:val="0"/>
        <w:shd w:val="clear" w:color="auto" w:fill="auto"/>
        <w:bidi w:val="0"/>
        <w:spacing w:before="0" w:after="120" w:line="328"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18"/>
        <w:keepNext w:val="0"/>
        <w:keepLines w:val="0"/>
        <w:widowControl w:val="0"/>
        <w:shd w:val="clear" w:color="auto" w:fill="auto"/>
        <w:bidi w:val="0"/>
        <w:spacing w:before="0" w:after="0" w:line="382"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720" w:line="304" w:lineRule="exact"/>
        <w:ind w:left="0" w:right="0" w:firstLine="0"/>
        <w:jc w:val="left"/>
      </w:pPr>
      <w:r>
        <w:rPr>
          <w:color w:val="000000"/>
          <w:spacing w:val="0"/>
          <w:w w:val="100"/>
          <w:position w:val="0"/>
        </w:rPr>
        <w:t>报告期内，公司经营活动产生的现金流净流量为</w:t>
      </w:r>
      <w:r>
        <w:rPr>
          <w:rFonts w:ascii="Times New Roman" w:eastAsia="Times New Roman" w:hAnsi="Times New Roman" w:cs="Times New Roman"/>
          <w:color w:val="000000"/>
          <w:spacing w:val="0"/>
          <w:w w:val="100"/>
          <w:position w:val="0"/>
          <w:sz w:val="20"/>
          <w:szCs w:val="20"/>
        </w:rPr>
        <w:t>-5,475.80</w:t>
      </w:r>
      <w:r>
        <w:rPr>
          <w:color w:val="000000"/>
          <w:spacing w:val="0"/>
          <w:w w:val="100"/>
          <w:position w:val="0"/>
        </w:rPr>
        <w:t>万元，与本年度净利润</w:t>
      </w:r>
      <w:r>
        <w:rPr>
          <w:rFonts w:ascii="Times New Roman" w:eastAsia="Times New Roman" w:hAnsi="Times New Roman" w:cs="Times New Roman"/>
          <w:color w:val="000000"/>
          <w:spacing w:val="0"/>
          <w:w w:val="100"/>
          <w:position w:val="0"/>
          <w:sz w:val="18"/>
          <w:szCs w:val="18"/>
        </w:rPr>
        <w:t>3241.50</w:t>
      </w:r>
      <w:r>
        <w:rPr>
          <w:color w:val="000000"/>
          <w:spacing w:val="0"/>
          <w:w w:val="100"/>
          <w:position w:val="0"/>
        </w:rPr>
        <w:t>万元存在较大差异，主要原因为： 报告期内，公司营业收入同比增长</w:t>
      </w:r>
      <w:r>
        <w:rPr>
          <w:color w:val="000000"/>
          <w:spacing w:val="0"/>
          <w:w w:val="100"/>
          <w:position w:val="0"/>
          <w:sz w:val="19"/>
          <w:szCs w:val="19"/>
        </w:rPr>
        <w:t>1</w:t>
      </w:r>
      <w:r>
        <w:rPr>
          <w:color w:val="000000"/>
          <w:spacing w:val="0"/>
          <w:w w:val="100"/>
          <w:position w:val="0"/>
          <w:sz w:val="19"/>
          <w:szCs w:val="19"/>
        </w:rPr>
        <w:t>.46</w:t>
      </w:r>
      <w:r>
        <w:rPr>
          <w:color w:val="000000"/>
          <w:spacing w:val="0"/>
          <w:w w:val="100"/>
          <w:position w:val="0"/>
        </w:rPr>
        <w:t>亿元，而销售商品或劳务收到的现金同比仅增长</w:t>
      </w:r>
      <w:r>
        <w:rPr>
          <w:color w:val="000000"/>
          <w:spacing w:val="0"/>
          <w:w w:val="100"/>
          <w:position w:val="0"/>
          <w:sz w:val="19"/>
          <w:szCs w:val="19"/>
        </w:rPr>
        <w:t xml:space="preserve">3, </w:t>
      </w:r>
      <w:r>
        <w:rPr>
          <w:color w:val="000000"/>
          <w:spacing w:val="0"/>
          <w:w w:val="100"/>
          <w:position w:val="0"/>
          <w:sz w:val="19"/>
          <w:szCs w:val="19"/>
        </w:rPr>
        <w:t xml:space="preserve">501. </w:t>
      </w:r>
      <w:r>
        <w:rPr>
          <w:color w:val="000000"/>
          <w:spacing w:val="0"/>
          <w:w w:val="100"/>
          <w:position w:val="0"/>
          <w:sz w:val="19"/>
          <w:szCs w:val="19"/>
        </w:rPr>
        <w:t>63</w:t>
      </w:r>
      <w:r>
        <w:rPr>
          <w:color w:val="000000"/>
          <w:spacing w:val="0"/>
          <w:w w:val="100"/>
          <w:position w:val="0"/>
        </w:rPr>
        <w:t>万元；全年营业成本同比增 长</w:t>
      </w:r>
      <w:r>
        <w:rPr>
          <w:color w:val="000000"/>
          <w:spacing w:val="0"/>
          <w:w w:val="100"/>
          <w:position w:val="0"/>
          <w:sz w:val="19"/>
          <w:szCs w:val="19"/>
        </w:rPr>
        <w:t>1</w:t>
      </w:r>
      <w:r>
        <w:rPr>
          <w:color w:val="000000"/>
          <w:spacing w:val="0"/>
          <w:w w:val="100"/>
          <w:position w:val="0"/>
          <w:sz w:val="19"/>
          <w:szCs w:val="19"/>
        </w:rPr>
        <w:t>.19</w:t>
      </w:r>
      <w:r>
        <w:rPr>
          <w:color w:val="000000"/>
          <w:spacing w:val="0"/>
          <w:w w:val="100"/>
          <w:position w:val="0"/>
        </w:rPr>
        <w:t>亿元，而因原材料涨价及销售扩大备库，购买商品及劳务支付的现金同比增长</w:t>
      </w:r>
      <w:r>
        <w:rPr>
          <w:color w:val="000000"/>
          <w:spacing w:val="0"/>
          <w:w w:val="100"/>
          <w:position w:val="0"/>
          <w:sz w:val="19"/>
          <w:szCs w:val="19"/>
        </w:rPr>
        <w:t>1</w:t>
      </w:r>
      <w:r>
        <w:rPr>
          <w:color w:val="000000"/>
          <w:spacing w:val="0"/>
          <w:w w:val="100"/>
          <w:position w:val="0"/>
          <w:sz w:val="19"/>
          <w:szCs w:val="19"/>
        </w:rPr>
        <w:t>.25</w:t>
      </w:r>
      <w:r>
        <w:rPr>
          <w:color w:val="000000"/>
          <w:spacing w:val="0"/>
          <w:w w:val="100"/>
          <w:position w:val="0"/>
        </w:rPr>
        <w:t>亿元；因人力成本上升，全年为职 工支付的现金同比增长</w:t>
      </w:r>
      <w:r>
        <w:rPr>
          <w:color w:val="000000"/>
          <w:spacing w:val="0"/>
          <w:w w:val="100"/>
          <w:position w:val="0"/>
          <w:sz w:val="19"/>
          <w:szCs w:val="19"/>
        </w:rPr>
        <w:t xml:space="preserve">2, </w:t>
      </w:r>
      <w:r>
        <w:rPr>
          <w:color w:val="000000"/>
          <w:spacing w:val="0"/>
          <w:w w:val="100"/>
          <w:position w:val="0"/>
          <w:sz w:val="19"/>
          <w:szCs w:val="19"/>
        </w:rPr>
        <w:t xml:space="preserve">265. </w:t>
      </w:r>
      <w:r>
        <w:rPr>
          <w:color w:val="000000"/>
          <w:spacing w:val="0"/>
          <w:w w:val="100"/>
          <w:position w:val="0"/>
          <w:sz w:val="19"/>
          <w:szCs w:val="19"/>
        </w:rPr>
        <w:t>40</w:t>
      </w:r>
      <w:r>
        <w:rPr>
          <w:color w:val="000000"/>
          <w:spacing w:val="0"/>
          <w:w w:val="100"/>
          <w:position w:val="0"/>
        </w:rPr>
        <w:t>万元。</w:t>
      </w:r>
    </w:p>
    <w:p>
      <w:pPr>
        <w:pStyle w:val="Style23"/>
        <w:keepNext/>
        <w:keepLines/>
        <w:widowControl w:val="0"/>
        <w:shd w:val="clear" w:color="auto" w:fill="auto"/>
        <w:bidi w:val="0"/>
        <w:spacing w:before="0" w:after="380" w:line="240" w:lineRule="auto"/>
        <w:ind w:left="0" w:right="0" w:firstLine="0"/>
        <w:jc w:val="left"/>
      </w:pPr>
      <w:bookmarkStart w:id="138" w:name="bookmark138"/>
      <w:bookmarkStart w:id="139" w:name="bookmark139"/>
      <w:bookmarkStart w:id="140" w:name="bookmark140"/>
      <w:bookmarkStart w:id="141" w:name="bookmark141"/>
      <w:r>
        <w:rPr>
          <w:color w:val="000000"/>
          <w:spacing w:val="0"/>
          <w:w w:val="100"/>
          <w:position w:val="0"/>
        </w:rPr>
        <w:t>五</w:t>
      </w:r>
      <w:bookmarkEnd w:id="140"/>
      <w:r>
        <w:rPr>
          <w:color w:val="000000"/>
          <w:spacing w:val="0"/>
          <w:w w:val="100"/>
          <w:position w:val="0"/>
        </w:rPr>
        <w:t>、非主营业务分析</w:t>
      </w:r>
      <w:bookmarkEnd w:id="138"/>
      <w:bookmarkEnd w:id="139"/>
      <w:bookmarkEnd w:id="141"/>
    </w:p>
    <w:p>
      <w:pPr>
        <w:pStyle w:val="Style18"/>
        <w:keepNext w:val="0"/>
        <w:keepLines w:val="0"/>
        <w:widowControl w:val="0"/>
        <w:shd w:val="clear" w:color="auto" w:fill="auto"/>
        <w:bidi w:val="0"/>
        <w:spacing w:before="0" w:after="0" w:line="382"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536"/>
        <w:gridCol w:w="1920"/>
        <w:gridCol w:w="1622"/>
        <w:gridCol w:w="2160"/>
        <w:gridCol w:w="2352"/>
      </w:tblGrid>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是否具有可持续性</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6,924,903.84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exact"/>
              <w:ind w:left="0" w:right="0" w:firstLine="0"/>
              <w:jc w:val="both"/>
            </w:pPr>
            <w:r>
              <w:rPr>
                <w:color w:val="000000"/>
                <w:spacing w:val="0"/>
                <w:w w:val="100"/>
                <w:position w:val="0"/>
              </w:rPr>
              <w:t>银行保本理财收益及参股 公司分红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可持续</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5,170,000.00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以公允价值计量的股权投 资公允价值变动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不可持续</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-6,149,226.30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商誉、存货、合同资产计提 减值准备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可持续</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935,506.93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与日常经营活动无关的政 府补助及其它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不可持续</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353,253.12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固定资产报废损失及其它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不可持续</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15,545,870.95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与日常经营活动相关的政 府补助、软件退税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可持续</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-2,083,306.24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应收账款、应收票据和其他 应收款计提坏账准备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可持续</w:t>
            </w:r>
          </w:p>
        </w:tc>
      </w:tr>
    </w:tbl>
    <w:p>
      <w:pPr>
        <w:widowControl w:val="0"/>
        <w:spacing w:after="339" w:line="1" w:lineRule="exact"/>
      </w:pPr>
    </w:p>
    <w:p>
      <w:pPr>
        <w:pStyle w:val="Style23"/>
        <w:keepNext/>
        <w:keepLines/>
        <w:widowControl w:val="0"/>
        <w:shd w:val="clear" w:color="auto" w:fill="auto"/>
        <w:bidi w:val="0"/>
        <w:spacing w:before="0" w:after="340" w:line="240" w:lineRule="auto"/>
        <w:ind w:left="0" w:right="0" w:firstLine="0"/>
        <w:jc w:val="left"/>
      </w:pPr>
      <w:bookmarkStart w:id="142" w:name="bookmark142"/>
      <w:bookmarkStart w:id="143" w:name="bookmark143"/>
      <w:bookmarkStart w:id="144" w:name="bookmark144"/>
      <w:bookmarkStart w:id="145" w:name="bookmark145"/>
      <w:r>
        <w:rPr>
          <w:color w:val="000000"/>
          <w:spacing w:val="0"/>
          <w:w w:val="100"/>
          <w:position w:val="0"/>
        </w:rPr>
        <w:t>六</w:t>
      </w:r>
      <w:bookmarkEnd w:id="144"/>
      <w:r>
        <w:rPr>
          <w:color w:val="000000"/>
          <w:spacing w:val="0"/>
          <w:w w:val="100"/>
          <w:position w:val="0"/>
        </w:rPr>
        <w:t>、资产及负债状况分析</w:t>
      </w:r>
      <w:bookmarkEnd w:id="142"/>
      <w:bookmarkEnd w:id="143"/>
      <w:bookmarkEnd w:id="145"/>
    </w:p>
    <w:p>
      <w:pPr>
        <w:pStyle w:val="Style28"/>
        <w:keepNext/>
        <w:keepLines/>
        <w:widowControl w:val="0"/>
        <w:shd w:val="clear" w:color="auto" w:fill="auto"/>
        <w:bidi w:val="0"/>
        <w:spacing w:before="0" w:after="120" w:line="240" w:lineRule="auto"/>
        <w:ind w:left="0" w:right="0" w:firstLine="0"/>
        <w:jc w:val="left"/>
      </w:pPr>
      <w:bookmarkStart w:id="146" w:name="bookmark146"/>
      <w:bookmarkStart w:id="147" w:name="bookmark147"/>
      <w:bookmarkStart w:id="148" w:name="bookmark148"/>
      <w:bookmarkStart w:id="149" w:name="bookmark149"/>
      <w:r>
        <w:rPr>
          <w:rFonts w:ascii="Times New Roman" w:eastAsia="Times New Roman" w:hAnsi="Times New Roman" w:cs="Times New Roman"/>
          <w:color w:val="000000"/>
          <w:spacing w:val="0"/>
          <w:w w:val="100"/>
          <w:position w:val="0"/>
        </w:rPr>
        <w:t>1</w:t>
      </w:r>
      <w:bookmarkEnd w:id="148"/>
      <w:r>
        <w:rPr>
          <w:color w:val="000000"/>
          <w:spacing w:val="0"/>
          <w:w w:val="100"/>
          <w:position w:val="0"/>
        </w:rPr>
        <w:t>、资产构成重大变动情况</w:t>
      </w:r>
      <w:bookmarkEnd w:id="146"/>
      <w:bookmarkEnd w:id="147"/>
      <w:bookmarkEnd w:id="149"/>
      <w:r>
        <w:br w:type="page"/>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166"/>
        <w:gridCol w:w="1070"/>
        <w:gridCol w:w="1186"/>
        <w:gridCol w:w="1070"/>
        <w:gridCol w:w="792"/>
        <w:gridCol w:w="2928"/>
      </w:tblGrid>
      <w:tr>
        <w:trPr>
          <w:trHeight w:val="41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重大变动说明</w:t>
            </w:r>
          </w:p>
        </w:tc>
      </w:tr>
      <w:tr>
        <w:trPr>
          <w:trHeight w:val="706"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372,657,857.4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653,253,453.50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492,946,204.5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461,843,568.43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323,911,012.6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312,274,642.68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349,140,254.9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208,189,303.03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24,759,993.36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25,434,050.92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1,933,102.04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2,134,557.66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140,831,633.0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141,112,668.14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2,694,865.30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904,218.61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18,753,045.30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24,101,408.10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100,108,904.11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34,441,417.64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26,698,895.13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14,343 273.80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19,180,525.22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境外资产占比较高</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150" w:name="bookmark150"/>
      <w:bookmarkStart w:id="151" w:name="bookmark151"/>
      <w:bookmarkStart w:id="152" w:name="bookmark152"/>
      <w:bookmarkStart w:id="153" w:name="bookmark153"/>
      <w:r>
        <w:rPr>
          <w:rFonts w:ascii="Times New Roman" w:eastAsia="Times New Roman" w:hAnsi="Times New Roman" w:cs="Times New Roman"/>
          <w:color w:val="000000"/>
          <w:spacing w:val="0"/>
          <w:w w:val="100"/>
          <w:position w:val="0"/>
        </w:rPr>
        <w:t>2</w:t>
      </w:r>
      <w:bookmarkEnd w:id="152"/>
      <w:r>
        <w:rPr>
          <w:color w:val="000000"/>
          <w:spacing w:val="0"/>
          <w:w w:val="100"/>
          <w:position w:val="0"/>
        </w:rPr>
        <w:t>、以公允价值计量的资产和负债</w:t>
      </w:r>
      <w:bookmarkEnd w:id="150"/>
      <w:bookmarkEnd w:id="151"/>
      <w:bookmarkEnd w:id="153"/>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440" w:line="240" w:lineRule="auto"/>
        <w:ind w:left="0" w:right="0" w:firstLine="0"/>
        <w:jc w:val="right"/>
      </w:pPr>
      <w:r>
        <w:rPr>
          <w:color w:val="000000"/>
          <w:spacing w:val="0"/>
          <w:w w:val="100"/>
          <w:position w:val="0"/>
        </w:rPr>
        <w:t>单位：元</w:t>
      </w:r>
    </w:p>
    <w:tbl>
      <w:tblPr>
        <w:tblOverlap w:val="never"/>
        <w:jc w:val="center"/>
        <w:tblLayout w:type="fixed"/>
      </w:tblPr>
      <w:tblGrid>
        <w:gridCol w:w="1099"/>
        <w:gridCol w:w="1094"/>
        <w:gridCol w:w="1094"/>
        <w:gridCol w:w="1094"/>
        <w:gridCol w:w="1090"/>
        <w:gridCol w:w="1099"/>
        <w:gridCol w:w="1090"/>
        <w:gridCol w:w="960"/>
        <w:gridCol w:w="970"/>
      </w:tblGrid>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本期公允价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计入权益的 累计公允价 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本期计提的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本期购买金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本期出售金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期末数</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交易性金融 资产（不含衍 生金融资产）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120,000,000.0</w:t>
            </w:r>
          </w:p>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5,170,000.00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12,979,967.4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31,149,967.</w:t>
            </w:r>
          </w:p>
        </w:tc>
      </w:tr>
    </w:tbl>
    <w:p>
      <w:pPr>
        <w:widowControl w:val="0"/>
        <w:spacing w:line="1" w:lineRule="exact"/>
      </w:pPr>
      <w:r>
        <w:br w:type="page"/>
      </w:r>
    </w:p>
    <w:tbl>
      <w:tblPr>
        <w:tblOverlap w:val="never"/>
        <w:jc w:val="center"/>
        <w:tblLayout w:type="fixed"/>
      </w:tblPr>
      <w:tblGrid>
        <w:gridCol w:w="1099"/>
        <w:gridCol w:w="1094"/>
        <w:gridCol w:w="1094"/>
        <w:gridCol w:w="1094"/>
        <w:gridCol w:w="1090"/>
        <w:gridCol w:w="1094"/>
        <w:gridCol w:w="1094"/>
        <w:gridCol w:w="960"/>
        <w:gridCol w:w="970"/>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12,979,967.4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151,149,967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18"/>
        <w:keepNext w:val="0"/>
        <w:keepLines w:val="0"/>
        <w:widowControl w:val="0"/>
        <w:shd w:val="clear" w:color="auto" w:fill="auto"/>
        <w:bidi w:val="0"/>
        <w:spacing w:before="0" w:after="0" w:line="341" w:lineRule="exact"/>
        <w:ind w:left="0" w:right="0" w:firstLine="0"/>
        <w:jc w:val="left"/>
      </w:pPr>
      <w:r>
        <w:rPr>
          <w:color w:val="000000"/>
          <w:spacing w:val="0"/>
          <w:w w:val="100"/>
          <w:position w:val="0"/>
        </w:rPr>
        <w:t>其他变动的内容</w:t>
      </w:r>
    </w:p>
    <w:p>
      <w:pPr>
        <w:pStyle w:val="Style18"/>
        <w:keepNext w:val="0"/>
        <w:keepLines w:val="0"/>
        <w:widowControl w:val="0"/>
        <w:shd w:val="clear" w:color="auto" w:fill="auto"/>
        <w:bidi w:val="0"/>
        <w:spacing w:before="0" w:after="0" w:line="341" w:lineRule="exact"/>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报告期内公司主要资产计量属性是否发生重大变化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keepLines/>
        <w:widowControl w:val="0"/>
        <w:shd w:val="clear" w:color="auto" w:fill="auto"/>
        <w:bidi w:val="0"/>
        <w:spacing w:before="0" w:after="240" w:line="240" w:lineRule="auto"/>
        <w:ind w:left="0" w:right="0" w:firstLine="0"/>
        <w:jc w:val="left"/>
      </w:pPr>
      <w:bookmarkStart w:id="154" w:name="bookmark154"/>
      <w:bookmarkStart w:id="155" w:name="bookmark155"/>
      <w:bookmarkStart w:id="156" w:name="bookmark156"/>
      <w:bookmarkStart w:id="157" w:name="bookmark157"/>
      <w:r>
        <w:rPr>
          <w:rFonts w:ascii="Times New Roman" w:eastAsia="Times New Roman" w:hAnsi="Times New Roman" w:cs="Times New Roman"/>
          <w:color w:val="000000"/>
          <w:spacing w:val="0"/>
          <w:w w:val="100"/>
          <w:position w:val="0"/>
        </w:rPr>
        <w:t>3</w:t>
      </w:r>
      <w:bookmarkEnd w:id="156"/>
      <w:r>
        <w:rPr>
          <w:color w:val="000000"/>
          <w:spacing w:val="0"/>
          <w:w w:val="100"/>
          <w:position w:val="0"/>
        </w:rPr>
        <w:t>、截至报告期末的资产权利受限情况</w:t>
      </w:r>
      <w:bookmarkEnd w:id="154"/>
      <w:bookmarkEnd w:id="155"/>
      <w:bookmarkEnd w:id="157"/>
    </w:p>
    <w:p>
      <w:pPr>
        <w:pStyle w:val="Style18"/>
        <w:keepNext w:val="0"/>
        <w:keepLines w:val="0"/>
        <w:widowControl w:val="0"/>
        <w:shd w:val="clear" w:color="auto" w:fill="auto"/>
        <w:bidi w:val="0"/>
        <w:spacing w:before="0" w:after="380" w:line="341" w:lineRule="exact"/>
        <w:ind w:left="0" w:right="0" w:firstLine="0"/>
        <w:jc w:val="left"/>
      </w:pPr>
      <w:r>
        <w:rPr>
          <w:color w:val="000000"/>
          <w:spacing w:val="0"/>
          <w:w w:val="100"/>
          <w:position w:val="0"/>
        </w:rPr>
        <w:t>无。</w:t>
      </w:r>
    </w:p>
    <w:p>
      <w:pPr>
        <w:pStyle w:val="Style23"/>
        <w:keepNext/>
        <w:keepLines/>
        <w:widowControl w:val="0"/>
        <w:shd w:val="clear" w:color="auto" w:fill="auto"/>
        <w:bidi w:val="0"/>
        <w:spacing w:before="0" w:after="380" w:line="240" w:lineRule="auto"/>
        <w:ind w:left="0" w:right="0" w:firstLine="0"/>
        <w:jc w:val="left"/>
      </w:pPr>
      <w:bookmarkStart w:id="158" w:name="bookmark158"/>
      <w:bookmarkStart w:id="159" w:name="bookmark159"/>
      <w:bookmarkStart w:id="160" w:name="bookmark160"/>
      <w:bookmarkStart w:id="161" w:name="bookmark161"/>
      <w:r>
        <w:rPr>
          <w:color w:val="000000"/>
          <w:spacing w:val="0"/>
          <w:w w:val="100"/>
          <w:position w:val="0"/>
        </w:rPr>
        <w:t>七</w:t>
      </w:r>
      <w:bookmarkEnd w:id="160"/>
      <w:r>
        <w:rPr>
          <w:color w:val="000000"/>
          <w:spacing w:val="0"/>
          <w:w w:val="100"/>
          <w:position w:val="0"/>
        </w:rPr>
        <w:t>、投资状况分析</w:t>
      </w:r>
      <w:bookmarkEnd w:id="158"/>
      <w:bookmarkEnd w:id="159"/>
      <w:bookmarkEnd w:id="161"/>
    </w:p>
    <w:p>
      <w:pPr>
        <w:pStyle w:val="Style28"/>
        <w:keepNext/>
        <w:keepLines/>
        <w:widowControl w:val="0"/>
        <w:shd w:val="clear" w:color="auto" w:fill="auto"/>
        <w:bidi w:val="0"/>
        <w:spacing w:before="0" w:after="380" w:line="240" w:lineRule="auto"/>
        <w:ind w:left="0" w:right="0" w:firstLine="0"/>
        <w:jc w:val="left"/>
      </w:pPr>
      <w:bookmarkStart w:id="162" w:name="bookmark162"/>
      <w:bookmarkStart w:id="163" w:name="bookmark163"/>
      <w:bookmarkStart w:id="164" w:name="bookmark164"/>
      <w:bookmarkStart w:id="165" w:name="bookmark165"/>
      <w:r>
        <w:rPr>
          <w:rFonts w:ascii="Times New Roman" w:eastAsia="Times New Roman" w:hAnsi="Times New Roman" w:cs="Times New Roman"/>
          <w:color w:val="000000"/>
          <w:spacing w:val="0"/>
          <w:w w:val="100"/>
          <w:position w:val="0"/>
        </w:rPr>
        <w:t>1</w:t>
      </w:r>
      <w:bookmarkEnd w:id="164"/>
      <w:r>
        <w:rPr>
          <w:color w:val="000000"/>
          <w:spacing w:val="0"/>
          <w:w w:val="100"/>
          <w:position w:val="0"/>
        </w:rPr>
        <w:t>、总体情况</w:t>
      </w:r>
      <w:bookmarkEnd w:id="162"/>
      <w:bookmarkEnd w:id="163"/>
      <w:bookmarkEnd w:id="165"/>
    </w:p>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17,991,836.45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91,004,160.00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-80.23%</w:t>
            </w:r>
          </w:p>
        </w:tc>
      </w:tr>
    </w:tbl>
    <w:p>
      <w:pPr>
        <w:widowControl w:val="0"/>
        <w:spacing w:after="319" w:line="1" w:lineRule="exact"/>
      </w:pPr>
    </w:p>
    <w:p>
      <w:pPr>
        <w:pStyle w:val="Style28"/>
        <w:keepNext/>
        <w:keepLines/>
        <w:widowControl w:val="0"/>
        <w:shd w:val="clear" w:color="auto" w:fill="auto"/>
        <w:tabs>
          <w:tab w:pos="368" w:val="left"/>
        </w:tabs>
        <w:bidi w:val="0"/>
        <w:spacing w:before="0" w:after="380" w:line="240" w:lineRule="auto"/>
        <w:ind w:left="0" w:right="0" w:firstLine="0"/>
        <w:jc w:val="left"/>
      </w:pPr>
      <w:bookmarkStart w:id="166" w:name="bookmark166"/>
      <w:bookmarkStart w:id="167" w:name="bookmark167"/>
      <w:bookmarkStart w:id="168" w:name="bookmark168"/>
      <w:bookmarkStart w:id="169" w:name="bookmark169"/>
      <w:r>
        <w:rPr>
          <w:rFonts w:ascii="Times New Roman" w:eastAsia="Times New Roman" w:hAnsi="Times New Roman" w:cs="Times New Roman"/>
          <w:color w:val="000000"/>
          <w:spacing w:val="0"/>
          <w:w w:val="100"/>
          <w:position w:val="0"/>
        </w:rPr>
        <w:t>2</w:t>
      </w:r>
      <w:bookmarkEnd w:id="168"/>
      <w:r>
        <w:rPr>
          <w:color w:val="000000"/>
          <w:spacing w:val="0"/>
          <w:w w:val="100"/>
          <w:position w:val="0"/>
        </w:rPr>
        <w:t>、</w:t>
        <w:tab/>
        <w:t>报告期内获取的重大的股权投资情况</w:t>
      </w:r>
      <w:bookmarkEnd w:id="166"/>
      <w:bookmarkEnd w:id="167"/>
      <w:bookmarkEnd w:id="169"/>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68" w:val="left"/>
        </w:tabs>
        <w:bidi w:val="0"/>
        <w:spacing w:before="0" w:after="380" w:line="240" w:lineRule="auto"/>
        <w:ind w:left="0" w:right="0" w:firstLine="0"/>
        <w:jc w:val="left"/>
      </w:pPr>
      <w:bookmarkStart w:id="170" w:name="bookmark170"/>
      <w:bookmarkStart w:id="171" w:name="bookmark171"/>
      <w:bookmarkStart w:id="172" w:name="bookmark172"/>
      <w:bookmarkStart w:id="173" w:name="bookmark173"/>
      <w:r>
        <w:rPr>
          <w:rFonts w:ascii="Times New Roman" w:eastAsia="Times New Roman" w:hAnsi="Times New Roman" w:cs="Times New Roman"/>
          <w:color w:val="000000"/>
          <w:spacing w:val="0"/>
          <w:w w:val="100"/>
          <w:position w:val="0"/>
        </w:rPr>
        <w:t>3</w:t>
      </w:r>
      <w:bookmarkEnd w:id="172"/>
      <w:r>
        <w:rPr>
          <w:color w:val="000000"/>
          <w:spacing w:val="0"/>
          <w:w w:val="100"/>
          <w:position w:val="0"/>
        </w:rPr>
        <w:t>、</w:t>
        <w:tab/>
        <w:t>报告期内正在进行的重大的非股权投资情况</w:t>
      </w:r>
      <w:bookmarkEnd w:id="170"/>
      <w:bookmarkEnd w:id="171"/>
      <w:bookmarkEnd w:id="173"/>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44"/>
        <w:gridCol w:w="730"/>
        <w:gridCol w:w="744"/>
        <w:gridCol w:w="734"/>
        <w:gridCol w:w="734"/>
        <w:gridCol w:w="730"/>
        <w:gridCol w:w="749"/>
        <w:gridCol w:w="739"/>
        <w:gridCol w:w="725"/>
        <w:gridCol w:w="744"/>
        <w:gridCol w:w="739"/>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截至报</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35" w:hRule="exact"/>
        </w:trPr>
        <w:tc>
          <w:tcPr>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投资方</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是否为</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投资项</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w:t>
            </w: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告期末</w:t>
            </w:r>
          </w:p>
        </w:tc>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资金来</w:t>
            </w:r>
          </w:p>
        </w:tc>
        <w:tc>
          <w:tcPr>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预计收</w:t>
            </w: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告期末</w:t>
            </w: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计划进</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披露日</w:t>
            </w:r>
          </w:p>
        </w:tc>
        <w:tc>
          <w:tcPr>
            <w:vMerge w:val="restart"/>
            <w:tcBorders>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披露索</w:t>
            </w:r>
          </w:p>
        </w:tc>
      </w:tr>
      <w:tr>
        <w:trPr>
          <w:trHeight w:val="144"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项目名</w:t>
            </w:r>
          </w:p>
        </w:tc>
        <w:tc>
          <w:tcPr>
            <w:vMerge/>
            <w:tcBorders>
              <w:left w:val="single" w:sz="4"/>
            </w:tcBorders>
            <w:shd w:val="clear" w:color="auto" w:fill="D3D3D3"/>
            <w:vAlign w:val="bottom"/>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累计实</w:t>
            </w:r>
          </w:p>
        </w:tc>
        <w:tc>
          <w:tcPr>
            <w:vMerge/>
            <w:tcBorders>
              <w:left w:val="single" w:sz="4"/>
            </w:tcBorders>
            <w:shd w:val="clear" w:color="auto" w:fill="D3D3D3"/>
            <w:vAlign w:val="bottom"/>
          </w:tcPr>
          <w:p>
            <w:pP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项目进</w:t>
            </w:r>
          </w:p>
        </w:tc>
        <w:tc>
          <w:tcPr>
            <w:vMerge/>
            <w:tcBorders>
              <w:left w:val="single" w:sz="4"/>
            </w:tcBorders>
            <w:shd w:val="clear" w:color="auto" w:fill="D3D3D3"/>
            <w:vAlign w:val="bottom"/>
          </w:tcPr>
          <w:p>
            <w:pP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累计实</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度和预</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40"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式</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目涉及</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期投入</w:t>
            </w:r>
          </w:p>
        </w:tc>
        <w:tc>
          <w:tcPr>
            <w:vMerge/>
            <w:tcBorders>
              <w:left w:val="single" w:sz="4"/>
            </w:tcBorders>
            <w:shd w:val="clear" w:color="auto" w:fill="D3D3D3"/>
            <w:vAlign w:val="center"/>
          </w:tcPr>
          <w:p>
            <w:pP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源</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度</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益</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期（如</w:t>
            </w: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引（如</w:t>
            </w:r>
          </w:p>
        </w:tc>
      </w:tr>
      <w:tr>
        <w:trPr>
          <w:trHeight w:val="31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产投资</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金额</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际投入</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现的收</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计收益</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有）</w:t>
            </w:r>
          </w:p>
        </w:tc>
        <w:tc>
          <w:tcPr>
            <w:tcBorders>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有）</w:t>
            </w:r>
          </w:p>
        </w:tc>
      </w:tr>
      <w:tr>
        <w:trPr>
          <w:trHeight w:val="35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的原因</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1195"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公司总 部大厦 和全球</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自建</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1,894,86</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2,855,89</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推进中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不适用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讯网</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cninfo.cn</w:t>
            </w: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tc>
        <w:tc>
          <w:tcPr>
            <w:tcBorders>
              <w:left w:val="single" w:sz="4"/>
              <w:right w:val="single" w:sz="4"/>
            </w:tcBorders>
            <w:shd w:val="clear" w:color="auto" w:fill="FFFFFF"/>
            <w:vAlign w:val="top"/>
          </w:tcPr>
          <w:p>
            <w:pPr>
              <w:widowControl w:val="0"/>
              <w:rPr>
                <w:sz w:val="10"/>
                <w:szCs w:val="10"/>
              </w:rPr>
            </w:pPr>
          </w:p>
        </w:tc>
      </w:tr>
      <w:tr>
        <w:trPr>
          <w:trHeight w:val="1195" w:hRule="exact"/>
        </w:trPr>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研发中 心项目</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left"/>
            </w:pPr>
            <w:r>
              <w:rPr>
                <w:color w:val="000000"/>
                <w:spacing w:val="0"/>
                <w:w w:val="100"/>
                <w:position w:val="0"/>
              </w:rPr>
              <w:t>日</w:t>
            </w: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09"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 投资建 设公司 总部大</w:t>
            </w:r>
          </w:p>
        </w:tc>
      </w:tr>
    </w:tbl>
    <w:p>
      <w:pPr>
        <w:widowControl w:val="0"/>
        <w:spacing w:line="1" w:lineRule="exact"/>
      </w:pPr>
      <w:r>
        <w:br w:type="page"/>
      </w:r>
    </w:p>
    <w:tbl>
      <w:tblPr>
        <w:tblOverlap w:val="never"/>
        <w:jc w:val="center"/>
        <w:tblLayout w:type="fixed"/>
      </w:tblPr>
      <w:tblGrid>
        <w:gridCol w:w="739"/>
        <w:gridCol w:w="734"/>
        <w:gridCol w:w="744"/>
        <w:gridCol w:w="734"/>
        <w:gridCol w:w="734"/>
        <w:gridCol w:w="744"/>
        <w:gridCol w:w="730"/>
        <w:gridCol w:w="734"/>
        <w:gridCol w:w="744"/>
        <w:gridCol w:w="734"/>
        <w:gridCol w:w="730"/>
        <w:gridCol w:w="749"/>
        <w:gridCol w:w="739"/>
      </w:tblGrid>
      <w:tr>
        <w:trPr>
          <w:trHeight w:val="25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厦和全 球研发 中心的 公告》</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（公告</w:t>
            </w:r>
          </w:p>
          <w:p>
            <w:pPr>
              <w:pStyle w:val="Style2"/>
              <w:keepNext w:val="0"/>
              <w:keepLines w:val="0"/>
              <w:widowControl w:val="0"/>
              <w:shd w:val="clear" w:color="auto" w:fill="auto"/>
              <w:bidi w:val="0"/>
              <w:spacing w:before="0" w:after="100" w:line="312" w:lineRule="exact"/>
              <w:ind w:left="0" w:right="0" w:firstLine="0"/>
              <w:jc w:val="left"/>
            </w:pPr>
            <w:r>
              <w:rPr>
                <w:color w:val="000000"/>
                <w:spacing w:val="0"/>
                <w:w w:val="100"/>
                <w:position w:val="0"/>
              </w:rPr>
              <w:t>编号：</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2021-02</w:t>
            </w:r>
          </w:p>
          <w:p>
            <w:pPr>
              <w:pStyle w:val="Style2"/>
              <w:keepNext w:val="0"/>
              <w:keepLines w:val="0"/>
              <w:widowControl w:val="0"/>
              <w:shd w:val="clear" w:color="auto" w:fill="auto"/>
              <w:bidi w:val="0"/>
              <w:spacing w:before="0" w:after="60" w:line="36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1,894,86</w:t>
            </w:r>
          </w:p>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2,855,89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left"/>
      </w:pPr>
      <w:bookmarkStart w:id="174" w:name="bookmark174"/>
      <w:bookmarkStart w:id="175" w:name="bookmark175"/>
      <w:bookmarkStart w:id="176" w:name="bookmark176"/>
      <w:bookmarkStart w:id="177" w:name="bookmark177"/>
      <w:r>
        <w:rPr>
          <w:rFonts w:ascii="Times New Roman" w:eastAsia="Times New Roman" w:hAnsi="Times New Roman" w:cs="Times New Roman"/>
          <w:color w:val="000000"/>
          <w:spacing w:val="0"/>
          <w:w w:val="100"/>
          <w:position w:val="0"/>
        </w:rPr>
        <w:t>4</w:t>
      </w:r>
      <w:bookmarkEnd w:id="176"/>
      <w:r>
        <w:rPr>
          <w:color w:val="000000"/>
          <w:spacing w:val="0"/>
          <w:w w:val="100"/>
          <w:position w:val="0"/>
        </w:rPr>
        <w:t>、金融资产投资</w:t>
      </w:r>
      <w:bookmarkEnd w:id="174"/>
      <w:bookmarkEnd w:id="175"/>
      <w:bookmarkEnd w:id="177"/>
    </w:p>
    <w:p>
      <w:pPr>
        <w:pStyle w:val="Style75"/>
        <w:keepNext/>
        <w:keepLines/>
        <w:widowControl w:val="0"/>
        <w:shd w:val="clear" w:color="auto" w:fill="auto"/>
        <w:bidi w:val="0"/>
        <w:spacing w:before="0" w:after="360" w:line="240" w:lineRule="auto"/>
        <w:ind w:left="0" w:right="0" w:firstLine="0"/>
        <w:jc w:val="left"/>
      </w:pPr>
      <w:bookmarkStart w:id="178" w:name="bookmark178"/>
      <w:bookmarkStart w:id="179" w:name="bookmark179"/>
      <w:bookmarkStart w:id="180" w:name="bookmark180"/>
      <w:bookmarkStart w:id="181" w:name="bookmark181"/>
      <w:r>
        <w:rPr>
          <w:color w:val="000000"/>
          <w:spacing w:val="0"/>
          <w:w w:val="100"/>
          <w:position w:val="0"/>
        </w:rPr>
        <w:t>（</w:t>
      </w:r>
      <w:bookmarkEnd w:id="180"/>
      <w:r>
        <w:rPr>
          <w:rFonts w:ascii="Times New Roman" w:eastAsia="Times New Roman" w:hAnsi="Times New Roman" w:cs="Times New Roman"/>
          <w:color w:val="000000"/>
          <w:spacing w:val="0"/>
          <w:w w:val="100"/>
          <w:position w:val="0"/>
        </w:rPr>
        <w:t>1</w:t>
      </w:r>
      <w:r>
        <w:rPr>
          <w:color w:val="000000"/>
          <w:spacing w:val="0"/>
          <w:w w:val="100"/>
          <w:position w:val="0"/>
        </w:rPr>
        <w:t>）证券投资情况</w:t>
      </w:r>
      <w:bookmarkEnd w:id="178"/>
      <w:bookmarkEnd w:id="179"/>
      <w:bookmarkEnd w:id="181"/>
    </w:p>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96"/>
        <w:gridCol w:w="686"/>
        <w:gridCol w:w="706"/>
        <w:gridCol w:w="691"/>
        <w:gridCol w:w="677"/>
        <w:gridCol w:w="686"/>
        <w:gridCol w:w="686"/>
        <w:gridCol w:w="682"/>
        <w:gridCol w:w="686"/>
        <w:gridCol w:w="686"/>
        <w:gridCol w:w="686"/>
        <w:gridCol w:w="677"/>
        <w:gridCol w:w="686"/>
        <w:gridCol w:w="706"/>
      </w:tblGrid>
      <w:tr>
        <w:trPr>
          <w:trHeight w:val="166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证券品 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证券代 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证券简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最初投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会计计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量模式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期初账</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本期公 允价值 变动损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0" w:lineRule="exact"/>
              <w:ind w:left="0" w:right="0" w:firstLine="0"/>
              <w:jc w:val="left"/>
            </w:pPr>
            <w:r>
              <w:rPr>
                <w:color w:val="000000"/>
                <w:spacing w:val="0"/>
                <w:w w:val="100"/>
                <w:position w:val="0"/>
              </w:rPr>
              <w:t>计入权</w:t>
            </w:r>
          </w:p>
          <w:p>
            <w:pPr>
              <w:pStyle w:val="Style2"/>
              <w:keepNext w:val="0"/>
              <w:keepLines w:val="0"/>
              <w:widowControl w:val="0"/>
              <w:shd w:val="clear" w:color="auto" w:fill="auto"/>
              <w:bidi w:val="0"/>
              <w:spacing w:before="0" w:after="0" w:line="320" w:lineRule="exact"/>
              <w:ind w:left="0" w:right="0" w:firstLine="0"/>
              <w:jc w:val="center"/>
            </w:pPr>
            <w:r>
              <w:rPr>
                <w:color w:val="000000"/>
                <w:spacing w:val="0"/>
                <w:w w:val="100"/>
                <w:position w:val="0"/>
              </w:rPr>
              <w:t>益的累 计公允 价值变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本期购</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买金额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本期出</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售金额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期末账</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会计核</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算科目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境内外</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同辉信 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2,980,0</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公允价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值计量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8,150,0</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其他非</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流动金</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融资产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自有资 金</w:t>
            </w:r>
          </w:p>
        </w:tc>
      </w:tr>
      <w:tr>
        <w:trPr>
          <w:trHeight w:val="720"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2,980,0</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8,150,0</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0"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证券投资审批董事会公告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披露日期</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715"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证券投资审批股东会公告 披露日期（如有</w:t>
            </w:r>
            <w:r>
              <w:rPr>
                <w:color w:val="000000"/>
                <w:spacing w:val="0"/>
                <w:w w:val="100"/>
                <w:position w:val="0"/>
                <w:sz w:val="18"/>
                <w:szCs w:val="18"/>
              </w:rPr>
              <w:t>）</w:t>
            </w:r>
          </w:p>
        </w:tc>
        <w:tc>
          <w:tcPr>
            <w:gridSpan w:val="11"/>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019" w:line="1" w:lineRule="exact"/>
      </w:pPr>
    </w:p>
    <w:p>
      <w:pPr>
        <w:pStyle w:val="Style75"/>
        <w:keepNext/>
        <w:keepLines/>
        <w:widowControl w:val="0"/>
        <w:shd w:val="clear" w:color="auto" w:fill="auto"/>
        <w:bidi w:val="0"/>
        <w:spacing w:before="0" w:after="360" w:line="240" w:lineRule="auto"/>
        <w:ind w:left="0" w:right="0" w:firstLine="0"/>
        <w:jc w:val="left"/>
      </w:pPr>
      <w:bookmarkStart w:id="182" w:name="bookmark182"/>
      <w:bookmarkStart w:id="183" w:name="bookmark183"/>
      <w:bookmarkStart w:id="184" w:name="bookmark184"/>
      <w:bookmarkStart w:id="185" w:name="bookmark185"/>
      <w:r>
        <w:rPr>
          <w:color w:val="000000"/>
          <w:spacing w:val="0"/>
          <w:w w:val="100"/>
          <w:position w:val="0"/>
        </w:rPr>
        <w:t>（</w:t>
      </w:r>
      <w:bookmarkEnd w:id="184"/>
      <w:r>
        <w:rPr>
          <w:rFonts w:ascii="Times New Roman" w:eastAsia="Times New Roman" w:hAnsi="Times New Roman" w:cs="Times New Roman"/>
          <w:color w:val="000000"/>
          <w:spacing w:val="0"/>
          <w:w w:val="100"/>
          <w:position w:val="0"/>
        </w:rPr>
        <w:t>2</w:t>
      </w:r>
      <w:r>
        <w:rPr>
          <w:color w:val="000000"/>
          <w:spacing w:val="0"/>
          <w:w w:val="100"/>
          <w:position w:val="0"/>
        </w:rPr>
        <w:t>）衍生品投资情况</w:t>
      </w:r>
      <w:bookmarkEnd w:id="182"/>
      <w:bookmarkEnd w:id="183"/>
      <w:bookmarkEnd w:id="185"/>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公司报告期不存在衍生品投资。</w:t>
      </w:r>
    </w:p>
    <w:p>
      <w:pPr>
        <w:pStyle w:val="Style28"/>
        <w:keepNext/>
        <w:keepLines/>
        <w:widowControl w:val="0"/>
        <w:shd w:val="clear" w:color="auto" w:fill="auto"/>
        <w:bidi w:val="0"/>
        <w:spacing w:before="0" w:after="360" w:line="240" w:lineRule="auto"/>
        <w:ind w:left="0" w:right="0" w:firstLine="0"/>
        <w:jc w:val="left"/>
      </w:pPr>
      <w:bookmarkStart w:id="186" w:name="bookmark186"/>
      <w:bookmarkStart w:id="187" w:name="bookmark187"/>
      <w:bookmarkStart w:id="188" w:name="bookmark188"/>
      <w:bookmarkStart w:id="189" w:name="bookmark189"/>
      <w:r>
        <w:rPr>
          <w:rFonts w:ascii="Times New Roman" w:eastAsia="Times New Roman" w:hAnsi="Times New Roman" w:cs="Times New Roman"/>
          <w:color w:val="000000"/>
          <w:spacing w:val="0"/>
          <w:w w:val="100"/>
          <w:position w:val="0"/>
        </w:rPr>
        <w:t>5</w:t>
      </w:r>
      <w:bookmarkEnd w:id="188"/>
      <w:r>
        <w:rPr>
          <w:color w:val="000000"/>
          <w:spacing w:val="0"/>
          <w:w w:val="100"/>
          <w:position w:val="0"/>
        </w:rPr>
        <w:t>、募集资金使用情况</w:t>
      </w:r>
      <w:bookmarkEnd w:id="186"/>
      <w:bookmarkEnd w:id="187"/>
      <w:bookmarkEnd w:id="189"/>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75"/>
        <w:keepNext/>
        <w:keepLines/>
        <w:widowControl w:val="0"/>
        <w:shd w:val="clear" w:color="auto" w:fill="auto"/>
        <w:bidi w:val="0"/>
        <w:spacing w:before="0" w:line="240" w:lineRule="auto"/>
        <w:ind w:left="0" w:right="0" w:firstLine="0"/>
        <w:jc w:val="left"/>
      </w:pPr>
      <w:bookmarkStart w:id="190" w:name="bookmark190"/>
      <w:bookmarkStart w:id="191" w:name="bookmark191"/>
      <w:bookmarkStart w:id="192" w:name="bookmark192"/>
      <w:bookmarkStart w:id="193" w:name="bookmark193"/>
      <w:r>
        <w:rPr>
          <w:color w:val="000000"/>
          <w:spacing w:val="0"/>
          <w:w w:val="100"/>
          <w:position w:val="0"/>
        </w:rPr>
        <w:t>（</w:t>
      </w:r>
      <w:bookmarkEnd w:id="192"/>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190"/>
      <w:bookmarkEnd w:id="191"/>
      <w:bookmarkEnd w:id="193"/>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874"/>
        <w:gridCol w:w="864"/>
        <w:gridCol w:w="878"/>
        <w:gridCol w:w="874"/>
        <w:gridCol w:w="878"/>
        <w:gridCol w:w="864"/>
        <w:gridCol w:w="878"/>
        <w:gridCol w:w="864"/>
        <w:gridCol w:w="869"/>
        <w:gridCol w:w="874"/>
        <w:gridCol w:w="874"/>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本期已使</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用募集资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已累计使</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用募集资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报告期内</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变更用途</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的募集资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累计变更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用途的募</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集资金总</w:t>
            </w:r>
          </w:p>
          <w:p>
            <w:pPr>
              <w:pStyle w:val="Style2"/>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累计变更</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用途的募</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集资金总</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募集资金</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用途及去</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16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非公开发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14,360.13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10,492.15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部分暂时 补充流动 资金;部分 存于募集 资金账户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4,322.66</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非公开发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8,911.70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存于募集</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资金账户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34,860.13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8,911.70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20,329.68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14,823.05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4,322.66</w:t>
            </w:r>
          </w:p>
        </w:tc>
      </w:tr>
      <w:tr>
        <w:trPr>
          <w:trHeight w:val="39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6192" w:hRule="exact"/>
        </w:trPr>
        <w:tc>
          <w:tcPr>
            <w:gridSpan w:val="11"/>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年度发行股份购买资产并募集配套资金项目</w:t>
            </w:r>
          </w:p>
          <w:p>
            <w:pPr>
              <w:pStyle w:val="Style2"/>
              <w:keepNext w:val="0"/>
              <w:keepLines w:val="0"/>
              <w:widowControl w:val="0"/>
              <w:shd w:val="clear" w:color="auto" w:fill="auto"/>
              <w:bidi w:val="0"/>
              <w:spacing w:before="0" w:after="0" w:line="318" w:lineRule="exact"/>
              <w:ind w:left="0" w:right="0" w:firstLine="0"/>
              <w:jc w:val="both"/>
            </w:pPr>
            <w:r>
              <w:rPr>
                <w:color w:val="000000"/>
                <w:spacing w:val="0"/>
                <w:w w:val="100"/>
                <w:position w:val="0"/>
              </w:rPr>
              <w:t>公司本次募集配套资金总额为</w:t>
            </w:r>
            <w:r>
              <w:rPr>
                <w:rFonts w:ascii="Times New Roman" w:eastAsia="Times New Roman" w:hAnsi="Times New Roman" w:cs="Times New Roman"/>
                <w:color w:val="000000"/>
                <w:spacing w:val="0"/>
                <w:w w:val="100"/>
                <w:position w:val="0"/>
                <w:sz w:val="18"/>
                <w:szCs w:val="18"/>
              </w:rPr>
              <w:t>14,360.13</w:t>
            </w:r>
            <w:r>
              <w:rPr>
                <w:color w:val="000000"/>
                <w:spacing w:val="0"/>
                <w:w w:val="100"/>
                <w:position w:val="0"/>
              </w:rPr>
              <w:t>万元。根据公司《发行股份及支付现金购买资产并募集配套资金报告书（修订稿）》 关于募集配套资金安排的规定，公司支付本次现金对价</w:t>
            </w:r>
            <w:r>
              <w:rPr>
                <w:rFonts w:ascii="Times New Roman" w:eastAsia="Times New Roman" w:hAnsi="Times New Roman" w:cs="Times New Roman"/>
                <w:color w:val="000000"/>
                <w:spacing w:val="0"/>
                <w:w w:val="100"/>
                <w:position w:val="0"/>
                <w:sz w:val="18"/>
                <w:szCs w:val="18"/>
              </w:rPr>
              <w:t>7,500.00</w:t>
            </w:r>
            <w:r>
              <w:rPr>
                <w:color w:val="000000"/>
                <w:spacing w:val="0"/>
                <w:w w:val="100"/>
                <w:position w:val="0"/>
              </w:rPr>
              <w:t>万元，支付本次发行的承销费用</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万元，公司置换先 行支付的中介机构费和其他发行费用</w:t>
            </w:r>
            <w:r>
              <w:rPr>
                <w:rFonts w:ascii="Times New Roman" w:eastAsia="Times New Roman" w:hAnsi="Times New Roman" w:cs="Times New Roman"/>
                <w:color w:val="000000"/>
                <w:spacing w:val="0"/>
                <w:w w:val="100"/>
                <w:position w:val="0"/>
                <w:sz w:val="18"/>
                <w:szCs w:val="18"/>
              </w:rPr>
              <w:t>570.00</w:t>
            </w:r>
            <w:r>
              <w:rPr>
                <w:color w:val="000000"/>
                <w:spacing w:val="0"/>
                <w:w w:val="100"/>
                <w:position w:val="0"/>
              </w:rPr>
              <w:t>万元，向公司全资子公司深圳市千百辉智能工程有限公司（以下简称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千百辉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增资</w:t>
            </w:r>
            <w:r>
              <w:rPr>
                <w:rFonts w:ascii="Times New Roman" w:eastAsia="Times New Roman" w:hAnsi="Times New Roman" w:cs="Times New Roman"/>
                <w:color w:val="000000"/>
                <w:spacing w:val="0"/>
                <w:w w:val="100"/>
                <w:position w:val="0"/>
                <w:sz w:val="18"/>
                <w:szCs w:val="18"/>
              </w:rPr>
              <w:t>6,090.13</w:t>
            </w:r>
            <w:r>
              <w:rPr>
                <w:color w:val="000000"/>
                <w:spacing w:val="0"/>
                <w:w w:val="100"/>
                <w:position w:val="0"/>
              </w:rPr>
              <w:t>万元用于募集资金投资项目建设。报告期内，千百辉募投项目无金额支出，截至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日，千百 辉募投项目支出累计</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,222.15</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不含手续费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，千百辉尚未使用的募集资金</w:t>
            </w:r>
            <w:r>
              <w:rPr>
                <w:rFonts w:ascii="Times New Roman" w:eastAsia="Times New Roman" w:hAnsi="Times New Roman" w:cs="Times New Roman"/>
                <w:color w:val="000000"/>
                <w:spacing w:val="0"/>
                <w:w w:val="100"/>
                <w:position w:val="0"/>
                <w:sz w:val="18"/>
                <w:szCs w:val="18"/>
              </w:rPr>
              <w:t>4,322.66</w:t>
            </w:r>
            <w:r>
              <w:rPr>
                <w:color w:val="000000"/>
                <w:spacing w:val="0"/>
                <w:w w:val="100"/>
                <w:position w:val="0"/>
              </w:rPr>
              <w:t>万元（含暂时补流资金</w:t>
            </w:r>
            <w:r>
              <w:rPr>
                <w:rFonts w:ascii="Times New Roman" w:eastAsia="Times New Roman" w:hAnsi="Times New Roman" w:cs="Times New Roman"/>
                <w:color w:val="000000"/>
                <w:spacing w:val="0"/>
                <w:w w:val="100"/>
                <w:position w:val="0"/>
                <w:sz w:val="18"/>
                <w:szCs w:val="18"/>
              </w:rPr>
              <w:t>4,000.00</w:t>
            </w:r>
            <w:r>
              <w:rPr>
                <w:color w:val="000000"/>
                <w:spacing w:val="0"/>
                <w:w w:val="100"/>
                <w:position w:val="0"/>
              </w:rPr>
              <w:t>万 元）。其中，千百辉</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月用于暂时补充流动资金</w:t>
            </w:r>
            <w:r>
              <w:rPr>
                <w:rFonts w:ascii="Times New Roman" w:eastAsia="Times New Roman" w:hAnsi="Times New Roman" w:cs="Times New Roman"/>
                <w:color w:val="000000"/>
                <w:spacing w:val="0"/>
                <w:w w:val="100"/>
                <w:position w:val="0"/>
                <w:sz w:val="18"/>
                <w:szCs w:val="18"/>
              </w:rPr>
              <w:t>4,000.00</w:t>
            </w:r>
            <w:r>
              <w:rPr>
                <w:color w:val="000000"/>
                <w:spacing w:val="0"/>
                <w:w w:val="100"/>
                <w:position w:val="0"/>
              </w:rPr>
              <w:t>万元，其他剩余部分存储于经批准的银行募集资金账户 中。</w:t>
            </w:r>
          </w:p>
          <w:p>
            <w:pPr>
              <w:pStyle w:val="Style2"/>
              <w:keepNext w:val="0"/>
              <w:keepLines w:val="0"/>
              <w:widowControl w:val="0"/>
              <w:shd w:val="clear" w:color="auto" w:fill="auto"/>
              <w:bidi w:val="0"/>
              <w:spacing w:before="0" w:after="0" w:line="318" w:lineRule="exact"/>
              <w:ind w:left="0" w:right="0" w:firstLine="1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年度非公开发行募集资金项目</w:t>
            </w:r>
          </w:p>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公司经中国证券监督管理委员会《关于核准深圳市奥拓电子股份有限公司非公开发行股票的批复》（证监许可</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2020］966</w:t>
            </w:r>
            <w:r>
              <w:rPr>
                <w:color w:val="000000"/>
                <w:spacing w:val="0"/>
                <w:w w:val="100"/>
                <w:position w:val="0"/>
              </w:rPr>
              <w:t>号） 核准，于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月非公开发行人民币普通股</w:t>
            </w:r>
            <w:r>
              <w:rPr>
                <w:rFonts w:ascii="Times New Roman" w:eastAsia="Times New Roman" w:hAnsi="Times New Roman" w:cs="Times New Roman"/>
                <w:color w:val="000000"/>
                <w:spacing w:val="0"/>
                <w:w w:val="100"/>
                <w:position w:val="0"/>
                <w:sz w:val="18"/>
                <w:szCs w:val="18"/>
              </w:rPr>
              <w:t>39,423,074</w:t>
            </w:r>
            <w:r>
              <w:rPr>
                <w:color w:val="000000"/>
                <w:spacing w:val="0"/>
                <w:w w:val="100"/>
                <w:position w:val="0"/>
              </w:rPr>
              <w:t>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元，发行价格为人民币</w:t>
            </w:r>
            <w:r>
              <w:rPr>
                <w:rFonts w:ascii="Times New Roman" w:eastAsia="Times New Roman" w:hAnsi="Times New Roman" w:cs="Times New Roman"/>
                <w:color w:val="000000"/>
                <w:spacing w:val="0"/>
                <w:w w:val="100"/>
                <w:position w:val="0"/>
                <w:sz w:val="18"/>
                <w:szCs w:val="18"/>
              </w:rPr>
              <w:t>5.20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股，募集资金总 额人民币</w:t>
            </w:r>
            <w:r>
              <w:rPr>
                <w:rFonts w:ascii="Times New Roman" w:eastAsia="Times New Roman" w:hAnsi="Times New Roman" w:cs="Times New Roman"/>
                <w:color w:val="000000"/>
                <w:spacing w:val="0"/>
                <w:w w:val="100"/>
                <w:position w:val="0"/>
                <w:sz w:val="18"/>
                <w:szCs w:val="18"/>
              </w:rPr>
              <w:t>20,500.00</w:t>
            </w:r>
            <w:r>
              <w:rPr>
                <w:color w:val="000000"/>
                <w:spacing w:val="0"/>
                <w:w w:val="100"/>
                <w:position w:val="0"/>
              </w:rPr>
              <w:t>万元，扣除保荐费及承销费等发行费人民币</w:t>
            </w:r>
            <w:r>
              <w:rPr>
                <w:rFonts w:ascii="Times New Roman" w:eastAsia="Times New Roman" w:hAnsi="Times New Roman" w:cs="Times New Roman"/>
                <w:color w:val="000000"/>
                <w:spacing w:val="0"/>
                <w:w w:val="100"/>
                <w:position w:val="0"/>
                <w:sz w:val="18"/>
                <w:szCs w:val="18"/>
              </w:rPr>
              <w:t>490.32</w:t>
            </w:r>
            <w:r>
              <w:rPr>
                <w:color w:val="000000"/>
                <w:spacing w:val="0"/>
                <w:w w:val="100"/>
                <w:position w:val="0"/>
              </w:rPr>
              <w:t>万元（不含税），募集资金净额人民币</w:t>
            </w:r>
            <w:r>
              <w:rPr>
                <w:rFonts w:ascii="Times New Roman" w:eastAsia="Times New Roman" w:hAnsi="Times New Roman" w:cs="Times New Roman"/>
                <w:color w:val="000000"/>
                <w:spacing w:val="0"/>
                <w:w w:val="100"/>
                <w:position w:val="0"/>
                <w:sz w:val="18"/>
                <w:szCs w:val="18"/>
              </w:rPr>
              <w:t>20,009.68</w:t>
            </w:r>
            <w:r>
              <w:rPr>
                <w:color w:val="000000"/>
                <w:spacing w:val="0"/>
                <w:w w:val="100"/>
                <w:position w:val="0"/>
              </w:rPr>
              <w:t>万 元。上述募集资金已经中喜会计师事务所（特殊普通合伙）于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日出具的中喜验字</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00198</w:t>
            </w:r>
            <w:r>
              <w:rPr>
                <w:color w:val="000000"/>
                <w:spacing w:val="0"/>
                <w:w w:val="100"/>
                <w:position w:val="0"/>
              </w:rPr>
              <w:t>号《验资 报告》验证确认。根据《</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股股票预案（二次修订稿）》关于募集资金安排的规定，本次募集资金用 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智慧网点智能化集成能力提升项目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“Mini LED</w:t>
            </w:r>
            <w:r>
              <w:rPr>
                <w:color w:val="000000"/>
                <w:spacing w:val="0"/>
                <w:w w:val="100"/>
                <w:position w:val="0"/>
              </w:rPr>
              <w:t>智能制造基地建设项目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智慧灯杆系统研发项目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补充营运资金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本报告期内，上述募投项目投入金额共计</w:t>
            </w:r>
            <w:r>
              <w:rPr>
                <w:rFonts w:ascii="Times New Roman" w:eastAsia="Times New Roman" w:hAnsi="Times New Roman" w:cs="Times New Roman"/>
                <w:color w:val="000000"/>
                <w:spacing w:val="0"/>
                <w:w w:val="100"/>
                <w:position w:val="0"/>
                <w:sz w:val="18"/>
                <w:szCs w:val="18"/>
              </w:rPr>
              <w:t>8,911.71</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日，本次非公开发行尚未使用的募集资金 </w:t>
            </w:r>
            <w:r>
              <w:rPr>
                <w:rFonts w:ascii="Times New Roman" w:eastAsia="Times New Roman" w:hAnsi="Times New Roman" w:cs="Times New Roman"/>
                <w:color w:val="000000"/>
                <w:spacing w:val="0"/>
                <w:w w:val="100"/>
                <w:position w:val="0"/>
                <w:sz w:val="18"/>
                <w:szCs w:val="18"/>
              </w:rPr>
              <w:t>10,500.39</w:t>
            </w:r>
            <w:r>
              <w:rPr>
                <w:color w:val="000000"/>
                <w:spacing w:val="0"/>
                <w:w w:val="100"/>
                <w:position w:val="0"/>
              </w:rPr>
              <w:t>万元（含南京奥拓现金管理</w:t>
            </w:r>
            <w:r>
              <w:rPr>
                <w:rFonts w:ascii="Times New Roman" w:eastAsia="Times New Roman" w:hAnsi="Times New Roman" w:cs="Times New Roman"/>
                <w:color w:val="000000"/>
                <w:spacing w:val="0"/>
                <w:w w:val="100"/>
                <w:position w:val="0"/>
                <w:sz w:val="18"/>
                <w:szCs w:val="18"/>
              </w:rPr>
              <w:t>6,500.00</w:t>
            </w:r>
            <w:r>
              <w:rPr>
                <w:color w:val="000000"/>
                <w:spacing w:val="0"/>
                <w:w w:val="100"/>
                <w:position w:val="0"/>
              </w:rPr>
              <w:t>万元）。其中，南京奥拓截至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日现金管理金额为</w:t>
            </w:r>
            <w:r>
              <w:rPr>
                <w:rFonts w:ascii="Times New Roman" w:eastAsia="Times New Roman" w:hAnsi="Times New Roman" w:cs="Times New Roman"/>
                <w:color w:val="000000"/>
                <w:spacing w:val="0"/>
                <w:w w:val="100"/>
                <w:position w:val="0"/>
                <w:sz w:val="18"/>
                <w:szCs w:val="18"/>
              </w:rPr>
              <w:t>6,500</w:t>
            </w:r>
            <w:r>
              <w:rPr>
                <w:color w:val="000000"/>
                <w:spacing w:val="0"/>
                <w:w w:val="100"/>
                <w:position w:val="0"/>
              </w:rPr>
              <w:t>万元， 其他剩余部分存储于经批准的银行募集资金账户中。</w:t>
            </w:r>
          </w:p>
        </w:tc>
      </w:tr>
    </w:tbl>
    <w:p>
      <w:pPr>
        <w:widowControl w:val="0"/>
        <w:spacing w:after="319" w:line="1" w:lineRule="exact"/>
      </w:pPr>
    </w:p>
    <w:p>
      <w:pPr>
        <w:pStyle w:val="Style75"/>
        <w:keepNext/>
        <w:keepLines/>
        <w:widowControl w:val="0"/>
        <w:shd w:val="clear" w:color="auto" w:fill="auto"/>
        <w:bidi w:val="0"/>
        <w:spacing w:before="0" w:line="240" w:lineRule="auto"/>
        <w:ind w:left="0" w:right="0" w:firstLine="0"/>
        <w:jc w:val="left"/>
      </w:pPr>
      <w:bookmarkStart w:id="194" w:name="bookmark194"/>
      <w:bookmarkStart w:id="195" w:name="bookmark195"/>
      <w:bookmarkStart w:id="196" w:name="bookmark196"/>
      <w:bookmarkStart w:id="197" w:name="bookmark197"/>
      <w:r>
        <w:rPr>
          <w:color w:val="000000"/>
          <w:spacing w:val="0"/>
          <w:w w:val="100"/>
          <w:position w:val="0"/>
        </w:rPr>
        <w:t>（</w:t>
      </w:r>
      <w:bookmarkEnd w:id="196"/>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194"/>
      <w:bookmarkEnd w:id="195"/>
      <w:bookmarkEnd w:id="197"/>
    </w:p>
    <w:p>
      <w:pPr>
        <w:pStyle w:val="Style18"/>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381" w:right="1056" w:bottom="1453" w:left="1067"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420" w:after="420" w:line="240" w:lineRule="auto"/>
        <w:ind w:left="13080" w:right="0" w:firstLine="0"/>
        <w:jc w:val="left"/>
      </w:pPr>
      <w:r>
        <w:rPr>
          <w:color w:val="000000"/>
          <w:spacing w:val="0"/>
          <w:w w:val="100"/>
          <w:position w:val="0"/>
        </w:rPr>
        <w:t>单位：万元</w:t>
      </w:r>
    </w:p>
    <w:tbl>
      <w:tblPr>
        <w:tblOverlap w:val="never"/>
        <w:jc w:val="center"/>
        <w:tblLayout w:type="fixed"/>
      </w:tblPr>
      <w:tblGrid>
        <w:gridCol w:w="1786"/>
        <w:gridCol w:w="1056"/>
        <w:gridCol w:w="998"/>
        <w:gridCol w:w="1138"/>
        <w:gridCol w:w="1133"/>
        <w:gridCol w:w="1272"/>
        <w:gridCol w:w="1565"/>
        <w:gridCol w:w="1555"/>
        <w:gridCol w:w="1142"/>
        <w:gridCol w:w="1128"/>
        <w:gridCol w:w="1152"/>
      </w:tblGrid>
      <w:tr>
        <w:trPr>
          <w:trHeight w:val="104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center"/>
              <w:rPr>
                <w:sz w:val="18"/>
                <w:szCs w:val="18"/>
              </w:rPr>
            </w:pPr>
            <w:r>
              <w:rPr>
                <w:color w:val="000000"/>
                <w:spacing w:val="0"/>
                <w:w w:val="100"/>
                <w:position w:val="0"/>
                <w:sz w:val="17"/>
                <w:szCs w:val="17"/>
              </w:rPr>
              <w:t>是否已变更 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募集资金承</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诺投资总额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调整后投资</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本报告期投</w:t>
            </w:r>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截至期末累计 投入金额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7"/>
                <w:szCs w:val="17"/>
              </w:rPr>
              <w:t xml:space="preserve">截至期末投资进度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项目达到预定可使 用状态日期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本报告期实 现的效益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是否达到预 计效益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项目可行性</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是否发生重</w:t>
            </w:r>
          </w:p>
          <w:p>
            <w:pPr>
              <w:pStyle w:val="Style2"/>
              <w:keepNext w:val="0"/>
              <w:keepLines w:val="0"/>
              <w:widowControl w:val="0"/>
              <w:shd w:val="clear" w:color="auto" w:fill="auto"/>
              <w:bidi w:val="0"/>
              <w:spacing w:before="0" w:after="120" w:line="240" w:lineRule="auto"/>
              <w:ind w:left="0" w:right="0" w:firstLine="280"/>
              <w:jc w:val="left"/>
            </w:pPr>
            <w:r>
              <w:rPr>
                <w:color w:val="000000"/>
                <w:spacing w:val="0"/>
                <w:w w:val="100"/>
                <w:position w:val="0"/>
              </w:rPr>
              <w:t>大变化</w:t>
            </w:r>
          </w:p>
        </w:tc>
      </w:tr>
      <w:tr>
        <w:trPr>
          <w:trHeight w:val="394"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、支付</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年度发行 股份购买资产现金对 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年度发行股份 购买资产并募集配套 资金项目中介机构相 关费用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、千百辉智能楼宇亮 化系统研发中心建设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6,090.13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2,222.15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、智慧网点智能化集 成能力提升项目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Mini LED</w:t>
            </w:r>
            <w:r>
              <w:rPr>
                <w:color w:val="000000"/>
                <w:spacing w:val="0"/>
                <w:w w:val="100"/>
                <w:position w:val="0"/>
              </w:rPr>
              <w:t>智能制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造基地建设项目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789.32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、智慧灯杆系统研发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、补充营运资金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34,369.81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34,369.81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20,329.68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8" w:hRule="exact"/>
        </w:trPr>
        <w:tc>
          <w:tcPr>
            <w:gridSpan w:val="11"/>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bl>
    <w:p>
      <w:pPr>
        <w:spacing w:lineRule="exact" w:line="1"/>
        <w:rPr>
          <w:sz w:val="2"/>
          <w:szCs w:val="2"/>
        </w:rPr>
      </w:pPr>
      <w:r>
        <w:br w:type="page"/>
      </w:r>
    </w:p>
    <w:tbl>
      <w:tblPr>
        <w:tblOverlap w:val="never"/>
        <w:jc w:val="center"/>
        <w:tblLayout w:type="fixed"/>
      </w:tblPr>
      <w:tblGrid>
        <w:gridCol w:w="1790"/>
        <w:gridCol w:w="1061"/>
        <w:gridCol w:w="998"/>
        <w:gridCol w:w="1138"/>
        <w:gridCol w:w="1133"/>
        <w:gridCol w:w="1272"/>
        <w:gridCol w:w="1565"/>
        <w:gridCol w:w="1555"/>
        <w:gridCol w:w="1142"/>
        <w:gridCol w:w="1128"/>
        <w:gridCol w:w="1205"/>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34,369.81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34,369.81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20,329.68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65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未达到计划进度或预</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计收益的情况和原因</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千百辉智能楼宇亮化系统研发中心建设项目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千百辉项目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）原预定可使用状态的日期为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日，但实际执行过程中受到多方面因 素影响，</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日公司召开第三届董事会第三十五次会议、第三届监事会第二十八次会议，审议通过了《关于调整募集资金投资项目实施进度的议 案》，将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千百辉智能楼宇亮化系统研发中心建设项目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达到预定可使用状态的日期由</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日调整至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p>
            <w:pPr>
              <w:pStyle w:val="Style2"/>
              <w:keepNext w:val="0"/>
              <w:keepLines w:val="0"/>
              <w:widowControl w:val="0"/>
              <w:shd w:val="clear" w:color="auto" w:fill="auto"/>
              <w:bidi w:val="0"/>
              <w:spacing w:before="0" w:after="60" w:line="317"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日公司召开第四届董事会第十三次会议、第四届监事会第十一次会议，审议通过了《关于调整募集资金投资项目实施进度的议案》，将千百 辉项目达到预定可使用状态的日期由</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日调整至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日，该项目投资进度为</w:t>
            </w:r>
            <w:r>
              <w:rPr>
                <w:rFonts w:ascii="Times New Roman" w:eastAsia="Times New Roman" w:hAnsi="Times New Roman" w:cs="Times New Roman"/>
                <w:color w:val="000000"/>
                <w:spacing w:val="0"/>
                <w:w w:val="100"/>
                <w:position w:val="0"/>
                <w:sz w:val="18"/>
                <w:szCs w:val="18"/>
              </w:rPr>
              <w:t>32.16%</w:t>
            </w:r>
            <w:r>
              <w:rPr>
                <w:color w:val="000000"/>
                <w:spacing w:val="0"/>
                <w:w w:val="100"/>
                <w:position w:val="0"/>
              </w:rPr>
              <w:t>，预计无法在</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日前达到预定可使用状态。主要原因是由于项目可研报告编制时间较早，后续房地产价格上涨幅度较大所致，目前公司采取腾用现有办公场所， 或临时租用、借用场地、借调现有研发人员等措施解决相关问题，以保证该项目中相关研发项目的开展。后续公司计划新建总部运营及研发中心并单独规 划合理区域用于本项目的建设，公司尚未使用完毕的募集资金将按照承诺继续投入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千百辉智能楼宇亮化系统研发中心建设项目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建设中，不存在改变募投 项目的情形。</w:t>
            </w:r>
          </w:p>
          <w:p>
            <w:pPr>
              <w:pStyle w:val="Style2"/>
              <w:keepNext w:val="0"/>
              <w:keepLines w:val="0"/>
              <w:widowControl w:val="0"/>
              <w:shd w:val="clear" w:color="auto" w:fill="auto"/>
              <w:bidi w:val="0"/>
              <w:spacing w:before="0" w:after="40" w:line="322" w:lineRule="exact"/>
              <w:ind w:left="0" w:right="0" w:firstLine="300"/>
              <w:jc w:val="left"/>
            </w:pPr>
            <w:r>
              <w:rPr>
                <w:color w:val="000000"/>
                <w:spacing w:val="0"/>
                <w:w w:val="100"/>
                <w:position w:val="0"/>
              </w:rPr>
              <w:t>因疫情及公司战略调整等原因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智慧网点智能化集成能力提升项目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未达到计划进度。公司后续将积极采取包括但不限于调整投资计划等措施，提升募集 资金的利用效率。</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超募资金的金额、用途 及使用进展情况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施地点变更情况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募集资金投资项目实 施方式调整情况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 期投入及置换情况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720" w:hRule="exact"/>
        </w:trPr>
        <w:tc>
          <w:tcPr>
            <w:vMerge/>
            <w:tcBorders>
              <w:left w:val="single" w:sz="4"/>
              <w:bottom w:val="single" w:sz="4"/>
            </w:tcBorders>
            <w:shd w:val="clear" w:color="auto" w:fill="D3D3D3"/>
            <w:vAlign w:val="center"/>
          </w:tcPr>
          <w:p>
            <w:pP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年度发行股份购买资产并募集配套资金项目</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日，公司第三届董事会第十九次会议审议通过了《关于以募集资金置换已预先投入自筹资金的议案》，千百辉通过自筹资金自行支付投入到</w:t>
            </w:r>
          </w:p>
        </w:tc>
      </w:tr>
    </w:tbl>
    <w:p>
      <w:pPr>
        <w:spacing w:lineRule="exact" w:line="1"/>
        <w:rPr>
          <w:sz w:val="2"/>
          <w:szCs w:val="2"/>
        </w:rPr>
      </w:pPr>
      <w:r>
        <w:br w:type="page"/>
      </w:r>
    </w:p>
    <w:tbl>
      <w:tblPr>
        <w:tblOverlap w:val="never"/>
        <w:jc w:val="center"/>
        <w:tblLayout w:type="fixed"/>
      </w:tblPr>
      <w:tblGrid>
        <w:gridCol w:w="1786"/>
        <w:gridCol w:w="12139"/>
      </w:tblGrid>
      <w:tr>
        <w:trPr>
          <w:trHeight w:val="141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募集资金投资项目费用</w:t>
            </w:r>
            <w:r>
              <w:rPr>
                <w:rFonts w:ascii="Times New Roman" w:eastAsia="Times New Roman" w:hAnsi="Times New Roman" w:cs="Times New Roman"/>
                <w:color w:val="000000"/>
                <w:spacing w:val="0"/>
                <w:w w:val="100"/>
                <w:position w:val="0"/>
                <w:sz w:val="18"/>
                <w:szCs w:val="18"/>
              </w:rPr>
              <w:t>178.16</w:t>
            </w:r>
            <w:r>
              <w:rPr>
                <w:color w:val="000000"/>
                <w:spacing w:val="0"/>
                <w:w w:val="100"/>
                <w:position w:val="0"/>
              </w:rPr>
              <w:t>万元。</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年度非公开发行募集资金项目</w:t>
            </w:r>
          </w:p>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日召开了第四届董事会第二十四次会议，审议通过了《关于以募集资金置换先期投入的议案》，公司使用募集资金置换已预先投入募 集资金投资项目的自筹资金</w:t>
            </w:r>
            <w:r>
              <w:rPr>
                <w:rFonts w:ascii="Times New Roman" w:eastAsia="Times New Roman" w:hAnsi="Times New Roman" w:cs="Times New Roman"/>
                <w:color w:val="000000"/>
                <w:spacing w:val="0"/>
                <w:w w:val="100"/>
                <w:position w:val="0"/>
                <w:sz w:val="18"/>
                <w:szCs w:val="18"/>
              </w:rPr>
              <w:t>935.72</w:t>
            </w:r>
            <w:r>
              <w:rPr>
                <w:color w:val="000000"/>
                <w:spacing w:val="0"/>
                <w:w w:val="100"/>
                <w:position w:val="0"/>
              </w:rPr>
              <w:t>万元。</w:t>
            </w:r>
          </w:p>
        </w:tc>
      </w:tr>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用闲置募集资金暂时 补充流动资金情况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2981"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日公司召开第四届董事会第八次会议审议通过了《关于全资子公司使用部分闲置募集资金暂时补充流动资金的议案》，同意公司全资 子公司千百辉使用闲置募集资金不超过</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万元暂时补充流动资金，使用期限为自董事会审议通过之日起不超过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日将 上述用于暂时补充流动资金的闲置募集资金人民币</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万元全部归还至募集资金专户。</w:t>
            </w:r>
          </w:p>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日召开的第四届董事会第二十次会议，审议通过了《关于全资子公司继续使用部分暂时闲置募集资金补充流动资金的议案》。同意千 百辉使用闲置募集资金不超过</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万元暂时补充流动资金，使用期限为自董事会审议通过之日起不超过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日将上述用于 暂时补充流动资金的闲置募集资金人民币</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万元全部归还至募集资金专户。</w:t>
            </w:r>
          </w:p>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日召开的第四届董事会第二十八次会议，审议通过了《关于全资子公司继续使用部分暂时闲置募集资金补充流动资金的议案》。同意 千百辉使用闲置募集资金不超过</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万元暂时补充流动资金，使用期限为自董事会审议通过之日起不超过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个月。截至目前，千百辉募集资金用于暂时 补充流动资金金额为</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w:t>
            </w:r>
          </w:p>
        </w:tc>
      </w:tr>
      <w:tr>
        <w:trPr>
          <w:trHeight w:val="39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项目实施出现募集资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24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尚未使用的募集资金 用途及去向</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年度发行股份购买资产并募集配套资金项目</w:t>
            </w:r>
          </w:p>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日，千百辉尚未使用的募集资金</w:t>
            </w:r>
            <w:r>
              <w:rPr>
                <w:rFonts w:ascii="Times New Roman" w:eastAsia="Times New Roman" w:hAnsi="Times New Roman" w:cs="Times New Roman"/>
                <w:color w:val="000000"/>
                <w:spacing w:val="0"/>
                <w:w w:val="100"/>
                <w:position w:val="0"/>
                <w:sz w:val="18"/>
                <w:szCs w:val="18"/>
              </w:rPr>
              <w:t>4,322.66</w:t>
            </w:r>
            <w:r>
              <w:rPr>
                <w:color w:val="000000"/>
                <w:spacing w:val="0"/>
                <w:w w:val="100"/>
                <w:position w:val="0"/>
              </w:rPr>
              <w:t>万元（含暂时补流资金</w:t>
            </w:r>
            <w:r>
              <w:rPr>
                <w:rFonts w:ascii="Times New Roman" w:eastAsia="Times New Roman" w:hAnsi="Times New Roman" w:cs="Times New Roman"/>
                <w:color w:val="000000"/>
                <w:spacing w:val="0"/>
                <w:w w:val="100"/>
                <w:position w:val="0"/>
                <w:sz w:val="18"/>
                <w:szCs w:val="18"/>
              </w:rPr>
              <w:t>4,000.00</w:t>
            </w:r>
            <w:r>
              <w:rPr>
                <w:color w:val="000000"/>
                <w:spacing w:val="0"/>
                <w:w w:val="100"/>
                <w:position w:val="0"/>
              </w:rPr>
              <w:t>万元）。其中，千百辉</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月用于暂时补充流动资金</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4,000.00</w:t>
            </w:r>
            <w:r>
              <w:rPr>
                <w:color w:val="000000"/>
                <w:spacing w:val="0"/>
                <w:w w:val="100"/>
                <w:position w:val="0"/>
              </w:rPr>
              <w:t>万元，其他剩余部分存储于经批准的银行募集资金账户中。</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年度非公开发行募集资金项目</w:t>
            </w:r>
          </w:p>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日，本次非公开发行尚未使用的募集资金</w:t>
            </w:r>
            <w:r>
              <w:rPr>
                <w:rFonts w:ascii="Times New Roman" w:eastAsia="Times New Roman" w:hAnsi="Times New Roman" w:cs="Times New Roman"/>
                <w:color w:val="000000"/>
                <w:spacing w:val="0"/>
                <w:w w:val="100"/>
                <w:position w:val="0"/>
                <w:sz w:val="18"/>
                <w:szCs w:val="18"/>
              </w:rPr>
              <w:t>10,500.39</w:t>
            </w:r>
            <w:r>
              <w:rPr>
                <w:color w:val="000000"/>
                <w:spacing w:val="0"/>
                <w:w w:val="100"/>
                <w:position w:val="0"/>
              </w:rPr>
              <w:t>万元（含南京奥拓现金管理</w:t>
            </w:r>
            <w:r>
              <w:rPr>
                <w:rFonts w:ascii="Times New Roman" w:eastAsia="Times New Roman" w:hAnsi="Times New Roman" w:cs="Times New Roman"/>
                <w:color w:val="000000"/>
                <w:spacing w:val="0"/>
                <w:w w:val="100"/>
                <w:position w:val="0"/>
                <w:sz w:val="18"/>
                <w:szCs w:val="18"/>
              </w:rPr>
              <w:t>6,500.00</w:t>
            </w:r>
            <w:r>
              <w:rPr>
                <w:color w:val="000000"/>
                <w:spacing w:val="0"/>
                <w:w w:val="100"/>
                <w:position w:val="0"/>
              </w:rPr>
              <w:t>万）。其中，南京奥拓截至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日现金管理金额为</w:t>
            </w:r>
            <w:r>
              <w:rPr>
                <w:rFonts w:ascii="Times New Roman" w:eastAsia="Times New Roman" w:hAnsi="Times New Roman" w:cs="Times New Roman"/>
                <w:color w:val="000000"/>
                <w:spacing w:val="0"/>
                <w:w w:val="100"/>
                <w:position w:val="0"/>
                <w:sz w:val="18"/>
                <w:szCs w:val="18"/>
              </w:rPr>
              <w:t>6,500</w:t>
            </w:r>
            <w:r>
              <w:rPr>
                <w:color w:val="000000"/>
                <w:spacing w:val="0"/>
                <w:w w:val="100"/>
                <w:position w:val="0"/>
              </w:rPr>
              <w:t>万元，其他剩余部分存储于经批准的银行募集资金账户中。</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公司已披露的有关募集资金使用的信息及时、真实、准确、完整，不存在募集资金存放、使用及管理违规的情形。</w:t>
            </w:r>
          </w:p>
        </w:tc>
      </w:tr>
    </w:tbl>
    <w:p>
      <w:pPr>
        <w:sectPr>
          <w:footnotePr>
            <w:pos w:val="pageBottom"/>
            <w:numFmt w:val="decimal"/>
            <w:numRestart w:val="continuous"/>
          </w:footnotePr>
          <w:pgSz w:w="16840" w:h="11900" w:orient="landscape"/>
          <w:pgMar w:top="1123" w:right="1448" w:bottom="1235" w:left="1405" w:header="0" w:footer="3" w:gutter="0"/>
          <w:cols w:space="720"/>
          <w:noEndnote/>
          <w:rtlGutter w:val="0"/>
          <w:docGrid w:linePitch="360"/>
        </w:sectPr>
      </w:pPr>
    </w:p>
    <w:p>
      <w:pPr>
        <w:pStyle w:val="Style75"/>
        <w:keepNext/>
        <w:keepLines/>
        <w:widowControl w:val="0"/>
        <w:shd w:val="clear" w:color="auto" w:fill="auto"/>
        <w:bidi w:val="0"/>
        <w:spacing w:before="100" w:line="240" w:lineRule="auto"/>
        <w:ind w:left="0" w:right="0" w:firstLine="0"/>
        <w:jc w:val="left"/>
      </w:pPr>
      <w:bookmarkStart w:id="198" w:name="bookmark198"/>
      <w:bookmarkStart w:id="199" w:name="bookmark199"/>
      <w:bookmarkStart w:id="200" w:name="bookmark200"/>
      <w:bookmarkStart w:id="201" w:name="bookmark201"/>
      <w:r>
        <w:rPr>
          <w:color w:val="000000"/>
          <w:spacing w:val="0"/>
          <w:w w:val="100"/>
          <w:position w:val="0"/>
        </w:rPr>
        <w:t>（</w:t>
      </w:r>
      <w:bookmarkEnd w:id="200"/>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198"/>
      <w:bookmarkEnd w:id="199"/>
      <w:bookmarkEnd w:id="201"/>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公司报告期不存在募集资金变更项目情况。</w:t>
      </w:r>
    </w:p>
    <w:p>
      <w:pPr>
        <w:pStyle w:val="Style23"/>
        <w:keepNext/>
        <w:keepLines/>
        <w:widowControl w:val="0"/>
        <w:shd w:val="clear" w:color="auto" w:fill="auto"/>
        <w:tabs>
          <w:tab w:pos="517" w:val="left"/>
        </w:tabs>
        <w:bidi w:val="0"/>
        <w:spacing w:before="0" w:after="380" w:line="240" w:lineRule="auto"/>
        <w:ind w:left="0" w:right="0" w:firstLine="0"/>
        <w:jc w:val="left"/>
      </w:pPr>
      <w:bookmarkStart w:id="202" w:name="bookmark202"/>
      <w:bookmarkStart w:id="203" w:name="bookmark203"/>
      <w:bookmarkStart w:id="204" w:name="bookmark204"/>
      <w:bookmarkStart w:id="205" w:name="bookmark205"/>
      <w:r>
        <w:rPr>
          <w:color w:val="000000"/>
          <w:spacing w:val="0"/>
          <w:w w:val="100"/>
          <w:position w:val="0"/>
        </w:rPr>
        <w:t>八</w:t>
      </w:r>
      <w:bookmarkEnd w:id="204"/>
      <w:r>
        <w:rPr>
          <w:color w:val="000000"/>
          <w:spacing w:val="0"/>
          <w:w w:val="100"/>
          <w:position w:val="0"/>
        </w:rPr>
        <w:t>、</w:t>
        <w:tab/>
        <w:t>重大资产和股权出售</w:t>
      </w:r>
      <w:bookmarkEnd w:id="202"/>
      <w:bookmarkEnd w:id="203"/>
      <w:bookmarkEnd w:id="205"/>
    </w:p>
    <w:p>
      <w:pPr>
        <w:pStyle w:val="Style28"/>
        <w:keepNext/>
        <w:keepLines/>
        <w:widowControl w:val="0"/>
        <w:shd w:val="clear" w:color="auto" w:fill="auto"/>
        <w:tabs>
          <w:tab w:pos="402" w:val="left"/>
        </w:tabs>
        <w:bidi w:val="0"/>
        <w:spacing w:before="0" w:after="380" w:line="240" w:lineRule="auto"/>
        <w:ind w:left="0" w:right="0" w:firstLine="0"/>
        <w:jc w:val="left"/>
      </w:pPr>
      <w:bookmarkStart w:id="206" w:name="bookmark206"/>
      <w:bookmarkStart w:id="207" w:name="bookmark207"/>
      <w:bookmarkStart w:id="208" w:name="bookmark208"/>
      <w:bookmarkStart w:id="209" w:name="bookmark209"/>
      <w:r>
        <w:rPr>
          <w:rFonts w:ascii="Times New Roman" w:eastAsia="Times New Roman" w:hAnsi="Times New Roman" w:cs="Times New Roman"/>
          <w:color w:val="000000"/>
          <w:spacing w:val="0"/>
          <w:w w:val="100"/>
          <w:position w:val="0"/>
        </w:rPr>
        <w:t>1</w:t>
      </w:r>
      <w:bookmarkEnd w:id="208"/>
      <w:r>
        <w:rPr>
          <w:color w:val="000000"/>
          <w:spacing w:val="0"/>
          <w:w w:val="100"/>
          <w:position w:val="0"/>
        </w:rPr>
        <w:t>、</w:t>
        <w:tab/>
        <w:t>出售重大资产情况</w:t>
      </w:r>
      <w:bookmarkEnd w:id="206"/>
      <w:bookmarkEnd w:id="207"/>
      <w:bookmarkEnd w:id="209"/>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公司报告期未出售重大资产。</w:t>
      </w:r>
    </w:p>
    <w:p>
      <w:pPr>
        <w:pStyle w:val="Style28"/>
        <w:keepNext/>
        <w:keepLines/>
        <w:widowControl w:val="0"/>
        <w:shd w:val="clear" w:color="auto" w:fill="auto"/>
        <w:tabs>
          <w:tab w:pos="402" w:val="left"/>
        </w:tabs>
        <w:bidi w:val="0"/>
        <w:spacing w:before="0" w:after="380" w:line="240" w:lineRule="auto"/>
        <w:ind w:left="0" w:right="0" w:firstLine="0"/>
        <w:jc w:val="left"/>
      </w:pPr>
      <w:bookmarkStart w:id="210" w:name="bookmark210"/>
      <w:bookmarkStart w:id="211" w:name="bookmark211"/>
      <w:bookmarkStart w:id="212" w:name="bookmark212"/>
      <w:bookmarkStart w:id="213" w:name="bookmark213"/>
      <w:r>
        <w:rPr>
          <w:rFonts w:ascii="Times New Roman" w:eastAsia="Times New Roman" w:hAnsi="Times New Roman" w:cs="Times New Roman"/>
          <w:color w:val="000000"/>
          <w:spacing w:val="0"/>
          <w:w w:val="100"/>
          <w:position w:val="0"/>
        </w:rPr>
        <w:t>2</w:t>
      </w:r>
      <w:bookmarkEnd w:id="212"/>
      <w:r>
        <w:rPr>
          <w:color w:val="000000"/>
          <w:spacing w:val="0"/>
          <w:w w:val="100"/>
          <w:position w:val="0"/>
        </w:rPr>
        <w:t>、</w:t>
        <w:tab/>
        <w:t>出售重大股权情况</w:t>
      </w:r>
      <w:bookmarkEnd w:id="210"/>
      <w:bookmarkEnd w:id="211"/>
      <w:bookmarkEnd w:id="213"/>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17" w:val="left"/>
        </w:tabs>
        <w:bidi w:val="0"/>
        <w:spacing w:before="0" w:after="380" w:line="240" w:lineRule="auto"/>
        <w:ind w:left="0" w:right="0" w:firstLine="0"/>
        <w:jc w:val="left"/>
      </w:pPr>
      <w:bookmarkStart w:id="214" w:name="bookmark214"/>
      <w:bookmarkStart w:id="215" w:name="bookmark215"/>
      <w:bookmarkStart w:id="216" w:name="bookmark216"/>
      <w:bookmarkStart w:id="217" w:name="bookmark217"/>
      <w:r>
        <w:rPr>
          <w:color w:val="000000"/>
          <w:spacing w:val="0"/>
          <w:w w:val="100"/>
          <w:position w:val="0"/>
        </w:rPr>
        <w:t>九</w:t>
      </w:r>
      <w:bookmarkEnd w:id="216"/>
      <w:r>
        <w:rPr>
          <w:color w:val="000000"/>
          <w:spacing w:val="0"/>
          <w:w w:val="100"/>
          <w:position w:val="0"/>
        </w:rPr>
        <w:t>、</w:t>
        <w:tab/>
        <w:t>主要控股参股公司分析</w:t>
      </w:r>
      <w:bookmarkEnd w:id="214"/>
      <w:bookmarkEnd w:id="215"/>
      <w:bookmarkEnd w:id="217"/>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1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200"/>
        <w:gridCol w:w="1046"/>
        <w:gridCol w:w="1046"/>
        <w:gridCol w:w="1042"/>
        <w:gridCol w:w="1046"/>
        <w:gridCol w:w="1046"/>
        <w:gridCol w:w="1042"/>
        <w:gridCol w:w="1056"/>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南京奥拓电</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子科技有限</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电子产品、</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光电产品、 计算机产品 的开发及销</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万元人 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430,583,303.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239,370,640.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337,831,998.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-15,622,304.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-9,789,032.6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16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惠州市奥拓</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电子科技有</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电子产品、</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光电产品、 计算机产品 的开发及销</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万元人 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324,057,109.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196,278,956.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296,926,069.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9,543,960.24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9,648,407.68</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奥拓电子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 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电子产品研 发设计，进 出口贸易， 电子设备租 赁，投资控 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82,762,147.9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20,549,436.6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158,681,045.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822,231.70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-298,591.11</w:t>
            </w:r>
          </w:p>
        </w:tc>
      </w:tr>
      <w:tr>
        <w:trPr>
          <w:trHeight w:val="10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深圳市千百</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辉智能工程</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安装工程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10006</w:t>
            </w:r>
            <w:r>
              <w:rPr>
                <w:color w:val="000000"/>
                <w:spacing w:val="0"/>
                <w:w w:val="100"/>
                <w:position w:val="0"/>
              </w:rPr>
              <w:t>万元 人民币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833,592,653.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360,376,905.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204,880,520.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25,022241.8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22,616,939.6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报告期内取得和处置子公司的情况</w:t>
      </w:r>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主要控股参股公司情况说明</w:t>
      </w:r>
    </w:p>
    <w:p>
      <w:pPr>
        <w:pStyle w:val="Style18"/>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无。</w:t>
      </w:r>
    </w:p>
    <w:p>
      <w:pPr>
        <w:pStyle w:val="Style23"/>
        <w:keepNext/>
        <w:keepLines/>
        <w:widowControl w:val="0"/>
        <w:shd w:val="clear" w:color="auto" w:fill="auto"/>
        <w:bidi w:val="0"/>
        <w:spacing w:before="0" w:after="280" w:line="240" w:lineRule="auto"/>
        <w:ind w:left="0" w:right="0" w:firstLine="0"/>
        <w:jc w:val="left"/>
      </w:pPr>
      <w:bookmarkStart w:id="218" w:name="bookmark218"/>
      <w:bookmarkStart w:id="219" w:name="bookmark219"/>
      <w:bookmarkStart w:id="220" w:name="bookmark220"/>
      <w:r>
        <w:rPr>
          <w:color w:val="000000"/>
          <w:spacing w:val="0"/>
          <w:w w:val="100"/>
          <w:position w:val="0"/>
        </w:rPr>
        <w:t>十、公司控制的结构化主体情况</w:t>
      </w:r>
      <w:bookmarkEnd w:id="218"/>
      <w:bookmarkEnd w:id="219"/>
      <w:bookmarkEnd w:id="220"/>
    </w:p>
    <w:p>
      <w:pPr>
        <w:pStyle w:val="Style18"/>
        <w:keepNext w:val="0"/>
        <w:keepLines w:val="0"/>
        <w:widowControl w:val="0"/>
        <w:shd w:val="clear" w:color="auto" w:fill="auto"/>
        <w:bidi w:val="0"/>
        <w:spacing w:before="0" w:after="360" w:line="314"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280" w:line="240" w:lineRule="auto"/>
        <w:ind w:left="0" w:right="0" w:firstLine="0"/>
        <w:jc w:val="left"/>
      </w:pPr>
      <w:bookmarkStart w:id="221" w:name="bookmark221"/>
      <w:bookmarkStart w:id="222" w:name="bookmark222"/>
      <w:bookmarkStart w:id="223" w:name="bookmark223"/>
      <w:r>
        <w:rPr>
          <w:color w:val="000000"/>
          <w:spacing w:val="0"/>
          <w:w w:val="100"/>
          <w:position w:val="0"/>
        </w:rPr>
        <w:t>十一、公司未来发展的展望</w:t>
      </w:r>
      <w:bookmarkEnd w:id="221"/>
      <w:bookmarkEnd w:id="222"/>
      <w:bookmarkEnd w:id="223"/>
    </w:p>
    <w:p>
      <w:pPr>
        <w:pStyle w:val="Style18"/>
        <w:keepNext w:val="0"/>
        <w:keepLines w:val="0"/>
        <w:widowControl w:val="0"/>
        <w:shd w:val="clear" w:color="auto" w:fill="auto"/>
        <w:tabs>
          <w:tab w:pos="536" w:val="left"/>
        </w:tabs>
        <w:bidi w:val="0"/>
        <w:spacing w:before="0" w:after="0" w:line="314" w:lineRule="exact"/>
        <w:ind w:left="0" w:right="0" w:firstLine="0"/>
        <w:jc w:val="left"/>
      </w:pPr>
      <w:bookmarkStart w:id="224" w:name="bookmark224"/>
      <w:r>
        <w:rPr>
          <w:b/>
          <w:bCs/>
          <w:color w:val="000000"/>
          <w:spacing w:val="0"/>
          <w:w w:val="100"/>
          <w:position w:val="0"/>
        </w:rPr>
        <w:t>（</w:t>
      </w:r>
      <w:bookmarkEnd w:id="224"/>
      <w:r>
        <w:rPr>
          <w:b/>
          <w:bCs/>
          <w:color w:val="000000"/>
          <w:spacing w:val="0"/>
          <w:w w:val="100"/>
          <w:position w:val="0"/>
        </w:rPr>
        <w:t>一）</w:t>
        <w:tab/>
        <w:t>公司发展战略</w:t>
      </w:r>
    </w:p>
    <w:p>
      <w:pPr>
        <w:pStyle w:val="Style18"/>
        <w:keepNext w:val="0"/>
        <w:keepLines w:val="0"/>
        <w:widowControl w:val="0"/>
        <w:shd w:val="clear" w:color="auto" w:fill="auto"/>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年作为公司新的五年（</w:t>
      </w:r>
      <w:r>
        <w:rPr>
          <w:rFonts w:ascii="Times New Roman" w:eastAsia="Times New Roman" w:hAnsi="Times New Roman" w:cs="Times New Roman"/>
          <w:color w:val="000000"/>
          <w:spacing w:val="0"/>
          <w:w w:val="100"/>
          <w:position w:val="0"/>
          <w:sz w:val="18"/>
          <w:szCs w:val="18"/>
        </w:rPr>
        <w:t>2022~2026</w:t>
      </w:r>
      <w:r>
        <w:rPr>
          <w:color w:val="000000"/>
          <w:spacing w:val="0"/>
          <w:w w:val="100"/>
          <w:position w:val="0"/>
        </w:rPr>
        <w:t>年）发展战略的开局之年，外部环境变幻莫测，地缘政治复杂，产业链供应波动， 行业内卷持续，公司的经营发展依然面临挑战。</w:t>
      </w:r>
    </w:p>
    <w:p>
      <w:pPr>
        <w:pStyle w:val="Style18"/>
        <w:keepNext w:val="0"/>
        <w:keepLines w:val="0"/>
        <w:widowControl w:val="0"/>
        <w:shd w:val="clear" w:color="auto" w:fill="auto"/>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年公司将坚持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智能视讯解决方案提供商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战略定位，以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创新进取，奋发图强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作为发展思路，加强技术创新及应用 下沉，推动规模的快速扩大。管理方面，公司将建立客户导向型企业文化，推动公司组织变革，朝着战略管控型组织架构转 变，优化人才梯队及考核激励体系，加强公司技术及管理创新水平；经营方面，将积极挖掘市场机会，巩固已有细分市场优 势，推动产品研发及新市场的拓展，扩大智能视讯解决方案应用的深度及广度。力争通过管理和研发创新，实现公司未来五 年战略目标。</w:t>
      </w:r>
    </w:p>
    <w:p>
      <w:pPr>
        <w:pStyle w:val="Style18"/>
        <w:keepNext w:val="0"/>
        <w:keepLines w:val="0"/>
        <w:widowControl w:val="0"/>
        <w:shd w:val="clear" w:color="auto" w:fill="auto"/>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年，公司将推动如下重点工作：</w:t>
      </w:r>
    </w:p>
    <w:p>
      <w:pPr>
        <w:pStyle w:val="Style18"/>
        <w:keepNext w:val="0"/>
        <w:keepLines w:val="0"/>
        <w:widowControl w:val="0"/>
        <w:numPr>
          <w:ilvl w:val="0"/>
          <w:numId w:val="3"/>
        </w:numPr>
        <w:shd w:val="clear" w:color="auto" w:fill="auto"/>
        <w:tabs>
          <w:tab w:pos="690" w:val="left"/>
        </w:tabs>
        <w:bidi w:val="0"/>
        <w:spacing w:before="0" w:after="0" w:line="314" w:lineRule="exact"/>
        <w:ind w:left="0" w:right="0" w:firstLine="380"/>
        <w:jc w:val="both"/>
      </w:pPr>
      <w:bookmarkStart w:id="225" w:name="bookmark225"/>
      <w:bookmarkEnd w:id="225"/>
      <w:r>
        <w:rPr>
          <w:color w:val="000000"/>
          <w:spacing w:val="0"/>
          <w:w w:val="100"/>
          <w:position w:val="0"/>
        </w:rPr>
        <w:t>推动公司组织变革，逐步向战略管控型企业转型；</w:t>
      </w:r>
    </w:p>
    <w:p>
      <w:pPr>
        <w:pStyle w:val="Style18"/>
        <w:keepNext w:val="0"/>
        <w:keepLines w:val="0"/>
        <w:widowControl w:val="0"/>
        <w:numPr>
          <w:ilvl w:val="0"/>
          <w:numId w:val="3"/>
        </w:numPr>
        <w:shd w:val="clear" w:color="auto" w:fill="auto"/>
        <w:tabs>
          <w:tab w:pos="700" w:val="left"/>
        </w:tabs>
        <w:bidi w:val="0"/>
        <w:spacing w:before="0" w:after="0" w:line="314" w:lineRule="exact"/>
        <w:ind w:left="0" w:right="0" w:firstLine="380"/>
        <w:jc w:val="both"/>
      </w:pPr>
      <w:bookmarkStart w:id="226" w:name="bookmark226"/>
      <w:bookmarkEnd w:id="226"/>
      <w:r>
        <w:rPr>
          <w:color w:val="000000"/>
          <w:spacing w:val="0"/>
          <w:w w:val="100"/>
          <w:position w:val="0"/>
        </w:rPr>
        <w:t>优化人力资源结构，完善公司的考核及激励机制，推进管理团队的年轻化及专业化；</w:t>
      </w:r>
    </w:p>
    <w:p>
      <w:pPr>
        <w:pStyle w:val="Style18"/>
        <w:keepNext w:val="0"/>
        <w:keepLines w:val="0"/>
        <w:widowControl w:val="0"/>
        <w:numPr>
          <w:ilvl w:val="0"/>
          <w:numId w:val="3"/>
        </w:numPr>
        <w:shd w:val="clear" w:color="auto" w:fill="auto"/>
        <w:tabs>
          <w:tab w:pos="700" w:val="left"/>
        </w:tabs>
        <w:bidi w:val="0"/>
        <w:spacing w:before="0" w:after="0" w:line="314" w:lineRule="exact"/>
        <w:ind w:left="0" w:right="0" w:firstLine="380"/>
        <w:jc w:val="both"/>
      </w:pPr>
      <w:bookmarkStart w:id="227" w:name="bookmark227"/>
      <w:bookmarkEnd w:id="227"/>
      <w:r>
        <w:rPr>
          <w:color w:val="000000"/>
          <w:spacing w:val="0"/>
          <w:w w:val="100"/>
          <w:position w:val="0"/>
        </w:rPr>
        <w:t>持续提升研发创新能力，加强智能视讯、新型显示、数字内容生成等领域的创新研究；</w:t>
      </w:r>
    </w:p>
    <w:p>
      <w:pPr>
        <w:pStyle w:val="Style18"/>
        <w:keepNext w:val="0"/>
        <w:keepLines w:val="0"/>
        <w:widowControl w:val="0"/>
        <w:numPr>
          <w:ilvl w:val="0"/>
          <w:numId w:val="3"/>
        </w:numPr>
        <w:shd w:val="clear" w:color="auto" w:fill="auto"/>
        <w:tabs>
          <w:tab w:pos="705" w:val="left"/>
        </w:tabs>
        <w:bidi w:val="0"/>
        <w:spacing w:before="0" w:after="0" w:line="314" w:lineRule="exact"/>
        <w:ind w:left="0" w:right="0" w:firstLine="380"/>
        <w:jc w:val="both"/>
      </w:pPr>
      <w:bookmarkStart w:id="228" w:name="bookmark228"/>
      <w:bookmarkEnd w:id="228"/>
      <w:r>
        <w:rPr>
          <w:color w:val="000000"/>
          <w:spacing w:val="0"/>
          <w:w w:val="100"/>
          <w:position w:val="0"/>
        </w:rPr>
        <w:t>树立客户导向型的企业文化，提升公司品牌知名度；</w:t>
      </w:r>
    </w:p>
    <w:p>
      <w:pPr>
        <w:pStyle w:val="Style18"/>
        <w:keepNext w:val="0"/>
        <w:keepLines w:val="0"/>
        <w:widowControl w:val="0"/>
        <w:numPr>
          <w:ilvl w:val="0"/>
          <w:numId w:val="3"/>
        </w:numPr>
        <w:shd w:val="clear" w:color="auto" w:fill="auto"/>
        <w:tabs>
          <w:tab w:pos="705" w:val="left"/>
        </w:tabs>
        <w:bidi w:val="0"/>
        <w:spacing w:before="0" w:after="0" w:line="314" w:lineRule="exact"/>
        <w:ind w:left="720" w:right="0" w:hanging="340"/>
        <w:jc w:val="both"/>
      </w:pPr>
      <w:bookmarkStart w:id="229" w:name="bookmark229"/>
      <w:bookmarkEnd w:id="229"/>
      <w:r>
        <w:rPr>
          <w:color w:val="000000"/>
          <w:spacing w:val="0"/>
          <w:w w:val="100"/>
          <w:position w:val="0"/>
        </w:rPr>
        <w:t>扩大细分市场优势，重点巩固影视、金融及通信、广告等优势市场地位，积极开拓高端租赁、教育、数字内容、沉 浸式数字直播间等新市场。</w:t>
      </w:r>
    </w:p>
    <w:p>
      <w:pPr>
        <w:pStyle w:val="Style18"/>
        <w:keepNext w:val="0"/>
        <w:keepLines w:val="0"/>
        <w:widowControl w:val="0"/>
        <w:shd w:val="clear" w:color="auto" w:fill="auto"/>
        <w:tabs>
          <w:tab w:pos="536" w:val="left"/>
        </w:tabs>
        <w:bidi w:val="0"/>
        <w:spacing w:before="0" w:after="0" w:line="314" w:lineRule="exact"/>
        <w:ind w:left="0" w:right="0" w:firstLine="0"/>
        <w:jc w:val="left"/>
      </w:pPr>
      <w:bookmarkStart w:id="230" w:name="bookmark230"/>
      <w:r>
        <w:rPr>
          <w:b/>
          <w:bCs/>
          <w:color w:val="000000"/>
          <w:spacing w:val="0"/>
          <w:w w:val="100"/>
          <w:position w:val="0"/>
        </w:rPr>
        <w:t>（</w:t>
      </w:r>
      <w:bookmarkEnd w:id="230"/>
      <w:r>
        <w:rPr>
          <w:b/>
          <w:bCs/>
          <w:color w:val="000000"/>
          <w:spacing w:val="0"/>
          <w:w w:val="100"/>
          <w:position w:val="0"/>
        </w:rPr>
        <w:t>二）</w:t>
        <w:tab/>
        <w:t>行业竞争格局与发展趋势</w:t>
      </w:r>
    </w:p>
    <w:p>
      <w:pPr>
        <w:pStyle w:val="Style18"/>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公司致力于为各行业客户提供专业的智能视讯解决方案，公司服务的行业都具有较好的发展前景，具体情况如下：</w:t>
      </w:r>
    </w:p>
    <w:p>
      <w:pPr>
        <w:pStyle w:val="Style18"/>
        <w:keepNext w:val="0"/>
        <w:keepLines w:val="0"/>
        <w:widowControl w:val="0"/>
        <w:shd w:val="clear" w:color="auto" w:fill="auto"/>
        <w:tabs>
          <w:tab w:pos="690" w:val="left"/>
        </w:tabs>
        <w:bidi w:val="0"/>
        <w:spacing w:before="0" w:after="0" w:line="314" w:lineRule="exact"/>
        <w:ind w:left="0" w:right="0" w:firstLine="360"/>
        <w:jc w:val="both"/>
      </w:pPr>
      <w:bookmarkStart w:id="231" w:name="bookmark231"/>
      <w:r>
        <w:rPr>
          <w:rFonts w:ascii="Times New Roman" w:eastAsia="Times New Roman" w:hAnsi="Times New Roman" w:cs="Times New Roman"/>
          <w:color w:val="000000"/>
          <w:spacing w:val="0"/>
          <w:w w:val="100"/>
          <w:position w:val="0"/>
          <w:sz w:val="18"/>
          <w:szCs w:val="18"/>
        </w:rPr>
        <w:t>1</w:t>
      </w:r>
      <w:bookmarkEnd w:id="231"/>
      <w:r>
        <w:rPr>
          <w:color w:val="000000"/>
          <w:spacing w:val="0"/>
          <w:w w:val="100"/>
          <w:position w:val="0"/>
        </w:rPr>
        <w:t>、</w:t>
        <w:tab/>
        <w:t>影视行业</w:t>
      </w:r>
    </w:p>
    <w:p>
      <w:pPr>
        <w:pStyle w:val="Style18"/>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影视行业掀起</w:t>
      </w:r>
      <w:r>
        <w:rPr>
          <w:rFonts w:ascii="Times New Roman" w:eastAsia="Times New Roman" w:hAnsi="Times New Roman" w:cs="Times New Roman"/>
          <w:color w:val="000000"/>
          <w:spacing w:val="0"/>
          <w:w w:val="100"/>
          <w:position w:val="0"/>
          <w:sz w:val="18"/>
          <w:szCs w:val="18"/>
        </w:rPr>
        <w:t>XR</w:t>
      </w:r>
      <w:r>
        <w:rPr>
          <w:color w:val="000000"/>
          <w:spacing w:val="0"/>
          <w:w w:val="100"/>
          <w:position w:val="0"/>
        </w:rPr>
        <w:t>影视拍摄技术的新革命，</w:t>
      </w:r>
      <w:r>
        <w:rPr>
          <w:rFonts w:ascii="Times New Roman" w:eastAsia="Times New Roman" w:hAnsi="Times New Roman" w:cs="Times New Roman"/>
          <w:color w:val="000000"/>
          <w:spacing w:val="0"/>
          <w:w w:val="100"/>
          <w:position w:val="0"/>
          <w:sz w:val="18"/>
          <w:szCs w:val="18"/>
        </w:rPr>
        <w:t>XR</w:t>
      </w:r>
      <w:r>
        <w:rPr>
          <w:color w:val="000000"/>
          <w:spacing w:val="0"/>
          <w:w w:val="100"/>
          <w:position w:val="0"/>
        </w:rPr>
        <w:t>影视拍摄技术的应用拓展至影视剧拍摄、线上演唱会、春晚及电视演播厅 等。根据</w:t>
      </w:r>
      <w:r>
        <w:rPr>
          <w:rFonts w:ascii="Times New Roman" w:eastAsia="Times New Roman" w:hAnsi="Times New Roman" w:cs="Times New Roman"/>
          <w:color w:val="000000"/>
          <w:spacing w:val="0"/>
          <w:w w:val="100"/>
          <w:position w:val="0"/>
          <w:sz w:val="18"/>
          <w:szCs w:val="18"/>
        </w:rPr>
        <w:t>Mordor Intelligence</w:t>
      </w:r>
      <w:r>
        <w:rPr>
          <w:color w:val="000000"/>
          <w:spacing w:val="0"/>
          <w:w w:val="100"/>
          <w:position w:val="0"/>
        </w:rPr>
        <w:t>数据显示，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年全球</w:t>
      </w:r>
      <w:r>
        <w:rPr>
          <w:rFonts w:ascii="Times New Roman" w:eastAsia="Times New Roman" w:hAnsi="Times New Roman" w:cs="Times New Roman"/>
          <w:color w:val="000000"/>
          <w:spacing w:val="0"/>
          <w:w w:val="100"/>
          <w:position w:val="0"/>
          <w:sz w:val="18"/>
          <w:szCs w:val="18"/>
        </w:rPr>
        <w:t>XR Video Entertainment</w:t>
      </w:r>
      <w:r>
        <w:rPr>
          <w:color w:val="000000"/>
          <w:spacing w:val="0"/>
          <w:w w:val="100"/>
          <w:position w:val="0"/>
        </w:rPr>
        <w:t>细分市场规模可达到</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亿美元。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 xml:space="preserve">年期间， </w:t>
      </w:r>
      <w:r>
        <w:rPr>
          <w:rFonts w:ascii="Times New Roman" w:eastAsia="Times New Roman" w:hAnsi="Times New Roman" w:cs="Times New Roman"/>
          <w:color w:val="000000"/>
          <w:spacing w:val="0"/>
          <w:w w:val="100"/>
          <w:position w:val="0"/>
          <w:sz w:val="18"/>
          <w:szCs w:val="18"/>
        </w:rPr>
        <w:t>XR</w:t>
      </w:r>
      <w:r>
        <w:rPr>
          <w:color w:val="000000"/>
          <w:spacing w:val="0"/>
          <w:w w:val="100"/>
          <w:position w:val="0"/>
        </w:rPr>
        <w:t>产业市场规模将以</w:t>
      </w:r>
      <w:r>
        <w:rPr>
          <w:rFonts w:ascii="Times New Roman" w:eastAsia="Times New Roman" w:hAnsi="Times New Roman" w:cs="Times New Roman"/>
          <w:color w:val="000000"/>
          <w:spacing w:val="0"/>
          <w:w w:val="100"/>
          <w:position w:val="0"/>
          <w:sz w:val="18"/>
          <w:szCs w:val="18"/>
        </w:rPr>
        <w:t>62.67%</w:t>
      </w:r>
      <w:r>
        <w:rPr>
          <w:color w:val="000000"/>
          <w:spacing w:val="0"/>
          <w:w w:val="100"/>
          <w:position w:val="0"/>
        </w:rPr>
        <w:t>的复合增速增长。</w:t>
      </w:r>
    </w:p>
    <w:p>
      <w:pPr>
        <w:pStyle w:val="Style18"/>
        <w:keepNext w:val="0"/>
        <w:keepLines w:val="0"/>
        <w:widowControl w:val="0"/>
        <w:shd w:val="clear" w:color="auto" w:fill="auto"/>
        <w:tabs>
          <w:tab w:pos="709" w:val="left"/>
        </w:tabs>
        <w:bidi w:val="0"/>
        <w:spacing w:before="0" w:after="0" w:line="314" w:lineRule="exact"/>
        <w:ind w:left="0" w:right="0" w:firstLine="360"/>
        <w:jc w:val="both"/>
      </w:pPr>
      <w:bookmarkStart w:id="232" w:name="bookmark232"/>
      <w:r>
        <w:rPr>
          <w:rFonts w:ascii="Times New Roman" w:eastAsia="Times New Roman" w:hAnsi="Times New Roman" w:cs="Times New Roman"/>
          <w:color w:val="000000"/>
          <w:spacing w:val="0"/>
          <w:w w:val="100"/>
          <w:position w:val="0"/>
          <w:sz w:val="18"/>
          <w:szCs w:val="18"/>
        </w:rPr>
        <w:t>2</w:t>
      </w:r>
      <w:bookmarkEnd w:id="232"/>
      <w:r>
        <w:rPr>
          <w:color w:val="000000"/>
          <w:spacing w:val="0"/>
          <w:w w:val="100"/>
          <w:position w:val="0"/>
        </w:rPr>
        <w:t>、</w:t>
        <w:tab/>
        <w:t>金融及通信行业</w:t>
      </w:r>
    </w:p>
    <w:p>
      <w:pPr>
        <w:pStyle w:val="Style1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随着网上银行、移动支付等应用的快速发展，银行网点智能化转型大势所趋。截至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年末，全国银行业金融机构营业 网点总量约</w:t>
      </w:r>
      <w:r>
        <w:rPr>
          <w:rFonts w:ascii="Times New Roman" w:eastAsia="Times New Roman" w:hAnsi="Times New Roman" w:cs="Times New Roman"/>
          <w:color w:val="000000"/>
          <w:spacing w:val="0"/>
          <w:w w:val="100"/>
          <w:position w:val="0"/>
          <w:sz w:val="18"/>
          <w:szCs w:val="18"/>
        </w:rPr>
        <w:t>22.36</w:t>
      </w:r>
      <w:r>
        <w:rPr>
          <w:color w:val="000000"/>
          <w:spacing w:val="0"/>
          <w:w w:val="100"/>
          <w:position w:val="0"/>
        </w:rPr>
        <w:t>万个，受大型银行智能化建设的驱动，中小型银行的智能化建设需求才刚刚开启。</w:t>
      </w:r>
    </w:p>
    <w:p>
      <w:pPr>
        <w:pStyle w:val="Style18"/>
        <w:keepNext w:val="0"/>
        <w:keepLines w:val="0"/>
        <w:widowControl w:val="0"/>
        <w:shd w:val="clear" w:color="auto" w:fill="auto"/>
        <w:tabs>
          <w:tab w:pos="729" w:val="left"/>
        </w:tabs>
        <w:bidi w:val="0"/>
        <w:spacing w:before="0" w:after="0" w:line="314" w:lineRule="exact"/>
        <w:ind w:left="0" w:right="0" w:firstLine="380"/>
        <w:jc w:val="both"/>
      </w:pPr>
      <w:bookmarkStart w:id="233" w:name="bookmark233"/>
      <w:r>
        <w:rPr>
          <w:rFonts w:ascii="Times New Roman" w:eastAsia="Times New Roman" w:hAnsi="Times New Roman" w:cs="Times New Roman"/>
          <w:color w:val="000000"/>
          <w:spacing w:val="0"/>
          <w:w w:val="100"/>
          <w:position w:val="0"/>
          <w:sz w:val="18"/>
          <w:szCs w:val="18"/>
        </w:rPr>
        <w:t>3</w:t>
      </w:r>
      <w:bookmarkEnd w:id="233"/>
      <w:r>
        <w:rPr>
          <w:color w:val="000000"/>
          <w:spacing w:val="0"/>
          <w:w w:val="100"/>
          <w:position w:val="0"/>
        </w:rPr>
        <w:t>、</w:t>
        <w:tab/>
        <w:t>广告行业</w:t>
      </w:r>
    </w:p>
    <w:p>
      <w:pPr>
        <w:pStyle w:val="Style1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公司在大交通广告领域拥有较高的市占率。</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年新颁证的国内民用运输机场共</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个，全国颁证民用运输机场一共</w:t>
      </w:r>
      <w:r>
        <w:rPr>
          <w:rFonts w:ascii="Times New Roman" w:eastAsia="Times New Roman" w:hAnsi="Times New Roman" w:cs="Times New Roman"/>
          <w:color w:val="000000"/>
          <w:spacing w:val="0"/>
          <w:w w:val="100"/>
          <w:position w:val="0"/>
          <w:sz w:val="18"/>
          <w:szCs w:val="18"/>
        </w:rPr>
        <w:t xml:space="preserve">248 </w:t>
      </w:r>
      <w:r>
        <w:rPr>
          <w:color w:val="000000"/>
          <w:spacing w:val="0"/>
          <w:w w:val="100"/>
          <w:position w:val="0"/>
        </w:rPr>
        <w:t>个，</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年国内民用运输机场数量将达到</w:t>
      </w:r>
      <w:r>
        <w:rPr>
          <w:rFonts w:ascii="Times New Roman" w:eastAsia="Times New Roman" w:hAnsi="Times New Roman" w:cs="Times New Roman"/>
          <w:color w:val="000000"/>
          <w:spacing w:val="0"/>
          <w:w w:val="100"/>
          <w:position w:val="0"/>
          <w:sz w:val="18"/>
          <w:szCs w:val="18"/>
        </w:rPr>
        <w:t>270</w:t>
      </w:r>
      <w:r>
        <w:rPr>
          <w:color w:val="000000"/>
          <w:spacing w:val="0"/>
          <w:w w:val="100"/>
          <w:position w:val="0"/>
        </w:rPr>
        <w:t>个以上。据世纪证券研报预计，</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年我国高铁机场</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显示市场规模有望达 到</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亿元以上。随着全球新冠肺炎疫情的消退，海外大交通广告将全面复苏，预计有较大市场增量。</w:t>
      </w:r>
    </w:p>
    <w:p>
      <w:pPr>
        <w:pStyle w:val="Style18"/>
        <w:keepNext w:val="0"/>
        <w:keepLines w:val="0"/>
        <w:widowControl w:val="0"/>
        <w:shd w:val="clear" w:color="auto" w:fill="auto"/>
        <w:tabs>
          <w:tab w:pos="729" w:val="left"/>
        </w:tabs>
        <w:bidi w:val="0"/>
        <w:spacing w:before="0" w:after="0" w:line="314" w:lineRule="exact"/>
        <w:ind w:left="0" w:right="0" w:firstLine="380"/>
        <w:jc w:val="both"/>
      </w:pPr>
      <w:bookmarkStart w:id="234" w:name="bookmark234"/>
      <w:r>
        <w:rPr>
          <w:rFonts w:ascii="Times New Roman" w:eastAsia="Times New Roman" w:hAnsi="Times New Roman" w:cs="Times New Roman"/>
          <w:color w:val="000000"/>
          <w:spacing w:val="0"/>
          <w:w w:val="100"/>
          <w:position w:val="0"/>
          <w:sz w:val="18"/>
          <w:szCs w:val="18"/>
        </w:rPr>
        <w:t>4</w:t>
      </w:r>
      <w:bookmarkEnd w:id="234"/>
      <w:r>
        <w:rPr>
          <w:color w:val="000000"/>
          <w:spacing w:val="0"/>
          <w:w w:val="100"/>
          <w:position w:val="0"/>
        </w:rPr>
        <w:t>、</w:t>
        <w:tab/>
        <w:t>教育及政企行业</w:t>
      </w:r>
    </w:p>
    <w:p>
      <w:pPr>
        <w:pStyle w:val="Style18"/>
        <w:keepNext w:val="0"/>
        <w:keepLines w:val="0"/>
        <w:widowControl w:val="0"/>
        <w:shd w:val="clear" w:color="auto" w:fill="auto"/>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年，远程教学、远程会议需求持续增长，高校教室及政企会议室的智能化升级需求保持快速增长。根据迪显咨询报 告显示，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年全球商显硬件销售金额预计超过</w:t>
      </w:r>
      <w:r>
        <w:rPr>
          <w:rFonts w:ascii="Times New Roman" w:eastAsia="Times New Roman" w:hAnsi="Times New Roman" w:cs="Times New Roman"/>
          <w:color w:val="000000"/>
          <w:spacing w:val="0"/>
          <w:w w:val="100"/>
          <w:position w:val="0"/>
          <w:sz w:val="18"/>
          <w:szCs w:val="18"/>
        </w:rPr>
        <w:t>900</w:t>
      </w:r>
      <w:r>
        <w:rPr>
          <w:color w:val="000000"/>
          <w:spacing w:val="0"/>
          <w:w w:val="100"/>
          <w:position w:val="0"/>
        </w:rPr>
        <w:t>亿元，</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小间距未来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年复合增长率将达</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。若以</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小间距均价</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万</w:t>
      </w:r>
      <w:r>
        <w:rPr>
          <w:rFonts w:ascii="Times New Roman" w:eastAsia="Times New Roman" w:hAnsi="Times New Roman" w:cs="Times New Roman"/>
          <w:color w:val="000000"/>
          <w:spacing w:val="0"/>
          <w:w w:val="100"/>
          <w:position w:val="0"/>
          <w:sz w:val="18"/>
          <w:szCs w:val="18"/>
        </w:rPr>
        <w:t>/</w:t>
      </w:r>
      <w:r>
        <w:rPr>
          <w:rFonts w:ascii="Courier New" w:eastAsia="Courier New" w:hAnsi="Courier New" w:cs="Courier New"/>
          <w:color w:val="000000"/>
          <w:spacing w:val="0"/>
          <w:w w:val="100"/>
          <w:position w:val="0"/>
          <w:sz w:val="20"/>
          <w:szCs w:val="20"/>
        </w:rPr>
        <w:t>E</w:t>
      </w:r>
      <w:r>
        <w:rPr>
          <w:color w:val="000000"/>
          <w:spacing w:val="0"/>
          <w:w w:val="100"/>
          <w:position w:val="0"/>
        </w:rPr>
        <w:t>计算的话，替代金额可达近</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亿元。</w:t>
      </w:r>
    </w:p>
    <w:p>
      <w:pPr>
        <w:pStyle w:val="Style18"/>
        <w:keepNext w:val="0"/>
        <w:keepLines w:val="0"/>
        <w:widowControl w:val="0"/>
        <w:shd w:val="clear" w:color="auto" w:fill="auto"/>
        <w:tabs>
          <w:tab w:pos="729" w:val="left"/>
        </w:tabs>
        <w:bidi w:val="0"/>
        <w:spacing w:before="0" w:after="0" w:line="314" w:lineRule="exact"/>
        <w:ind w:left="0" w:right="0" w:firstLine="380"/>
        <w:jc w:val="both"/>
      </w:pPr>
      <w:bookmarkStart w:id="235" w:name="bookmark235"/>
      <w:r>
        <w:rPr>
          <w:rFonts w:ascii="Times New Roman" w:eastAsia="Times New Roman" w:hAnsi="Times New Roman" w:cs="Times New Roman"/>
          <w:color w:val="000000"/>
          <w:spacing w:val="0"/>
          <w:w w:val="100"/>
          <w:position w:val="0"/>
          <w:sz w:val="18"/>
          <w:szCs w:val="18"/>
        </w:rPr>
        <w:t>5</w:t>
      </w:r>
      <w:bookmarkEnd w:id="235"/>
      <w:r>
        <w:rPr>
          <w:color w:val="000000"/>
          <w:spacing w:val="0"/>
          <w:w w:val="100"/>
          <w:position w:val="0"/>
        </w:rPr>
        <w:t>、</w:t>
        <w:tab/>
        <w:t>租赁行业</w:t>
      </w:r>
    </w:p>
    <w:p>
      <w:pPr>
        <w:pStyle w:val="Style1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随着疫情的逐渐稳定，高端租赁市场也将逐步复苏。</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 xml:space="preserve">年世界杯、奥运会、大型展示、大型演唱会等恢复举办，带动 </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显示屏的市场需求。据世纪证券研报，</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年体育场馆</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显示市场有望达到</w:t>
      </w:r>
      <w:r>
        <w:rPr>
          <w:rFonts w:ascii="Times New Roman" w:eastAsia="Times New Roman" w:hAnsi="Times New Roman" w:cs="Times New Roman"/>
          <w:color w:val="000000"/>
          <w:spacing w:val="0"/>
          <w:w w:val="100"/>
          <w:position w:val="0"/>
          <w:sz w:val="18"/>
          <w:szCs w:val="18"/>
        </w:rPr>
        <w:t>215</w:t>
      </w:r>
      <w:r>
        <w:rPr>
          <w:color w:val="000000"/>
          <w:spacing w:val="0"/>
          <w:w w:val="100"/>
          <w:position w:val="0"/>
        </w:rPr>
        <w:t>亿元；舞台表演市场方面，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年海 外娱乐市场出现反弹，表现甚至超过</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p>
    <w:p>
      <w:pPr>
        <w:pStyle w:val="Style18"/>
        <w:keepNext w:val="0"/>
        <w:keepLines w:val="0"/>
        <w:widowControl w:val="0"/>
        <w:shd w:val="clear" w:color="auto" w:fill="auto"/>
        <w:tabs>
          <w:tab w:pos="724" w:val="left"/>
        </w:tabs>
        <w:bidi w:val="0"/>
        <w:spacing w:before="0" w:after="0" w:line="319" w:lineRule="exact"/>
        <w:ind w:left="0" w:right="0" w:firstLine="380"/>
        <w:jc w:val="both"/>
      </w:pPr>
      <w:bookmarkStart w:id="236" w:name="bookmark236"/>
      <w:r>
        <w:rPr>
          <w:rFonts w:ascii="Times New Roman" w:eastAsia="Times New Roman" w:hAnsi="Times New Roman" w:cs="Times New Roman"/>
          <w:color w:val="000000"/>
          <w:spacing w:val="0"/>
          <w:w w:val="100"/>
          <w:position w:val="0"/>
          <w:sz w:val="18"/>
          <w:szCs w:val="18"/>
        </w:rPr>
        <w:t>6</w:t>
      </w:r>
      <w:bookmarkEnd w:id="236"/>
      <w:r>
        <w:rPr>
          <w:color w:val="000000"/>
          <w:spacing w:val="0"/>
          <w:w w:val="100"/>
          <w:position w:val="0"/>
        </w:rPr>
        <w:t>、</w:t>
        <w:tab/>
        <w:t>文旅夜游行业</w:t>
      </w:r>
    </w:p>
    <w:p>
      <w:pPr>
        <w:pStyle w:val="Style18"/>
        <w:keepNext w:val="0"/>
        <w:keepLines w:val="0"/>
        <w:widowControl w:val="0"/>
        <w:shd w:val="clear" w:color="auto" w:fill="auto"/>
        <w:bidi w:val="0"/>
        <w:spacing w:before="0" w:after="0" w:line="319" w:lineRule="exact"/>
        <w:ind w:left="0" w:right="0" w:firstLine="380"/>
        <w:jc w:val="both"/>
      </w:pPr>
      <w:r>
        <w:rPr>
          <w:color w:val="000000"/>
          <w:spacing w:val="0"/>
          <w:w w:val="100"/>
          <w:position w:val="0"/>
        </w:rPr>
        <w:t>发展文旅产业是十四五规划的重点目标之一，据艾媒数据预计，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年中国夜间经济发展规模将增至</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万亿元，相比去 年提升近</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，预计</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年将突破</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万亿元。</w:t>
      </w:r>
    </w:p>
    <w:p>
      <w:pPr>
        <w:pStyle w:val="Style18"/>
        <w:keepNext w:val="0"/>
        <w:keepLines w:val="0"/>
        <w:widowControl w:val="0"/>
        <w:shd w:val="clear" w:color="auto" w:fill="auto"/>
        <w:tabs>
          <w:tab w:pos="724" w:val="left"/>
        </w:tabs>
        <w:bidi w:val="0"/>
        <w:spacing w:before="0" w:after="0" w:line="319" w:lineRule="exact"/>
        <w:ind w:left="0" w:right="0" w:firstLine="380"/>
        <w:jc w:val="both"/>
      </w:pPr>
      <w:bookmarkStart w:id="237" w:name="bookmark237"/>
      <w:r>
        <w:rPr>
          <w:rFonts w:ascii="Times New Roman" w:eastAsia="Times New Roman" w:hAnsi="Times New Roman" w:cs="Times New Roman"/>
          <w:color w:val="000000"/>
          <w:spacing w:val="0"/>
          <w:w w:val="100"/>
          <w:position w:val="0"/>
          <w:sz w:val="18"/>
          <w:szCs w:val="18"/>
        </w:rPr>
        <w:t>7</w:t>
      </w:r>
      <w:bookmarkEnd w:id="237"/>
      <w:r>
        <w:rPr>
          <w:color w:val="000000"/>
          <w:spacing w:val="0"/>
          <w:w w:val="100"/>
          <w:position w:val="0"/>
        </w:rPr>
        <w:t>、</w:t>
        <w:tab/>
        <w:t>数字内容产业</w:t>
      </w:r>
    </w:p>
    <w:p>
      <w:pPr>
        <w:pStyle w:val="Style18"/>
        <w:keepNext w:val="0"/>
        <w:keepLines w:val="0"/>
        <w:widowControl w:val="0"/>
        <w:shd w:val="clear" w:color="auto" w:fill="auto"/>
        <w:bidi w:val="0"/>
        <w:spacing w:before="0" w:after="0" w:line="319"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年以来，虚拟数字人概念迅速升温，据量子位的预测，</w:t>
      </w:r>
      <w:r>
        <w:rPr>
          <w:rFonts w:ascii="Times New Roman" w:eastAsia="Times New Roman" w:hAnsi="Times New Roman" w:cs="Times New Roman"/>
          <w:color w:val="000000"/>
          <w:spacing w:val="0"/>
          <w:w w:val="100"/>
          <w:position w:val="0"/>
          <w:sz w:val="18"/>
          <w:szCs w:val="18"/>
        </w:rPr>
        <w:t>2030</w:t>
      </w:r>
      <w:r>
        <w:rPr>
          <w:color w:val="000000"/>
          <w:spacing w:val="0"/>
          <w:w w:val="100"/>
          <w:position w:val="0"/>
        </w:rPr>
        <w:t>年我国虚拟数字人整体市场规模将达到</w:t>
      </w:r>
      <w:r>
        <w:rPr>
          <w:rFonts w:ascii="Times New Roman" w:eastAsia="Times New Roman" w:hAnsi="Times New Roman" w:cs="Times New Roman"/>
          <w:color w:val="000000"/>
          <w:spacing w:val="0"/>
          <w:w w:val="100"/>
          <w:position w:val="0"/>
          <w:sz w:val="18"/>
          <w:szCs w:val="18"/>
        </w:rPr>
        <w:t>2,700</w:t>
      </w:r>
      <w:r>
        <w:rPr>
          <w:color w:val="000000"/>
          <w:spacing w:val="0"/>
          <w:w w:val="100"/>
          <w:position w:val="0"/>
        </w:rPr>
        <w:t>亿元，其 中身份型数字人约</w:t>
      </w:r>
      <w:r>
        <w:rPr>
          <w:rFonts w:ascii="Times New Roman" w:eastAsia="Times New Roman" w:hAnsi="Times New Roman" w:cs="Times New Roman"/>
          <w:color w:val="000000"/>
          <w:spacing w:val="0"/>
          <w:w w:val="100"/>
          <w:position w:val="0"/>
          <w:sz w:val="18"/>
          <w:szCs w:val="18"/>
        </w:rPr>
        <w:t>1,750</w:t>
      </w:r>
      <w:r>
        <w:rPr>
          <w:color w:val="000000"/>
          <w:spacing w:val="0"/>
          <w:w w:val="100"/>
          <w:position w:val="0"/>
        </w:rPr>
        <w:t>亿元、服务型虚拟数字人市场约</w:t>
      </w:r>
      <w:r>
        <w:rPr>
          <w:rFonts w:ascii="Times New Roman" w:eastAsia="Times New Roman" w:hAnsi="Times New Roman" w:cs="Times New Roman"/>
          <w:color w:val="000000"/>
          <w:spacing w:val="0"/>
          <w:w w:val="100"/>
          <w:position w:val="0"/>
          <w:sz w:val="18"/>
          <w:szCs w:val="18"/>
        </w:rPr>
        <w:t>950</w:t>
      </w:r>
      <w:r>
        <w:rPr>
          <w:color w:val="000000"/>
          <w:spacing w:val="0"/>
          <w:w w:val="100"/>
          <w:position w:val="0"/>
        </w:rPr>
        <w:t>亿元。</w:t>
      </w:r>
    </w:p>
    <w:p>
      <w:pPr>
        <w:pStyle w:val="Style18"/>
        <w:keepNext w:val="0"/>
        <w:keepLines w:val="0"/>
        <w:widowControl w:val="0"/>
        <w:shd w:val="clear" w:color="auto" w:fill="auto"/>
        <w:tabs>
          <w:tab w:pos="536" w:val="left"/>
        </w:tabs>
        <w:bidi w:val="0"/>
        <w:spacing w:before="0" w:after="120" w:line="319" w:lineRule="exact"/>
        <w:ind w:left="0" w:right="0" w:firstLine="0"/>
        <w:jc w:val="left"/>
      </w:pPr>
      <w:bookmarkStart w:id="238" w:name="bookmark238"/>
      <w:r>
        <w:rPr>
          <w:b/>
          <w:bCs/>
          <w:color w:val="000000"/>
          <w:spacing w:val="0"/>
          <w:w w:val="100"/>
          <w:position w:val="0"/>
        </w:rPr>
        <w:t>（</w:t>
      </w:r>
      <w:bookmarkEnd w:id="238"/>
      <w:r>
        <w:rPr>
          <w:b/>
          <w:bCs/>
          <w:color w:val="000000"/>
          <w:spacing w:val="0"/>
          <w:w w:val="100"/>
          <w:position w:val="0"/>
        </w:rPr>
        <w:t>三）</w:t>
        <w:tab/>
        <w:t>公司</w:t>
      </w:r>
      <w:r>
        <w:rPr>
          <w:rFonts w:ascii="Times New Roman" w:eastAsia="Times New Roman" w:hAnsi="Times New Roman" w:cs="Times New Roman"/>
          <w:b/>
          <w:bCs/>
          <w:color w:val="000000"/>
          <w:spacing w:val="0"/>
          <w:w w:val="100"/>
          <w:position w:val="0"/>
          <w:sz w:val="18"/>
          <w:szCs w:val="18"/>
        </w:rPr>
        <w:t>2022</w:t>
      </w:r>
      <w:r>
        <w:rPr>
          <w:b/>
          <w:bCs/>
          <w:color w:val="000000"/>
          <w:spacing w:val="0"/>
          <w:w w:val="100"/>
          <w:position w:val="0"/>
        </w:rPr>
        <w:t>年经营计划</w:t>
      </w:r>
    </w:p>
    <w:p>
      <w:pPr>
        <w:pStyle w:val="Style18"/>
        <w:keepNext w:val="0"/>
        <w:keepLines w:val="0"/>
        <w:widowControl w:val="0"/>
        <w:shd w:val="clear" w:color="auto" w:fill="auto"/>
        <w:tabs>
          <w:tab w:pos="710" w:val="left"/>
        </w:tabs>
        <w:bidi w:val="0"/>
        <w:spacing w:before="0" w:after="0" w:line="360" w:lineRule="auto"/>
        <w:ind w:left="0" w:right="0" w:firstLine="380"/>
        <w:jc w:val="both"/>
      </w:pPr>
      <w:bookmarkStart w:id="239" w:name="bookmark239"/>
      <w:r>
        <w:rPr>
          <w:rFonts w:ascii="Times New Roman" w:eastAsia="Times New Roman" w:hAnsi="Times New Roman" w:cs="Times New Roman"/>
          <w:color w:val="000000"/>
          <w:spacing w:val="0"/>
          <w:w w:val="100"/>
          <w:position w:val="0"/>
          <w:sz w:val="18"/>
          <w:szCs w:val="18"/>
        </w:rPr>
        <w:t>1</w:t>
      </w:r>
      <w:bookmarkEnd w:id="239"/>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年经营计划</w:t>
      </w:r>
    </w:p>
    <w:p>
      <w:pPr>
        <w:pStyle w:val="Style18"/>
        <w:keepNext w:val="0"/>
        <w:keepLines w:val="0"/>
        <w:widowControl w:val="0"/>
        <w:shd w:val="clear" w:color="auto" w:fill="auto"/>
        <w:bidi w:val="0"/>
        <w:spacing w:before="0" w:after="0" w:line="319" w:lineRule="exact"/>
        <w:ind w:left="0" w:right="0" w:firstLine="38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年，公司将积极挖掘市场机会，巩固已有细分市场优势，推动产品研发及新市场的拓展，扩大智能视讯解决方案应 用的深度及广度，促进公司规模快速扩大。</w:t>
      </w:r>
    </w:p>
    <w:p>
      <w:pPr>
        <w:pStyle w:val="Style18"/>
        <w:keepNext w:val="0"/>
        <w:keepLines w:val="0"/>
        <w:widowControl w:val="0"/>
        <w:shd w:val="clear" w:color="auto" w:fill="auto"/>
        <w:tabs>
          <w:tab w:pos="729" w:val="left"/>
        </w:tabs>
        <w:bidi w:val="0"/>
        <w:spacing w:before="0" w:after="0" w:line="319" w:lineRule="exact"/>
        <w:ind w:left="0" w:right="0" w:firstLine="380"/>
        <w:jc w:val="both"/>
      </w:pPr>
      <w:bookmarkStart w:id="240" w:name="bookmark240"/>
      <w:r>
        <w:rPr>
          <w:rFonts w:ascii="Times New Roman" w:eastAsia="Times New Roman" w:hAnsi="Times New Roman" w:cs="Times New Roman"/>
          <w:color w:val="000000"/>
          <w:spacing w:val="0"/>
          <w:w w:val="100"/>
          <w:position w:val="0"/>
          <w:sz w:val="18"/>
          <w:szCs w:val="18"/>
        </w:rPr>
        <w:t>2</w:t>
      </w:r>
      <w:bookmarkEnd w:id="240"/>
      <w:r>
        <w:rPr>
          <w:color w:val="000000"/>
          <w:spacing w:val="0"/>
          <w:w w:val="100"/>
          <w:position w:val="0"/>
        </w:rPr>
        <w:t>、</w:t>
        <w:tab/>
        <w:t>运营管理计划</w:t>
      </w:r>
    </w:p>
    <w:p>
      <w:pPr>
        <w:pStyle w:val="Style18"/>
        <w:keepNext w:val="0"/>
        <w:keepLines w:val="0"/>
        <w:widowControl w:val="0"/>
        <w:shd w:val="clear" w:color="auto" w:fill="auto"/>
        <w:tabs>
          <w:tab w:pos="815" w:val="left"/>
        </w:tabs>
        <w:bidi w:val="0"/>
        <w:spacing w:before="0" w:after="0" w:line="319" w:lineRule="exact"/>
        <w:ind w:left="0" w:right="0" w:firstLine="380"/>
        <w:jc w:val="both"/>
      </w:pPr>
      <w:bookmarkStart w:id="241" w:name="bookmark241"/>
      <w:r>
        <w:rPr>
          <w:color w:val="000000"/>
          <w:spacing w:val="0"/>
          <w:w w:val="100"/>
          <w:position w:val="0"/>
        </w:rPr>
        <w:t>（</w:t>
      </w:r>
      <w:bookmarkEnd w:id="24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推动组织变革，逐步构建战略管控型的现代化企业架构；</w:t>
      </w:r>
    </w:p>
    <w:p>
      <w:pPr>
        <w:pStyle w:val="Style18"/>
        <w:keepNext w:val="0"/>
        <w:keepLines w:val="0"/>
        <w:widowControl w:val="0"/>
        <w:shd w:val="clear" w:color="auto" w:fill="auto"/>
        <w:tabs>
          <w:tab w:pos="815" w:val="left"/>
        </w:tabs>
        <w:bidi w:val="0"/>
        <w:spacing w:before="0" w:after="0" w:line="319" w:lineRule="exact"/>
        <w:ind w:left="0" w:right="0" w:firstLine="380"/>
        <w:jc w:val="both"/>
      </w:pPr>
      <w:bookmarkStart w:id="242" w:name="bookmark242"/>
      <w:r>
        <w:rPr>
          <w:color w:val="000000"/>
          <w:spacing w:val="0"/>
          <w:w w:val="100"/>
          <w:position w:val="0"/>
        </w:rPr>
        <w:t>（</w:t>
      </w:r>
      <w:bookmarkEnd w:id="24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树立客户导向型企业文化，提升品牌知名度；</w:t>
      </w:r>
    </w:p>
    <w:p>
      <w:pPr>
        <w:pStyle w:val="Style18"/>
        <w:keepNext w:val="0"/>
        <w:keepLines w:val="0"/>
        <w:widowControl w:val="0"/>
        <w:shd w:val="clear" w:color="auto" w:fill="auto"/>
        <w:tabs>
          <w:tab w:pos="815" w:val="left"/>
        </w:tabs>
        <w:bidi w:val="0"/>
        <w:spacing w:before="0" w:after="0" w:line="319" w:lineRule="exact"/>
        <w:ind w:left="0" w:right="0" w:firstLine="380"/>
        <w:jc w:val="both"/>
      </w:pPr>
      <w:bookmarkStart w:id="243" w:name="bookmark243"/>
      <w:r>
        <w:rPr>
          <w:color w:val="000000"/>
          <w:spacing w:val="0"/>
          <w:w w:val="100"/>
          <w:position w:val="0"/>
        </w:rPr>
        <w:t>（</w:t>
      </w:r>
      <w:bookmarkEnd w:id="24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继续推进人才高地战略，优化人才梯队，完善考核激励体系；</w:t>
      </w:r>
    </w:p>
    <w:p>
      <w:pPr>
        <w:pStyle w:val="Style18"/>
        <w:keepNext w:val="0"/>
        <w:keepLines w:val="0"/>
        <w:widowControl w:val="0"/>
        <w:shd w:val="clear" w:color="auto" w:fill="auto"/>
        <w:tabs>
          <w:tab w:pos="815" w:val="left"/>
        </w:tabs>
        <w:bidi w:val="0"/>
        <w:spacing w:before="0" w:after="0" w:line="319" w:lineRule="exact"/>
        <w:ind w:left="0" w:right="0" w:firstLine="380"/>
        <w:jc w:val="both"/>
      </w:pPr>
      <w:bookmarkStart w:id="244" w:name="bookmark244"/>
      <w:r>
        <w:rPr>
          <w:color w:val="000000"/>
          <w:spacing w:val="0"/>
          <w:w w:val="100"/>
          <w:position w:val="0"/>
        </w:rPr>
        <w:t>（</w:t>
      </w:r>
      <w:bookmarkEnd w:id="244"/>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提升公司管理和风控水平，提升智能视讯解决方案的创新能力和交付能力；</w:t>
      </w:r>
    </w:p>
    <w:p>
      <w:pPr>
        <w:pStyle w:val="Style18"/>
        <w:keepNext w:val="0"/>
        <w:keepLines w:val="0"/>
        <w:widowControl w:val="0"/>
        <w:shd w:val="clear" w:color="auto" w:fill="auto"/>
        <w:tabs>
          <w:tab w:pos="815" w:val="left"/>
        </w:tabs>
        <w:bidi w:val="0"/>
        <w:spacing w:before="0" w:after="0" w:line="319" w:lineRule="exact"/>
        <w:ind w:left="0" w:right="0" w:firstLine="380"/>
        <w:jc w:val="both"/>
      </w:pPr>
      <w:bookmarkStart w:id="245" w:name="bookmark245"/>
      <w:r>
        <w:rPr>
          <w:color w:val="000000"/>
          <w:spacing w:val="0"/>
          <w:w w:val="100"/>
          <w:position w:val="0"/>
        </w:rPr>
        <w:t>（</w:t>
      </w:r>
      <w:bookmarkEnd w:id="245"/>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巩固已有优势市场，积极开拓高端租赁、教育、数字内容等新市场。</w:t>
      </w:r>
    </w:p>
    <w:p>
      <w:pPr>
        <w:pStyle w:val="Style18"/>
        <w:keepNext w:val="0"/>
        <w:keepLines w:val="0"/>
        <w:widowControl w:val="0"/>
        <w:shd w:val="clear" w:color="auto" w:fill="auto"/>
        <w:tabs>
          <w:tab w:pos="729" w:val="left"/>
        </w:tabs>
        <w:bidi w:val="0"/>
        <w:spacing w:before="0" w:after="0" w:line="319" w:lineRule="exact"/>
        <w:ind w:left="0" w:right="0" w:firstLine="380"/>
        <w:jc w:val="both"/>
      </w:pPr>
      <w:bookmarkStart w:id="246" w:name="bookmark246"/>
      <w:r>
        <w:rPr>
          <w:rFonts w:ascii="Times New Roman" w:eastAsia="Times New Roman" w:hAnsi="Times New Roman" w:cs="Times New Roman"/>
          <w:color w:val="000000"/>
          <w:spacing w:val="0"/>
          <w:w w:val="100"/>
          <w:position w:val="0"/>
          <w:sz w:val="18"/>
          <w:szCs w:val="18"/>
        </w:rPr>
        <w:t>3</w:t>
      </w:r>
      <w:bookmarkEnd w:id="246"/>
      <w:r>
        <w:rPr>
          <w:color w:val="000000"/>
          <w:spacing w:val="0"/>
          <w:w w:val="100"/>
          <w:position w:val="0"/>
        </w:rPr>
        <w:t>、</w:t>
        <w:tab/>
        <w:t>技术创新计划</w:t>
      </w:r>
    </w:p>
    <w:p>
      <w:pPr>
        <w:pStyle w:val="Style18"/>
        <w:keepNext w:val="0"/>
        <w:keepLines w:val="0"/>
        <w:widowControl w:val="0"/>
        <w:shd w:val="clear" w:color="auto" w:fill="auto"/>
        <w:bidi w:val="0"/>
        <w:spacing w:before="0" w:after="300" w:line="319" w:lineRule="exact"/>
        <w:ind w:left="0" w:right="0" w:firstLine="38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年继续提升智能视讯技术研究院及各研发中心的研发创新能力，进一步提高研发成果落地水平，加强智能视讯、新 型显示、软件平台、数字内容生成等领域的创新研究，针对细分市场，建立专门的解决方案团队，引入高端研发人才，提升 研发实力。</w:t>
      </w:r>
    </w:p>
    <w:p>
      <w:pPr>
        <w:pStyle w:val="Style18"/>
        <w:keepNext w:val="0"/>
        <w:keepLines w:val="0"/>
        <w:widowControl w:val="0"/>
        <w:shd w:val="clear" w:color="auto" w:fill="auto"/>
        <w:tabs>
          <w:tab w:pos="536" w:val="left"/>
        </w:tabs>
        <w:bidi w:val="0"/>
        <w:spacing w:before="0" w:after="0" w:line="319" w:lineRule="exact"/>
        <w:ind w:left="0" w:right="0" w:firstLine="0"/>
        <w:jc w:val="left"/>
      </w:pPr>
      <w:bookmarkStart w:id="247" w:name="bookmark247"/>
      <w:r>
        <w:rPr>
          <w:b/>
          <w:bCs/>
          <w:color w:val="000000"/>
          <w:spacing w:val="0"/>
          <w:w w:val="100"/>
          <w:position w:val="0"/>
        </w:rPr>
        <w:t>（</w:t>
      </w:r>
      <w:bookmarkEnd w:id="247"/>
      <w:r>
        <w:rPr>
          <w:b/>
          <w:bCs/>
          <w:color w:val="000000"/>
          <w:spacing w:val="0"/>
          <w:w w:val="100"/>
          <w:position w:val="0"/>
        </w:rPr>
        <w:t>四）</w:t>
        <w:tab/>
        <w:t>资金需求和使用计划</w:t>
      </w:r>
      <w:r>
        <w:rPr>
          <w:color w:val="000000"/>
          <w:spacing w:val="0"/>
          <w:w w:val="100"/>
          <w:position w:val="0"/>
        </w:rPr>
        <w:t>。</w:t>
      </w:r>
    </w:p>
    <w:p>
      <w:pPr>
        <w:pStyle w:val="Style18"/>
        <w:keepNext w:val="0"/>
        <w:keepLines w:val="0"/>
        <w:widowControl w:val="0"/>
        <w:shd w:val="clear" w:color="auto" w:fill="auto"/>
        <w:bidi w:val="0"/>
        <w:spacing w:before="0" w:after="0" w:line="319" w:lineRule="exact"/>
        <w:ind w:left="0" w:right="0" w:firstLine="38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年，公司将重点在如下几方面加大资金投入：</w:t>
      </w:r>
    </w:p>
    <w:p>
      <w:pPr>
        <w:pStyle w:val="Style18"/>
        <w:keepNext w:val="0"/>
        <w:keepLines w:val="0"/>
        <w:widowControl w:val="0"/>
        <w:shd w:val="clear" w:color="auto" w:fill="auto"/>
        <w:tabs>
          <w:tab w:pos="815" w:val="left"/>
        </w:tabs>
        <w:bidi w:val="0"/>
        <w:spacing w:before="0" w:after="0" w:line="319" w:lineRule="exact"/>
        <w:ind w:left="0" w:right="0" w:firstLine="380"/>
        <w:jc w:val="both"/>
      </w:pPr>
      <w:bookmarkStart w:id="248" w:name="bookmark248"/>
      <w:r>
        <w:rPr>
          <w:color w:val="000000"/>
          <w:spacing w:val="0"/>
          <w:w w:val="100"/>
          <w:position w:val="0"/>
        </w:rPr>
        <w:t>（</w:t>
      </w:r>
      <w:bookmarkEnd w:id="24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提升公司品牌知名度，加大国内市场的开发力度；</w:t>
      </w:r>
    </w:p>
    <w:p>
      <w:pPr>
        <w:pStyle w:val="Style18"/>
        <w:keepNext w:val="0"/>
        <w:keepLines w:val="0"/>
        <w:widowControl w:val="0"/>
        <w:shd w:val="clear" w:color="auto" w:fill="auto"/>
        <w:tabs>
          <w:tab w:pos="815" w:val="left"/>
        </w:tabs>
        <w:bidi w:val="0"/>
        <w:spacing w:before="0" w:after="0" w:line="319" w:lineRule="exact"/>
        <w:ind w:left="0" w:right="0" w:firstLine="380"/>
        <w:jc w:val="both"/>
      </w:pPr>
      <w:bookmarkStart w:id="249" w:name="bookmark249"/>
      <w:r>
        <w:rPr>
          <w:color w:val="000000"/>
          <w:spacing w:val="0"/>
          <w:w w:val="100"/>
          <w:position w:val="0"/>
        </w:rPr>
        <w:t>（</w:t>
      </w:r>
      <w:bookmarkEnd w:id="24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加大</w:t>
      </w:r>
      <w:r>
        <w:rPr>
          <w:rFonts w:ascii="Times New Roman" w:eastAsia="Times New Roman" w:hAnsi="Times New Roman" w:cs="Times New Roman"/>
          <w:color w:val="000000"/>
          <w:spacing w:val="0"/>
          <w:w w:val="100"/>
          <w:position w:val="0"/>
          <w:sz w:val="18"/>
          <w:szCs w:val="18"/>
        </w:rPr>
        <w:t>XR</w:t>
      </w:r>
      <w:r>
        <w:rPr>
          <w:color w:val="000000"/>
          <w:spacing w:val="0"/>
          <w:w w:val="100"/>
          <w:position w:val="0"/>
        </w:rPr>
        <w:t>虚拟拍摄、数字内容、教育、高端租赁等解决方案的研发投入，提升解决方案交付能力；</w:t>
      </w:r>
    </w:p>
    <w:p>
      <w:pPr>
        <w:pStyle w:val="Style18"/>
        <w:keepNext w:val="0"/>
        <w:keepLines w:val="0"/>
        <w:widowControl w:val="0"/>
        <w:shd w:val="clear" w:color="auto" w:fill="auto"/>
        <w:tabs>
          <w:tab w:pos="815" w:val="left"/>
        </w:tabs>
        <w:bidi w:val="0"/>
        <w:spacing w:before="0" w:after="0" w:line="341" w:lineRule="exact"/>
        <w:ind w:left="0" w:right="0" w:firstLine="380"/>
        <w:jc w:val="both"/>
      </w:pPr>
      <w:bookmarkStart w:id="250" w:name="bookmark250"/>
      <w:r>
        <w:rPr>
          <w:color w:val="000000"/>
          <w:spacing w:val="0"/>
          <w:w w:val="100"/>
          <w:position w:val="0"/>
        </w:rPr>
        <w:t>（</w:t>
      </w:r>
      <w:bookmarkEnd w:id="25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继续加大公司研发投入，引入高端研发人才，为公司开拓新市场提供技术支持；</w:t>
      </w:r>
    </w:p>
    <w:p>
      <w:pPr>
        <w:pStyle w:val="Style18"/>
        <w:keepNext w:val="0"/>
        <w:keepLines w:val="0"/>
        <w:widowControl w:val="0"/>
        <w:shd w:val="clear" w:color="auto" w:fill="auto"/>
        <w:tabs>
          <w:tab w:pos="815" w:val="left"/>
        </w:tabs>
        <w:bidi w:val="0"/>
        <w:spacing w:before="0" w:after="0" w:line="341" w:lineRule="exact"/>
        <w:ind w:left="0" w:right="0" w:firstLine="380"/>
        <w:jc w:val="both"/>
      </w:pPr>
      <w:bookmarkStart w:id="251" w:name="bookmark251"/>
      <w:r>
        <w:rPr>
          <w:color w:val="000000"/>
          <w:spacing w:val="0"/>
          <w:w w:val="100"/>
          <w:position w:val="0"/>
        </w:rPr>
        <w:t>（</w:t>
      </w:r>
      <w:bookmarkEnd w:id="251"/>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根据未来发展技术和投资项目实际需求，继续推动募集资金的投入；</w:t>
      </w:r>
    </w:p>
    <w:p>
      <w:pPr>
        <w:pStyle w:val="Style18"/>
        <w:keepNext w:val="0"/>
        <w:keepLines w:val="0"/>
        <w:widowControl w:val="0"/>
        <w:shd w:val="clear" w:color="auto" w:fill="auto"/>
        <w:tabs>
          <w:tab w:pos="886" w:val="left"/>
        </w:tabs>
        <w:bidi w:val="0"/>
        <w:spacing w:before="0" w:after="0" w:line="341" w:lineRule="exact"/>
        <w:ind w:left="0" w:right="0" w:firstLine="380"/>
        <w:jc w:val="both"/>
      </w:pPr>
      <w:bookmarkStart w:id="252" w:name="bookmark252"/>
      <w:r>
        <w:rPr>
          <w:color w:val="000000"/>
          <w:spacing w:val="0"/>
          <w:w w:val="100"/>
          <w:position w:val="0"/>
        </w:rPr>
        <w:t>（</w:t>
      </w:r>
      <w:bookmarkEnd w:id="252"/>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围绕智能视讯主业，寻找符合公司未来发展方向的优质标的，用参股、合作等方式，增加新的盈利增长点，丰富 智能视讯解决方案的应用。</w:t>
      </w:r>
    </w:p>
    <w:p>
      <w:pPr>
        <w:pStyle w:val="Style18"/>
        <w:keepNext w:val="0"/>
        <w:keepLines w:val="0"/>
        <w:widowControl w:val="0"/>
        <w:shd w:val="clear" w:color="auto" w:fill="auto"/>
        <w:tabs>
          <w:tab w:pos="536" w:val="left"/>
        </w:tabs>
        <w:bidi w:val="0"/>
        <w:spacing w:before="0" w:after="0" w:line="313" w:lineRule="exact"/>
        <w:ind w:left="0" w:right="0" w:firstLine="0"/>
        <w:jc w:val="left"/>
      </w:pPr>
      <w:bookmarkStart w:id="253" w:name="bookmark253"/>
      <w:r>
        <w:rPr>
          <w:b/>
          <w:bCs/>
          <w:color w:val="000000"/>
          <w:spacing w:val="0"/>
          <w:w w:val="100"/>
          <w:position w:val="0"/>
        </w:rPr>
        <w:t>（</w:t>
      </w:r>
      <w:bookmarkEnd w:id="253"/>
      <w:r>
        <w:rPr>
          <w:b/>
          <w:bCs/>
          <w:color w:val="000000"/>
          <w:spacing w:val="0"/>
          <w:w w:val="100"/>
          <w:position w:val="0"/>
        </w:rPr>
        <w:t>五）</w:t>
        <w:tab/>
        <w:t>可能发生的风险</w:t>
      </w:r>
    </w:p>
    <w:p>
      <w:pPr>
        <w:pStyle w:val="Style18"/>
        <w:keepNext w:val="0"/>
        <w:keepLines w:val="0"/>
        <w:widowControl w:val="0"/>
        <w:shd w:val="clear" w:color="auto" w:fill="auto"/>
        <w:tabs>
          <w:tab w:pos="710" w:val="left"/>
        </w:tabs>
        <w:bidi w:val="0"/>
        <w:spacing w:before="0" w:after="0" w:line="313" w:lineRule="exact"/>
        <w:ind w:left="0" w:right="0" w:firstLine="380"/>
        <w:jc w:val="both"/>
      </w:pPr>
      <w:bookmarkStart w:id="254" w:name="bookmark254"/>
      <w:r>
        <w:rPr>
          <w:rFonts w:ascii="Times New Roman" w:eastAsia="Times New Roman" w:hAnsi="Times New Roman" w:cs="Times New Roman"/>
          <w:color w:val="000000"/>
          <w:spacing w:val="0"/>
          <w:w w:val="100"/>
          <w:position w:val="0"/>
          <w:sz w:val="18"/>
          <w:szCs w:val="18"/>
        </w:rPr>
        <w:t>1</w:t>
      </w:r>
      <w:bookmarkEnd w:id="254"/>
      <w:r>
        <w:rPr>
          <w:color w:val="000000"/>
          <w:spacing w:val="0"/>
          <w:w w:val="100"/>
          <w:position w:val="0"/>
        </w:rPr>
        <w:t>、</w:t>
        <w:tab/>
        <w:t>新冠疫情风险</w:t>
      </w:r>
    </w:p>
    <w:p>
      <w:pPr>
        <w:pStyle w:val="Style18"/>
        <w:keepNext w:val="0"/>
        <w:keepLines w:val="0"/>
        <w:widowControl w:val="0"/>
        <w:shd w:val="clear" w:color="auto" w:fill="auto"/>
        <w:bidi w:val="0"/>
        <w:spacing w:before="0" w:after="0" w:line="313"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年，国内外疫情仍处于波动状态。如果</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年国外疫情继续爆发且防疫措施趋严，将严重影响公司的海外业务及市 场拓展工作，对公司</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年经营目标的实现带来重大的不确定性。为满足公司未来发展战略对经营场地的需求，提升公司形 象和竞争优势，公司在深圳市罗湖区购置土地，拟建设总部大厦和全球研发中心。公司与罗湖区相关政府部门签署了《深圳 市罗湖区重点产业发展监管协议书》、《深圳市土地使用权出让合同书》等文件，新冠疫情不可抗力等因素会对上述协议合 同的履行造成影响。</w:t>
      </w:r>
    </w:p>
    <w:p>
      <w:pPr>
        <w:pStyle w:val="Style1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针对上述风险，公司拟采取如下措施：（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）密切关注国外疫情的管控情况，同时大力拓展国内市场。（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）储备必要的 关键原材料，调整供应链布局，保障供应链安全。（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）加强应收账款的管控，将库存控制在合理范围，维持现金流。（</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公司与罗湖区政府相关部门进行沟通，降低新冠疫情不可抗力等因素对上述协议合同履行中的不确定性。</w:t>
      </w:r>
    </w:p>
    <w:p>
      <w:pPr>
        <w:pStyle w:val="Style18"/>
        <w:keepNext w:val="0"/>
        <w:keepLines w:val="0"/>
        <w:widowControl w:val="0"/>
        <w:shd w:val="clear" w:color="auto" w:fill="auto"/>
        <w:tabs>
          <w:tab w:pos="729" w:val="left"/>
        </w:tabs>
        <w:bidi w:val="0"/>
        <w:spacing w:before="0" w:after="0" w:line="313" w:lineRule="exact"/>
        <w:ind w:left="0" w:right="0" w:firstLine="380"/>
        <w:jc w:val="both"/>
      </w:pPr>
      <w:bookmarkStart w:id="255" w:name="bookmark255"/>
      <w:r>
        <w:rPr>
          <w:rFonts w:ascii="Times New Roman" w:eastAsia="Times New Roman" w:hAnsi="Times New Roman" w:cs="Times New Roman"/>
          <w:color w:val="000000"/>
          <w:spacing w:val="0"/>
          <w:w w:val="100"/>
          <w:position w:val="0"/>
          <w:sz w:val="18"/>
          <w:szCs w:val="18"/>
        </w:rPr>
        <w:t>2</w:t>
      </w:r>
      <w:bookmarkEnd w:id="255"/>
      <w:r>
        <w:rPr>
          <w:color w:val="000000"/>
          <w:spacing w:val="0"/>
          <w:w w:val="100"/>
          <w:position w:val="0"/>
        </w:rPr>
        <w:t>、</w:t>
        <w:tab/>
        <w:t>汇率波动风险</w:t>
      </w:r>
    </w:p>
    <w:p>
      <w:pPr>
        <w:pStyle w:val="Style1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公司海外业务规模占比较大，日常经营也涉及到外汇收支，目前地缘政治形势紧张，俄乌战争对全球经济形势将带来一 定影响，若</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年国际外汇市场出现剧烈波动，将对公司的经营造成一定影响。</w:t>
      </w:r>
    </w:p>
    <w:p>
      <w:pPr>
        <w:pStyle w:val="Style18"/>
        <w:keepNext w:val="0"/>
        <w:keepLines w:val="0"/>
        <w:widowControl w:val="0"/>
        <w:shd w:val="clear" w:color="auto" w:fill="auto"/>
        <w:bidi w:val="0"/>
        <w:spacing w:before="0" w:after="100" w:line="322" w:lineRule="exact"/>
        <w:ind w:left="0" w:right="0" w:firstLine="380"/>
        <w:jc w:val="both"/>
      </w:pPr>
      <w:r>
        <w:rPr>
          <w:color w:val="000000"/>
          <w:spacing w:val="0"/>
          <w:w w:val="100"/>
          <w:position w:val="0"/>
        </w:rPr>
        <w:t>针对上述风险，公司拟采取如下措施：开展外汇套期保值业务规避外汇市场的风险，及时结汇，防范汇率大幅波动对公 司造成的不良影响。</w:t>
      </w:r>
    </w:p>
    <w:p>
      <w:pPr>
        <w:pStyle w:val="Style18"/>
        <w:keepNext w:val="0"/>
        <w:keepLines w:val="0"/>
        <w:widowControl w:val="0"/>
        <w:shd w:val="clear" w:color="auto" w:fill="auto"/>
        <w:tabs>
          <w:tab w:pos="703" w:val="left"/>
        </w:tabs>
        <w:bidi w:val="0"/>
        <w:spacing w:before="0" w:after="0"/>
        <w:ind w:left="0" w:right="0" w:firstLine="380"/>
        <w:jc w:val="both"/>
      </w:pPr>
      <w:bookmarkStart w:id="256" w:name="bookmark256"/>
      <w:r>
        <w:rPr>
          <w:rFonts w:ascii="Times New Roman" w:eastAsia="Times New Roman" w:hAnsi="Times New Roman" w:cs="Times New Roman"/>
          <w:color w:val="000000"/>
          <w:spacing w:val="0"/>
          <w:w w:val="100"/>
          <w:position w:val="0"/>
          <w:sz w:val="18"/>
          <w:szCs w:val="18"/>
        </w:rPr>
        <w:t>3</w:t>
      </w:r>
      <w:bookmarkEnd w:id="256"/>
      <w:r>
        <w:rPr>
          <w:color w:val="000000"/>
          <w:spacing w:val="0"/>
          <w:w w:val="100"/>
          <w:position w:val="0"/>
        </w:rPr>
        <w:t>、</w:t>
        <w:tab/>
        <w:t>集团化管控风险</w:t>
      </w:r>
    </w:p>
    <w:p>
      <w:pPr>
        <w:pStyle w:val="Style18"/>
        <w:keepNext w:val="0"/>
        <w:keepLines w:val="0"/>
        <w:widowControl w:val="0"/>
        <w:shd w:val="clear" w:color="auto" w:fill="auto"/>
        <w:bidi w:val="0"/>
        <w:spacing w:before="0" w:after="0" w:line="322" w:lineRule="exact"/>
        <w:ind w:left="0" w:right="0" w:firstLine="380"/>
        <w:jc w:val="both"/>
      </w:pPr>
      <w:r>
        <w:rPr>
          <w:color w:val="000000"/>
          <w:spacing w:val="0"/>
          <w:w w:val="100"/>
          <w:position w:val="0"/>
        </w:rPr>
        <w:t>截至报告期内，公司共拥有境内外全资子公司</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家，控股子公司</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家，参股公司</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家，全球员工数量近</w:t>
      </w:r>
      <w:r>
        <w:rPr>
          <w:rFonts w:ascii="Times New Roman" w:eastAsia="Times New Roman" w:hAnsi="Times New Roman" w:cs="Times New Roman"/>
          <w:color w:val="000000"/>
          <w:spacing w:val="0"/>
          <w:w w:val="100"/>
          <w:position w:val="0"/>
          <w:sz w:val="18"/>
          <w:szCs w:val="18"/>
        </w:rPr>
        <w:t>1,400</w:t>
      </w:r>
      <w:r>
        <w:rPr>
          <w:color w:val="000000"/>
          <w:spacing w:val="0"/>
          <w:w w:val="100"/>
          <w:position w:val="0"/>
        </w:rPr>
        <w:t>人。随着组 织架构调整，公司规模及员工数量的逐渐增加，若公司整体管理水平与实际发展规模不匹配，对子公司的监管不到位，可能 会引起公司合规健康发展、资源整合等方面的问题，最终影响经营目标的实现和企业健康发展。</w:t>
      </w:r>
    </w:p>
    <w:p>
      <w:pPr>
        <w:pStyle w:val="Style18"/>
        <w:keepNext w:val="0"/>
        <w:keepLines w:val="0"/>
        <w:widowControl w:val="0"/>
        <w:shd w:val="clear" w:color="auto" w:fill="auto"/>
        <w:bidi w:val="0"/>
        <w:spacing w:before="0" w:after="100" w:line="315" w:lineRule="exact"/>
        <w:ind w:left="0" w:right="0" w:firstLine="380"/>
        <w:jc w:val="both"/>
      </w:pPr>
      <w:r>
        <w:rPr>
          <w:color w:val="000000"/>
          <w:spacing w:val="0"/>
          <w:w w:val="100"/>
          <w:position w:val="0"/>
        </w:rPr>
        <w:t>针对上述风险，公司拟采取如下措施：（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）利用现代化手段，升级公司信息化管理平台，提高管理水平；（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）完善法 人治理结构及内部管理流程，规范公司运作体系，加强内控与预算管理，强化各类决策的科学性；（</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）提高公司管理层及 核心员工的管理能力，加强风险防范教育，完善激励机制，培养后备人才，打造具有国际化视野的综合型管理团队。</w:t>
      </w:r>
    </w:p>
    <w:p>
      <w:pPr>
        <w:pStyle w:val="Style18"/>
        <w:keepNext w:val="0"/>
        <w:keepLines w:val="0"/>
        <w:widowControl w:val="0"/>
        <w:shd w:val="clear" w:color="auto" w:fill="auto"/>
        <w:tabs>
          <w:tab w:pos="713" w:val="left"/>
        </w:tabs>
        <w:bidi w:val="0"/>
        <w:spacing w:before="0" w:after="0" w:line="360" w:lineRule="auto"/>
        <w:ind w:left="0" w:right="0" w:firstLine="380"/>
        <w:jc w:val="both"/>
      </w:pPr>
      <w:bookmarkStart w:id="257" w:name="bookmark257"/>
      <w:r>
        <w:rPr>
          <w:rFonts w:ascii="Times New Roman" w:eastAsia="Times New Roman" w:hAnsi="Times New Roman" w:cs="Times New Roman"/>
          <w:color w:val="000000"/>
          <w:spacing w:val="0"/>
          <w:w w:val="100"/>
          <w:position w:val="0"/>
          <w:sz w:val="18"/>
          <w:szCs w:val="18"/>
        </w:rPr>
        <w:t>4</w:t>
      </w:r>
      <w:bookmarkEnd w:id="257"/>
      <w:r>
        <w:rPr>
          <w:color w:val="000000"/>
          <w:spacing w:val="0"/>
          <w:w w:val="100"/>
          <w:position w:val="0"/>
        </w:rPr>
        <w:t>、</w:t>
        <w:tab/>
        <w:t>应收账款风险</w:t>
      </w:r>
    </w:p>
    <w:p>
      <w:pPr>
        <w:pStyle w:val="Style1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随着公司的业务规模的扩大及业务的多元化，不同细分行业的项目回款周期可能不同，未来也可能会出现不可控因素， 引起坏账损失，对公司的资金成本带来压力，从而影响公司盈利水平。</w:t>
      </w:r>
    </w:p>
    <w:p>
      <w:pPr>
        <w:pStyle w:val="Style18"/>
        <w:keepNext w:val="0"/>
        <w:keepLines w:val="0"/>
        <w:widowControl w:val="0"/>
        <w:shd w:val="clear" w:color="auto" w:fill="auto"/>
        <w:bidi w:val="0"/>
        <w:spacing w:before="0" w:after="100" w:line="315" w:lineRule="exact"/>
        <w:ind w:left="0" w:right="0" w:firstLine="380"/>
        <w:jc w:val="both"/>
      </w:pPr>
      <w:r>
        <w:rPr>
          <w:color w:val="000000"/>
          <w:spacing w:val="0"/>
          <w:w w:val="100"/>
          <w:position w:val="0"/>
        </w:rPr>
        <w:t>针对上述风险，公司拟采取如下措施：（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）建立全面的信用管理制度，加强赊账和欠账的监控及催收；（</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）建立客户 信用评估体系，针对不同信用等级客户给予不同的账期；（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）加强与中信保合作以减少坏账的产生；（</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）成立内部收款小 组，针对账龄较长的项目及时跟进回款情况。</w:t>
      </w:r>
    </w:p>
    <w:p>
      <w:pPr>
        <w:pStyle w:val="Style18"/>
        <w:keepNext w:val="0"/>
        <w:keepLines w:val="0"/>
        <w:widowControl w:val="0"/>
        <w:shd w:val="clear" w:color="auto" w:fill="auto"/>
        <w:tabs>
          <w:tab w:pos="713" w:val="left"/>
        </w:tabs>
        <w:bidi w:val="0"/>
        <w:spacing w:before="0" w:after="0" w:line="360" w:lineRule="auto"/>
        <w:ind w:left="0" w:right="0" w:firstLine="380"/>
        <w:jc w:val="both"/>
      </w:pPr>
      <w:bookmarkStart w:id="258" w:name="bookmark258"/>
      <w:r>
        <w:rPr>
          <w:rFonts w:ascii="Times New Roman" w:eastAsia="Times New Roman" w:hAnsi="Times New Roman" w:cs="Times New Roman"/>
          <w:color w:val="000000"/>
          <w:spacing w:val="0"/>
          <w:w w:val="100"/>
          <w:position w:val="0"/>
          <w:sz w:val="18"/>
          <w:szCs w:val="18"/>
        </w:rPr>
        <w:t>5</w:t>
      </w:r>
      <w:bookmarkEnd w:id="258"/>
      <w:r>
        <w:rPr>
          <w:color w:val="000000"/>
          <w:spacing w:val="0"/>
          <w:w w:val="100"/>
          <w:position w:val="0"/>
        </w:rPr>
        <w:t>、</w:t>
        <w:tab/>
        <w:t>产品质量风险</w:t>
      </w:r>
    </w:p>
    <w:p>
      <w:pPr>
        <w:pStyle w:val="Style1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公司以技术创新为先导，持续加大研发投入，随着公司生产规模不断扩大，产能持续上升，加上新产品的不断推出，若 生产质量监管水平不能及时提升，可能会带来产品质量问题。</w:t>
      </w:r>
    </w:p>
    <w:p>
      <w:pPr>
        <w:pStyle w:val="Style18"/>
        <w:keepNext w:val="0"/>
        <w:keepLines w:val="0"/>
        <w:widowControl w:val="0"/>
        <w:shd w:val="clear" w:color="auto" w:fill="auto"/>
        <w:bidi w:val="0"/>
        <w:spacing w:before="0" w:after="100" w:line="315" w:lineRule="exact"/>
        <w:ind w:left="0" w:right="0" w:firstLine="380"/>
        <w:jc w:val="both"/>
      </w:pPr>
      <w:r>
        <w:rPr>
          <w:color w:val="000000"/>
          <w:spacing w:val="0"/>
          <w:w w:val="100"/>
          <w:position w:val="0"/>
        </w:rPr>
        <w:t>针对上述风险，公司拟采取如下措施：（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）加强公司员工质量意识培训，健全质量风险控制制度；（</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）全面购置生产 员工及设备保险；（</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）积极引进生产质量监督人才；（</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）加强新产品前端研发品质及后端测试，保持产品稳定。</w:t>
      </w:r>
    </w:p>
    <w:p>
      <w:pPr>
        <w:pStyle w:val="Style18"/>
        <w:keepNext w:val="0"/>
        <w:keepLines w:val="0"/>
        <w:widowControl w:val="0"/>
        <w:shd w:val="clear" w:color="auto" w:fill="auto"/>
        <w:tabs>
          <w:tab w:pos="713" w:val="left"/>
        </w:tabs>
        <w:bidi w:val="0"/>
        <w:spacing w:before="0" w:after="0" w:line="360" w:lineRule="auto"/>
        <w:ind w:left="0" w:right="0" w:firstLine="380"/>
        <w:jc w:val="both"/>
      </w:pPr>
      <w:bookmarkStart w:id="259" w:name="bookmark259"/>
      <w:r>
        <w:rPr>
          <w:rFonts w:ascii="Times New Roman" w:eastAsia="Times New Roman" w:hAnsi="Times New Roman" w:cs="Times New Roman"/>
          <w:color w:val="000000"/>
          <w:spacing w:val="0"/>
          <w:w w:val="100"/>
          <w:position w:val="0"/>
          <w:sz w:val="18"/>
          <w:szCs w:val="18"/>
        </w:rPr>
        <w:t>6</w:t>
      </w:r>
      <w:bookmarkEnd w:id="259"/>
      <w:r>
        <w:rPr>
          <w:color w:val="000000"/>
          <w:spacing w:val="0"/>
          <w:w w:val="100"/>
          <w:position w:val="0"/>
        </w:rPr>
        <w:t>、</w:t>
        <w:tab/>
        <w:t>上游原材料价格波动风险</w:t>
      </w:r>
    </w:p>
    <w:p>
      <w:pPr>
        <w:pStyle w:val="Style18"/>
        <w:keepNext w:val="0"/>
        <w:keepLines w:val="0"/>
        <w:widowControl w:val="0"/>
        <w:shd w:val="clear" w:color="auto" w:fill="auto"/>
        <w:bidi w:val="0"/>
        <w:spacing w:before="0" w:after="0" w:line="360" w:lineRule="auto"/>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年，上游原材料多次涨价，若</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年原材料继续涨价，将对公司成本、利润带来负面影响。</w:t>
      </w:r>
    </w:p>
    <w:p>
      <w:pPr>
        <w:pStyle w:val="Style18"/>
        <w:keepNext w:val="0"/>
        <w:keepLines w:val="0"/>
        <w:widowControl w:val="0"/>
        <w:shd w:val="clear" w:color="auto" w:fill="auto"/>
        <w:bidi w:val="0"/>
        <w:spacing w:before="0" w:after="380" w:line="315" w:lineRule="exact"/>
        <w:ind w:left="0" w:right="0" w:firstLine="380"/>
        <w:jc w:val="both"/>
      </w:pPr>
      <w:r>
        <w:rPr>
          <w:color w:val="000000"/>
          <w:spacing w:val="0"/>
          <w:w w:val="100"/>
          <w:position w:val="0"/>
        </w:rPr>
        <w:t>针对上述风险，公司拟采取如下措施：（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）提前在合理范围内储备核心原材料；（</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）储备更多新的供应渠道资源，同 时调整采购方式，得到供应商的最大优惠；（</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）完善公司成本管理体系，合理利用资源，减少企业内部成本，进而抵消原 材料价格上涨的成本；（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）加强质量管理，提高良品率，节省质量成本。</w:t>
      </w:r>
    </w:p>
    <w:p>
      <w:pPr>
        <w:pStyle w:val="Style23"/>
        <w:keepNext/>
        <w:keepLines/>
        <w:widowControl w:val="0"/>
        <w:shd w:val="clear" w:color="auto" w:fill="auto"/>
        <w:bidi w:val="0"/>
        <w:spacing w:before="0" w:after="380" w:line="240" w:lineRule="auto"/>
        <w:ind w:left="0" w:right="0" w:firstLine="0"/>
        <w:jc w:val="left"/>
      </w:pPr>
      <w:bookmarkStart w:id="260" w:name="bookmark260"/>
      <w:bookmarkStart w:id="261" w:name="bookmark261"/>
      <w:bookmarkStart w:id="262" w:name="bookmark262"/>
      <w:r>
        <w:rPr>
          <w:color w:val="000000"/>
          <w:spacing w:val="0"/>
          <w:w w:val="100"/>
          <w:position w:val="0"/>
        </w:rPr>
        <w:t>十二、报告期内接待调研、沟通、采访等活动</w:t>
      </w:r>
      <w:bookmarkEnd w:id="260"/>
      <w:bookmarkEnd w:id="261"/>
      <w:bookmarkEnd w:id="262"/>
    </w:p>
    <w:p>
      <w:pPr>
        <w:pStyle w:val="Style18"/>
        <w:keepNext w:val="0"/>
        <w:keepLines w:val="0"/>
        <w:widowControl w:val="0"/>
        <w:shd w:val="clear" w:color="auto" w:fill="auto"/>
        <w:bidi w:val="0"/>
        <w:spacing w:before="0" w:after="32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06"/>
        <w:gridCol w:w="1296"/>
        <w:gridCol w:w="1301"/>
        <w:gridCol w:w="1296"/>
        <w:gridCol w:w="1286"/>
        <w:gridCol w:w="1296"/>
        <w:gridCol w:w="1882"/>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接待地点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接待对象类型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谈论的主要内</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容及提供的资</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料</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调研的基本情况索引</w:t>
            </w:r>
          </w:p>
        </w:tc>
      </w:tr>
      <w:tr>
        <w:trPr>
          <w:trHeight w:val="349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奥拓电子总部 会议室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中金公司、中睿 合银、德邦证 券、璞远资产、 上海德汇、诺安 基金、万家基 金、锐意资本、 裕晋投资、华创 证券、河清资 本、德邦资管、 安信证券、长江 证券、方圆基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公司业务及经 营情况的介绍 及相关问题的 答复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w:t>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w:t>
            </w:r>
          </w:p>
          <w:p>
            <w:pPr>
              <w:pStyle w:val="Style2"/>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7"/>
                <w:szCs w:val="17"/>
              </w:rPr>
              <w:t>《奥拓电子：</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日投资者关系活动 记录表》</w:t>
            </w:r>
          </w:p>
        </w:tc>
      </w:tr>
    </w:tbl>
    <w:p>
      <w:pPr>
        <w:spacing w:lineRule="exact" w:line="1"/>
        <w:rPr>
          <w:sz w:val="2"/>
          <w:szCs w:val="2"/>
        </w:rPr>
      </w:pPr>
      <w:r>
        <w:br w:type="page"/>
      </w:r>
    </w:p>
    <w:tbl>
      <w:tblPr>
        <w:tblOverlap w:val="never"/>
        <w:jc w:val="center"/>
        <w:tblLayout w:type="fixed"/>
      </w:tblPr>
      <w:tblGrid>
        <w:gridCol w:w="1306"/>
        <w:gridCol w:w="1296"/>
        <w:gridCol w:w="1301"/>
        <w:gridCol w:w="1296"/>
        <w:gridCol w:w="1286"/>
        <w:gridCol w:w="1296"/>
        <w:gridCol w:w="1882"/>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金、中泓汇富、</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混沌投资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奥拓电子总部 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海通证券、国元 证券、华泰柏瑞 基金、国君资 管、亘曦资产、 国联证券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公司业务及经 营情况的介绍 及相关问题的 答复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《奥拓电子：</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日投资者关系活 动记录表》</w:t>
            </w:r>
          </w:p>
        </w:tc>
      </w:tr>
      <w:tr>
        <w:trPr>
          <w:trHeight w:val="16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奥拓电子总部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博时基金、创 金合信基金、信 达澳银基金、 怀新投资、太平 洋证券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公司业务及经 营情况的介绍 及相关问题的 答复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w:t>
            </w:r>
          </w:p>
          <w:p>
            <w:pPr>
              <w:pStyle w:val="Style2"/>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7"/>
                <w:szCs w:val="17"/>
              </w:rPr>
              <w:t>《奥拓电子：</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p>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日投资者关系活 动记录表》</w:t>
            </w:r>
          </w:p>
        </w:tc>
      </w:tr>
      <w:tr>
        <w:trPr>
          <w:trHeight w:val="16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本次活动通过</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互动易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网站</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fldChar w:fldCharType="begin"/>
            </w:r>
            <w:r>
              <w:rPr/>
              <w:instrText> HYPERLINK "http://irm.cninfo.com.cn" </w:instrText>
            </w:r>
            <w:r>
              <w:fldChar w:fldCharType="separate"/>
            </w:r>
            <w:r>
              <w:rPr>
                <w:rFonts w:ascii="Times New Roman" w:eastAsia="Times New Roman" w:hAnsi="Times New Roman" w:cs="Times New Roman"/>
                <w:color w:val="000000"/>
                <w:spacing w:val="0"/>
                <w:w w:val="100"/>
                <w:position w:val="0"/>
                <w:sz w:val="18"/>
                <w:szCs w:val="18"/>
              </w:rPr>
              <w:t>http://irm.cninfo.com.cn</w:t>
            </w:r>
            <w:r>
              <w:fldChar w:fldCharType="end"/>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公司业务及经 营情况的介绍 及相关问题的 答复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《奥拓电子：</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日投资者关系活</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动记录表》</w:t>
            </w:r>
          </w:p>
        </w:tc>
      </w:tr>
      <w:tr>
        <w:trPr>
          <w:trHeight w:val="165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奥拓电子总部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长城证券、中 金证券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公司业务及经 营情况的介绍 及相关问题的 答复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w:t>
            </w:r>
          </w:p>
          <w:p>
            <w:pPr>
              <w:pStyle w:val="Style2"/>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7"/>
                <w:szCs w:val="17"/>
              </w:rPr>
              <w:t>《奥拓电子：</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p>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日投资者关系活 动记录表》</w:t>
            </w:r>
          </w:p>
        </w:tc>
      </w:tr>
    </w:tbl>
    <w:p>
      <w:pPr>
        <w:sectPr>
          <w:footnotePr>
            <w:pos w:val="pageBottom"/>
            <w:numFmt w:val="decimal"/>
            <w:numRestart w:val="continuous"/>
          </w:footnotePr>
          <w:pgSz w:w="11900" w:h="16840"/>
          <w:pgMar w:top="1366" w:right="1058" w:bottom="1452" w:left="1074" w:header="0" w:footer="3" w:gutter="0"/>
          <w:cols w:space="720"/>
          <w:noEndnote/>
          <w:rtlGutter w:val="0"/>
          <w:docGrid w:linePitch="360"/>
        </w:sectPr>
      </w:pPr>
    </w:p>
    <w:p>
      <w:pPr>
        <w:pStyle w:val="Style10"/>
        <w:keepNext/>
        <w:keepLines/>
        <w:widowControl w:val="0"/>
        <w:shd w:val="clear" w:color="auto" w:fill="auto"/>
        <w:bidi w:val="0"/>
        <w:spacing w:before="540" w:line="240" w:lineRule="auto"/>
        <w:ind w:left="0" w:right="0" w:firstLine="0"/>
        <w:jc w:val="center"/>
      </w:pPr>
      <w:bookmarkStart w:id="263" w:name="bookmark263"/>
      <w:bookmarkStart w:id="264" w:name="bookmark264"/>
      <w:bookmarkStart w:id="265" w:name="bookmark265"/>
      <w:r>
        <w:rPr>
          <w:color w:val="000000"/>
          <w:spacing w:val="0"/>
          <w:w w:val="100"/>
          <w:position w:val="0"/>
        </w:rPr>
        <w:t>第四节公司治理</w:t>
      </w:r>
      <w:bookmarkEnd w:id="263"/>
      <w:bookmarkEnd w:id="264"/>
      <w:bookmarkEnd w:id="265"/>
    </w:p>
    <w:p>
      <w:pPr>
        <w:pStyle w:val="Style23"/>
        <w:keepNext/>
        <w:keepLines/>
        <w:widowControl w:val="0"/>
        <w:shd w:val="clear" w:color="auto" w:fill="auto"/>
        <w:bidi w:val="0"/>
        <w:spacing w:before="0" w:after="260" w:line="240" w:lineRule="auto"/>
        <w:ind w:left="0" w:right="0" w:firstLine="0"/>
        <w:jc w:val="left"/>
      </w:pPr>
      <w:bookmarkStart w:id="266" w:name="bookmark266"/>
      <w:bookmarkStart w:id="267" w:name="bookmark267"/>
      <w:bookmarkStart w:id="268" w:name="bookmark268"/>
      <w:bookmarkStart w:id="269" w:name="bookmark269"/>
      <w:bookmarkStart w:id="270" w:name="bookmark270"/>
      <w:r>
        <w:rPr>
          <w:color w:val="000000"/>
          <w:spacing w:val="0"/>
          <w:w w:val="100"/>
          <w:position w:val="0"/>
        </w:rPr>
        <w:t>一</w:t>
      </w:r>
      <w:bookmarkEnd w:id="269"/>
      <w:r>
        <w:rPr>
          <w:color w:val="000000"/>
          <w:spacing w:val="0"/>
          <w:w w:val="100"/>
          <w:position w:val="0"/>
        </w:rPr>
        <w:t>、公司治理的基本状况</w:t>
      </w:r>
      <w:bookmarkEnd w:id="267"/>
      <w:bookmarkEnd w:id="268"/>
      <w:bookmarkEnd w:id="270"/>
      <w:bookmarkEnd w:id="266"/>
    </w:p>
    <w:p>
      <w:pPr>
        <w:pStyle w:val="Style1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报告期内，公司严格按照《公司法》、《证券法》、《上市公司治理准则》、《深圳证券交易所股票上市规则》等法律 法规、规范性文件的要求，不断改善公司法人治理结构，建立和健全内部管理和控制制度，规范公司运作。</w:t>
      </w:r>
    </w:p>
    <w:p>
      <w:pPr>
        <w:pStyle w:val="Style18"/>
        <w:keepNext w:val="0"/>
        <w:keepLines w:val="0"/>
        <w:widowControl w:val="0"/>
        <w:shd w:val="clear" w:color="auto" w:fill="auto"/>
        <w:tabs>
          <w:tab w:pos="710" w:val="left"/>
        </w:tabs>
        <w:bidi w:val="0"/>
        <w:spacing w:before="0" w:after="0" w:line="313" w:lineRule="exact"/>
        <w:ind w:left="0" w:right="0" w:firstLine="380"/>
        <w:jc w:val="both"/>
      </w:pPr>
      <w:bookmarkStart w:id="271" w:name="bookmark271"/>
      <w:r>
        <w:rPr>
          <w:rFonts w:ascii="Times New Roman" w:eastAsia="Times New Roman" w:hAnsi="Times New Roman" w:cs="Times New Roman"/>
          <w:color w:val="000000"/>
          <w:spacing w:val="0"/>
          <w:w w:val="100"/>
          <w:position w:val="0"/>
          <w:sz w:val="18"/>
          <w:szCs w:val="18"/>
        </w:rPr>
        <w:t>1</w:t>
      </w:r>
      <w:bookmarkEnd w:id="271"/>
      <w:r>
        <w:rPr>
          <w:color w:val="000000"/>
          <w:spacing w:val="0"/>
          <w:w w:val="100"/>
          <w:position w:val="0"/>
        </w:rPr>
        <w:t>、</w:t>
        <w:tab/>
        <w:t>股东与股东大会</w:t>
      </w:r>
    </w:p>
    <w:p>
      <w:pPr>
        <w:pStyle w:val="Style1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公司严格按照《公司法》、《证券法》等法律、法规和《公司章程》、《股东大会议事规则》的规定召集召开股东大会， 在股东大会召开前的规定时间发出会议通知，并且聘请律师现场见证，对会议的召集、召开和决议的有效性发表法律意见。 确保全体股东特别是中小股东享有平等地位，充分行使自己的权利。报告期内共召开股东大会</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次，审议议案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项。</w:t>
      </w:r>
    </w:p>
    <w:p>
      <w:pPr>
        <w:pStyle w:val="Style18"/>
        <w:keepNext w:val="0"/>
        <w:keepLines w:val="0"/>
        <w:widowControl w:val="0"/>
        <w:shd w:val="clear" w:color="auto" w:fill="auto"/>
        <w:tabs>
          <w:tab w:pos="729" w:val="left"/>
        </w:tabs>
        <w:bidi w:val="0"/>
        <w:spacing w:before="0" w:after="0" w:line="313" w:lineRule="exact"/>
        <w:ind w:left="0" w:right="0" w:firstLine="380"/>
        <w:jc w:val="both"/>
      </w:pPr>
      <w:bookmarkStart w:id="272" w:name="bookmark272"/>
      <w:r>
        <w:rPr>
          <w:rFonts w:ascii="Times New Roman" w:eastAsia="Times New Roman" w:hAnsi="Times New Roman" w:cs="Times New Roman"/>
          <w:color w:val="000000"/>
          <w:spacing w:val="0"/>
          <w:w w:val="100"/>
          <w:position w:val="0"/>
          <w:sz w:val="18"/>
          <w:szCs w:val="18"/>
        </w:rPr>
        <w:t>2</w:t>
      </w:r>
      <w:bookmarkEnd w:id="272"/>
      <w:r>
        <w:rPr>
          <w:color w:val="000000"/>
          <w:spacing w:val="0"/>
          <w:w w:val="100"/>
          <w:position w:val="0"/>
        </w:rPr>
        <w:t>、</w:t>
        <w:tab/>
        <w:t>控股股东与上市公司</w:t>
      </w:r>
    </w:p>
    <w:p>
      <w:pPr>
        <w:pStyle w:val="Style1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公司控股股东行为规范，能依法行使其权利，并承担相应义务。</w:t>
      </w:r>
    </w:p>
    <w:p>
      <w:pPr>
        <w:pStyle w:val="Style1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公司在资产、人员、财务、机构、业务等方面均独立于控股股东，拥有独立完整的研发、供应、生产、销售等业务体系， 具备面向市场独立经营的能力。公司董事会、监事会和内部机构能够独立运作。</w:t>
      </w:r>
    </w:p>
    <w:p>
      <w:pPr>
        <w:pStyle w:val="Style18"/>
        <w:keepNext w:val="0"/>
        <w:keepLines w:val="0"/>
        <w:widowControl w:val="0"/>
        <w:shd w:val="clear" w:color="auto" w:fill="auto"/>
        <w:tabs>
          <w:tab w:pos="729" w:val="left"/>
        </w:tabs>
        <w:bidi w:val="0"/>
        <w:spacing w:before="0" w:after="0" w:line="313" w:lineRule="exact"/>
        <w:ind w:left="0" w:right="0" w:firstLine="380"/>
        <w:jc w:val="both"/>
      </w:pPr>
      <w:bookmarkStart w:id="273" w:name="bookmark273"/>
      <w:r>
        <w:rPr>
          <w:rFonts w:ascii="Times New Roman" w:eastAsia="Times New Roman" w:hAnsi="Times New Roman" w:cs="Times New Roman"/>
          <w:color w:val="000000"/>
          <w:spacing w:val="0"/>
          <w:w w:val="100"/>
          <w:position w:val="0"/>
          <w:sz w:val="18"/>
          <w:szCs w:val="18"/>
        </w:rPr>
        <w:t>3</w:t>
      </w:r>
      <w:bookmarkEnd w:id="273"/>
      <w:r>
        <w:rPr>
          <w:color w:val="000000"/>
          <w:spacing w:val="0"/>
          <w:w w:val="100"/>
          <w:position w:val="0"/>
        </w:rPr>
        <w:t>、</w:t>
        <w:tab/>
        <w:t>董事与董事会</w:t>
      </w:r>
    </w:p>
    <w:p>
      <w:pPr>
        <w:pStyle w:val="Style1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公司董事会有</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名董事。其中有</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名独立董事，他们是管理、财务、法律等方面的专家，在各自领域都具有多年的从业经 验和丰富的专业知识；另外</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名董事在经营、管理等方面均具有较高的专业理论水平和丰富的管理实践经验。董事会设立了 战略、提名、审计、薪酬与考核四个专门委员会，制订了相应的议事规则。公司董事积极参加相关知识培训，熟悉有关法律 法规；公司董事严格按照《董事会议事规则》等制度开展工作，正确行使权利和勤勉尽责履行义务，确保董事会的有效运作 和科学决策。报告期内，董事会共召开会议</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次，审议议案</w:t>
      </w:r>
      <w:r>
        <w:rPr>
          <w:rFonts w:ascii="Times New Roman" w:eastAsia="Times New Roman" w:hAnsi="Times New Roman" w:cs="Times New Roman"/>
          <w:color w:val="000000"/>
          <w:spacing w:val="0"/>
          <w:w w:val="100"/>
          <w:position w:val="0"/>
          <w:sz w:val="18"/>
          <w:szCs w:val="18"/>
        </w:rPr>
        <w:t>44</w:t>
      </w:r>
      <w:r>
        <w:rPr>
          <w:color w:val="000000"/>
          <w:spacing w:val="0"/>
          <w:w w:val="100"/>
          <w:position w:val="0"/>
        </w:rPr>
        <w:t>项。</w:t>
      </w:r>
    </w:p>
    <w:p>
      <w:pPr>
        <w:pStyle w:val="Style18"/>
        <w:keepNext w:val="0"/>
        <w:keepLines w:val="0"/>
        <w:widowControl w:val="0"/>
        <w:shd w:val="clear" w:color="auto" w:fill="auto"/>
        <w:tabs>
          <w:tab w:pos="729" w:val="left"/>
        </w:tabs>
        <w:bidi w:val="0"/>
        <w:spacing w:before="0" w:after="0" w:line="313" w:lineRule="exact"/>
        <w:ind w:left="0" w:right="0" w:firstLine="380"/>
        <w:jc w:val="both"/>
      </w:pPr>
      <w:bookmarkStart w:id="274" w:name="bookmark274"/>
      <w:r>
        <w:rPr>
          <w:rFonts w:ascii="Times New Roman" w:eastAsia="Times New Roman" w:hAnsi="Times New Roman" w:cs="Times New Roman"/>
          <w:color w:val="000000"/>
          <w:spacing w:val="0"/>
          <w:w w:val="100"/>
          <w:position w:val="0"/>
          <w:sz w:val="18"/>
          <w:szCs w:val="18"/>
        </w:rPr>
        <w:t>4</w:t>
      </w:r>
      <w:bookmarkEnd w:id="274"/>
      <w:r>
        <w:rPr>
          <w:color w:val="000000"/>
          <w:spacing w:val="0"/>
          <w:w w:val="100"/>
          <w:position w:val="0"/>
        </w:rPr>
        <w:t>、</w:t>
        <w:tab/>
        <w:t>监事与监事会</w:t>
      </w:r>
    </w:p>
    <w:p>
      <w:pPr>
        <w:pStyle w:val="Style1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公司监事会由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名监事组成，其中</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名监事由股东大会选举产生，</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名监事由职工代表大会选举产生。在日常工作中，监 事会能够勤勉尽责，严格按照《监事会议事规则》等制度的规定，切实维护公司利益和广大中小股东权益，认真履行监督职 责，听取公司各项重要提案并发表意见，履行了监事会的监督职能。报告期内，监事会共召开会议</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次，审议议案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项。</w:t>
      </w:r>
    </w:p>
    <w:p>
      <w:pPr>
        <w:pStyle w:val="Style18"/>
        <w:keepNext w:val="0"/>
        <w:keepLines w:val="0"/>
        <w:widowControl w:val="0"/>
        <w:shd w:val="clear" w:color="auto" w:fill="auto"/>
        <w:tabs>
          <w:tab w:pos="729" w:val="left"/>
        </w:tabs>
        <w:bidi w:val="0"/>
        <w:spacing w:before="0" w:after="0" w:line="313" w:lineRule="exact"/>
        <w:ind w:left="0" w:right="0" w:firstLine="380"/>
        <w:jc w:val="left"/>
      </w:pPr>
      <w:bookmarkStart w:id="275" w:name="bookmark275"/>
      <w:r>
        <w:rPr>
          <w:rFonts w:ascii="Times New Roman" w:eastAsia="Times New Roman" w:hAnsi="Times New Roman" w:cs="Times New Roman"/>
          <w:color w:val="000000"/>
          <w:spacing w:val="0"/>
          <w:w w:val="100"/>
          <w:position w:val="0"/>
          <w:sz w:val="18"/>
          <w:szCs w:val="18"/>
        </w:rPr>
        <w:t>5</w:t>
      </w:r>
      <w:bookmarkEnd w:id="275"/>
      <w:r>
        <w:rPr>
          <w:color w:val="000000"/>
          <w:spacing w:val="0"/>
          <w:w w:val="100"/>
          <w:position w:val="0"/>
        </w:rPr>
        <w:t>、</w:t>
        <w:tab/>
        <w:t>绩效评价与激励约束机制</w:t>
      </w:r>
    </w:p>
    <w:p>
      <w:pPr>
        <w:pStyle w:val="Style1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公司逐步建立和完善公正、透明的董事、监事和高级管理人员的绩效评价标准和激励约束机制，公司高级管理人员的聘 任公开、透明，符合法律法规的规定。</w:t>
      </w:r>
    </w:p>
    <w:p>
      <w:pPr>
        <w:pStyle w:val="Style18"/>
        <w:keepNext w:val="0"/>
        <w:keepLines w:val="0"/>
        <w:widowControl w:val="0"/>
        <w:shd w:val="clear" w:color="auto" w:fill="auto"/>
        <w:tabs>
          <w:tab w:pos="729" w:val="left"/>
        </w:tabs>
        <w:bidi w:val="0"/>
        <w:spacing w:before="0" w:after="0" w:line="313" w:lineRule="exact"/>
        <w:ind w:left="0" w:right="0" w:firstLine="380"/>
        <w:jc w:val="both"/>
      </w:pPr>
      <w:bookmarkStart w:id="276" w:name="bookmark276"/>
      <w:r>
        <w:rPr>
          <w:rFonts w:ascii="Times New Roman" w:eastAsia="Times New Roman" w:hAnsi="Times New Roman" w:cs="Times New Roman"/>
          <w:color w:val="000000"/>
          <w:spacing w:val="0"/>
          <w:w w:val="100"/>
          <w:position w:val="0"/>
          <w:sz w:val="18"/>
          <w:szCs w:val="18"/>
        </w:rPr>
        <w:t>6</w:t>
      </w:r>
      <w:bookmarkEnd w:id="276"/>
      <w:r>
        <w:rPr>
          <w:color w:val="000000"/>
          <w:spacing w:val="0"/>
          <w:w w:val="100"/>
          <w:position w:val="0"/>
        </w:rPr>
        <w:t>、</w:t>
        <w:tab/>
        <w:t>利益相关者</w:t>
      </w:r>
    </w:p>
    <w:p>
      <w:pPr>
        <w:pStyle w:val="Style1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公司尊重员工、客户、供应商等利益相关者的合法权利，实现各方利益的和谐发展，共同推动公司和行业持续、健康地 发展。</w:t>
      </w:r>
    </w:p>
    <w:p>
      <w:pPr>
        <w:pStyle w:val="Style18"/>
        <w:keepNext w:val="0"/>
        <w:keepLines w:val="0"/>
        <w:widowControl w:val="0"/>
        <w:shd w:val="clear" w:color="auto" w:fill="auto"/>
        <w:tabs>
          <w:tab w:pos="729" w:val="left"/>
        </w:tabs>
        <w:bidi w:val="0"/>
        <w:spacing w:before="0" w:after="0" w:line="313" w:lineRule="exact"/>
        <w:ind w:left="0" w:right="0" w:firstLine="380"/>
        <w:jc w:val="both"/>
      </w:pPr>
      <w:bookmarkStart w:id="277" w:name="bookmark277"/>
      <w:r>
        <w:rPr>
          <w:rFonts w:ascii="Times New Roman" w:eastAsia="Times New Roman" w:hAnsi="Times New Roman" w:cs="Times New Roman"/>
          <w:color w:val="000000"/>
          <w:spacing w:val="0"/>
          <w:w w:val="100"/>
          <w:position w:val="0"/>
          <w:sz w:val="18"/>
          <w:szCs w:val="18"/>
        </w:rPr>
        <w:t>7</w:t>
      </w:r>
      <w:bookmarkEnd w:id="277"/>
      <w:r>
        <w:rPr>
          <w:color w:val="000000"/>
          <w:spacing w:val="0"/>
          <w:w w:val="100"/>
          <w:position w:val="0"/>
        </w:rPr>
        <w:t>、</w:t>
        <w:tab/>
        <w:t>信息披露与透明度</w:t>
      </w:r>
    </w:p>
    <w:p>
      <w:pPr>
        <w:pStyle w:val="Style1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公司指定董事会秘书为公司的投资者关系管理负责人，负责公司的信息披露与投资者关系的管理，接待投资者和调研机 构的来访。指定《证券时报》和巨潮资讯网为公司信息披露的报纸和网站，严格按照有关法律法规的规定和公司《投资者关 系管理制度》《信息披露管理制度》，真实、准确、及时地披露信息，并确保所有股东有公平的机会获得信息。</w:t>
      </w:r>
    </w:p>
    <w:p>
      <w:pPr>
        <w:pStyle w:val="Style18"/>
        <w:keepNext w:val="0"/>
        <w:keepLines w:val="0"/>
        <w:widowControl w:val="0"/>
        <w:shd w:val="clear" w:color="auto" w:fill="auto"/>
        <w:tabs>
          <w:tab w:pos="729" w:val="left"/>
        </w:tabs>
        <w:bidi w:val="0"/>
        <w:spacing w:before="0" w:after="0" w:line="313" w:lineRule="exact"/>
        <w:ind w:left="0" w:right="0" w:firstLine="380"/>
        <w:jc w:val="both"/>
      </w:pPr>
      <w:bookmarkStart w:id="278" w:name="bookmark278"/>
      <w:r>
        <w:rPr>
          <w:rFonts w:ascii="Times New Roman" w:eastAsia="Times New Roman" w:hAnsi="Times New Roman" w:cs="Times New Roman"/>
          <w:color w:val="000000"/>
          <w:spacing w:val="0"/>
          <w:w w:val="100"/>
          <w:position w:val="0"/>
          <w:sz w:val="18"/>
          <w:szCs w:val="18"/>
        </w:rPr>
        <w:t>8</w:t>
      </w:r>
      <w:bookmarkEnd w:id="278"/>
      <w:r>
        <w:rPr>
          <w:color w:val="000000"/>
          <w:spacing w:val="0"/>
          <w:w w:val="100"/>
          <w:position w:val="0"/>
        </w:rPr>
        <w:t>、</w:t>
        <w:tab/>
        <w:t>报告期内，公司已建立或修订的各项基本制度情况</w:t>
      </w:r>
    </w:p>
    <w:p>
      <w:pPr>
        <w:pStyle w:val="Style1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报告期内，修订《募集资金管理制度》、《董事、监事薪酬管理制度》、《公司章程》。</w:t>
      </w:r>
    </w:p>
    <w:p>
      <w:pPr>
        <w:pStyle w:val="Style18"/>
        <w:keepNext w:val="0"/>
        <w:keepLines w:val="0"/>
        <w:widowControl w:val="0"/>
        <w:shd w:val="clear" w:color="auto" w:fill="auto"/>
        <w:bidi w:val="0"/>
        <w:spacing w:before="0" w:after="0" w:line="355" w:lineRule="exact"/>
        <w:ind w:left="0" w:right="0" w:firstLine="0"/>
        <w:jc w:val="left"/>
      </w:pPr>
      <w:r>
        <w:rPr>
          <w:color w:val="000000"/>
          <w:spacing w:val="0"/>
          <w:w w:val="100"/>
          <w:position w:val="0"/>
        </w:rPr>
        <w:t xml:space="preserve">公司治理的实际状况与法律、行政法规和中国证监会发布的关于上市公司治理的规定是否存在重大差异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0" w:line="355" w:lineRule="exact"/>
        <w:ind w:left="0" w:right="0" w:firstLine="0"/>
        <w:jc w:val="left"/>
      </w:pPr>
      <w:r>
        <w:rPr>
          <w:color w:val="000000"/>
          <w:spacing w:val="0"/>
          <w:w w:val="100"/>
          <w:position w:val="0"/>
        </w:rPr>
        <w:t>公司治理的实际状况与法律、行政法规和中国证监会发布的关于上市公司治理的规定不存在重大差异。</w:t>
      </w:r>
    </w:p>
    <w:p>
      <w:pPr>
        <w:pStyle w:val="Style23"/>
        <w:keepNext/>
        <w:keepLines/>
        <w:widowControl w:val="0"/>
        <w:shd w:val="clear" w:color="auto" w:fill="auto"/>
        <w:bidi w:val="0"/>
        <w:spacing w:before="0" w:after="240" w:line="341" w:lineRule="exact"/>
        <w:ind w:left="0" w:right="0" w:firstLine="0"/>
        <w:jc w:val="both"/>
      </w:pPr>
      <w:bookmarkStart w:id="279" w:name="bookmark279"/>
      <w:bookmarkStart w:id="280" w:name="bookmark280"/>
      <w:bookmarkStart w:id="281" w:name="bookmark281"/>
      <w:bookmarkStart w:id="282" w:name="bookmark282"/>
      <w:r>
        <w:rPr>
          <w:color w:val="000000"/>
          <w:spacing w:val="0"/>
          <w:w w:val="100"/>
          <w:position w:val="0"/>
        </w:rPr>
        <w:t>二</w:t>
      </w:r>
      <w:bookmarkEnd w:id="281"/>
      <w:r>
        <w:rPr>
          <w:color w:val="000000"/>
          <w:spacing w:val="0"/>
          <w:w w:val="100"/>
          <w:position w:val="0"/>
        </w:rPr>
        <w:t>、公司相对于控股股东、实际控制人在保证公司资产、人员、财务、机构、业务等方面的 独立情况</w:t>
      </w:r>
      <w:bookmarkEnd w:id="279"/>
      <w:bookmarkEnd w:id="280"/>
      <w:bookmarkEnd w:id="282"/>
    </w:p>
    <w:p>
      <w:pPr>
        <w:pStyle w:val="Style18"/>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公司严格按照《公司法》、《证券法》等有关法律法规和《公司章程》的要求规范运作，在业务、人员、资产、机构、 财务等方面均与控股股东完全分开，具有独立完整的业务及自主经营能力。</w:t>
      </w:r>
    </w:p>
    <w:p>
      <w:pPr>
        <w:pStyle w:val="Style18"/>
        <w:keepNext w:val="0"/>
        <w:keepLines w:val="0"/>
        <w:widowControl w:val="0"/>
        <w:shd w:val="clear" w:color="auto" w:fill="auto"/>
        <w:bidi w:val="0"/>
        <w:spacing w:before="0" w:after="0" w:line="317" w:lineRule="exact"/>
        <w:ind w:left="0" w:right="0" w:firstLine="380"/>
        <w:jc w:val="both"/>
      </w:pPr>
      <w:bookmarkStart w:id="283" w:name="bookmark283"/>
      <w:r>
        <w:rPr>
          <w:rFonts w:ascii="Times New Roman" w:eastAsia="Times New Roman" w:hAnsi="Times New Roman" w:cs="Times New Roman"/>
          <w:color w:val="000000"/>
          <w:spacing w:val="0"/>
          <w:w w:val="100"/>
          <w:position w:val="0"/>
          <w:sz w:val="18"/>
          <w:szCs w:val="18"/>
        </w:rPr>
        <w:t>1</w:t>
      </w:r>
      <w:bookmarkEnd w:id="283"/>
      <w:r>
        <w:rPr>
          <w:color w:val="000000"/>
          <w:spacing w:val="0"/>
          <w:w w:val="100"/>
          <w:position w:val="0"/>
        </w:rPr>
        <w:t>、 业务独立性：公司拥有独立完整的采购体系、生产体系、销售体系和研发设计体系，具有直接面向市场独立经营的 能力，不存在其它需要依赖控股股东进行生产经营活动的情况。公司与控股股东之间无同业竞争，控股股东不存在直接或间 接干预公司经营运作的情形。</w:t>
      </w:r>
    </w:p>
    <w:p>
      <w:pPr>
        <w:pStyle w:val="Style18"/>
        <w:keepNext w:val="0"/>
        <w:keepLines w:val="0"/>
        <w:widowControl w:val="0"/>
        <w:shd w:val="clear" w:color="auto" w:fill="auto"/>
        <w:tabs>
          <w:tab w:pos="682" w:val="left"/>
        </w:tabs>
        <w:bidi w:val="0"/>
        <w:spacing w:before="0" w:after="0" w:line="317" w:lineRule="exact"/>
        <w:ind w:left="0" w:right="0" w:firstLine="380"/>
        <w:jc w:val="both"/>
      </w:pPr>
      <w:bookmarkStart w:id="284" w:name="bookmark284"/>
      <w:r>
        <w:rPr>
          <w:rFonts w:ascii="Times New Roman" w:eastAsia="Times New Roman" w:hAnsi="Times New Roman" w:cs="Times New Roman"/>
          <w:color w:val="000000"/>
          <w:spacing w:val="0"/>
          <w:w w:val="100"/>
          <w:position w:val="0"/>
          <w:sz w:val="18"/>
          <w:szCs w:val="18"/>
        </w:rPr>
        <w:t>2</w:t>
      </w:r>
      <w:bookmarkEnd w:id="284"/>
      <w:r>
        <w:rPr>
          <w:color w:val="000000"/>
          <w:spacing w:val="0"/>
          <w:w w:val="100"/>
          <w:position w:val="0"/>
        </w:rPr>
        <w:t>、</w:t>
        <w:tab/>
        <w:t>人员独立性：公司在劳动、人事、工资管理等方面完全独立。公司的董事、监事、总裁、副总裁、财务负责人和董 事会秘书等高级管理人员的任职，均按照《公司法》及其他法律、法规、规范性文件、公司章程规定的程序进行。公司总经 理、副总经理、财务总监、董事会秘书等高级管理人员专职在公司工作并领取报酬。</w:t>
      </w:r>
    </w:p>
    <w:p>
      <w:pPr>
        <w:pStyle w:val="Style18"/>
        <w:keepNext w:val="0"/>
        <w:keepLines w:val="0"/>
        <w:widowControl w:val="0"/>
        <w:shd w:val="clear" w:color="auto" w:fill="auto"/>
        <w:tabs>
          <w:tab w:pos="697" w:val="left"/>
        </w:tabs>
        <w:bidi w:val="0"/>
        <w:spacing w:before="0" w:after="0" w:line="317" w:lineRule="exact"/>
        <w:ind w:left="0" w:right="0" w:firstLine="380"/>
        <w:jc w:val="both"/>
      </w:pPr>
      <w:bookmarkStart w:id="285" w:name="bookmark285"/>
      <w:r>
        <w:rPr>
          <w:rFonts w:ascii="Times New Roman" w:eastAsia="Times New Roman" w:hAnsi="Times New Roman" w:cs="Times New Roman"/>
          <w:color w:val="000000"/>
          <w:spacing w:val="0"/>
          <w:w w:val="100"/>
          <w:position w:val="0"/>
          <w:sz w:val="18"/>
          <w:szCs w:val="18"/>
        </w:rPr>
        <w:t>3</w:t>
      </w:r>
      <w:bookmarkEnd w:id="285"/>
      <w:r>
        <w:rPr>
          <w:color w:val="000000"/>
          <w:spacing w:val="0"/>
          <w:w w:val="100"/>
          <w:position w:val="0"/>
        </w:rPr>
        <w:t>、</w:t>
        <w:tab/>
        <w:t>资产独立性：公司与控股股东产权关系明晰，拥有独立的生产经营场所，拥有独立的研发、采购、生产、销售系统 及配套设施、商标使用权、土地使用权等资产，不存在控股股东占有公司资金、资产或其它资源的情况。</w:t>
      </w:r>
    </w:p>
    <w:p>
      <w:pPr>
        <w:pStyle w:val="Style18"/>
        <w:keepNext w:val="0"/>
        <w:keepLines w:val="0"/>
        <w:widowControl w:val="0"/>
        <w:shd w:val="clear" w:color="auto" w:fill="auto"/>
        <w:tabs>
          <w:tab w:pos="682" w:val="left"/>
        </w:tabs>
        <w:bidi w:val="0"/>
        <w:spacing w:before="0" w:after="0" w:line="317" w:lineRule="exact"/>
        <w:ind w:left="0" w:right="0" w:firstLine="380"/>
        <w:jc w:val="both"/>
      </w:pPr>
      <w:bookmarkStart w:id="286" w:name="bookmark286"/>
      <w:r>
        <w:rPr>
          <w:rFonts w:ascii="Times New Roman" w:eastAsia="Times New Roman" w:hAnsi="Times New Roman" w:cs="Times New Roman"/>
          <w:color w:val="000000"/>
          <w:spacing w:val="0"/>
          <w:w w:val="100"/>
          <w:position w:val="0"/>
          <w:sz w:val="18"/>
          <w:szCs w:val="18"/>
        </w:rPr>
        <w:t>4</w:t>
      </w:r>
      <w:bookmarkEnd w:id="286"/>
      <w:r>
        <w:rPr>
          <w:color w:val="000000"/>
          <w:spacing w:val="0"/>
          <w:w w:val="100"/>
          <w:position w:val="0"/>
        </w:rPr>
        <w:t>、</w:t>
        <w:tab/>
        <w:t>机构独立性：公司通过股东大会、董事会及其专门委员会、监事会、独立董事制度，强化权力制衡机制，形成了有 效的法人治理结构。公司销售、人事、行政、财务等所有机构与控股股东完全分开。</w:t>
      </w:r>
    </w:p>
    <w:p>
      <w:pPr>
        <w:pStyle w:val="Style18"/>
        <w:keepNext w:val="0"/>
        <w:keepLines w:val="0"/>
        <w:widowControl w:val="0"/>
        <w:shd w:val="clear" w:color="auto" w:fill="auto"/>
        <w:bidi w:val="0"/>
        <w:spacing w:before="0" w:after="700" w:line="317" w:lineRule="exact"/>
        <w:ind w:left="0" w:right="0" w:firstLine="380"/>
        <w:jc w:val="both"/>
      </w:pPr>
      <w:bookmarkStart w:id="287" w:name="bookmark287"/>
      <w:r>
        <w:rPr>
          <w:rFonts w:ascii="Times New Roman" w:eastAsia="Times New Roman" w:hAnsi="Times New Roman" w:cs="Times New Roman"/>
          <w:color w:val="000000"/>
          <w:spacing w:val="0"/>
          <w:w w:val="100"/>
          <w:position w:val="0"/>
          <w:sz w:val="18"/>
          <w:szCs w:val="18"/>
        </w:rPr>
        <w:t>5</w:t>
      </w:r>
      <w:bookmarkEnd w:id="287"/>
      <w:r>
        <w:rPr>
          <w:color w:val="000000"/>
          <w:spacing w:val="0"/>
          <w:w w:val="100"/>
          <w:position w:val="0"/>
        </w:rPr>
        <w:t>、 财务独立性：公司设立了独立的财务部门，配备了独立的财务人员，建立了独立的财务核算体系和规范的财务管理 制度，能够独立作出财务决策。公司开设了独立的银行账号，依法独立进行纳税申报和履行纳税义务，不存在与控股股东共 用银行账户或混合纳税的情况。公司不存在货币资金或其他资产被控股股东占用的情况，也不存在为控股股东提供担保的情 况。</w:t>
      </w:r>
    </w:p>
    <w:p>
      <w:pPr>
        <w:pStyle w:val="Style23"/>
        <w:keepNext/>
        <w:keepLines/>
        <w:widowControl w:val="0"/>
        <w:shd w:val="clear" w:color="auto" w:fill="auto"/>
        <w:tabs>
          <w:tab w:pos="567" w:val="left"/>
        </w:tabs>
        <w:bidi w:val="0"/>
        <w:spacing w:before="0" w:after="380" w:line="240" w:lineRule="auto"/>
        <w:ind w:left="0" w:right="0" w:firstLine="0"/>
        <w:jc w:val="left"/>
      </w:pPr>
      <w:bookmarkStart w:id="288" w:name="bookmark288"/>
      <w:bookmarkStart w:id="289" w:name="bookmark289"/>
      <w:bookmarkStart w:id="290" w:name="bookmark290"/>
      <w:bookmarkStart w:id="291" w:name="bookmark291"/>
      <w:r>
        <w:rPr>
          <w:color w:val="000000"/>
          <w:spacing w:val="0"/>
          <w:w w:val="100"/>
          <w:position w:val="0"/>
        </w:rPr>
        <w:t>三</w:t>
      </w:r>
      <w:bookmarkEnd w:id="290"/>
      <w:r>
        <w:rPr>
          <w:color w:val="000000"/>
          <w:spacing w:val="0"/>
          <w:w w:val="100"/>
          <w:position w:val="0"/>
        </w:rPr>
        <w:t>、</w:t>
        <w:tab/>
        <w:t>同业竞争情况</w:t>
      </w:r>
      <w:bookmarkEnd w:id="288"/>
      <w:bookmarkEnd w:id="289"/>
      <w:bookmarkEnd w:id="291"/>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67" w:val="left"/>
        </w:tabs>
        <w:bidi w:val="0"/>
        <w:spacing w:before="0" w:after="380" w:line="240" w:lineRule="auto"/>
        <w:ind w:left="0" w:right="0" w:firstLine="0"/>
        <w:jc w:val="left"/>
      </w:pPr>
      <w:bookmarkStart w:id="292" w:name="bookmark292"/>
      <w:bookmarkStart w:id="293" w:name="bookmark293"/>
      <w:bookmarkStart w:id="294" w:name="bookmark294"/>
      <w:bookmarkStart w:id="295" w:name="bookmark295"/>
      <w:r>
        <w:rPr>
          <w:color w:val="000000"/>
          <w:spacing w:val="0"/>
          <w:w w:val="100"/>
          <w:position w:val="0"/>
        </w:rPr>
        <w:t>四</w:t>
      </w:r>
      <w:bookmarkEnd w:id="294"/>
      <w:r>
        <w:rPr>
          <w:color w:val="000000"/>
          <w:spacing w:val="0"/>
          <w:w w:val="100"/>
          <w:position w:val="0"/>
        </w:rPr>
        <w:t>、</w:t>
        <w:tab/>
        <w:t>报告期内召开的年度股东大会和临时股东大会的有关情况</w:t>
      </w:r>
      <w:bookmarkEnd w:id="292"/>
      <w:bookmarkEnd w:id="293"/>
      <w:bookmarkEnd w:id="295"/>
    </w:p>
    <w:p>
      <w:pPr>
        <w:pStyle w:val="Style28"/>
        <w:keepNext/>
        <w:keepLines/>
        <w:widowControl w:val="0"/>
        <w:shd w:val="clear" w:color="auto" w:fill="auto"/>
        <w:bidi w:val="0"/>
        <w:spacing w:before="0" w:after="320" w:line="240" w:lineRule="auto"/>
        <w:ind w:left="0" w:right="0" w:firstLine="0"/>
        <w:jc w:val="left"/>
      </w:pPr>
      <w:bookmarkStart w:id="296" w:name="bookmark296"/>
      <w:bookmarkStart w:id="297" w:name="bookmark297"/>
      <w:bookmarkStart w:id="298" w:name="bookmark298"/>
      <w:bookmarkStart w:id="299" w:name="bookmark299"/>
      <w:r>
        <w:rPr>
          <w:rFonts w:ascii="Times New Roman" w:eastAsia="Times New Roman" w:hAnsi="Times New Roman" w:cs="Times New Roman"/>
          <w:color w:val="000000"/>
          <w:spacing w:val="0"/>
          <w:w w:val="100"/>
          <w:position w:val="0"/>
        </w:rPr>
        <w:t>1</w:t>
      </w:r>
      <w:bookmarkEnd w:id="298"/>
      <w:r>
        <w:rPr>
          <w:color w:val="000000"/>
          <w:spacing w:val="0"/>
          <w:w w:val="100"/>
          <w:position w:val="0"/>
        </w:rPr>
        <w:t>、本报告期股东大会情况</w:t>
      </w:r>
      <w:bookmarkEnd w:id="296"/>
      <w:bookmarkEnd w:id="297"/>
      <w:bookmarkEnd w:id="299"/>
    </w:p>
    <w:tbl>
      <w:tblPr>
        <w:tblOverlap w:val="never"/>
        <w:jc w:val="center"/>
        <w:tblLayout w:type="fixed"/>
      </w:tblPr>
      <w:tblGrid>
        <w:gridCol w:w="1608"/>
        <w:gridCol w:w="1594"/>
        <w:gridCol w:w="1598"/>
        <w:gridCol w:w="1598"/>
        <w:gridCol w:w="1584"/>
        <w:gridCol w:w="160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9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年度第一次临 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39.86%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日在巨潮资讯 网上披露的《奥拓电 子：</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年度第一 次临时股东大会决 议公告》</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41.01%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pPr>
            <w:r>
              <w:rPr>
                <w:color w:val="000000"/>
                <w:spacing w:val="0"/>
                <w:w w:val="100"/>
                <w:position w:val="0"/>
              </w:rPr>
              <w:t>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日在巨潮资 讯网上披露的《奥拓 电子：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 东大会决议公告》</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年度第二次临 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36.67%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日在巨潮资</w:t>
            </w:r>
          </w:p>
        </w:tc>
      </w:tr>
    </w:tbl>
    <w:p>
      <w:pPr>
        <w:spacing w:lineRule="exact" w:line="1"/>
        <w:rPr>
          <w:sz w:val="2"/>
          <w:szCs w:val="2"/>
        </w:rPr>
      </w:pPr>
      <w:r>
        <w:br w:type="page"/>
      </w:r>
    </w:p>
    <w:tbl>
      <w:tblPr>
        <w:tblOverlap w:val="never"/>
        <w:jc w:val="center"/>
        <w:tblLayout w:type="fixed"/>
      </w:tblPr>
      <w:tblGrid>
        <w:gridCol w:w="1608"/>
        <w:gridCol w:w="1594"/>
        <w:gridCol w:w="1598"/>
        <w:gridCol w:w="1598"/>
        <w:gridCol w:w="1584"/>
        <w:gridCol w:w="1608"/>
      </w:tblGrid>
      <w:tr>
        <w:trPr>
          <w:trHeight w:val="131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讯网上披露的《奥拓 电子：</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年度第 二次临时股东大会 决议公告》</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300" w:name="bookmark300"/>
      <w:bookmarkStart w:id="301" w:name="bookmark301"/>
      <w:bookmarkStart w:id="302" w:name="bookmark302"/>
      <w:bookmarkStart w:id="303" w:name="bookmark303"/>
      <w:r>
        <w:rPr>
          <w:rFonts w:ascii="Times New Roman" w:eastAsia="Times New Roman" w:hAnsi="Times New Roman" w:cs="Times New Roman"/>
          <w:color w:val="000000"/>
          <w:spacing w:val="0"/>
          <w:w w:val="100"/>
          <w:position w:val="0"/>
        </w:rPr>
        <w:t>2</w:t>
      </w:r>
      <w:bookmarkEnd w:id="302"/>
      <w:r>
        <w:rPr>
          <w:color w:val="000000"/>
          <w:spacing w:val="0"/>
          <w:w w:val="100"/>
          <w:position w:val="0"/>
        </w:rPr>
        <w:t>、表决权恢复的优先股股东请求召开临时股东大会</w:t>
      </w:r>
      <w:bookmarkEnd w:id="300"/>
      <w:bookmarkEnd w:id="301"/>
      <w:bookmarkEnd w:id="303"/>
    </w:p>
    <w:p>
      <w:pPr>
        <w:pStyle w:val="Style18"/>
        <w:keepNext w:val="0"/>
        <w:keepLines w:val="0"/>
        <w:widowControl w:val="0"/>
        <w:shd w:val="clear" w:color="auto" w:fill="auto"/>
        <w:bidi w:val="0"/>
        <w:spacing w:before="0" w:after="32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left"/>
      </w:pPr>
      <w:bookmarkStart w:id="304" w:name="bookmark304"/>
      <w:bookmarkStart w:id="305" w:name="bookmark305"/>
      <w:bookmarkStart w:id="306" w:name="bookmark306"/>
      <w:bookmarkStart w:id="307" w:name="bookmark307"/>
      <w:r>
        <w:rPr>
          <w:color w:val="000000"/>
          <w:spacing w:val="0"/>
          <w:w w:val="100"/>
          <w:position w:val="0"/>
        </w:rPr>
        <w:t>五</w:t>
      </w:r>
      <w:bookmarkEnd w:id="306"/>
      <w:r>
        <w:rPr>
          <w:color w:val="000000"/>
          <w:spacing w:val="0"/>
          <w:w w:val="100"/>
          <w:position w:val="0"/>
        </w:rPr>
        <w:t>、董事、监事和高级管理人员情况</w:t>
      </w:r>
      <w:bookmarkEnd w:id="304"/>
      <w:bookmarkEnd w:id="305"/>
      <w:bookmarkEnd w:id="307"/>
    </w:p>
    <w:p>
      <w:pPr>
        <w:pStyle w:val="Style28"/>
        <w:keepNext/>
        <w:keepLines/>
        <w:widowControl w:val="0"/>
        <w:shd w:val="clear" w:color="auto" w:fill="auto"/>
        <w:bidi w:val="0"/>
        <w:spacing w:before="0" w:after="320" w:line="240" w:lineRule="auto"/>
        <w:ind w:left="0" w:right="0" w:firstLine="0"/>
        <w:jc w:val="left"/>
      </w:pPr>
      <w:bookmarkStart w:id="308" w:name="bookmark308"/>
      <w:bookmarkStart w:id="309" w:name="bookmark309"/>
      <w:bookmarkStart w:id="310" w:name="bookmark310"/>
      <w:bookmarkStart w:id="311" w:name="bookmark311"/>
      <w:r>
        <w:rPr>
          <w:rFonts w:ascii="Times New Roman" w:eastAsia="Times New Roman" w:hAnsi="Times New Roman" w:cs="Times New Roman"/>
          <w:color w:val="000000"/>
          <w:spacing w:val="0"/>
          <w:w w:val="100"/>
          <w:position w:val="0"/>
        </w:rPr>
        <w:t>1</w:t>
      </w:r>
      <w:bookmarkEnd w:id="310"/>
      <w:r>
        <w:rPr>
          <w:color w:val="000000"/>
          <w:spacing w:val="0"/>
          <w:w w:val="100"/>
          <w:position w:val="0"/>
        </w:rPr>
        <w:t>、基本情况</w:t>
      </w:r>
      <w:bookmarkEnd w:id="308"/>
      <w:bookmarkEnd w:id="309"/>
      <w:bookmarkEnd w:id="311"/>
    </w:p>
    <w:tbl>
      <w:tblPr>
        <w:tblOverlap w:val="never"/>
        <w:jc w:val="center"/>
        <w:tblLayout w:type="fixed"/>
      </w:tblPr>
      <w:tblGrid>
        <w:gridCol w:w="739"/>
        <w:gridCol w:w="734"/>
        <w:gridCol w:w="744"/>
        <w:gridCol w:w="734"/>
        <w:gridCol w:w="734"/>
        <w:gridCol w:w="744"/>
        <w:gridCol w:w="730"/>
        <w:gridCol w:w="730"/>
        <w:gridCol w:w="749"/>
        <w:gridCol w:w="734"/>
        <w:gridCol w:w="730"/>
        <w:gridCol w:w="749"/>
        <w:gridCol w:w="739"/>
      </w:tblGrid>
      <w:tr>
        <w:trPr>
          <w:trHeight w:val="135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任职状 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任期起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任期终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止日期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 股数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本期减</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持股份</w:t>
            </w:r>
          </w:p>
          <w:p>
            <w:pPr>
              <w:pStyle w:val="Style2"/>
              <w:keepNext w:val="0"/>
              <w:keepLines w:val="0"/>
              <w:widowControl w:val="0"/>
              <w:shd w:val="clear" w:color="auto" w:fill="auto"/>
              <w:bidi w:val="0"/>
              <w:spacing w:before="0" w:after="100" w:line="240" w:lineRule="auto"/>
              <w:ind w:left="0" w:right="180" w:firstLine="0"/>
              <w:jc w:val="right"/>
            </w:pPr>
            <w:r>
              <w:rPr>
                <w:color w:val="000000"/>
                <w:spacing w:val="0"/>
                <w:w w:val="100"/>
                <w:position w:val="0"/>
              </w:rPr>
              <w:t>数量</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其他增</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减变动</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 股数 （股）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股份增 减变动 的原因</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吴涵渠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p>
            <w:pPr>
              <w:pStyle w:val="Style2"/>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171,156, 663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171,156, 663</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杨四化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1,837,74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1,837,74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杨文超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限制性</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股票回</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购注销</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李华雄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金百顺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黄永忠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监事会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322,607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322,607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9"/>
        <w:gridCol w:w="734"/>
        <w:gridCol w:w="744"/>
        <w:gridCol w:w="734"/>
        <w:gridCol w:w="734"/>
        <w:gridCol w:w="744"/>
        <w:gridCol w:w="730"/>
        <w:gridCol w:w="730"/>
        <w:gridCol w:w="749"/>
        <w:gridCol w:w="734"/>
        <w:gridCol w:w="730"/>
        <w:gridCol w:w="749"/>
        <w:gridCol w:w="739"/>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吉少波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颜春晓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p>
            <w:pPr>
              <w:pStyle w:val="Style2"/>
              <w:keepNext w:val="0"/>
              <w:keepLines w:val="0"/>
              <w:widowControl w:val="0"/>
              <w:shd w:val="clear" w:color="auto" w:fill="auto"/>
              <w:bidi w:val="0"/>
              <w:spacing w:before="0" w:after="0" w:line="341"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彭世新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副总裁、 财务总 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p>
            <w:pPr>
              <w:pStyle w:val="Style2"/>
              <w:keepNext w:val="0"/>
              <w:keepLines w:val="0"/>
              <w:widowControl w:val="0"/>
              <w:shd w:val="clear" w:color="auto" w:fill="auto"/>
              <w:bidi w:val="0"/>
              <w:spacing w:before="0" w:after="0" w:line="341"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6,297,08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6,297,08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矫人全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1,125,50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吴振志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2"/>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966,966</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个人原 因</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孔德建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董事会 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沈永健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副董事 长、副总 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20,649,9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9"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19,449,9 99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限制性</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股票回</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购注销</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刘钧厚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杨建中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贾广新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王丽娜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邱荣邦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监事会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p>
            <w:pPr>
              <w:pStyle w:val="Style2"/>
              <w:keepNext w:val="0"/>
              <w:keepLines w:val="0"/>
              <w:widowControl w:val="0"/>
              <w:shd w:val="clear" w:color="auto" w:fill="auto"/>
              <w:bidi w:val="0"/>
              <w:spacing w:before="0" w:after="0" w:line="341"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16,177,5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15,577,5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个人原 因</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赵旭峰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19,658,8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19,658,8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739"/>
        <w:gridCol w:w="734"/>
        <w:gridCol w:w="744"/>
        <w:gridCol w:w="739"/>
        <w:gridCol w:w="734"/>
        <w:gridCol w:w="744"/>
        <w:gridCol w:w="725"/>
        <w:gridCol w:w="734"/>
        <w:gridCol w:w="744"/>
        <w:gridCol w:w="734"/>
        <w:gridCol w:w="730"/>
        <w:gridCol w:w="754"/>
        <w:gridCol w:w="734"/>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238,538, 979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236,616,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8"/>
        <w:keepNext w:val="0"/>
        <w:keepLines w:val="0"/>
        <w:widowControl w:val="0"/>
        <w:shd w:val="clear" w:color="auto" w:fill="auto"/>
        <w:bidi w:val="0"/>
        <w:spacing w:before="0" w:after="0" w:line="318" w:lineRule="exact"/>
        <w:ind w:left="0" w:right="0" w:firstLine="0"/>
        <w:jc w:val="left"/>
      </w:pPr>
      <w:r>
        <w:rPr>
          <w:color w:val="000000"/>
          <w:spacing w:val="0"/>
          <w:w w:val="100"/>
          <w:position w:val="0"/>
        </w:rPr>
        <w:t>报告期是否存在任期内董事、监事离任和高级管理人员解聘的情况</w:t>
      </w:r>
    </w:p>
    <w:p>
      <w:pPr>
        <w:pStyle w:val="Style18"/>
        <w:keepNext w:val="0"/>
        <w:keepLines w:val="0"/>
        <w:widowControl w:val="0"/>
        <w:shd w:val="clear" w:color="auto" w:fill="auto"/>
        <w:bidi w:val="0"/>
        <w:spacing w:before="0" w:after="0" w:line="318"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0" w:line="318" w:lineRule="exact"/>
        <w:ind w:left="0" w:right="0" w:firstLine="0"/>
        <w:jc w:val="left"/>
      </w:pPr>
      <w:r>
        <w:rPr>
          <w:color w:val="000000"/>
          <w:spacing w:val="0"/>
          <w:w w:val="100"/>
          <w:position w:val="0"/>
        </w:rPr>
        <w:t>公司董事、监事、高级管理人员变动情况</w:t>
      </w:r>
    </w:p>
    <w:p>
      <w:pPr>
        <w:pStyle w:val="Style18"/>
        <w:keepNext w:val="0"/>
        <w:keepLines w:val="0"/>
        <w:widowControl w:val="0"/>
        <w:shd w:val="clear" w:color="auto" w:fill="auto"/>
        <w:bidi w:val="0"/>
        <w:spacing w:before="0" w:after="380" w:line="318"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00" w:line="240" w:lineRule="auto"/>
        <w:ind w:left="0" w:right="0" w:firstLine="0"/>
        <w:jc w:val="left"/>
      </w:pPr>
      <w:bookmarkStart w:id="312" w:name="bookmark312"/>
      <w:bookmarkStart w:id="313" w:name="bookmark313"/>
      <w:bookmarkStart w:id="314" w:name="bookmark314"/>
      <w:bookmarkStart w:id="315" w:name="bookmark315"/>
      <w:r>
        <w:rPr>
          <w:rFonts w:ascii="Times New Roman" w:eastAsia="Times New Roman" w:hAnsi="Times New Roman" w:cs="Times New Roman"/>
          <w:color w:val="000000"/>
          <w:spacing w:val="0"/>
          <w:w w:val="100"/>
          <w:position w:val="0"/>
        </w:rPr>
        <w:t>2</w:t>
      </w:r>
      <w:bookmarkEnd w:id="314"/>
      <w:r>
        <w:rPr>
          <w:color w:val="000000"/>
          <w:spacing w:val="0"/>
          <w:w w:val="100"/>
          <w:position w:val="0"/>
        </w:rPr>
        <w:t>、任职情况</w:t>
      </w:r>
      <w:bookmarkEnd w:id="312"/>
      <w:bookmarkEnd w:id="313"/>
      <w:bookmarkEnd w:id="315"/>
    </w:p>
    <w:p>
      <w:pPr>
        <w:pStyle w:val="Style18"/>
        <w:keepNext w:val="0"/>
        <w:keepLines w:val="0"/>
        <w:widowControl w:val="0"/>
        <w:shd w:val="clear" w:color="auto" w:fill="auto"/>
        <w:bidi w:val="0"/>
        <w:spacing w:before="0" w:after="300" w:line="318"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18"/>
        <w:keepNext w:val="0"/>
        <w:keepLines w:val="0"/>
        <w:widowControl w:val="0"/>
        <w:shd w:val="clear" w:color="auto" w:fill="auto"/>
        <w:bidi w:val="0"/>
        <w:spacing w:before="0" w:after="0" w:line="318" w:lineRule="exact"/>
        <w:ind w:left="0" w:right="0" w:firstLine="38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日完成了新一届董事、监事、高级管理人员换届选举。公司第五届董事会董事为：吴涵渠先生、杨 四化先生、杨文超先生、吴未先生、李华雄先生、李毅先生、金百顺先生。公司第五届监事会监事为：黄永忠先生、吉少波 先生、颜春晓女士。公司现任高级管理人员为：杨四化先生、彭世新女士、吴未先生、吴振志先生、矫人全先生、孔德建先 生、杨扬先生。</w:t>
      </w:r>
    </w:p>
    <w:p>
      <w:pPr>
        <w:pStyle w:val="Style18"/>
        <w:keepNext w:val="0"/>
        <w:keepLines w:val="0"/>
        <w:widowControl w:val="0"/>
        <w:shd w:val="clear" w:color="auto" w:fill="auto"/>
        <w:bidi w:val="0"/>
        <w:spacing w:before="0" w:after="0" w:line="319" w:lineRule="exact"/>
        <w:ind w:left="0" w:right="0" w:firstLine="380"/>
        <w:jc w:val="both"/>
      </w:pPr>
      <w:r>
        <w:rPr>
          <w:color w:val="000000"/>
          <w:spacing w:val="0"/>
          <w:w w:val="100"/>
          <w:position w:val="0"/>
        </w:rPr>
        <w:t>吴涵渠，男，</w:t>
      </w:r>
      <w:r>
        <w:rPr>
          <w:rFonts w:ascii="Times New Roman" w:eastAsia="Times New Roman" w:hAnsi="Times New Roman" w:cs="Times New Roman"/>
          <w:color w:val="000000"/>
          <w:spacing w:val="0"/>
          <w:w w:val="100"/>
          <w:position w:val="0"/>
          <w:sz w:val="18"/>
          <w:szCs w:val="18"/>
        </w:rPr>
        <w:t>1962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月出生，中国国籍，无境外永久居留权，硕士研究生学历，高级工程师。曾在九江船舶工业学校 任教。</w:t>
      </w:r>
      <w:r>
        <w:rPr>
          <w:rFonts w:ascii="Times New Roman" w:eastAsia="Times New Roman" w:hAnsi="Times New Roman" w:cs="Times New Roman"/>
          <w:color w:val="000000"/>
          <w:spacing w:val="0"/>
          <w:w w:val="100"/>
          <w:position w:val="0"/>
          <w:sz w:val="18"/>
          <w:szCs w:val="18"/>
        </w:rPr>
        <w:t>1989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年在深圳电子产品质量检测中心任技术部副经理，从事电子产品质量检测和产品技术标准的研究。</w:t>
      </w:r>
      <w:r>
        <w:rPr>
          <w:rFonts w:ascii="Times New Roman" w:eastAsia="Times New Roman" w:hAnsi="Times New Roman" w:cs="Times New Roman"/>
          <w:color w:val="000000"/>
          <w:spacing w:val="0"/>
          <w:w w:val="100"/>
          <w:position w:val="0"/>
          <w:sz w:val="18"/>
          <w:szCs w:val="18"/>
        </w:rPr>
        <w:t xml:space="preserve">1993 </w:t>
      </w:r>
      <w:r>
        <w:rPr>
          <w:color w:val="000000"/>
          <w:spacing w:val="0"/>
          <w:w w:val="100"/>
          <w:position w:val="0"/>
        </w:rPr>
        <w:t>年组建公司，历任公司董事长、总经理、总裁、深圳市第五届、第六届政协委员。现为公司董事长。</w:t>
      </w:r>
    </w:p>
    <w:p>
      <w:pPr>
        <w:pStyle w:val="Style18"/>
        <w:keepNext w:val="0"/>
        <w:keepLines w:val="0"/>
        <w:widowControl w:val="0"/>
        <w:shd w:val="clear" w:color="auto" w:fill="auto"/>
        <w:bidi w:val="0"/>
        <w:spacing w:before="0" w:after="0" w:line="318" w:lineRule="exact"/>
        <w:ind w:left="0" w:right="0" w:firstLine="380"/>
        <w:jc w:val="both"/>
      </w:pPr>
      <w:r>
        <w:rPr>
          <w:color w:val="000000"/>
          <w:spacing w:val="0"/>
          <w:w w:val="100"/>
          <w:position w:val="0"/>
        </w:rPr>
        <w:t>杨四化，</w:t>
      </w:r>
      <w:r>
        <w:rPr>
          <w:rFonts w:ascii="Times New Roman" w:eastAsia="Times New Roman" w:hAnsi="Times New Roman" w:cs="Times New Roman"/>
          <w:color w:val="000000"/>
          <w:spacing w:val="0"/>
          <w:w w:val="100"/>
          <w:position w:val="0"/>
          <w:sz w:val="18"/>
          <w:szCs w:val="18"/>
        </w:rPr>
        <w:t>1978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月出生，中国国籍，无境外永久居留权，北京大学</w:t>
      </w:r>
      <w:r>
        <w:rPr>
          <w:rFonts w:ascii="Times New Roman" w:eastAsia="Times New Roman" w:hAnsi="Times New Roman" w:cs="Times New Roman"/>
          <w:color w:val="000000"/>
          <w:spacing w:val="0"/>
          <w:w w:val="100"/>
          <w:position w:val="0"/>
          <w:sz w:val="18"/>
          <w:szCs w:val="18"/>
        </w:rPr>
        <w:t>MBA</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年进入公司，历任财务部主管、采购部 经理、总经理办公室主任、监事、投资总监、人力资源总监、董事会秘书、副总经理、常务副总裁。现任公司董事、总裁。</w:t>
      </w:r>
    </w:p>
    <w:p>
      <w:pPr>
        <w:pStyle w:val="Style18"/>
        <w:keepNext w:val="0"/>
        <w:keepLines w:val="0"/>
        <w:widowControl w:val="0"/>
        <w:shd w:val="clear" w:color="auto" w:fill="auto"/>
        <w:bidi w:val="0"/>
        <w:spacing w:before="0" w:after="0" w:line="318" w:lineRule="exact"/>
        <w:ind w:left="0" w:right="0" w:firstLine="380"/>
        <w:jc w:val="both"/>
      </w:pPr>
      <w:r>
        <w:rPr>
          <w:color w:val="000000"/>
          <w:spacing w:val="0"/>
          <w:w w:val="100"/>
          <w:position w:val="0"/>
        </w:rPr>
        <w:t>杨文超，男，</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月出生，中国国籍，无境外居留权，硕士研究生学历，高级工程师。曾任中国民生银行科技部副 总经理，交通银行广东省分行行长助理，交通银行海南省分行副行长，现任公司董事，南京奥拓电子科技有限公司执行董事， 上海奥拓翰明计算机科技有限公司执行董事，北京市奥拓电子科技有限公司执行董事。</w:t>
      </w:r>
    </w:p>
    <w:p>
      <w:pPr>
        <w:pStyle w:val="Style18"/>
        <w:keepNext w:val="0"/>
        <w:keepLines w:val="0"/>
        <w:widowControl w:val="0"/>
        <w:shd w:val="clear" w:color="auto" w:fill="auto"/>
        <w:bidi w:val="0"/>
        <w:spacing w:before="0" w:after="100" w:line="319" w:lineRule="exact"/>
        <w:ind w:left="0" w:right="0" w:firstLine="380"/>
        <w:jc w:val="both"/>
      </w:pPr>
      <w:r>
        <w:rPr>
          <w:color w:val="000000"/>
          <w:spacing w:val="0"/>
          <w:w w:val="100"/>
          <w:position w:val="0"/>
        </w:rPr>
        <w:t>吴未，男，</w:t>
      </w:r>
      <w:r>
        <w:rPr>
          <w:rFonts w:ascii="Times New Roman" w:eastAsia="Times New Roman" w:hAnsi="Times New Roman" w:cs="Times New Roman"/>
          <w:color w:val="000000"/>
          <w:spacing w:val="0"/>
          <w:w w:val="100"/>
          <w:position w:val="0"/>
          <w:sz w:val="18"/>
          <w:szCs w:val="18"/>
        </w:rPr>
        <w:t>1991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月出生，中国国籍，无境外永久居留权，硕士研究生学历。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年加入公司，曾任公司投资经理、 人力资源副总监。现任公司市场总监、董事、副总裁，深圳市创想数维科技有限公司执行董事、总经理，深圳市罗湖区第六 届政协委员。</w:t>
      </w:r>
    </w:p>
    <w:p>
      <w:pPr>
        <w:pStyle w:val="Style18"/>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李华雄，男，</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月出生，中国国籍，无境外永久居留权，博士研究生学历，注册会计师，中国注册会计师协会非 执业会员。自</w:t>
      </w:r>
      <w:r>
        <w:rPr>
          <w:rFonts w:ascii="Times New Roman" w:eastAsia="Times New Roman" w:hAnsi="Times New Roman" w:cs="Times New Roman"/>
          <w:color w:val="000000"/>
          <w:spacing w:val="0"/>
          <w:w w:val="100"/>
          <w:position w:val="0"/>
          <w:sz w:val="18"/>
          <w:szCs w:val="18"/>
        </w:rPr>
        <w:t>1988</w:t>
      </w:r>
      <w:r>
        <w:rPr>
          <w:color w:val="000000"/>
          <w:spacing w:val="0"/>
          <w:w w:val="100"/>
          <w:position w:val="0"/>
        </w:rPr>
        <w:t>年起，曾先后在中南财经大学会计系，海南港澳实业股份有限公司，粤华电股份有限公司，湘财证券有限 公司，德隆集团，深圳市中科智资本投资管理有限公司等公司工作。曾任公司独立董事。现任深圳市国富黄金股份有限公司 独立董事，美佳音控股独立董事，公司独立董事。</w:t>
      </w:r>
    </w:p>
    <w:p>
      <w:pPr>
        <w:pStyle w:val="Style18"/>
        <w:keepNext w:val="0"/>
        <w:keepLines w:val="0"/>
        <w:widowControl w:val="0"/>
        <w:shd w:val="clear" w:color="auto" w:fill="auto"/>
        <w:bidi w:val="0"/>
        <w:spacing w:before="0" w:after="0" w:line="318" w:lineRule="exact"/>
        <w:ind w:left="0" w:right="0" w:firstLine="380"/>
        <w:jc w:val="both"/>
      </w:pPr>
      <w:r>
        <w:rPr>
          <w:color w:val="000000"/>
          <w:spacing w:val="0"/>
          <w:w w:val="100"/>
          <w:position w:val="0"/>
        </w:rPr>
        <w:t>李毅，男，</w:t>
      </w:r>
      <w:r>
        <w:rPr>
          <w:rFonts w:ascii="Times New Roman" w:eastAsia="Times New Roman" w:hAnsi="Times New Roman" w:cs="Times New Roman"/>
          <w:color w:val="000000"/>
          <w:spacing w:val="0"/>
          <w:w w:val="100"/>
          <w:position w:val="0"/>
          <w:sz w:val="18"/>
          <w:szCs w:val="18"/>
        </w:rPr>
        <w:t>1958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月出生，中国国籍，无境外永久居留权，博士研究生学历，高级工程师。曾任深圳市金证科技股份 有限公司独立董事，公司独立董事，广东省第九届政协委员，深圳市第三、五、六届政协委员，深圳市信息化专家委员会委 员，深圳天源迪科信息技术股份有限公司独立董事。现任深圳市科协常委，深圳市委决策咨询委员会专家，深圳市雅都软件 股份有限公司董事长，公司独立董事。</w:t>
      </w:r>
    </w:p>
    <w:p>
      <w:pPr>
        <w:pStyle w:val="Style18"/>
        <w:keepNext w:val="0"/>
        <w:keepLines w:val="0"/>
        <w:widowControl w:val="0"/>
        <w:shd w:val="clear" w:color="auto" w:fill="auto"/>
        <w:bidi w:val="0"/>
        <w:spacing w:before="0" w:after="100" w:line="318" w:lineRule="exact"/>
        <w:ind w:left="0" w:right="0" w:firstLine="380"/>
        <w:jc w:val="both"/>
      </w:pPr>
      <w:r>
        <w:rPr>
          <w:color w:val="000000"/>
          <w:spacing w:val="0"/>
          <w:w w:val="100"/>
          <w:position w:val="0"/>
        </w:rPr>
        <w:t>金百顺，男，</w:t>
      </w:r>
      <w:r>
        <w:rPr>
          <w:rFonts w:ascii="Times New Roman" w:eastAsia="Times New Roman" w:hAnsi="Times New Roman" w:cs="Times New Roman"/>
          <w:color w:val="000000"/>
          <w:spacing w:val="0"/>
          <w:w w:val="100"/>
          <w:position w:val="0"/>
          <w:sz w:val="18"/>
          <w:szCs w:val="18"/>
        </w:rPr>
        <w:t>1960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月出生，中国国籍，无境外永久居留权，研究生学历，工程师，高级经济师。</w:t>
      </w:r>
      <w:r>
        <w:rPr>
          <w:rFonts w:ascii="Times New Roman" w:eastAsia="Times New Roman" w:hAnsi="Times New Roman" w:cs="Times New Roman"/>
          <w:color w:val="000000"/>
          <w:spacing w:val="0"/>
          <w:w w:val="100"/>
          <w:position w:val="0"/>
          <w:sz w:val="18"/>
          <w:szCs w:val="18"/>
        </w:rPr>
        <w:t>1982</w:t>
      </w:r>
      <w:r>
        <w:rPr>
          <w:color w:val="000000"/>
          <w:spacing w:val="0"/>
          <w:w w:val="100"/>
          <w:position w:val="0"/>
        </w:rPr>
        <w:t>年在深圳特区 参加工作，曾任蛇口工业区企管部副主任，深圳市蛇口信息岛网络有限公司董事、总经理，深圳市蛇口通讯有限公司总经理， 招商局蛇口工业区控股股份有限公司总经理助理，广东英得尔实业发展有限公司首席数字官。现任公司独立董事。</w:t>
      </w:r>
    </w:p>
    <w:p>
      <w:pPr>
        <w:pStyle w:val="Style18"/>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黄永忠，男，</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月出生，中国国籍，无境外永久居留权，本科学历，曾在江苏省常州纺织仪器厂工作。</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年进 入公司，历任研发部经理、质量技术部经理、工程技术部经理、制造总监、惠州市奥拓电子科技有限公司副总经理。现任公 司监事会主席，深圳市奥拓立翔光电科技有限公司总经理。</w:t>
      </w:r>
    </w:p>
    <w:p>
      <w:pPr>
        <w:pStyle w:val="Style18"/>
        <w:keepNext w:val="0"/>
        <w:keepLines w:val="0"/>
        <w:widowControl w:val="0"/>
        <w:shd w:val="clear" w:color="auto" w:fill="auto"/>
        <w:bidi w:val="0"/>
        <w:spacing w:before="0" w:after="120" w:line="317" w:lineRule="exact"/>
        <w:ind w:left="0" w:right="0" w:firstLine="380"/>
        <w:jc w:val="both"/>
      </w:pPr>
      <w:r>
        <w:rPr>
          <w:color w:val="000000"/>
          <w:spacing w:val="0"/>
          <w:w w:val="100"/>
          <w:position w:val="0"/>
        </w:rPr>
        <w:t>吉少波，男，</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月出生，中国国籍，无境外永久居留权，本科学历。</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年进入公司，历任公司研发项目经理、 工程部经理、客服部经理、技术服务部副总监（经理）。现任公司监事、</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显示事业群产品管理部产品经理。</w:t>
      </w:r>
    </w:p>
    <w:p>
      <w:pPr>
        <w:pStyle w:val="Style18"/>
        <w:keepNext w:val="0"/>
        <w:keepLines w:val="0"/>
        <w:widowControl w:val="0"/>
        <w:shd w:val="clear" w:color="auto" w:fill="auto"/>
        <w:bidi w:val="0"/>
        <w:spacing w:before="0" w:after="120" w:line="326" w:lineRule="exact"/>
        <w:ind w:left="0" w:right="0" w:firstLine="380"/>
        <w:jc w:val="both"/>
      </w:pPr>
      <w:r>
        <w:rPr>
          <w:color w:val="000000"/>
          <w:spacing w:val="0"/>
          <w:w w:val="100"/>
          <w:position w:val="0"/>
        </w:rPr>
        <w:t>颜春晓，女，</w:t>
      </w:r>
      <w:r>
        <w:rPr>
          <w:rFonts w:ascii="Times New Roman" w:eastAsia="Times New Roman" w:hAnsi="Times New Roman" w:cs="Times New Roman"/>
          <w:color w:val="000000"/>
          <w:spacing w:val="0"/>
          <w:w w:val="100"/>
          <w:position w:val="0"/>
          <w:sz w:val="18"/>
          <w:szCs w:val="18"/>
        </w:rPr>
        <w:t>1982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月出生。中国国籍，无境外居留权。本科学历。</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月至今，在深圳市奥拓电子股份有限公司 研发部门工作。现任公司监事，公司智能视讯技术研究院软件工程师。</w:t>
      </w:r>
    </w:p>
    <w:p>
      <w:pPr>
        <w:pStyle w:val="Style18"/>
        <w:keepNext w:val="0"/>
        <w:keepLines w:val="0"/>
        <w:widowControl w:val="0"/>
        <w:shd w:val="clear" w:color="auto" w:fill="auto"/>
        <w:bidi w:val="0"/>
        <w:spacing w:before="0" w:after="120" w:line="317" w:lineRule="exact"/>
        <w:ind w:left="0" w:right="0" w:firstLine="380"/>
        <w:jc w:val="both"/>
      </w:pPr>
      <w:r>
        <w:rPr>
          <w:color w:val="000000"/>
          <w:spacing w:val="0"/>
          <w:w w:val="100"/>
          <w:position w:val="0"/>
        </w:rPr>
        <w:t>彭世新，女，</w:t>
      </w:r>
      <w:r>
        <w:rPr>
          <w:rFonts w:ascii="Times New Roman" w:eastAsia="Times New Roman" w:hAnsi="Times New Roman" w:cs="Times New Roman"/>
          <w:color w:val="000000"/>
          <w:spacing w:val="0"/>
          <w:w w:val="100"/>
          <w:position w:val="0"/>
          <w:sz w:val="18"/>
          <w:szCs w:val="18"/>
        </w:rPr>
        <w:t>1967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月出生，中国国籍，无境外永久居留权，本科学历，中级会计师，高级国际财务管理师。曾在贵 州省石油公司、深圳南油集团商服公司工作。</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年进入公司，历任计划财务部经理、财务总监、副总经理。现任公司副总 裁、财务总监。</w:t>
      </w:r>
    </w:p>
    <w:p>
      <w:pPr>
        <w:pStyle w:val="Style18"/>
        <w:keepNext w:val="0"/>
        <w:keepLines w:val="0"/>
        <w:widowControl w:val="0"/>
        <w:shd w:val="clear" w:color="auto" w:fill="auto"/>
        <w:bidi w:val="0"/>
        <w:spacing w:before="0" w:after="120" w:line="317" w:lineRule="exact"/>
        <w:ind w:left="0" w:right="0" w:firstLine="380"/>
        <w:jc w:val="both"/>
      </w:pPr>
      <w:r>
        <w:rPr>
          <w:color w:val="000000"/>
          <w:spacing w:val="0"/>
          <w:w w:val="100"/>
          <w:position w:val="0"/>
        </w:rPr>
        <w:t>矫人全，男，</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月出生，中国国籍，无境外永久居留权，硕士。曾在烟台市万维电脑有限公司工作。</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年进入 公司，历任研发部经理、客服中心经理、客服中心总监、副总工程师、监事、副总经理。现任公司副总裁、南京奥拓电子科 技有限公司总经理。</w:t>
      </w:r>
    </w:p>
    <w:p>
      <w:pPr>
        <w:pStyle w:val="Style18"/>
        <w:keepNext w:val="0"/>
        <w:keepLines w:val="0"/>
        <w:widowControl w:val="0"/>
        <w:shd w:val="clear" w:color="auto" w:fill="auto"/>
        <w:bidi w:val="0"/>
        <w:spacing w:before="0" w:after="120" w:line="319" w:lineRule="exact"/>
        <w:ind w:left="0" w:right="0" w:firstLine="380"/>
        <w:jc w:val="both"/>
      </w:pPr>
      <w:r>
        <w:rPr>
          <w:color w:val="000000"/>
          <w:spacing w:val="0"/>
          <w:w w:val="100"/>
          <w:position w:val="0"/>
        </w:rPr>
        <w:t>吴振志，男，</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月出生，中国国籍，无境外居留权，硕士，高级工程师。曾在深圳市瑞士亿博钟表厂工作。</w:t>
      </w:r>
      <w:r>
        <w:rPr>
          <w:rFonts w:ascii="Times New Roman" w:eastAsia="Times New Roman" w:hAnsi="Times New Roman" w:cs="Times New Roman"/>
          <w:color w:val="000000"/>
          <w:spacing w:val="0"/>
          <w:w w:val="100"/>
          <w:position w:val="0"/>
          <w:sz w:val="18"/>
          <w:szCs w:val="18"/>
        </w:rPr>
        <w:t xml:space="preserve">2000 </w:t>
      </w:r>
      <w:r>
        <w:rPr>
          <w:color w:val="000000"/>
          <w:spacing w:val="0"/>
          <w:w w:val="100"/>
          <w:position w:val="0"/>
        </w:rPr>
        <w:t>年进入公司，历任公司</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显示技术研发中心主任、副总工程师、监事、技术总监、副总经理。现任公司副总裁、智能视讯 技术研究院院长。</w:t>
      </w:r>
    </w:p>
    <w:p>
      <w:pPr>
        <w:pStyle w:val="Style18"/>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杨扬，男，</w:t>
      </w:r>
      <w:r>
        <w:rPr>
          <w:rFonts w:ascii="Times New Roman" w:eastAsia="Times New Roman" w:hAnsi="Times New Roman" w:cs="Times New Roman"/>
          <w:color w:val="000000"/>
          <w:spacing w:val="0"/>
          <w:w w:val="100"/>
          <w:position w:val="0"/>
          <w:sz w:val="18"/>
          <w:szCs w:val="18"/>
        </w:rPr>
        <w:t>1988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月出生，中国国籍，无境外永久居留权，纽约大学金融工程硕士。曾在深圳金信诺高新技术股份有 限公司工作。</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年进入公司，现任公司副总裁、投资总监。</w:t>
      </w:r>
    </w:p>
    <w:p>
      <w:pPr>
        <w:pStyle w:val="Style18"/>
        <w:keepNext w:val="0"/>
        <w:keepLines w:val="0"/>
        <w:widowControl w:val="0"/>
        <w:shd w:val="clear" w:color="auto" w:fill="auto"/>
        <w:bidi w:val="0"/>
        <w:spacing w:before="0" w:after="120" w:line="322" w:lineRule="exact"/>
        <w:ind w:left="0" w:right="0" w:firstLine="380"/>
        <w:jc w:val="both"/>
      </w:pPr>
      <w:r>
        <w:rPr>
          <w:color w:val="000000"/>
          <w:spacing w:val="0"/>
          <w:w w:val="100"/>
          <w:position w:val="0"/>
        </w:rPr>
        <w:t>孔德建，男，</w:t>
      </w:r>
      <w:r>
        <w:rPr>
          <w:rFonts w:ascii="Times New Roman" w:eastAsia="Times New Roman" w:hAnsi="Times New Roman" w:cs="Times New Roman"/>
          <w:color w:val="000000"/>
          <w:spacing w:val="0"/>
          <w:w w:val="100"/>
          <w:position w:val="0"/>
          <w:sz w:val="18"/>
          <w:szCs w:val="18"/>
        </w:rPr>
        <w:t>1985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月出生，中国国籍，无境外永久居留权，上海交通大学</w:t>
      </w:r>
      <w:r>
        <w:rPr>
          <w:rFonts w:ascii="Times New Roman" w:eastAsia="Times New Roman" w:hAnsi="Times New Roman" w:cs="Times New Roman"/>
          <w:color w:val="000000"/>
          <w:spacing w:val="0"/>
          <w:w w:val="100"/>
          <w:position w:val="0"/>
          <w:sz w:val="18"/>
          <w:szCs w:val="18"/>
        </w:rPr>
        <w:t>MBA</w:t>
      </w:r>
      <w:r>
        <w:rPr>
          <w:color w:val="000000"/>
          <w:spacing w:val="0"/>
          <w:w w:val="100"/>
          <w:position w:val="0"/>
        </w:rPr>
        <w:t>。</w:t>
      </w: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月至今一直在公司工作， 历任总经理办公室主管、证券事务部副经理、证券事务代表、证券事务部经理。现任公司董事会秘书、董事长办公室主任。</w:t>
      </w:r>
    </w:p>
    <w:p>
      <w:pPr>
        <w:pStyle w:val="Style18"/>
        <w:keepNext w:val="0"/>
        <w:keepLines w:val="0"/>
        <w:widowControl w:val="0"/>
        <w:shd w:val="clear" w:color="auto" w:fill="auto"/>
        <w:bidi w:val="0"/>
        <w:spacing w:before="0" w:after="40" w:line="317" w:lineRule="exact"/>
        <w:ind w:left="0" w:right="0" w:firstLine="0"/>
        <w:jc w:val="left"/>
      </w:pPr>
      <w:r>
        <w:rPr>
          <w:color w:val="000000"/>
          <w:spacing w:val="0"/>
          <w:w w:val="100"/>
          <w:position w:val="0"/>
        </w:rPr>
        <w:t>在股东单位任职情况</w:t>
      </w:r>
    </w:p>
    <w:p>
      <w:pPr>
        <w:pStyle w:val="Style18"/>
        <w:keepNext w:val="0"/>
        <w:keepLines w:val="0"/>
        <w:widowControl w:val="0"/>
        <w:shd w:val="clear" w:color="auto" w:fill="auto"/>
        <w:bidi w:val="0"/>
        <w:spacing w:before="0" w:after="40" w:line="317"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40" w:line="317" w:lineRule="exact"/>
        <w:ind w:left="0" w:right="0" w:firstLine="0"/>
        <w:jc w:val="left"/>
      </w:pPr>
      <w:r>
        <w:rPr>
          <w:color w:val="000000"/>
          <w:spacing w:val="0"/>
          <w:w w:val="100"/>
          <w:position w:val="0"/>
        </w:rPr>
        <w:t>在其他单位任职情况</w:t>
      </w:r>
    </w:p>
    <w:p>
      <w:pPr>
        <w:pStyle w:val="Style18"/>
        <w:keepNext w:val="0"/>
        <w:keepLines w:val="0"/>
        <w:widowControl w:val="0"/>
        <w:shd w:val="clear" w:color="auto" w:fill="auto"/>
        <w:bidi w:val="0"/>
        <w:spacing w:before="0" w:after="40" w:line="317"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48"/>
        <w:gridCol w:w="3278"/>
        <w:gridCol w:w="1090"/>
        <w:gridCol w:w="1229"/>
        <w:gridCol w:w="1368"/>
        <w:gridCol w:w="1378"/>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140" w:right="0" w:hanging="140"/>
              <w:jc w:val="left"/>
            </w:pPr>
            <w:r>
              <w:rPr>
                <w:color w:val="000000"/>
                <w:spacing w:val="0"/>
                <w:w w:val="100"/>
                <w:position w:val="0"/>
              </w:rPr>
              <w:t>在其他单位是否 领取报酬津贴</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吴涵渠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深圳市奥拓软件技术有限公司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吴涵渠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深圳市奥拓光电科技有限公司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吴涵渠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奥拓电子（香港）有限公司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吴涵渠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深圳前海奥拓投资有限公司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吴涵渠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深圳市奥拓体育文化发展有限公司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吴涵渠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武汉市奥拓智能科技有限公司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吴涵渠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深圳市千百辉智能工程有限公司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杨四化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奥拓电子（美国）有限责任公司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48"/>
        <w:gridCol w:w="3278"/>
        <w:gridCol w:w="1090"/>
        <w:gridCol w:w="1229"/>
        <w:gridCol w:w="1368"/>
        <w:gridCol w:w="137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杨四化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奥拓雷子日本株式会社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杨四化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奥拓电子（英国）有限公司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杨四化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深圳前海奥拓体育文化投资有限公司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杨四化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深圳市千百辉智能工程有限公司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杨四化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深圳前海水星投资企业（有限合伙）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执行合伙人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杨四化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深圳市奥拓光电科技有限公司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杨四化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深圳市奥拓体育文化发展有限公司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深圳市创想数维科技有限公司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执行董事、总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彭世新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深圳市千百辉智能工程有限公司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王丽娜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深圳市瑞升华科技股份有限公司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王丽娜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王丽娜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广东连越（深圳）律师事务所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贾广新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深圳市三维自动化工程有限公司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总工程师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深圳市雅都软件股份有限公司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李华雄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深圳市国富黄金股份有限公司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杨文超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南京奥拓电子科技有限公司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杨文超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北京市奥拓电子科技有限公司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杨文超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上海奥拓翰明计算机科技有限公司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邱荣邦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深圳市奥拓光电科技有限公司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48"/>
        <w:gridCol w:w="3278"/>
        <w:gridCol w:w="1090"/>
        <w:gridCol w:w="1229"/>
        <w:gridCol w:w="1368"/>
        <w:gridCol w:w="1378"/>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邱荣邦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南京奥拓电子科技有限公司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邱荣邦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惠州市奥拓电子科技有限公司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邱荣邦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北京市奥拓电子科技有限公司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邱荣邦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深圳前海奥拓投资有限公司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邱荣邦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深圳市奥拓体育文化发展有限公司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邱荣邦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深圳市千百辉智能工程有限公司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矫人全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南京奥拓软件技术有限公司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矫人全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南京奥拓电子科技有限公司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孔德建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上海奥拓翰明计算机科技有限公司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孔德建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武汉市奥拓智能科技有限公司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孔德建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深圳市创想数维科技有限公司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孔德建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深圳前海奥拓体育文化投资有限公司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公司现任及报告期内离任董事、监事和高级管理人员近三年证券监管机构处罚的情况</w:t>
      </w:r>
    </w:p>
    <w:p>
      <w:pPr>
        <w:pStyle w:val="Style18"/>
        <w:keepNext w:val="0"/>
        <w:keepLines w:val="0"/>
        <w:widowControl w:val="0"/>
        <w:shd w:val="clear" w:color="auto" w:fill="auto"/>
        <w:bidi w:val="0"/>
        <w:spacing w:before="0" w:after="360" w:line="317"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00" w:line="240" w:lineRule="auto"/>
        <w:ind w:left="0" w:right="0" w:firstLine="0"/>
        <w:jc w:val="left"/>
      </w:pPr>
      <w:bookmarkStart w:id="316" w:name="bookmark316"/>
      <w:bookmarkStart w:id="317" w:name="bookmark317"/>
      <w:bookmarkStart w:id="318" w:name="bookmark318"/>
      <w:bookmarkStart w:id="319" w:name="bookmark319"/>
      <w:r>
        <w:rPr>
          <w:rFonts w:ascii="Times New Roman" w:eastAsia="Times New Roman" w:hAnsi="Times New Roman" w:cs="Times New Roman"/>
          <w:color w:val="000000"/>
          <w:spacing w:val="0"/>
          <w:w w:val="100"/>
          <w:position w:val="0"/>
        </w:rPr>
        <w:t>3</w:t>
      </w:r>
      <w:bookmarkEnd w:id="318"/>
      <w:r>
        <w:rPr>
          <w:color w:val="000000"/>
          <w:spacing w:val="0"/>
          <w:w w:val="100"/>
          <w:position w:val="0"/>
        </w:rPr>
        <w:t>、董事、监事、高级管理人员报酬情况</w:t>
      </w:r>
      <w:bookmarkEnd w:id="316"/>
      <w:bookmarkEnd w:id="317"/>
      <w:bookmarkEnd w:id="319"/>
    </w:p>
    <w:p>
      <w:pPr>
        <w:pStyle w:val="Style18"/>
        <w:keepNext w:val="0"/>
        <w:keepLines w:val="0"/>
        <w:widowControl w:val="0"/>
        <w:shd w:val="clear" w:color="auto" w:fill="auto"/>
        <w:bidi w:val="0"/>
        <w:spacing w:before="0" w:after="360" w:line="317" w:lineRule="exact"/>
        <w:ind w:left="0" w:right="0" w:firstLine="0"/>
        <w:jc w:val="left"/>
      </w:pPr>
      <w:r>
        <w:rPr>
          <w:color w:val="000000"/>
          <w:spacing w:val="0"/>
          <w:w w:val="100"/>
          <w:position w:val="0"/>
        </w:rPr>
        <w:t>董事、监事、高级管理人员报酬的决策程序、确定依据、实际支付情况</w:t>
      </w:r>
    </w:p>
    <w:p>
      <w:pPr>
        <w:pStyle w:val="Style18"/>
        <w:keepNext w:val="0"/>
        <w:keepLines w:val="0"/>
        <w:widowControl w:val="0"/>
        <w:shd w:val="clear" w:color="auto" w:fill="auto"/>
        <w:tabs>
          <w:tab w:pos="699" w:val="left"/>
        </w:tabs>
        <w:bidi w:val="0"/>
        <w:spacing w:before="0" w:after="0" w:line="317" w:lineRule="exact"/>
        <w:ind w:left="0" w:right="0" w:firstLine="380"/>
        <w:jc w:val="left"/>
      </w:pPr>
      <w:bookmarkStart w:id="320" w:name="bookmark320"/>
      <w:r>
        <w:rPr>
          <w:rFonts w:ascii="Times New Roman" w:eastAsia="Times New Roman" w:hAnsi="Times New Roman" w:cs="Times New Roman"/>
          <w:color w:val="000000"/>
          <w:spacing w:val="0"/>
          <w:w w:val="100"/>
          <w:position w:val="0"/>
          <w:sz w:val="18"/>
          <w:szCs w:val="18"/>
        </w:rPr>
        <w:t>1</w:t>
      </w:r>
      <w:bookmarkEnd w:id="320"/>
      <w:r>
        <w:rPr>
          <w:color w:val="000000"/>
          <w:spacing w:val="0"/>
          <w:w w:val="100"/>
          <w:position w:val="0"/>
        </w:rPr>
        <w:t>、</w:t>
        <w:tab/>
        <w:t>报告期内，对在公司任职的董事、监事和高级管理人员按其岗位职责，根据公司现行的薪酬制度和业绩考核规定获 取薪酬。</w:t>
      </w:r>
    </w:p>
    <w:p>
      <w:pPr>
        <w:pStyle w:val="Style18"/>
        <w:keepNext w:val="0"/>
        <w:keepLines w:val="0"/>
        <w:widowControl w:val="0"/>
        <w:shd w:val="clear" w:color="auto" w:fill="auto"/>
        <w:tabs>
          <w:tab w:pos="729" w:val="left"/>
        </w:tabs>
        <w:bidi w:val="0"/>
        <w:spacing w:before="0" w:after="100" w:line="317" w:lineRule="exact"/>
        <w:ind w:left="0" w:right="0" w:firstLine="380"/>
        <w:jc w:val="left"/>
      </w:pPr>
      <w:bookmarkStart w:id="321" w:name="bookmark321"/>
      <w:r>
        <w:rPr>
          <w:rFonts w:ascii="Times New Roman" w:eastAsia="Times New Roman" w:hAnsi="Times New Roman" w:cs="Times New Roman"/>
          <w:color w:val="000000"/>
          <w:spacing w:val="0"/>
          <w:w w:val="100"/>
          <w:position w:val="0"/>
          <w:sz w:val="18"/>
          <w:szCs w:val="18"/>
        </w:rPr>
        <w:t>2</w:t>
      </w:r>
      <w:bookmarkEnd w:id="321"/>
      <w:r>
        <w:rPr>
          <w:color w:val="000000"/>
          <w:spacing w:val="0"/>
          <w:w w:val="100"/>
          <w:position w:val="0"/>
        </w:rPr>
        <w:t>、</w:t>
        <w:tab/>
        <w:t>外部董事津贴为</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年，独立董事津贴为</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年，其履行职务发生的差旅费、办公费等费用由公司承担。</w:t>
      </w:r>
    </w:p>
    <w:p>
      <w:pPr>
        <w:pStyle w:val="Style18"/>
        <w:keepNext w:val="0"/>
        <w:keepLines w:val="0"/>
        <w:widowControl w:val="0"/>
        <w:shd w:val="clear" w:color="auto" w:fill="auto"/>
        <w:tabs>
          <w:tab w:pos="729" w:val="left"/>
        </w:tabs>
        <w:bidi w:val="0"/>
        <w:spacing w:before="0" w:after="360" w:line="360" w:lineRule="auto"/>
        <w:ind w:left="0" w:right="0" w:firstLine="380"/>
        <w:jc w:val="left"/>
      </w:pPr>
      <w:bookmarkStart w:id="322" w:name="bookmark322"/>
      <w:r>
        <w:rPr>
          <w:rFonts w:ascii="Times New Roman" w:eastAsia="Times New Roman" w:hAnsi="Times New Roman" w:cs="Times New Roman"/>
          <w:color w:val="000000"/>
          <w:spacing w:val="0"/>
          <w:w w:val="100"/>
          <w:position w:val="0"/>
          <w:sz w:val="18"/>
          <w:szCs w:val="18"/>
        </w:rPr>
        <w:t>3</w:t>
      </w:r>
      <w:bookmarkEnd w:id="322"/>
      <w:r>
        <w:rPr>
          <w:color w:val="000000"/>
          <w:spacing w:val="0"/>
          <w:w w:val="100"/>
          <w:position w:val="0"/>
        </w:rPr>
        <w:t>、</w:t>
        <w:tab/>
        <w:t>公司董事、监事、高级管理人员报告期内获得报酬情况详见下表。</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公司报告期内董事、监事和高级管理人员报酬情况</w:t>
      </w:r>
      <w:r>
        <w:br w:type="page"/>
      </w:r>
    </w:p>
    <w:p>
      <w:pPr>
        <w:pStyle w:val="Style25"/>
        <w:keepNext w:val="0"/>
        <w:keepLines w:val="0"/>
        <w:widowControl w:val="0"/>
        <w:shd w:val="clear" w:color="auto" w:fill="auto"/>
        <w:bidi w:val="0"/>
        <w:spacing w:before="0" w:after="0" w:line="240" w:lineRule="auto"/>
        <w:ind w:left="8746" w:right="0" w:firstLine="0"/>
        <w:jc w:val="left"/>
      </w:pPr>
      <w:r>
        <w:rPr>
          <w:color w:val="000000"/>
          <w:spacing w:val="0"/>
          <w:w w:val="100"/>
          <w:position w:val="0"/>
        </w:rPr>
        <w:t>单位：万元</w:t>
      </w:r>
    </w:p>
    <w:tbl>
      <w:tblPr>
        <w:tblOverlap w:val="never"/>
        <w:jc w:val="center"/>
        <w:tblLayout w:type="fixed"/>
      </w:tblPr>
      <w:tblGrid>
        <w:gridCol w:w="1378"/>
        <w:gridCol w:w="1368"/>
        <w:gridCol w:w="1373"/>
        <w:gridCol w:w="1368"/>
        <w:gridCol w:w="1368"/>
        <w:gridCol w:w="1373"/>
        <w:gridCol w:w="1378"/>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吴涵渠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沈永健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杨四化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董事、常务副总 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杨文超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刘钧厚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杨建中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贾广新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王丽娜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李华雄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邱荣邦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颜春晓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黄永忠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彭世新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财务总监、副总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赵旭峰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矫人全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吴振志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孔德建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759.29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3"/>
        <w:keepNext/>
        <w:keepLines/>
        <w:widowControl w:val="0"/>
        <w:shd w:val="clear" w:color="auto" w:fill="auto"/>
        <w:bidi w:val="0"/>
        <w:spacing w:before="0" w:after="360" w:line="240" w:lineRule="auto"/>
        <w:ind w:left="0" w:right="0" w:firstLine="0"/>
        <w:jc w:val="left"/>
      </w:pPr>
      <w:bookmarkStart w:id="323" w:name="bookmark323"/>
      <w:bookmarkStart w:id="324" w:name="bookmark324"/>
      <w:bookmarkStart w:id="325" w:name="bookmark325"/>
      <w:bookmarkStart w:id="326" w:name="bookmark326"/>
      <w:r>
        <w:rPr>
          <w:color w:val="000000"/>
          <w:spacing w:val="0"/>
          <w:w w:val="100"/>
          <w:position w:val="0"/>
        </w:rPr>
        <w:t>六</w:t>
      </w:r>
      <w:bookmarkEnd w:id="325"/>
      <w:r>
        <w:rPr>
          <w:color w:val="000000"/>
          <w:spacing w:val="0"/>
          <w:w w:val="100"/>
          <w:position w:val="0"/>
        </w:rPr>
        <w:t>、报告期内董事履行职责的情况</w:t>
      </w:r>
      <w:bookmarkEnd w:id="323"/>
      <w:bookmarkEnd w:id="324"/>
      <w:bookmarkEnd w:id="326"/>
    </w:p>
    <w:p>
      <w:pPr>
        <w:pStyle w:val="Style28"/>
        <w:keepNext/>
        <w:keepLines/>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366" w:right="1061" w:bottom="1452" w:left="1062" w:header="0" w:footer="3" w:gutter="0"/>
          <w:cols w:space="720"/>
          <w:noEndnote/>
          <w:rtlGutter w:val="0"/>
          <w:docGrid w:linePitch="360"/>
        </w:sectPr>
      </w:pPr>
      <w:bookmarkStart w:id="327" w:name="bookmark327"/>
      <w:bookmarkStart w:id="328" w:name="bookmark328"/>
      <w:bookmarkStart w:id="329" w:name="bookmark329"/>
      <w:bookmarkStart w:id="330" w:name="bookmark330"/>
      <w:r>
        <w:rPr>
          <w:rFonts w:ascii="Times New Roman" w:eastAsia="Times New Roman" w:hAnsi="Times New Roman" w:cs="Times New Roman"/>
          <w:color w:val="000000"/>
          <w:spacing w:val="0"/>
          <w:w w:val="100"/>
          <w:position w:val="0"/>
        </w:rPr>
        <w:t>1</w:t>
      </w:r>
      <w:bookmarkEnd w:id="329"/>
      <w:r>
        <w:rPr>
          <w:color w:val="000000"/>
          <w:spacing w:val="0"/>
          <w:w w:val="100"/>
          <w:position w:val="0"/>
        </w:rPr>
        <w:t>、本报告期董事会情况</w:t>
      </w:r>
      <w:bookmarkEnd w:id="327"/>
      <w:bookmarkEnd w:id="328"/>
      <w:bookmarkEnd w:id="330"/>
    </w:p>
    <w:tbl>
      <w:tblPr>
        <w:tblOverlap w:val="never"/>
        <w:jc w:val="center"/>
        <w:tblLayout w:type="fixed"/>
      </w:tblPr>
      <w:tblGrid>
        <w:gridCol w:w="2400"/>
        <w:gridCol w:w="2400"/>
        <w:gridCol w:w="2390"/>
        <w:gridCol w:w="65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9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第四届董事会第二十一次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审议并通过了议案：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、《关于调整非公开发行股票募集资金投资项目投入金额的议 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、《关于以募集资金增资全资子公司实施募投项目的议案》；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、《关于使用 闲置募集资金进行现金管理的议案》；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、《关于开展外汇套期保值业务的议案》；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《关于投资设立控股子公司暨关联交易的议案》；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、《关于公司</w:t>
            </w:r>
            <w:r>
              <w:rPr>
                <w:color w:val="000000"/>
                <w:spacing w:val="0"/>
                <w:w w:val="100"/>
                <w:position w:val="0"/>
                <w:sz w:val="18"/>
                <w:szCs w:val="18"/>
              </w:rPr>
              <w:t>〈</w:t>
            </w: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落实主体责 任提高治理水平实现高质量发展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的自查报告</w:t>
            </w:r>
            <w:r>
              <w:rPr>
                <w:color w:val="000000"/>
                <w:spacing w:val="0"/>
                <w:w w:val="100"/>
                <w:position w:val="0"/>
                <w:sz w:val="18"/>
                <w:szCs w:val="18"/>
              </w:rPr>
              <w:t>〉</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、《关于变更注册资本及修 订公司章程的议案》</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第四届董事会第二十二次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、《关于以集中竞价方式回购股份方案的议案》</w:t>
            </w:r>
          </w:p>
        </w:tc>
      </w:tr>
      <w:tr>
        <w:trPr>
          <w:trHeight w:val="19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第四届董事会第二十三次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审议并通过了议案：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w:t>
            </w:r>
            <w:r>
              <w:rPr>
                <w:color w:val="000000"/>
                <w:spacing w:val="0"/>
                <w:w w:val="100"/>
                <w:position w:val="0"/>
                <w:sz w:val="18"/>
                <w:szCs w:val="18"/>
              </w:rPr>
              <w:t>〈</w:t>
            </w: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年员工持股计划 （草案）</w:t>
            </w:r>
            <w:r>
              <w:rPr>
                <w:color w:val="000000"/>
                <w:spacing w:val="0"/>
                <w:w w:val="100"/>
                <w:position w:val="0"/>
                <w:sz w:val="18"/>
                <w:szCs w:val="18"/>
              </w:rPr>
              <w:t>〉</w:t>
            </w:r>
            <w:r>
              <w:rPr>
                <w:color w:val="000000"/>
                <w:spacing w:val="0"/>
                <w:w w:val="100"/>
                <w:position w:val="0"/>
              </w:rPr>
              <w:t>及其摘要的议案》；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、《关于</w:t>
            </w:r>
            <w:r>
              <w:rPr>
                <w:color w:val="000000"/>
                <w:spacing w:val="0"/>
                <w:w w:val="100"/>
                <w:position w:val="0"/>
                <w:sz w:val="18"/>
                <w:szCs w:val="18"/>
              </w:rPr>
              <w:t>〈</w:t>
            </w: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年员工 持股计划管理办法</w:t>
            </w:r>
            <w:r>
              <w:rPr>
                <w:color w:val="000000"/>
                <w:spacing w:val="0"/>
                <w:w w:val="100"/>
                <w:position w:val="0"/>
                <w:sz w:val="18"/>
                <w:szCs w:val="18"/>
              </w:rPr>
              <w:t>〉</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、《关于提请股东大会授权董事会办理公司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员工持股计划有关事项的议案》；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、《关于投资建设公司总部大厦和全球研发中心的 议案》；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、《关于回购注销部分限制性股票的议案》；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、《关于召开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 次临时股东大会的议案》</w:t>
            </w:r>
          </w:p>
        </w:tc>
      </w:tr>
      <w:tr>
        <w:trPr>
          <w:trHeight w:val="446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第四届董事会第二十四次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审议并通过了议案：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年度总裁工作报告</w:t>
            </w:r>
            <w:r>
              <w:rPr>
                <w:color w:val="000000"/>
                <w:spacing w:val="0"/>
                <w:w w:val="100"/>
                <w:position w:val="0"/>
                <w:sz w:val="18"/>
                <w:szCs w:val="18"/>
              </w:rPr>
              <w:t>〉</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年度董事会工作报告</w:t>
            </w:r>
            <w:r>
              <w:rPr>
                <w:color w:val="000000"/>
                <w:spacing w:val="0"/>
                <w:w w:val="100"/>
                <w:position w:val="0"/>
                <w:sz w:val="18"/>
                <w:szCs w:val="18"/>
              </w:rPr>
              <w:t>〉</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、《关于</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年度财务决算报告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、《关于</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年度利润分配预案</w:t>
            </w:r>
            <w:r>
              <w:rPr>
                <w:color w:val="000000"/>
                <w:spacing w:val="0"/>
                <w:w w:val="100"/>
                <w:position w:val="0"/>
                <w:sz w:val="18"/>
                <w:szCs w:val="18"/>
              </w:rPr>
              <w:t>〉</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、《关于</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年年度报告</w:t>
            </w:r>
            <w:r>
              <w:rPr>
                <w:color w:val="000000"/>
                <w:spacing w:val="0"/>
                <w:w w:val="100"/>
                <w:position w:val="0"/>
                <w:sz w:val="18"/>
                <w:szCs w:val="18"/>
              </w:rPr>
              <w:t>〉</w:t>
            </w:r>
            <w:r>
              <w:rPr>
                <w:color w:val="000000"/>
                <w:spacing w:val="0"/>
                <w:w w:val="100"/>
                <w:position w:val="0"/>
              </w:rPr>
              <w:t>及</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年年度报告摘要</w:t>
            </w:r>
            <w:r>
              <w:rPr>
                <w:color w:val="000000"/>
                <w:spacing w:val="0"/>
                <w:w w:val="100"/>
                <w:position w:val="0"/>
                <w:sz w:val="18"/>
                <w:szCs w:val="18"/>
              </w:rPr>
              <w:t>〉</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、《关于</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年度募 集资金存放与使用情况的专项报告</w:t>
            </w:r>
            <w:r>
              <w:rPr>
                <w:color w:val="000000"/>
                <w:spacing w:val="0"/>
                <w:w w:val="100"/>
                <w:position w:val="0"/>
                <w:sz w:val="18"/>
                <w:szCs w:val="18"/>
              </w:rPr>
              <w:t>〉</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、《关于</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年度内部控制评 价报告</w:t>
            </w:r>
            <w:r>
              <w:rPr>
                <w:color w:val="000000"/>
                <w:spacing w:val="0"/>
                <w:w w:val="100"/>
                <w:position w:val="0"/>
                <w:sz w:val="18"/>
                <w:szCs w:val="18"/>
              </w:rPr>
              <w:t>〉</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、《关于</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年度财务预算报告</w:t>
            </w:r>
            <w:r>
              <w:rPr>
                <w:color w:val="000000"/>
                <w:spacing w:val="0"/>
                <w:w w:val="100"/>
                <w:position w:val="0"/>
                <w:sz w:val="18"/>
                <w:szCs w:val="18"/>
              </w:rPr>
              <w:t>〉</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、《关于公司 董事、高级管理人员</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年度薪酬的议案》；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、《关于公司董事长</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年度薪酬 分配方案的议案》；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、《关于公司高级管理人员</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年度薪酬分配方案的议案》；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、《关于公司运用自有闲置资金购买理财产品的议案》；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、《关于公司向银行申请 人民币综合授信额度的议案》；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年度对外担保额度预计的议案》；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年度计提资产减值准备的议案》；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、《关于以募集资金置换先期 投入的议案》；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、《关于签订补充协议暨关联交易的议案》；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、《关于修订</w:t>
            </w:r>
            <w:r>
              <w:rPr>
                <w:color w:val="000000"/>
                <w:spacing w:val="0"/>
                <w:w w:val="100"/>
                <w:position w:val="0"/>
                <w:sz w:val="18"/>
                <w:szCs w:val="18"/>
              </w:rPr>
              <w:t>〈</w:t>
            </w:r>
            <w:r>
              <w:rPr>
                <w:color w:val="000000"/>
                <w:spacing w:val="0"/>
                <w:w w:val="100"/>
                <w:position w:val="0"/>
              </w:rPr>
              <w:t>对外投 资管理制度</w:t>
            </w:r>
            <w:r>
              <w:rPr>
                <w:color w:val="000000"/>
                <w:spacing w:val="0"/>
                <w:w w:val="100"/>
                <w:position w:val="0"/>
                <w:sz w:val="18"/>
                <w:szCs w:val="18"/>
              </w:rPr>
              <w:t>〉</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、《关于变更注册资本及修订公司章程的议案》；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、《关于 召开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年度股东大会的议案》</w:t>
            </w:r>
          </w:p>
        </w:tc>
      </w:tr>
    </w:tbl>
    <w:p>
      <w:pPr>
        <w:sectPr>
          <w:footnotePr>
            <w:pos w:val="pageBottom"/>
            <w:numFmt w:val="decimal"/>
            <w:numRestart w:val="continuous"/>
          </w:footnotePr>
          <w:pgSz w:w="16840" w:h="11900" w:orient="landscape"/>
          <w:pgMar w:top="1486" w:right="1631" w:bottom="1207" w:left="1429" w:header="0" w:footer="3" w:gutter="0"/>
          <w:cols w:space="720"/>
          <w:noEndnote/>
          <w:rtlGutter w:val="0"/>
          <w:docGrid w:linePitch="360"/>
        </w:sectPr>
      </w:pPr>
    </w:p>
    <w:tbl>
      <w:tblPr>
        <w:tblOverlap w:val="never"/>
        <w:jc w:val="center"/>
        <w:tblLayout w:type="fixed"/>
      </w:tblPr>
      <w:tblGrid>
        <w:gridCol w:w="2410"/>
        <w:gridCol w:w="2400"/>
        <w:gridCol w:w="2189"/>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第四届董事会第二十五次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第四届董事会第二十六次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第四届董事会第二十七次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第四届董事会第二十八次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bl>
    <w:p>
      <w:pPr>
        <w:sectPr>
          <w:footnotePr>
            <w:pos w:val="pageBottom"/>
            <w:numFmt w:val="decimal"/>
            <w:numRestart w:val="continuous"/>
          </w:footnotePr>
          <w:pgSz w:w="8400" w:h="11900"/>
          <w:pgMar w:top="1103" w:right="0" w:bottom="1103" w:left="1402" w:header="0" w:footer="3" w:gutter="0"/>
          <w:cols w:space="720"/>
          <w:noEndnote/>
          <w:rtlGutter w:val="0"/>
          <w:docGrid w:linePitch="360"/>
        </w:sectPr>
      </w:pPr>
    </w:p>
    <w:p>
      <w:pPr>
        <w:pStyle w:val="Style18"/>
        <w:keepNext w:val="0"/>
        <w:keepLines w:val="0"/>
        <w:widowControl w:val="0"/>
        <w:shd w:val="clear" w:color="auto" w:fill="auto"/>
        <w:bidi w:val="0"/>
        <w:spacing w:before="0" w:after="80" w:line="360" w:lineRule="exact"/>
        <w:ind w:left="0" w:right="0" w:firstLine="272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年年度报告差文</w:t>
      </w:r>
      <w:r>
        <w:rPr>
          <w:color w:val="000000"/>
          <w:spacing w:val="0"/>
          <w:w w:val="100"/>
          <w:position w:val="0"/>
          <w:u w:val="single"/>
        </w:rPr>
        <w:t xml:space="preserve"> </w:t>
      </w:r>
      <w:r>
        <w:rPr>
          <w:color w:val="000000"/>
          <w:spacing w:val="0"/>
          <w:w w:val="100"/>
          <w:position w:val="0"/>
        </w:rPr>
        <w:t>审议并通过了议案：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年第一季度报告全文及正文＞的议案》</w:t>
      </w:r>
    </w:p>
    <w:p>
      <w:pPr>
        <w:pStyle w:val="Style18"/>
        <w:keepNext w:val="0"/>
        <w:keepLines w:val="0"/>
        <w:widowControl w:val="0"/>
        <w:shd w:val="clear" w:color="auto" w:fill="auto"/>
        <w:bidi w:val="0"/>
        <w:spacing w:before="0" w:after="80" w:line="314" w:lineRule="exact"/>
        <w:ind w:left="0" w:right="0" w:firstLine="0"/>
        <w:jc w:val="both"/>
      </w:pPr>
      <w:r>
        <w:rPr>
          <w:color w:val="000000"/>
          <w:spacing w:val="0"/>
          <w:w w:val="100"/>
          <w:position w:val="0"/>
        </w:rPr>
        <w:t>审议并通过了议案：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年半年度报告＞及＜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年半年度报告摘 要〉的议案》；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年半年度募集资金存放与使用情况的专项报告的 议案》；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、《关于注销分公司的议案》；</w:t>
      </w:r>
    </w:p>
    <w:p>
      <w:pPr>
        <w:pStyle w:val="Style18"/>
        <w:keepNext w:val="0"/>
        <w:keepLines w:val="0"/>
        <w:widowControl w:val="0"/>
        <w:shd w:val="clear" w:color="auto" w:fill="auto"/>
        <w:bidi w:val="0"/>
        <w:spacing w:before="0" w:after="80" w:line="314" w:lineRule="exact"/>
        <w:ind w:left="0" w:right="0" w:firstLine="0"/>
        <w:jc w:val="both"/>
      </w:pPr>
      <w:r>
        <w:rPr>
          <w:color w:val="000000"/>
          <w:spacing w:val="0"/>
          <w:w w:val="100"/>
          <w:position w:val="0"/>
        </w:rPr>
        <w:t>审议并通过了议案：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、《关于受让控股子公司少数股东股权的议案》</w:t>
      </w:r>
    </w:p>
    <w:p>
      <w:pPr>
        <w:pStyle w:val="Style18"/>
        <w:keepNext w:val="0"/>
        <w:keepLines w:val="0"/>
        <w:widowControl w:val="0"/>
        <w:shd w:val="clear" w:color="auto" w:fill="auto"/>
        <w:bidi w:val="0"/>
        <w:spacing w:before="0" w:after="80" w:line="310" w:lineRule="exact"/>
        <w:ind w:left="0" w:right="0" w:firstLine="0"/>
        <w:jc w:val="both"/>
        <w:sectPr>
          <w:footnotePr>
            <w:pos w:val="pageBottom"/>
            <w:numFmt w:val="decimal"/>
            <w:numRestart w:val="continuous"/>
          </w:footnotePr>
          <w:pgSz w:w="8400" w:h="11900"/>
          <w:pgMar w:top="728" w:right="1385" w:bottom="1154" w:left="204" w:header="0" w:footer="3" w:gutter="0"/>
          <w:cols w:space="720"/>
          <w:noEndnote/>
          <w:rtlGutter w:val="0"/>
          <w:docGrid w:linePitch="360"/>
        </w:sectPr>
      </w:pPr>
      <w:r>
        <w:rPr>
          <w:color w:val="000000"/>
          <w:spacing w:val="0"/>
          <w:w w:val="100"/>
          <w:position w:val="0"/>
        </w:rPr>
        <w:t>审议并通过了议案：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年第三季度报告的议案》；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、《关于续聘会 计师事务所的议案》；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、《关于全资子公司继续使用部分暂时闲置募集资金补充流 动资金的议案》；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、《关于修订公司〈募集资金管理制度〉、〈董事、监事薪酬管理制 度〉的议案》；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、《关于召开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年第二次临时股东大会的议案》</w:t>
      </w:r>
    </w:p>
    <w:p>
      <w:pPr>
        <w:pStyle w:val="Style28"/>
        <w:keepNext/>
        <w:keepLines/>
        <w:widowControl w:val="0"/>
        <w:shd w:val="clear" w:color="auto" w:fill="auto"/>
        <w:bidi w:val="0"/>
        <w:spacing w:before="0" w:after="300" w:line="240" w:lineRule="auto"/>
        <w:ind w:left="0" w:right="0" w:firstLine="0"/>
        <w:jc w:val="left"/>
      </w:pPr>
      <w:bookmarkStart w:id="331" w:name="bookmark331"/>
      <w:bookmarkStart w:id="332" w:name="bookmark332"/>
      <w:bookmarkStart w:id="333" w:name="bookmark333"/>
      <w:bookmarkStart w:id="334" w:name="bookmark334"/>
      <w:r>
        <w:rPr>
          <w:rFonts w:ascii="Times New Roman" w:eastAsia="Times New Roman" w:hAnsi="Times New Roman" w:cs="Times New Roman"/>
          <w:color w:val="000000"/>
          <w:spacing w:val="0"/>
          <w:w w:val="100"/>
          <w:position w:val="0"/>
        </w:rPr>
        <w:t>2</w:t>
      </w:r>
      <w:bookmarkEnd w:id="333"/>
      <w:r>
        <w:rPr>
          <w:color w:val="000000"/>
          <w:spacing w:val="0"/>
          <w:w w:val="100"/>
          <w:position w:val="0"/>
        </w:rPr>
        <w:t>、董事出席董事会及股东大会的情况</w:t>
      </w:r>
      <w:bookmarkEnd w:id="331"/>
      <w:bookmarkEnd w:id="332"/>
      <w:bookmarkEnd w:id="334"/>
    </w:p>
    <w:tbl>
      <w:tblPr>
        <w:tblOverlap w:val="never"/>
        <w:jc w:val="center"/>
        <w:tblLayout w:type="fixed"/>
      </w:tblPr>
      <w:tblGrid>
        <w:gridCol w:w="1440"/>
        <w:gridCol w:w="1162"/>
        <w:gridCol w:w="1166"/>
        <w:gridCol w:w="1166"/>
        <w:gridCol w:w="1166"/>
        <w:gridCol w:w="1162"/>
        <w:gridCol w:w="1166"/>
        <w:gridCol w:w="1176"/>
      </w:tblGrid>
      <w:tr>
        <w:trPr>
          <w:trHeight w:val="418"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本报告期应参</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以通讯方式参</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委托出席董事</w:t>
            </w:r>
          </w:p>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是否连续两次</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未亲自参加董</w:t>
            </w:r>
          </w:p>
          <w:p>
            <w:pPr>
              <w:pStyle w:val="Style2"/>
              <w:keepNext w:val="0"/>
              <w:keepLines w:val="0"/>
              <w:widowControl w:val="0"/>
              <w:shd w:val="clear" w:color="auto" w:fill="auto"/>
              <w:bidi w:val="0"/>
              <w:spacing w:before="0" w:after="120" w:line="240" w:lineRule="auto"/>
              <w:ind w:left="0" w:right="0" w:firstLine="220"/>
              <w:jc w:val="left"/>
            </w:pPr>
            <w:r>
              <w:rPr>
                <w:color w:val="000000"/>
                <w:spacing w:val="0"/>
                <w:w w:val="100"/>
                <w:position w:val="0"/>
              </w:rPr>
              <w:t>事会会议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出席股东大会 次数</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吴涵渠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沈永健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杨四化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杨文超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刘钧厚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杨建中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贾广新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王丽娜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李华雄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连续两次未亲自出席董事会的说明</w:t>
      </w:r>
    </w:p>
    <w:p>
      <w:pPr>
        <w:pStyle w:val="Style18"/>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无</w:t>
      </w:r>
    </w:p>
    <w:p>
      <w:pPr>
        <w:pStyle w:val="Style28"/>
        <w:keepNext/>
        <w:keepLines/>
        <w:widowControl w:val="0"/>
        <w:shd w:val="clear" w:color="auto" w:fill="auto"/>
        <w:tabs>
          <w:tab w:pos="368" w:val="left"/>
        </w:tabs>
        <w:bidi w:val="0"/>
        <w:spacing w:before="0" w:after="300" w:line="240" w:lineRule="auto"/>
        <w:ind w:left="0" w:right="0" w:firstLine="0"/>
        <w:jc w:val="left"/>
      </w:pPr>
      <w:bookmarkStart w:id="335" w:name="bookmark335"/>
      <w:bookmarkStart w:id="336" w:name="bookmark336"/>
      <w:bookmarkStart w:id="337" w:name="bookmark337"/>
      <w:bookmarkStart w:id="338" w:name="bookmark338"/>
      <w:r>
        <w:rPr>
          <w:rFonts w:ascii="Times New Roman" w:eastAsia="Times New Roman" w:hAnsi="Times New Roman" w:cs="Times New Roman"/>
          <w:color w:val="000000"/>
          <w:spacing w:val="0"/>
          <w:w w:val="100"/>
          <w:position w:val="0"/>
        </w:rPr>
        <w:t>3</w:t>
      </w:r>
      <w:bookmarkEnd w:id="337"/>
      <w:r>
        <w:rPr>
          <w:color w:val="000000"/>
          <w:spacing w:val="0"/>
          <w:w w:val="100"/>
          <w:position w:val="0"/>
        </w:rPr>
        <w:t>、</w:t>
        <w:tab/>
        <w:t>董事对公司有关事项提出异议的情况</w:t>
      </w:r>
      <w:bookmarkEnd w:id="335"/>
      <w:bookmarkEnd w:id="336"/>
      <w:bookmarkEnd w:id="338"/>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董事对公司有关事项是否提出异议</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报告期内董事对公司有关事项未提出异议。</w:t>
      </w:r>
    </w:p>
    <w:p>
      <w:pPr>
        <w:pStyle w:val="Style28"/>
        <w:keepNext/>
        <w:keepLines/>
        <w:widowControl w:val="0"/>
        <w:shd w:val="clear" w:color="auto" w:fill="auto"/>
        <w:tabs>
          <w:tab w:pos="368" w:val="left"/>
        </w:tabs>
        <w:bidi w:val="0"/>
        <w:spacing w:before="0" w:after="300" w:line="240" w:lineRule="auto"/>
        <w:ind w:left="0" w:right="0" w:firstLine="0"/>
        <w:jc w:val="left"/>
      </w:pPr>
      <w:bookmarkStart w:id="339" w:name="bookmark339"/>
      <w:bookmarkStart w:id="340" w:name="bookmark340"/>
      <w:bookmarkStart w:id="341" w:name="bookmark341"/>
      <w:bookmarkStart w:id="342" w:name="bookmark342"/>
      <w:r>
        <w:rPr>
          <w:rFonts w:ascii="Times New Roman" w:eastAsia="Times New Roman" w:hAnsi="Times New Roman" w:cs="Times New Roman"/>
          <w:color w:val="000000"/>
          <w:spacing w:val="0"/>
          <w:w w:val="100"/>
          <w:position w:val="0"/>
        </w:rPr>
        <w:t>4</w:t>
      </w:r>
      <w:bookmarkEnd w:id="341"/>
      <w:r>
        <w:rPr>
          <w:color w:val="000000"/>
          <w:spacing w:val="0"/>
          <w:w w:val="100"/>
          <w:position w:val="0"/>
        </w:rPr>
        <w:t>、</w:t>
        <w:tab/>
        <w:t>董事履行职责的其他说明</w:t>
      </w:r>
      <w:bookmarkEnd w:id="339"/>
      <w:bookmarkEnd w:id="340"/>
      <w:bookmarkEnd w:id="342"/>
    </w:p>
    <w:p>
      <w:pPr>
        <w:pStyle w:val="Style18"/>
        <w:keepNext w:val="0"/>
        <w:keepLines w:val="0"/>
        <w:widowControl w:val="0"/>
        <w:shd w:val="clear" w:color="auto" w:fill="auto"/>
        <w:bidi w:val="0"/>
        <w:spacing w:before="0" w:after="140" w:line="317" w:lineRule="exact"/>
        <w:ind w:left="0" w:right="0" w:firstLine="0"/>
        <w:jc w:val="left"/>
      </w:pPr>
      <w:r>
        <w:rPr>
          <w:color w:val="000000"/>
          <w:spacing w:val="0"/>
          <w:w w:val="100"/>
          <w:position w:val="0"/>
        </w:rPr>
        <w:t>董事对公司有关建议是否被采纳</w:t>
      </w:r>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董事对公司有关建议被采纳或未被采纳的说明</w:t>
      </w:r>
    </w:p>
    <w:p>
      <w:pPr>
        <w:pStyle w:val="Style18"/>
        <w:keepNext w:val="0"/>
        <w:keepLines w:val="0"/>
        <w:widowControl w:val="0"/>
        <w:shd w:val="clear" w:color="auto" w:fill="auto"/>
        <w:bidi w:val="0"/>
        <w:spacing w:before="0" w:after="220" w:line="317" w:lineRule="exact"/>
        <w:ind w:left="0" w:right="0" w:firstLine="380"/>
        <w:jc w:val="left"/>
        <w:sectPr>
          <w:footnotePr>
            <w:pos w:val="pageBottom"/>
            <w:numFmt w:val="decimal"/>
            <w:numRestart w:val="continuous"/>
          </w:footnotePr>
          <w:pgSz w:w="11900" w:h="16840"/>
          <w:pgMar w:top="1462" w:right="1097" w:bottom="1462" w:left="1102" w:header="0" w:footer="3" w:gutter="0"/>
          <w:cols w:space="720"/>
          <w:noEndnote/>
          <w:rtlGutter w:val="0"/>
          <w:docGrid w:linePitch="360"/>
        </w:sectPr>
      </w:pPr>
      <w:r>
        <w:rPr>
          <w:color w:val="000000"/>
          <w:spacing w:val="0"/>
          <w:w w:val="100"/>
          <w:position w:val="0"/>
        </w:rPr>
        <w:t>报告期内，独立董事通过参加会议和现场检查等方式，及时了解掌握公司经营与发展情况，结合其在管理、财务、法律 等方面的特长，就公司的战略发展、内部控制等方面提出的合理的建议，公司结合自身实际情况予以采纳。</w:t>
      </w:r>
    </w:p>
    <w:p>
      <w:pPr>
        <w:pStyle w:val="Style23"/>
        <w:keepNext/>
        <w:keepLines/>
        <w:widowControl w:val="0"/>
        <w:shd w:val="clear" w:color="auto" w:fill="auto"/>
        <w:bidi w:val="0"/>
        <w:spacing w:before="660" w:after="660" w:line="240" w:lineRule="auto"/>
        <w:ind w:left="0" w:right="0" w:firstLine="0"/>
        <w:jc w:val="left"/>
      </w:pPr>
      <w:bookmarkStart w:id="343" w:name="bookmark343"/>
      <w:bookmarkStart w:id="344" w:name="bookmark344"/>
      <w:bookmarkStart w:id="345" w:name="bookmark345"/>
      <w:bookmarkStart w:id="346" w:name="bookmark346"/>
      <w:r>
        <w:rPr>
          <w:color w:val="000000"/>
          <w:spacing w:val="0"/>
          <w:w w:val="100"/>
          <w:position w:val="0"/>
        </w:rPr>
        <w:t>七</w:t>
      </w:r>
      <w:bookmarkEnd w:id="345"/>
      <w:r>
        <w:rPr>
          <w:color w:val="000000"/>
          <w:spacing w:val="0"/>
          <w:w w:val="100"/>
          <w:position w:val="0"/>
        </w:rPr>
        <w:t>、董事会下设专门委员会在报告期内的情况</w:t>
      </w:r>
      <w:bookmarkEnd w:id="343"/>
      <w:bookmarkEnd w:id="344"/>
      <w:bookmarkEnd w:id="346"/>
    </w:p>
    <w:tbl>
      <w:tblPr>
        <w:tblOverlap w:val="never"/>
        <w:jc w:val="center"/>
        <w:tblLayout w:type="fixed"/>
      </w:tblPr>
      <w:tblGrid>
        <w:gridCol w:w="1210"/>
        <w:gridCol w:w="1190"/>
        <w:gridCol w:w="1200"/>
        <w:gridCol w:w="1200"/>
        <w:gridCol w:w="3576"/>
        <w:gridCol w:w="2837"/>
        <w:gridCol w:w="1416"/>
        <w:gridCol w:w="144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委员会名称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成员情况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召开会议次数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提出的重要意见和建议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其他履行职责的 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异议事项具体情</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况（如有）</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董事会战略委 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吴涵渠、王丽</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娜、贾广新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审议《关于</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年度发展战略和经营计 划</w:t>
            </w:r>
            <w:r>
              <w:rPr>
                <w:color w:val="000000"/>
                <w:spacing w:val="0"/>
                <w:w w:val="100"/>
                <w:position w:val="0"/>
                <w:sz w:val="18"/>
                <w:szCs w:val="18"/>
              </w:rPr>
              <w:t>〉</w:t>
            </w:r>
            <w:r>
              <w:rPr>
                <w:color w:val="000000"/>
                <w:spacing w:val="0"/>
                <w:w w:val="100"/>
                <w:position w:val="0"/>
              </w:rPr>
              <w:t>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根据法规指引要求，结合公司实际 情况，对公司经营战略等提出指导 性意见。一致通过相关议案。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现场听取经营管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理层工作汇报</w:t>
            </w: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审计委员会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李华雄、王丽</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娜、吴涵渠</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审议《关于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年度审计部工作总结</w:t>
            </w:r>
            <w:r>
              <w:rPr>
                <w:color w:val="000000"/>
                <w:spacing w:val="0"/>
                <w:w w:val="100"/>
                <w:position w:val="0"/>
                <w:sz w:val="18"/>
                <w:szCs w:val="18"/>
              </w:rPr>
              <w:t>〉</w:t>
            </w:r>
            <w:r>
              <w:rPr>
                <w:color w:val="000000"/>
                <w:spacing w:val="0"/>
                <w:w w:val="100"/>
                <w:position w:val="0"/>
              </w:rPr>
              <w:t>的议 案》、《关于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年度审计部工作计划</w:t>
            </w:r>
            <w:r>
              <w:rPr>
                <w:color w:val="000000"/>
                <w:spacing w:val="0"/>
                <w:w w:val="100"/>
                <w:position w:val="0"/>
                <w:sz w:val="18"/>
                <w:szCs w:val="18"/>
              </w:rPr>
              <w:t>〉</w:t>
            </w:r>
            <w:r>
              <w:rPr>
                <w:color w:val="000000"/>
                <w:spacing w:val="0"/>
                <w:w w:val="100"/>
                <w:position w:val="0"/>
              </w:rPr>
              <w:t>的议 案》、《关于</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年度财务决算报告</w:t>
            </w:r>
            <w:r>
              <w:rPr>
                <w:color w:val="000000"/>
                <w:spacing w:val="0"/>
                <w:w w:val="100"/>
                <w:position w:val="0"/>
                <w:sz w:val="18"/>
                <w:szCs w:val="18"/>
              </w:rPr>
              <w:t>〉</w:t>
            </w:r>
            <w:r>
              <w:rPr>
                <w:color w:val="000000"/>
                <w:spacing w:val="0"/>
                <w:w w:val="100"/>
                <w:position w:val="0"/>
              </w:rPr>
              <w:t>的 议案》、《关于</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年度内部控制自我评 价报告</w:t>
            </w:r>
            <w:r>
              <w:rPr>
                <w:color w:val="000000"/>
                <w:spacing w:val="0"/>
                <w:w w:val="100"/>
                <w:position w:val="0"/>
                <w:sz w:val="18"/>
                <w:szCs w:val="18"/>
              </w:rPr>
              <w:t>〉</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年度募集资金存放与 实际使用情况的专项报告》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根据法规指引求结合公司实际情况 审核定期报告、募集资金使用情况 等专项内容，对内部审计结果提出 意见，指导内部审计工作有序开展。</w:t>
            </w: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一致通过相关议案。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年第一季度财务报告的议 案》、《关于审计部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年第一季度工作总结 报告和第二季度工作计划的议案》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根据法规指引求结合公司实际情况 审核季度报告，对内部审计结果提 出意见，指导内部审计工作有序开 展。一致通过相关议案。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top"/>
          </w:tcPr>
          <w:p>
            <w:pPr>
              <w:widowControl w:val="0"/>
              <w:rPr>
                <w:sz w:val="10"/>
                <w:szCs w:val="10"/>
              </w:rPr>
            </w:pPr>
          </w:p>
        </w:tc>
      </w:tr>
      <w:tr>
        <w:trPr>
          <w:trHeight w:val="13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年半年度财务报告的议案》、 《关于审计部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年第二季度工作总结报告 和第三季度工作计划的议案》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根据法规指引求结合公司实际情况 审核定期报告，对内部审计结果提 出意见，指导内部审计工作有序开 展。一致通过相关议案。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top"/>
          </w:tcPr>
          <w:p>
            <w:pPr>
              <w:widowControl w:val="0"/>
              <w:rPr>
                <w:sz w:val="10"/>
                <w:szCs w:val="10"/>
              </w:rPr>
            </w:pPr>
          </w:p>
        </w:tc>
      </w:tr>
      <w:tr>
        <w:trPr>
          <w:trHeight w:val="1358"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 xml:space="preserve">《关于续聘会计事务所的议案》、《关于公司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年第三季度财务报告的议案》、《关于审 计部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年第三季度工作总结报告和第四季 度工作计划的议案》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根据法规指引求结合公司实际情况 审核季度报告，续聘会计事务所等 内容，对内部审计结果提出意见， 指导内部审计工作有序开展。一致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10"/>
        <w:gridCol w:w="1190"/>
        <w:gridCol w:w="1200"/>
        <w:gridCol w:w="1200"/>
        <w:gridCol w:w="3576"/>
        <w:gridCol w:w="2837"/>
        <w:gridCol w:w="1416"/>
        <w:gridCol w:w="1440"/>
      </w:tblGrid>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通过相关议案。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提名委员会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贾广新、王丽</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娜、吴涵渠</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《公司董事（非独立董事）及高级管理人员的 履职情况》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对公司非独立董事高级管理人员报 告期内履职情况进行总结评价。一 致通过相关议案。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top"/>
          </w:tcPr>
          <w:p>
            <w:pPr>
              <w:widowControl w:val="0"/>
              <w:rPr>
                <w:sz w:val="10"/>
                <w:szCs w:val="10"/>
              </w:rPr>
            </w:pPr>
          </w:p>
        </w:tc>
      </w:tr>
      <w:tr>
        <w:trPr>
          <w:trHeight w:val="197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《关于调整公司董事会成员人数的议案》、《关 于公司董事会换届选举公司第五届董事会非 独立董事的议案》、《公司董事（非独立董事） 及高级管理人员的履职情况》、《关于公司董事 会换届选举公司第五届董事会独立董事的议 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对公司非独立董事高级管理人员报 告期内履职情况进行总结评价，就 候选人资格进行了审查</w:t>
            </w:r>
            <w:r>
              <w:rPr>
                <w:color w:val="000000"/>
                <w:spacing w:val="0"/>
                <w:w w:val="100"/>
                <w:position w:val="0"/>
                <w:sz w:val="18"/>
                <w:szCs w:val="18"/>
              </w:rPr>
              <w:t>，</w:t>
            </w:r>
            <w:r>
              <w:rPr>
                <w:color w:val="000000"/>
                <w:spacing w:val="0"/>
                <w:w w:val="100"/>
                <w:position w:val="0"/>
              </w:rPr>
              <w:t>一致通过相 关议案。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薪酬与考核委 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王丽娜、贾广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新、吴涵渠</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0" w:lineRule="exact"/>
              <w:ind w:left="0" w:right="0" w:firstLine="0"/>
              <w:jc w:val="both"/>
            </w:pPr>
            <w:r>
              <w:rPr>
                <w:color w:val="000000"/>
                <w:spacing w:val="0"/>
                <w:w w:val="100"/>
                <w:position w:val="0"/>
              </w:rPr>
              <w:t>《关于</w:t>
            </w:r>
            <w:r>
              <w:rPr>
                <w:color w:val="000000"/>
                <w:spacing w:val="0"/>
                <w:w w:val="100"/>
                <w:position w:val="0"/>
                <w:sz w:val="18"/>
                <w:szCs w:val="18"/>
              </w:rPr>
              <w:t>〈</w:t>
            </w: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年员工持股计划（草案）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w:t>
            </w:r>
          </w:p>
          <w:p>
            <w:pPr>
              <w:pStyle w:val="Style2"/>
              <w:keepNext w:val="0"/>
              <w:keepLines w:val="0"/>
              <w:widowControl w:val="0"/>
              <w:shd w:val="clear" w:color="auto" w:fill="auto"/>
              <w:bidi w:val="0"/>
              <w:spacing w:before="0" w:after="0" w:line="320" w:lineRule="exact"/>
              <w:ind w:left="0" w:right="0" w:firstLine="0"/>
              <w:jc w:val="both"/>
            </w:pPr>
            <w:r>
              <w:rPr>
                <w:color w:val="000000"/>
                <w:spacing w:val="0"/>
                <w:w w:val="100"/>
                <w:position w:val="0"/>
              </w:rPr>
              <w:t>《关于</w:t>
            </w:r>
            <w:r>
              <w:rPr>
                <w:color w:val="000000"/>
                <w:spacing w:val="0"/>
                <w:w w:val="100"/>
                <w:position w:val="0"/>
                <w:sz w:val="18"/>
                <w:szCs w:val="18"/>
              </w:rPr>
              <w:t>〈</w:t>
            </w: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年员工持股计划管理办法</w:t>
            </w:r>
            <w:r>
              <w:rPr>
                <w:color w:val="000000"/>
                <w:spacing w:val="0"/>
                <w:w w:val="100"/>
                <w:position w:val="0"/>
                <w:sz w:val="18"/>
                <w:szCs w:val="18"/>
              </w:rPr>
              <w:t>〉</w:t>
            </w:r>
            <w:r>
              <w:rPr>
                <w:color w:val="000000"/>
                <w:spacing w:val="0"/>
                <w:w w:val="100"/>
                <w:position w:val="0"/>
              </w:rPr>
              <w:t>的议案》、《关于回 购注销部分限制性股票的议案》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根据法规指引要求，结合公司实际 情况，对公司落实股权激励计划提 出了相关意见，一致通过了相关议 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《关于公司董事、高级管理人员</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年度薪 酬的议案》、《关于公司董事长</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年度薪酬 分配方案的议案》、《关于公司高级管理人员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年度薪酬分配方案的议案》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了解公司薪酬现状，关注社会整体 薪酬水平，对报告期及未来年度薪 酬方案给予了总体评价。一致通过 相关议案。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《关于修订公司</w:t>
            </w:r>
            <w:r>
              <w:rPr>
                <w:color w:val="000000"/>
                <w:spacing w:val="0"/>
                <w:w w:val="100"/>
                <w:position w:val="0"/>
                <w:sz w:val="18"/>
                <w:szCs w:val="18"/>
              </w:rPr>
              <w:t>〈</w:t>
            </w:r>
            <w:r>
              <w:rPr>
                <w:color w:val="000000"/>
                <w:spacing w:val="0"/>
                <w:w w:val="100"/>
                <w:position w:val="0"/>
              </w:rPr>
              <w:t>董事、监事薪酬管理制度</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一致同意通过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1133" w:right="1343" w:bottom="1417" w:left="1429" w:header="0" w:footer="3" w:gutter="0"/>
          <w:cols w:space="720"/>
          <w:noEndnote/>
          <w:rtlGutter w:val="0"/>
          <w:docGrid w:linePitch="360"/>
        </w:sectPr>
      </w:pPr>
    </w:p>
    <w:p>
      <w:pPr>
        <w:pStyle w:val="Style23"/>
        <w:keepNext/>
        <w:keepLines/>
        <w:widowControl w:val="0"/>
        <w:shd w:val="clear" w:color="auto" w:fill="auto"/>
        <w:tabs>
          <w:tab w:pos="517" w:val="left"/>
        </w:tabs>
        <w:bidi w:val="0"/>
        <w:spacing w:before="280" w:after="400" w:line="240" w:lineRule="auto"/>
        <w:ind w:left="0" w:right="0" w:firstLine="0"/>
        <w:jc w:val="left"/>
      </w:pPr>
      <w:bookmarkStart w:id="347" w:name="bookmark347"/>
      <w:bookmarkStart w:id="348" w:name="bookmark348"/>
      <w:bookmarkStart w:id="349" w:name="bookmark349"/>
      <w:bookmarkStart w:id="350" w:name="bookmark350"/>
      <w:r>
        <w:rPr>
          <w:color w:val="000000"/>
          <w:spacing w:val="0"/>
          <w:w w:val="100"/>
          <w:position w:val="0"/>
        </w:rPr>
        <w:t>八</w:t>
      </w:r>
      <w:bookmarkEnd w:id="349"/>
      <w:r>
        <w:rPr>
          <w:color w:val="000000"/>
          <w:spacing w:val="0"/>
          <w:w w:val="100"/>
          <w:position w:val="0"/>
        </w:rPr>
        <w:t>、</w:t>
        <w:tab/>
        <w:t>监事会工作情况</w:t>
      </w:r>
      <w:bookmarkEnd w:id="347"/>
      <w:bookmarkEnd w:id="348"/>
      <w:bookmarkEnd w:id="350"/>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监事会在报告期内的监督活动中发现公司是否存在风险</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监事会对报告期内的监督事项无异议。</w:t>
      </w:r>
    </w:p>
    <w:p>
      <w:pPr>
        <w:pStyle w:val="Style23"/>
        <w:keepNext/>
        <w:keepLines/>
        <w:widowControl w:val="0"/>
        <w:shd w:val="clear" w:color="auto" w:fill="auto"/>
        <w:tabs>
          <w:tab w:pos="517" w:val="left"/>
        </w:tabs>
        <w:bidi w:val="0"/>
        <w:spacing w:before="0" w:after="400" w:line="240" w:lineRule="auto"/>
        <w:ind w:left="0" w:right="0" w:firstLine="0"/>
        <w:jc w:val="left"/>
      </w:pPr>
      <w:bookmarkStart w:id="351" w:name="bookmark351"/>
      <w:bookmarkStart w:id="352" w:name="bookmark352"/>
      <w:bookmarkStart w:id="353" w:name="bookmark353"/>
      <w:bookmarkStart w:id="354" w:name="bookmark354"/>
      <w:r>
        <w:rPr>
          <w:color w:val="000000"/>
          <w:spacing w:val="0"/>
          <w:w w:val="100"/>
          <w:position w:val="0"/>
        </w:rPr>
        <w:t>九</w:t>
      </w:r>
      <w:bookmarkEnd w:id="353"/>
      <w:r>
        <w:rPr>
          <w:color w:val="000000"/>
          <w:spacing w:val="0"/>
          <w:w w:val="100"/>
          <w:position w:val="0"/>
        </w:rPr>
        <w:t>、</w:t>
        <w:tab/>
        <w:t>公司员工情况</w:t>
      </w:r>
      <w:bookmarkEnd w:id="351"/>
      <w:bookmarkEnd w:id="352"/>
      <w:bookmarkEnd w:id="354"/>
    </w:p>
    <w:p>
      <w:pPr>
        <w:pStyle w:val="Style28"/>
        <w:keepNext/>
        <w:keepLines/>
        <w:widowControl w:val="0"/>
        <w:shd w:val="clear" w:color="auto" w:fill="auto"/>
        <w:bidi w:val="0"/>
        <w:spacing w:before="0" w:after="660" w:line="240" w:lineRule="auto"/>
        <w:ind w:left="0" w:right="0" w:firstLine="0"/>
        <w:jc w:val="left"/>
      </w:pPr>
      <w:bookmarkStart w:id="355" w:name="bookmark355"/>
      <w:bookmarkStart w:id="356" w:name="bookmark356"/>
      <w:bookmarkStart w:id="357" w:name="bookmark357"/>
      <w:bookmarkStart w:id="358" w:name="bookmark358"/>
      <w:r>
        <w:rPr>
          <w:rFonts w:ascii="Times New Roman" w:eastAsia="Times New Roman" w:hAnsi="Times New Roman" w:cs="Times New Roman"/>
          <w:color w:val="000000"/>
          <w:spacing w:val="0"/>
          <w:w w:val="100"/>
          <w:position w:val="0"/>
        </w:rPr>
        <w:t>1</w:t>
      </w:r>
      <w:bookmarkEnd w:id="357"/>
      <w:r>
        <w:rPr>
          <w:color w:val="000000"/>
          <w:spacing w:val="0"/>
          <w:w w:val="100"/>
          <w:position w:val="0"/>
        </w:rPr>
        <w:t>、员工数量、专业构成及教育程度</w:t>
      </w:r>
      <w:bookmarkEnd w:id="355"/>
      <w:bookmarkEnd w:id="356"/>
      <w:bookmarkEnd w:id="358"/>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both"/>
              <w:rPr>
                <w:sz w:val="18"/>
                <w:szCs w:val="18"/>
              </w:rPr>
            </w:pPr>
            <w:r>
              <w:rPr>
                <w:rFonts w:ascii="Times New Roman" w:eastAsia="Times New Roman" w:hAnsi="Times New Roman" w:cs="Times New Roman"/>
                <w:color w:val="000000"/>
                <w:spacing w:val="0"/>
                <w:w w:val="100"/>
                <w:position w:val="0"/>
                <w:sz w:val="18"/>
                <w:szCs w:val="18"/>
              </w:rPr>
              <w:t>307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1,081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1,388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1,388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both"/>
              <w:rPr>
                <w:sz w:val="18"/>
                <w:szCs w:val="18"/>
              </w:rPr>
            </w:pPr>
            <w:r>
              <w:rPr>
                <w:rFonts w:ascii="Times New Roman" w:eastAsia="Times New Roman" w:hAnsi="Times New Roman" w:cs="Times New Roman"/>
                <w:color w:val="000000"/>
                <w:spacing w:val="0"/>
                <w:w w:val="100"/>
                <w:position w:val="0"/>
                <w:sz w:val="18"/>
                <w:szCs w:val="18"/>
              </w:rPr>
              <w:t>350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both"/>
              <w:rPr>
                <w:sz w:val="18"/>
                <w:szCs w:val="18"/>
              </w:rPr>
            </w:pPr>
            <w:r>
              <w:rPr>
                <w:rFonts w:ascii="Times New Roman" w:eastAsia="Times New Roman" w:hAnsi="Times New Roman" w:cs="Times New Roman"/>
                <w:color w:val="000000"/>
                <w:spacing w:val="0"/>
                <w:w w:val="100"/>
                <w:position w:val="0"/>
                <w:sz w:val="18"/>
                <w:szCs w:val="18"/>
              </w:rPr>
              <w:t>263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both"/>
              <w:rPr>
                <w:sz w:val="18"/>
                <w:szCs w:val="18"/>
              </w:rPr>
            </w:pPr>
            <w:r>
              <w:rPr>
                <w:rFonts w:ascii="Times New Roman" w:eastAsia="Times New Roman" w:hAnsi="Times New Roman" w:cs="Times New Roman"/>
                <w:color w:val="000000"/>
                <w:spacing w:val="0"/>
                <w:w w:val="100"/>
                <w:position w:val="0"/>
                <w:sz w:val="18"/>
                <w:szCs w:val="18"/>
              </w:rPr>
              <w:t>609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both"/>
              <w:rPr>
                <w:sz w:val="18"/>
                <w:szCs w:val="18"/>
              </w:rPr>
            </w:pPr>
            <w:r>
              <w:rPr>
                <w:rFonts w:ascii="Times New Roman" w:eastAsia="Times New Roman" w:hAnsi="Times New Roman" w:cs="Times New Roman"/>
                <w:color w:val="000000"/>
                <w:spacing w:val="0"/>
                <w:w w:val="100"/>
                <w:position w:val="0"/>
                <w:sz w:val="18"/>
                <w:szCs w:val="18"/>
              </w:rPr>
              <w:t>130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1,388</w:t>
            </w:r>
          </w:p>
        </w:tc>
      </w:tr>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本科学历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both"/>
              <w:rPr>
                <w:sz w:val="18"/>
                <w:szCs w:val="18"/>
              </w:rPr>
            </w:pPr>
            <w:r>
              <w:rPr>
                <w:rFonts w:ascii="Times New Roman" w:eastAsia="Times New Roman" w:hAnsi="Times New Roman" w:cs="Times New Roman"/>
                <w:color w:val="000000"/>
                <w:spacing w:val="0"/>
                <w:w w:val="100"/>
                <w:position w:val="0"/>
                <w:sz w:val="18"/>
                <w:szCs w:val="18"/>
              </w:rPr>
              <w:t>596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大专学历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both"/>
              <w:rPr>
                <w:sz w:val="18"/>
                <w:szCs w:val="18"/>
              </w:rPr>
            </w:pPr>
            <w:r>
              <w:rPr>
                <w:rFonts w:ascii="Times New Roman" w:eastAsia="Times New Roman" w:hAnsi="Times New Roman" w:cs="Times New Roman"/>
                <w:color w:val="000000"/>
                <w:spacing w:val="0"/>
                <w:w w:val="100"/>
                <w:position w:val="0"/>
                <w:sz w:val="18"/>
                <w:szCs w:val="18"/>
              </w:rPr>
              <w:t>442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both"/>
              <w:rPr>
                <w:sz w:val="18"/>
                <w:szCs w:val="18"/>
              </w:rPr>
            </w:pPr>
            <w:r>
              <w:rPr>
                <w:rFonts w:ascii="Times New Roman" w:eastAsia="Times New Roman" w:hAnsi="Times New Roman" w:cs="Times New Roman"/>
                <w:color w:val="000000"/>
                <w:spacing w:val="0"/>
                <w:w w:val="100"/>
                <w:position w:val="0"/>
                <w:sz w:val="18"/>
                <w:szCs w:val="18"/>
              </w:rPr>
              <w:t>271</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1,388</w:t>
            </w:r>
          </w:p>
        </w:tc>
      </w:tr>
    </w:tbl>
    <w:p>
      <w:pPr>
        <w:widowControl w:val="0"/>
        <w:spacing w:after="359" w:line="1" w:lineRule="exact"/>
      </w:pPr>
    </w:p>
    <w:p>
      <w:pPr>
        <w:pStyle w:val="Style28"/>
        <w:keepNext/>
        <w:keepLines/>
        <w:widowControl w:val="0"/>
        <w:shd w:val="clear" w:color="auto" w:fill="auto"/>
        <w:bidi w:val="0"/>
        <w:spacing w:before="0" w:after="280" w:line="240" w:lineRule="auto"/>
        <w:ind w:left="0" w:right="0" w:firstLine="0"/>
        <w:jc w:val="left"/>
      </w:pPr>
      <w:bookmarkStart w:id="359" w:name="bookmark359"/>
      <w:bookmarkStart w:id="360" w:name="bookmark360"/>
      <w:bookmarkStart w:id="361" w:name="bookmark361"/>
      <w:bookmarkStart w:id="362" w:name="bookmark362"/>
      <w:r>
        <w:rPr>
          <w:rFonts w:ascii="Times New Roman" w:eastAsia="Times New Roman" w:hAnsi="Times New Roman" w:cs="Times New Roman"/>
          <w:color w:val="000000"/>
          <w:spacing w:val="0"/>
          <w:w w:val="100"/>
          <w:position w:val="0"/>
        </w:rPr>
        <w:t>2</w:t>
      </w:r>
      <w:bookmarkEnd w:id="361"/>
      <w:r>
        <w:rPr>
          <w:color w:val="000000"/>
          <w:spacing w:val="0"/>
          <w:w w:val="100"/>
          <w:position w:val="0"/>
        </w:rPr>
        <w:t>、薪酬政策</w:t>
      </w:r>
      <w:bookmarkEnd w:id="359"/>
      <w:bookmarkEnd w:id="360"/>
      <w:bookmarkEnd w:id="362"/>
    </w:p>
    <w:p>
      <w:pPr>
        <w:pStyle w:val="Style18"/>
        <w:keepNext w:val="0"/>
        <w:keepLines w:val="0"/>
        <w:widowControl w:val="0"/>
        <w:shd w:val="clear" w:color="auto" w:fill="auto"/>
        <w:bidi w:val="0"/>
        <w:spacing w:before="0" w:after="360" w:line="307" w:lineRule="exact"/>
        <w:ind w:left="0" w:right="0" w:firstLine="380"/>
        <w:jc w:val="left"/>
      </w:pPr>
      <w:r>
        <w:rPr>
          <w:color w:val="000000"/>
          <w:spacing w:val="0"/>
          <w:w w:val="100"/>
          <w:position w:val="0"/>
        </w:rPr>
        <w:t>公司建立与绩效联动的报酬体系，倡导企业与个人共同持续发展的理念，组织实施了股权激励计划，采用分层分类的奖 励办法，保证了各层各类人员均得到相应的激励，以充分调动员工的积极性和创造性。</w:t>
      </w:r>
    </w:p>
    <w:p>
      <w:pPr>
        <w:pStyle w:val="Style28"/>
        <w:keepNext/>
        <w:keepLines/>
        <w:widowControl w:val="0"/>
        <w:shd w:val="clear" w:color="auto" w:fill="auto"/>
        <w:tabs>
          <w:tab w:pos="368" w:val="left"/>
        </w:tabs>
        <w:bidi w:val="0"/>
        <w:spacing w:before="0" w:after="260" w:line="240" w:lineRule="auto"/>
        <w:ind w:left="0" w:right="0" w:firstLine="0"/>
        <w:jc w:val="both"/>
      </w:pPr>
      <w:bookmarkStart w:id="363" w:name="bookmark363"/>
      <w:bookmarkStart w:id="364" w:name="bookmark364"/>
      <w:bookmarkStart w:id="365" w:name="bookmark365"/>
      <w:bookmarkStart w:id="366" w:name="bookmark366"/>
      <w:r>
        <w:rPr>
          <w:rFonts w:ascii="Times New Roman" w:eastAsia="Times New Roman" w:hAnsi="Times New Roman" w:cs="Times New Roman"/>
          <w:color w:val="000000"/>
          <w:spacing w:val="0"/>
          <w:w w:val="100"/>
          <w:position w:val="0"/>
        </w:rPr>
        <w:t>3</w:t>
      </w:r>
      <w:bookmarkEnd w:id="365"/>
      <w:r>
        <w:rPr>
          <w:color w:val="000000"/>
          <w:spacing w:val="0"/>
          <w:w w:val="100"/>
          <w:position w:val="0"/>
        </w:rPr>
        <w:t>、</w:t>
        <w:tab/>
        <w:t>培训计划</w:t>
      </w:r>
      <w:bookmarkEnd w:id="363"/>
      <w:bookmarkEnd w:id="364"/>
      <w:bookmarkEnd w:id="366"/>
    </w:p>
    <w:p>
      <w:pPr>
        <w:pStyle w:val="Style18"/>
        <w:keepNext w:val="0"/>
        <w:keepLines w:val="0"/>
        <w:widowControl w:val="0"/>
        <w:shd w:val="clear" w:color="auto" w:fill="auto"/>
        <w:bidi w:val="0"/>
        <w:spacing w:before="0" w:after="700" w:line="314" w:lineRule="exact"/>
        <w:ind w:left="0" w:right="0" w:firstLine="380"/>
        <w:jc w:val="left"/>
      </w:pPr>
      <w:r>
        <w:rPr>
          <w:color w:val="000000"/>
          <w:spacing w:val="0"/>
          <w:w w:val="100"/>
          <w:position w:val="0"/>
        </w:rPr>
        <w:t>公司对员工培训专门制定了《员工培训制度》，通过奥拓学院，对培训工作的计划、实施考核、培训评估、培训档案做 了详细规定，使员工能充分施展自己的特长又符合公司发展的需要。同时，为强化公司的知识管理，制定了部门层面的《年 度培训规划》，由负责培训的人员专门跟进规划的执行情况。</w:t>
      </w:r>
    </w:p>
    <w:p>
      <w:pPr>
        <w:pStyle w:val="Style28"/>
        <w:keepNext/>
        <w:keepLines/>
        <w:widowControl w:val="0"/>
        <w:shd w:val="clear" w:color="auto" w:fill="auto"/>
        <w:tabs>
          <w:tab w:pos="368" w:val="left"/>
        </w:tabs>
        <w:bidi w:val="0"/>
        <w:spacing w:before="0" w:after="260" w:line="240" w:lineRule="auto"/>
        <w:ind w:left="0" w:right="0" w:firstLine="0"/>
        <w:jc w:val="both"/>
      </w:pPr>
      <w:bookmarkStart w:id="367" w:name="bookmark367"/>
      <w:bookmarkStart w:id="368" w:name="bookmark368"/>
      <w:bookmarkStart w:id="369" w:name="bookmark369"/>
      <w:bookmarkStart w:id="370" w:name="bookmark370"/>
      <w:r>
        <w:rPr>
          <w:rFonts w:ascii="Times New Roman" w:eastAsia="Times New Roman" w:hAnsi="Times New Roman" w:cs="Times New Roman"/>
          <w:color w:val="000000"/>
          <w:spacing w:val="0"/>
          <w:w w:val="100"/>
          <w:position w:val="0"/>
        </w:rPr>
        <w:t>4</w:t>
      </w:r>
      <w:bookmarkEnd w:id="369"/>
      <w:r>
        <w:rPr>
          <w:color w:val="000000"/>
          <w:spacing w:val="0"/>
          <w:w w:val="100"/>
          <w:position w:val="0"/>
        </w:rPr>
        <w:t>、</w:t>
        <w:tab/>
        <w:t>劳务外包情况</w:t>
      </w:r>
      <w:bookmarkEnd w:id="367"/>
      <w:bookmarkEnd w:id="368"/>
      <w:bookmarkEnd w:id="370"/>
    </w:p>
    <w:p>
      <w:pPr>
        <w:pStyle w:val="Style18"/>
        <w:keepNext w:val="0"/>
        <w:keepLines w:val="0"/>
        <w:widowControl w:val="0"/>
        <w:shd w:val="clear" w:color="auto" w:fill="auto"/>
        <w:bidi w:val="0"/>
        <w:spacing w:before="0" w:after="360" w:line="314" w:lineRule="exact"/>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260" w:line="240" w:lineRule="auto"/>
        <w:ind w:left="0" w:right="0" w:firstLine="0"/>
        <w:jc w:val="both"/>
      </w:pPr>
      <w:bookmarkStart w:id="371" w:name="bookmark371"/>
      <w:bookmarkStart w:id="372" w:name="bookmark372"/>
      <w:bookmarkStart w:id="373" w:name="bookmark373"/>
      <w:r>
        <w:rPr>
          <w:color w:val="000000"/>
          <w:spacing w:val="0"/>
          <w:w w:val="100"/>
          <w:position w:val="0"/>
        </w:rPr>
        <w:t>十、公司利润分配及资本公积金转增股本情况</w:t>
      </w:r>
      <w:bookmarkEnd w:id="371"/>
      <w:bookmarkEnd w:id="372"/>
      <w:bookmarkEnd w:id="373"/>
    </w:p>
    <w:p>
      <w:pPr>
        <w:pStyle w:val="Style18"/>
        <w:keepNext w:val="0"/>
        <w:keepLines w:val="0"/>
        <w:widowControl w:val="0"/>
        <w:shd w:val="clear" w:color="auto" w:fill="auto"/>
        <w:bidi w:val="0"/>
        <w:spacing w:before="0" w:after="40" w:line="314" w:lineRule="exact"/>
        <w:ind w:left="0" w:right="0" w:firstLine="0"/>
        <w:jc w:val="both"/>
      </w:pPr>
      <w:r>
        <w:rPr>
          <w:color w:val="000000"/>
          <w:spacing w:val="0"/>
          <w:w w:val="100"/>
          <w:position w:val="0"/>
        </w:rPr>
        <w:t>报告期内利润分配政策，特别是现金分红政策的制定、执行或调整情况</w:t>
      </w:r>
    </w:p>
    <w:p>
      <w:pPr>
        <w:pStyle w:val="Style18"/>
        <w:keepNext w:val="0"/>
        <w:keepLines w:val="0"/>
        <w:widowControl w:val="0"/>
        <w:shd w:val="clear" w:color="auto" w:fill="auto"/>
        <w:bidi w:val="0"/>
        <w:spacing w:before="0" w:after="40" w:line="314"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360" w:line="314" w:lineRule="exact"/>
        <w:ind w:left="0" w:right="0" w:firstLine="0"/>
        <w:jc w:val="both"/>
      </w:pPr>
      <w:r>
        <w:rPr>
          <w:color w:val="000000"/>
          <w:spacing w:val="0"/>
          <w:w w:val="100"/>
          <w:position w:val="0"/>
        </w:rPr>
        <w:t>公司严格执行了《公司章程》中与利润分配相关的条款。</w:t>
      </w:r>
    </w:p>
    <w:tbl>
      <w:tblPr>
        <w:tblOverlap w:val="never"/>
        <w:jc w:val="center"/>
        <w:tblLayout w:type="fixed"/>
      </w:tblPr>
      <w:tblGrid>
        <w:gridCol w:w="4800"/>
        <w:gridCol w:w="4790"/>
      </w:tblGrid>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现金分红政策进行调整或变更的，条件及程序是否合规、透 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widowControl w:val="0"/>
        <w:spacing w:after="139" w:line="1" w:lineRule="exact"/>
      </w:pP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公司报告期内盈利且母公司可供股东分配利润为正但未提出现金红利分配预案</w:t>
      </w: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本报告期利润分配及资本公积金转增股本情况</w:t>
      </w:r>
    </w:p>
    <w:p>
      <w:pPr>
        <w:pStyle w:val="Style18"/>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806"/>
        <w:gridCol w:w="578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649,780,756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720" w:right="0" w:firstLine="0"/>
              <w:jc w:val="left"/>
              <w:rPr>
                <w:sz w:val="18"/>
                <w:szCs w:val="18"/>
              </w:rPr>
            </w:pPr>
            <w:r>
              <w:rPr>
                <w:rFonts w:ascii="Times New Roman" w:eastAsia="Times New Roman" w:hAnsi="Times New Roman" w:cs="Times New Roman"/>
                <w:color w:val="000000"/>
                <w:spacing w:val="0"/>
                <w:w w:val="100"/>
                <w:position w:val="0"/>
                <w:sz w:val="18"/>
                <w:szCs w:val="18"/>
              </w:rPr>
              <w:t>32,489,037.80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720" w:right="0" w:firstLine="0"/>
              <w:jc w:val="left"/>
              <w:rPr>
                <w:sz w:val="18"/>
                <w:szCs w:val="18"/>
              </w:rPr>
            </w:pPr>
            <w:r>
              <w:rPr>
                <w:rFonts w:ascii="Times New Roman" w:eastAsia="Times New Roman" w:hAnsi="Times New Roman" w:cs="Times New Roman"/>
                <w:color w:val="000000"/>
                <w:spacing w:val="0"/>
                <w:w w:val="100"/>
                <w:position w:val="0"/>
                <w:sz w:val="18"/>
                <w:szCs w:val="18"/>
              </w:rPr>
              <w:t>10,095,195.07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720" w:right="0" w:firstLine="0"/>
              <w:jc w:val="left"/>
              <w:rPr>
                <w:sz w:val="18"/>
                <w:szCs w:val="18"/>
              </w:rPr>
            </w:pPr>
            <w:r>
              <w:rPr>
                <w:rFonts w:ascii="Times New Roman" w:eastAsia="Times New Roman" w:hAnsi="Times New Roman" w:cs="Times New Roman"/>
                <w:color w:val="000000"/>
                <w:spacing w:val="0"/>
                <w:w w:val="100"/>
                <w:position w:val="0"/>
                <w:sz w:val="18"/>
                <w:szCs w:val="18"/>
              </w:rPr>
              <w:t>42,584,232.87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253,974,906.96</w:t>
            </w: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现金分红总额（含其他方式）占利润分配总额的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16.77%</w:t>
            </w:r>
          </w:p>
        </w:tc>
      </w:tr>
    </w:tbl>
    <w:p>
      <w:pPr>
        <w:pStyle w:val="Style1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5" w:lineRule="exact"/>
        <w:ind w:left="0" w:right="0" w:firstLine="0"/>
        <w:jc w:val="center"/>
      </w:pPr>
      <w:r>
        <w:rPr>
          <w:color w:val="000000"/>
          <w:spacing w:val="0"/>
          <w:w w:val="100"/>
          <w:position w:val="0"/>
        </w:rPr>
        <w:t>本次现金分红情况</w:t>
      </w:r>
    </w:p>
    <w:p>
      <w:pPr>
        <w:pStyle w:val="Style1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413" w:lineRule="exact"/>
        <w:ind w:left="0" w:right="0" w:firstLine="0"/>
        <w:jc w:val="center"/>
      </w:pPr>
      <w:r>
        <w:rPr>
          <w:color w:val="000000"/>
          <w:spacing w:val="0"/>
          <w:w w:val="100"/>
          <w:position w:val="0"/>
        </w:rPr>
        <w:t>公司发展阶段不易区分但有重大资金支出安排的，进行利润分配时，现金分红在本次利润分配中所占比例最低应达到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br/>
        <w:t>利润分配或资本公积金转增预案的详细情况说明</w:t>
      </w:r>
    </w:p>
    <w:p>
      <w:pPr>
        <w:pStyle w:val="Style1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0" w:line="315" w:lineRule="exact"/>
        <w:ind w:left="0" w:right="0" w:firstLine="0"/>
        <w:jc w:val="left"/>
      </w:pPr>
      <w:r>
        <w:rPr>
          <w:color w:val="000000"/>
          <w:spacing w:val="0"/>
          <w:w w:val="100"/>
          <w:position w:val="0"/>
        </w:rPr>
        <w:t>经中喜会计师事务所（特殊普通合伙）审计，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年度归属于上市公司股东的净利润为</w:t>
      </w:r>
      <w:r>
        <w:rPr>
          <w:rFonts w:ascii="Times New Roman" w:eastAsia="Times New Roman" w:hAnsi="Times New Roman" w:cs="Times New Roman"/>
          <w:color w:val="000000"/>
          <w:spacing w:val="0"/>
          <w:w w:val="100"/>
          <w:position w:val="0"/>
          <w:sz w:val="18"/>
          <w:szCs w:val="18"/>
        </w:rPr>
        <w:t>33,910,475.59</w:t>
      </w:r>
      <w:r>
        <w:rPr>
          <w:color w:val="000000"/>
          <w:spacing w:val="0"/>
          <w:w w:val="100"/>
          <w:position w:val="0"/>
        </w:rPr>
        <w:t>元，母公司净利润 为</w:t>
      </w:r>
      <w:r>
        <w:rPr>
          <w:rFonts w:ascii="Times New Roman" w:eastAsia="Times New Roman" w:hAnsi="Times New Roman" w:cs="Times New Roman"/>
          <w:color w:val="000000"/>
          <w:spacing w:val="0"/>
          <w:w w:val="100"/>
          <w:position w:val="0"/>
          <w:sz w:val="18"/>
          <w:szCs w:val="18"/>
        </w:rPr>
        <w:t>19,812,774.67</w:t>
      </w:r>
      <w:r>
        <w:rPr>
          <w:color w:val="000000"/>
          <w:spacing w:val="0"/>
          <w:w w:val="100"/>
          <w:position w:val="0"/>
        </w:rPr>
        <w:t>元。以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年度母公司净利润</w:t>
      </w:r>
      <w:r>
        <w:rPr>
          <w:rFonts w:ascii="Times New Roman" w:eastAsia="Times New Roman" w:hAnsi="Times New Roman" w:cs="Times New Roman"/>
          <w:color w:val="000000"/>
          <w:spacing w:val="0"/>
          <w:w w:val="100"/>
          <w:position w:val="0"/>
          <w:sz w:val="18"/>
          <w:szCs w:val="18"/>
        </w:rPr>
        <w:t>19,812,774.67</w:t>
      </w:r>
      <w:r>
        <w:rPr>
          <w:color w:val="000000"/>
          <w:spacing w:val="0"/>
          <w:w w:val="100"/>
          <w:position w:val="0"/>
        </w:rPr>
        <w:t>元为基数，提取</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法定公积金</w:t>
      </w:r>
      <w:r>
        <w:rPr>
          <w:rFonts w:ascii="Times New Roman" w:eastAsia="Times New Roman" w:hAnsi="Times New Roman" w:cs="Times New Roman"/>
          <w:color w:val="000000"/>
          <w:spacing w:val="0"/>
          <w:w w:val="100"/>
          <w:position w:val="0"/>
          <w:sz w:val="18"/>
          <w:szCs w:val="18"/>
        </w:rPr>
        <w:t>1,981,277.47</w:t>
      </w:r>
      <w:r>
        <w:rPr>
          <w:color w:val="000000"/>
          <w:spacing w:val="0"/>
          <w:w w:val="100"/>
          <w:position w:val="0"/>
        </w:rPr>
        <w:t>元，加期初 未分配利润</w:t>
      </w:r>
      <w:r>
        <w:rPr>
          <w:rFonts w:ascii="Times New Roman" w:eastAsia="Times New Roman" w:hAnsi="Times New Roman" w:cs="Times New Roman"/>
          <w:color w:val="000000"/>
          <w:spacing w:val="0"/>
          <w:w w:val="100"/>
          <w:position w:val="0"/>
          <w:sz w:val="18"/>
          <w:szCs w:val="18"/>
        </w:rPr>
        <w:t>249,083,471.88</w:t>
      </w:r>
      <w:r>
        <w:rPr>
          <w:color w:val="000000"/>
          <w:spacing w:val="0"/>
          <w:w w:val="100"/>
          <w:position w:val="0"/>
        </w:rPr>
        <w:t>元后，减去报告期内分配利润</w:t>
      </w:r>
      <w:r>
        <w:rPr>
          <w:rFonts w:ascii="Times New Roman" w:eastAsia="Times New Roman" w:hAnsi="Times New Roman" w:cs="Times New Roman"/>
          <w:color w:val="000000"/>
          <w:spacing w:val="0"/>
          <w:w w:val="100"/>
          <w:position w:val="0"/>
          <w:sz w:val="18"/>
          <w:szCs w:val="18"/>
        </w:rPr>
        <w:t>12,940,062.12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年度可供股东分配的利润为 </w:t>
      </w:r>
      <w:r>
        <w:rPr>
          <w:rFonts w:ascii="Times New Roman" w:eastAsia="Times New Roman" w:hAnsi="Times New Roman" w:cs="Times New Roman"/>
          <w:color w:val="000000"/>
          <w:spacing w:val="0"/>
          <w:w w:val="100"/>
          <w:position w:val="0"/>
          <w:sz w:val="18"/>
          <w:szCs w:val="18"/>
        </w:rPr>
        <w:t>253,974,906.96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年度利润分配预案为：以公司现有总股本剔除已回购股份后</w:t>
      </w:r>
      <w:r>
        <w:rPr>
          <w:rFonts w:ascii="Times New Roman" w:eastAsia="Times New Roman" w:hAnsi="Times New Roman" w:cs="Times New Roman"/>
          <w:color w:val="000000"/>
          <w:spacing w:val="0"/>
          <w:w w:val="100"/>
          <w:position w:val="0"/>
          <w:sz w:val="18"/>
          <w:szCs w:val="18"/>
        </w:rPr>
        <w:t>649,780,756</w:t>
      </w:r>
      <w:r>
        <w:rPr>
          <w:color w:val="000000"/>
          <w:spacing w:val="0"/>
          <w:w w:val="100"/>
          <w:position w:val="0"/>
        </w:rPr>
        <w:t>股为基数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向全体股东每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股派发现金红利人民币</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元（含税）共计分红</w:t>
      </w:r>
      <w:r>
        <w:rPr>
          <w:rFonts w:ascii="Times New Roman" w:eastAsia="Times New Roman" w:hAnsi="Times New Roman" w:cs="Times New Roman"/>
          <w:color w:val="000000"/>
          <w:spacing w:val="0"/>
          <w:w w:val="100"/>
          <w:position w:val="0"/>
          <w:sz w:val="18"/>
          <w:szCs w:val="18"/>
        </w:rPr>
        <w:t>32,489,037.80</w:t>
      </w:r>
      <w:r>
        <w:rPr>
          <w:color w:val="000000"/>
          <w:spacing w:val="0"/>
          <w:w w:val="100"/>
          <w:position w:val="0"/>
        </w:rPr>
        <w:t>元，不送红股，不以公积金转增股本。上述利润分配预案 尚待提交本公司股东大会审议。在公司实施</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年度利润分配方案的股权登记日前，如果公司股本发生变动，公司将按 照《主板上市公司规范运作》所规定的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现金分红金额、送红股金额、转增股本金额固定不变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的原则，对上述利润分配预 案进行调整。</w:t>
      </w:r>
    </w:p>
    <w:p>
      <w:pPr>
        <w:pStyle w:val="Style23"/>
        <w:keepNext/>
        <w:keepLines/>
        <w:widowControl w:val="0"/>
        <w:shd w:val="clear" w:color="auto" w:fill="auto"/>
        <w:bidi w:val="0"/>
        <w:spacing w:before="0" w:after="400" w:line="240" w:lineRule="auto"/>
        <w:ind w:left="0" w:right="0" w:firstLine="0"/>
        <w:jc w:val="left"/>
      </w:pPr>
      <w:bookmarkStart w:id="374" w:name="bookmark374"/>
      <w:bookmarkStart w:id="375" w:name="bookmark375"/>
      <w:bookmarkStart w:id="376" w:name="bookmark376"/>
      <w:r>
        <w:rPr>
          <w:color w:val="000000"/>
          <w:spacing w:val="0"/>
          <w:w w:val="100"/>
          <w:position w:val="0"/>
        </w:rPr>
        <w:t>十一、公司股权激励计划、员工持股计划或其他员工激励措施的实施情况</w:t>
      </w:r>
      <w:bookmarkEnd w:id="374"/>
      <w:bookmarkEnd w:id="375"/>
      <w:bookmarkEnd w:id="376"/>
    </w:p>
    <w:p>
      <w:pPr>
        <w:pStyle w:val="Style18"/>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keepLines/>
        <w:widowControl w:val="0"/>
        <w:shd w:val="clear" w:color="auto" w:fill="auto"/>
        <w:bidi w:val="0"/>
        <w:spacing w:before="0" w:after="260" w:line="240" w:lineRule="auto"/>
        <w:ind w:left="0" w:right="0" w:firstLine="0"/>
        <w:jc w:val="left"/>
      </w:pPr>
      <w:bookmarkStart w:id="377" w:name="bookmark377"/>
      <w:bookmarkStart w:id="378" w:name="bookmark378"/>
      <w:bookmarkStart w:id="379" w:name="bookmark379"/>
      <w:bookmarkStart w:id="380" w:name="bookmark380"/>
      <w:r>
        <w:rPr>
          <w:rFonts w:ascii="Times New Roman" w:eastAsia="Times New Roman" w:hAnsi="Times New Roman" w:cs="Times New Roman"/>
          <w:color w:val="000000"/>
          <w:spacing w:val="0"/>
          <w:w w:val="100"/>
          <w:position w:val="0"/>
        </w:rPr>
        <w:t>1</w:t>
      </w:r>
      <w:bookmarkEnd w:id="379"/>
      <w:r>
        <w:rPr>
          <w:color w:val="000000"/>
          <w:spacing w:val="0"/>
          <w:w w:val="100"/>
          <w:position w:val="0"/>
        </w:rPr>
        <w:t>、股权激励</w:t>
      </w:r>
      <w:bookmarkEnd w:id="377"/>
      <w:bookmarkEnd w:id="378"/>
      <w:bookmarkEnd w:id="380"/>
    </w:p>
    <w:p>
      <w:pPr>
        <w:pStyle w:val="Style18"/>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、报告期内，公司完成</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年限制性股票激励计划首次授予部分第三期及预留授予第二期回购注销事项。</w:t>
      </w:r>
    </w:p>
    <w:p>
      <w:pPr>
        <w:pStyle w:val="Style18"/>
        <w:keepNext w:val="0"/>
        <w:keepLines w:val="0"/>
        <w:widowControl w:val="0"/>
        <w:shd w:val="clear" w:color="auto" w:fill="auto"/>
        <w:bidi w:val="0"/>
        <w:spacing w:before="0" w:after="40" w:line="313"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日，公司召开第四届董事会第二十三次会议和第四届监事会第二十次会议，审议通过了《关于回购注销部分限 制性股票的议案》，公司回购注销激励计划中</w:t>
      </w:r>
      <w:r>
        <w:rPr>
          <w:rFonts w:ascii="Times New Roman" w:eastAsia="Times New Roman" w:hAnsi="Times New Roman" w:cs="Times New Roman"/>
          <w:color w:val="000000"/>
          <w:spacing w:val="0"/>
          <w:w w:val="100"/>
          <w:position w:val="0"/>
          <w:sz w:val="18"/>
          <w:szCs w:val="18"/>
        </w:rPr>
        <w:t>161</w:t>
      </w:r>
      <w:r>
        <w:rPr>
          <w:color w:val="000000"/>
          <w:spacing w:val="0"/>
          <w:w w:val="100"/>
          <w:position w:val="0"/>
        </w:rPr>
        <w:t>名激励对象首次授予已获授但未达到第三期解锁条件的限制性股票及预留 授予已获授但未达到第二期解锁条件的限制性股票共计</w:t>
      </w:r>
      <w:r>
        <w:rPr>
          <w:rFonts w:ascii="Times New Roman" w:eastAsia="Times New Roman" w:hAnsi="Times New Roman" w:cs="Times New Roman"/>
          <w:color w:val="000000"/>
          <w:spacing w:val="0"/>
          <w:w w:val="100"/>
          <w:position w:val="0"/>
          <w:sz w:val="18"/>
          <w:szCs w:val="18"/>
        </w:rPr>
        <w:t>365.10</w:t>
      </w:r>
      <w:r>
        <w:rPr>
          <w:color w:val="000000"/>
          <w:spacing w:val="0"/>
          <w:w w:val="100"/>
          <w:position w:val="0"/>
        </w:rPr>
        <w:t>万股。监事会对本次回购注销部分限制性股票相关事项进行了 核实并发表核查意见，公司独立董事、律师对该事项发表了意见。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日，公司披露了《关于部分限制性股票回购 注销完成的公告》（公告编号：</w:t>
      </w:r>
      <w:r>
        <w:rPr>
          <w:rFonts w:ascii="Times New Roman" w:eastAsia="Times New Roman" w:hAnsi="Times New Roman" w:cs="Times New Roman"/>
          <w:color w:val="000000"/>
          <w:spacing w:val="0"/>
          <w:w w:val="100"/>
          <w:position w:val="0"/>
          <w:sz w:val="18"/>
          <w:szCs w:val="18"/>
        </w:rPr>
        <w:t>2021-052</w:t>
      </w:r>
      <w:r>
        <w:rPr>
          <w:color w:val="000000"/>
          <w:spacing w:val="0"/>
          <w:w w:val="100"/>
          <w:position w:val="0"/>
        </w:rPr>
        <w:t>）</w:t>
      </w:r>
    </w:p>
    <w:p>
      <w:pPr>
        <w:pStyle w:val="Style18"/>
        <w:keepNext w:val="0"/>
        <w:keepLines w:val="0"/>
        <w:widowControl w:val="0"/>
        <w:shd w:val="clear" w:color="auto" w:fill="auto"/>
        <w:bidi w:val="0"/>
        <w:spacing w:before="0" w:after="40" w:line="313" w:lineRule="exact"/>
        <w:ind w:left="0" w:right="0" w:firstLine="0"/>
        <w:jc w:val="left"/>
      </w:pPr>
      <w:r>
        <w:rPr>
          <w:color w:val="000000"/>
          <w:spacing w:val="0"/>
          <w:w w:val="100"/>
          <w:position w:val="0"/>
        </w:rPr>
        <w:t>公司董事、高级管理人员获得的股权激励情况</w:t>
      </w:r>
    </w:p>
    <w:p>
      <w:pPr>
        <w:pStyle w:val="Style18"/>
        <w:keepNext w:val="0"/>
        <w:keepLines w:val="0"/>
        <w:widowControl w:val="0"/>
        <w:shd w:val="clear" w:color="auto" w:fill="auto"/>
        <w:bidi w:val="0"/>
        <w:spacing w:before="0" w:after="40" w:line="313"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40" w:line="313" w:lineRule="exact"/>
        <w:ind w:left="0" w:right="0" w:firstLine="0"/>
        <w:jc w:val="left"/>
      </w:pPr>
      <w:r>
        <w:rPr>
          <w:color w:val="000000"/>
          <w:spacing w:val="0"/>
          <w:w w:val="100"/>
          <w:position w:val="0"/>
        </w:rPr>
        <w:t>高级管理人员的考评机制及激励情况</w:t>
      </w:r>
    </w:p>
    <w:p>
      <w:pPr>
        <w:pStyle w:val="Style18"/>
        <w:keepNext w:val="0"/>
        <w:keepLines w:val="0"/>
        <w:widowControl w:val="0"/>
        <w:shd w:val="clear" w:color="auto" w:fill="auto"/>
        <w:bidi w:val="0"/>
        <w:spacing w:before="0" w:after="700" w:line="312" w:lineRule="exact"/>
        <w:ind w:left="0" w:right="0" w:firstLine="380"/>
        <w:jc w:val="left"/>
      </w:pPr>
      <w:r>
        <w:rPr>
          <w:color w:val="000000"/>
          <w:spacing w:val="0"/>
          <w:w w:val="100"/>
          <w:position w:val="0"/>
        </w:rPr>
        <w:t>根据《上市公司治理准则》等要求，公司建立了考核激励体系，且高级管理人员全部由董事会聘任，直接对董事会负责， 承担董事会下达的经营指标，董事会下设的薪酬与考核委员会负责对高级管理人员的工作能力、履职情况、责任目标完成情 况等进行年终考评，制定薪酬方案并报董事会审批；高级管理人员参与了公司股权激励计划。</w:t>
      </w:r>
    </w:p>
    <w:p>
      <w:pPr>
        <w:pStyle w:val="Style28"/>
        <w:keepNext/>
        <w:keepLines/>
        <w:widowControl w:val="0"/>
        <w:shd w:val="clear" w:color="auto" w:fill="auto"/>
        <w:bidi w:val="0"/>
        <w:spacing w:before="0" w:after="400" w:line="240" w:lineRule="auto"/>
        <w:ind w:left="0" w:right="0" w:firstLine="0"/>
        <w:jc w:val="left"/>
      </w:pPr>
      <w:bookmarkStart w:id="381" w:name="bookmark381"/>
      <w:bookmarkStart w:id="382" w:name="bookmark382"/>
      <w:bookmarkStart w:id="383" w:name="bookmark383"/>
      <w:bookmarkStart w:id="384" w:name="bookmark384"/>
      <w:r>
        <w:rPr>
          <w:rFonts w:ascii="Times New Roman" w:eastAsia="Times New Roman" w:hAnsi="Times New Roman" w:cs="Times New Roman"/>
          <w:color w:val="000000"/>
          <w:spacing w:val="0"/>
          <w:w w:val="100"/>
          <w:position w:val="0"/>
        </w:rPr>
        <w:t>2</w:t>
      </w:r>
      <w:bookmarkEnd w:id="383"/>
      <w:r>
        <w:rPr>
          <w:color w:val="000000"/>
          <w:spacing w:val="0"/>
          <w:w w:val="100"/>
          <w:position w:val="0"/>
        </w:rPr>
        <w:t>、员工持股计划的实施情况</w:t>
      </w:r>
      <w:bookmarkEnd w:id="381"/>
      <w:bookmarkEnd w:id="382"/>
      <w:bookmarkEnd w:id="384"/>
    </w:p>
    <w:p>
      <w:pPr>
        <w:pStyle w:val="Style18"/>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报告期内全部有效的员工持股计划情况</w:t>
      </w:r>
    </w:p>
    <w:tbl>
      <w:tblPr>
        <w:tblOverlap w:val="never"/>
        <w:jc w:val="center"/>
        <w:tblLayout w:type="fixed"/>
      </w:tblPr>
      <w:tblGrid>
        <w:gridCol w:w="1613"/>
        <w:gridCol w:w="1589"/>
        <w:gridCol w:w="1589"/>
        <w:gridCol w:w="1608"/>
        <w:gridCol w:w="1589"/>
        <w:gridCol w:w="1603"/>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员工的范围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员工人数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持有的股票总额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占上市公司股本总 额的比例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实施计划的资金来 源</w:t>
            </w:r>
          </w:p>
        </w:tc>
      </w:tr>
      <w:tr>
        <w:trPr>
          <w:trHeight w:val="13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符合有关法律、行政 法规、规范性文件及 《公司章程》的相关</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规定的公司部分员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sz w:val="18"/>
                <w:szCs w:val="18"/>
              </w:rPr>
              <w:t>113</w:t>
            </w:r>
            <w:r>
              <w:rPr>
                <w:color w:val="000000"/>
                <w:spacing w:val="0"/>
                <w:w w:val="100"/>
                <w:position w:val="0"/>
              </w:rPr>
              <w:t>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7,067,350 </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因</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名持股对象在 报告期内离职，丧失 持有人资格。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bl>
    <w:tbl>
      <w:tblPr>
        <w:tblOverlap w:val="never"/>
        <w:jc w:val="center"/>
        <w:tblLayout w:type="fixed"/>
      </w:tblPr>
      <w:tblGrid>
        <w:gridCol w:w="1608"/>
        <w:gridCol w:w="1594"/>
        <w:gridCol w:w="1589"/>
        <w:gridCol w:w="1598"/>
        <w:gridCol w:w="1594"/>
        <w:gridCol w:w="1608"/>
      </w:tblGrid>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报告期内董事、监事、高级管理人员在员工持股计划中的持股情况</w:t>
      </w:r>
    </w:p>
    <w:tbl>
      <w:tblPr>
        <w:tblOverlap w:val="never"/>
        <w:jc w:val="center"/>
        <w:tblLayout w:type="fixed"/>
      </w:tblPr>
      <w:tblGrid>
        <w:gridCol w:w="1920"/>
        <w:gridCol w:w="1925"/>
        <w:gridCol w:w="1906"/>
        <w:gridCol w:w="1925"/>
        <w:gridCol w:w="191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报告期初持股数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报告期末持股数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占上市公司股本总额的 比例</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杨四化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董事、常务副总裁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杨文超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彭世新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矫人全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吴振志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孔德建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r>
    </w:tbl>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报告期内资产管理机构的变更情况</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报告期内因持有人处置份额等引起的权益变动情况</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报告期内股东权利行使的情况</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报告期内员工持股计划的其他相关情形及说明</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员工持股计划管理委员会成员发生变化</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员工持股计划对报告期上市公司的财务影响及相关会计处理</w:t>
      </w:r>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报告期内员工持股计划终止的情况</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280" w:line="240" w:lineRule="auto"/>
        <w:ind w:left="0" w:right="0" w:firstLine="0"/>
        <w:jc w:val="left"/>
      </w:pPr>
      <w:bookmarkStart w:id="385" w:name="bookmark385"/>
      <w:bookmarkStart w:id="386" w:name="bookmark386"/>
      <w:bookmarkStart w:id="387" w:name="bookmark387"/>
      <w:bookmarkStart w:id="388" w:name="bookmark388"/>
      <w:r>
        <w:rPr>
          <w:rFonts w:ascii="Times New Roman" w:eastAsia="Times New Roman" w:hAnsi="Times New Roman" w:cs="Times New Roman"/>
          <w:color w:val="000000"/>
          <w:spacing w:val="0"/>
          <w:w w:val="100"/>
          <w:position w:val="0"/>
        </w:rPr>
        <w:t>3</w:t>
      </w:r>
      <w:bookmarkEnd w:id="387"/>
      <w:r>
        <w:rPr>
          <w:color w:val="000000"/>
          <w:spacing w:val="0"/>
          <w:w w:val="100"/>
          <w:position w:val="0"/>
        </w:rPr>
        <w:t>、其他员工激励措施</w:t>
      </w:r>
      <w:bookmarkEnd w:id="385"/>
      <w:bookmarkEnd w:id="386"/>
      <w:bookmarkEnd w:id="388"/>
    </w:p>
    <w:p>
      <w:pPr>
        <w:pStyle w:val="Style18"/>
        <w:keepNext w:val="0"/>
        <w:keepLines w:val="0"/>
        <w:widowControl w:val="0"/>
        <w:shd w:val="clear" w:color="auto" w:fill="auto"/>
        <w:bidi w:val="0"/>
        <w:spacing w:before="0" w:after="380" w:line="312"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left"/>
      </w:pPr>
      <w:bookmarkStart w:id="389" w:name="bookmark389"/>
      <w:bookmarkStart w:id="390" w:name="bookmark390"/>
      <w:bookmarkStart w:id="391" w:name="bookmark391"/>
      <w:r>
        <w:rPr>
          <w:color w:val="000000"/>
          <w:spacing w:val="0"/>
          <w:w w:val="100"/>
          <w:position w:val="0"/>
        </w:rPr>
        <w:t>十二、报告期内的内部控制制度建设及实施情况</w:t>
      </w:r>
      <w:bookmarkEnd w:id="389"/>
      <w:bookmarkEnd w:id="390"/>
      <w:bookmarkEnd w:id="391"/>
    </w:p>
    <w:p>
      <w:pPr>
        <w:pStyle w:val="Style28"/>
        <w:keepNext/>
        <w:keepLines/>
        <w:widowControl w:val="0"/>
        <w:shd w:val="clear" w:color="auto" w:fill="auto"/>
        <w:bidi w:val="0"/>
        <w:spacing w:before="0" w:after="280" w:line="240" w:lineRule="auto"/>
        <w:ind w:left="0" w:right="0" w:firstLine="0"/>
        <w:jc w:val="left"/>
      </w:pPr>
      <w:bookmarkStart w:id="392" w:name="bookmark392"/>
      <w:bookmarkStart w:id="393" w:name="bookmark393"/>
      <w:bookmarkStart w:id="394" w:name="bookmark394"/>
      <w:bookmarkStart w:id="395" w:name="bookmark395"/>
      <w:r>
        <w:rPr>
          <w:rFonts w:ascii="Times New Roman" w:eastAsia="Times New Roman" w:hAnsi="Times New Roman" w:cs="Times New Roman"/>
          <w:color w:val="000000"/>
          <w:spacing w:val="0"/>
          <w:w w:val="100"/>
          <w:position w:val="0"/>
        </w:rPr>
        <w:t>1</w:t>
      </w:r>
      <w:bookmarkEnd w:id="394"/>
      <w:r>
        <w:rPr>
          <w:color w:val="000000"/>
          <w:spacing w:val="0"/>
          <w:w w:val="100"/>
          <w:position w:val="0"/>
        </w:rPr>
        <w:t>、内部控制建设及实施情况</w:t>
      </w:r>
      <w:bookmarkEnd w:id="392"/>
      <w:bookmarkEnd w:id="393"/>
      <w:bookmarkEnd w:id="395"/>
    </w:p>
    <w:p>
      <w:pPr>
        <w:pStyle w:val="Style18"/>
        <w:keepNext w:val="0"/>
        <w:keepLines w:val="0"/>
        <w:widowControl w:val="0"/>
        <w:shd w:val="clear" w:color="auto" w:fill="auto"/>
        <w:bidi w:val="0"/>
        <w:spacing w:before="0" w:after="0" w:line="312" w:lineRule="exact"/>
        <w:ind w:left="0" w:right="0" w:firstLine="0"/>
        <w:jc w:val="left"/>
        <w:sectPr>
          <w:footnotePr>
            <w:pos w:val="pageBottom"/>
            <w:numFmt w:val="decimal"/>
            <w:numRestart w:val="continuous"/>
          </w:footnotePr>
          <w:pgSz w:w="11900" w:h="16840"/>
          <w:pgMar w:top="1443" w:right="1044" w:bottom="1582" w:left="1078" w:header="0" w:footer="3" w:gutter="0"/>
          <w:cols w:space="720"/>
          <w:noEndnote/>
          <w:rtlGutter w:val="0"/>
          <w:docGrid w:linePitch="360"/>
        </w:sectPr>
      </w:pPr>
      <w:r>
        <w:rPr>
          <w:color w:val="000000"/>
          <w:spacing w:val="0"/>
          <w:w w:val="100"/>
          <w:position w:val="0"/>
        </w:rPr>
        <w:t>公司根据中国证监会、深圳证券交易所的有关规定，遵循内部控制的基本原则，按照公司实际情况，已建立健全了公司的内 部控制制度体系并得到有效的执行，并由审计委员会、内部审计部门共同组成公司的风险内控管理组织体系，对公司的内部 控制管理进行监督与评价，公司《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年度内部控制自我评价报告》全面、真实、准确地反映了公司内部控制的实际情况， 报告期公司不存在内部控制重大缺陷和重要缺陷。</w:t>
      </w:r>
    </w:p>
    <w:p>
      <w:pPr>
        <w:pStyle w:val="Style28"/>
        <w:keepNext/>
        <w:keepLines/>
        <w:widowControl w:val="0"/>
        <w:shd w:val="clear" w:color="auto" w:fill="auto"/>
        <w:bidi w:val="0"/>
        <w:spacing w:before="660" w:after="380" w:line="240" w:lineRule="auto"/>
        <w:ind w:left="0" w:right="0" w:firstLine="0"/>
        <w:jc w:val="left"/>
      </w:pPr>
      <w:bookmarkStart w:id="408" w:name="bookmark408"/>
      <w:bookmarkStart w:id="409" w:name="bookmark409"/>
      <w:bookmarkStart w:id="410" w:name="bookmark410"/>
      <w:bookmarkStart w:id="411" w:name="bookmark411"/>
      <w:r>
        <w:rPr>
          <w:rFonts w:ascii="Times New Roman" w:eastAsia="Times New Roman" w:hAnsi="Times New Roman" w:cs="Times New Roman"/>
          <w:color w:val="000000"/>
          <w:spacing w:val="0"/>
          <w:w w:val="100"/>
          <w:position w:val="0"/>
        </w:rPr>
        <w:t>2</w:t>
      </w:r>
      <w:bookmarkEnd w:id="410"/>
      <w:r>
        <w:rPr>
          <w:color w:val="000000"/>
          <w:spacing w:val="0"/>
          <w:w w:val="100"/>
          <w:position w:val="0"/>
        </w:rPr>
        <w:t>、报告期内发现的内部控制重大缺陷的具体情况</w:t>
      </w:r>
      <w:bookmarkEnd w:id="408"/>
      <w:bookmarkEnd w:id="409"/>
      <w:bookmarkEnd w:id="411"/>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3"/>
        <w:keepNext/>
        <w:keepLines/>
        <w:widowControl w:val="0"/>
        <w:shd w:val="clear" w:color="auto" w:fill="auto"/>
        <w:bidi w:val="0"/>
        <w:spacing w:before="0" w:after="340" w:line="240" w:lineRule="auto"/>
        <w:ind w:left="0" w:right="0" w:firstLine="0"/>
        <w:jc w:val="left"/>
      </w:pPr>
      <w:bookmarkStart w:id="412" w:name="bookmark412"/>
      <w:bookmarkStart w:id="413" w:name="bookmark413"/>
      <w:bookmarkStart w:id="414" w:name="bookmark414"/>
      <w:r>
        <w:rPr>
          <w:color w:val="000000"/>
          <w:spacing w:val="0"/>
          <w:w w:val="100"/>
          <w:position w:val="0"/>
        </w:rPr>
        <w:t>十三、公司报告期内对子公司的管理控制情况</w:t>
      </w:r>
      <w:bookmarkEnd w:id="412"/>
      <w:bookmarkEnd w:id="413"/>
      <w:bookmarkEnd w:id="414"/>
    </w:p>
    <w:tbl>
      <w:tblPr>
        <w:tblOverlap w:val="never"/>
        <w:jc w:val="left"/>
        <w:tblLayout w:type="fixed"/>
      </w:tblPr>
      <w:tblGrid>
        <w:gridCol w:w="1378"/>
        <w:gridCol w:w="1368"/>
        <w:gridCol w:w="1368"/>
        <w:gridCol w:w="1373"/>
        <w:gridCol w:w="1368"/>
        <w:gridCol w:w="1368"/>
        <w:gridCol w:w="137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整合计划</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整合进展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整合中遇到的问 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已采取的解决措 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解决进展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后续解决计划</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39" w:line="1" w:lineRule="exact"/>
      </w:pPr>
    </w:p>
    <w:p>
      <w:pPr>
        <w:pStyle w:val="Style23"/>
        <w:keepNext/>
        <w:keepLines/>
        <w:widowControl w:val="0"/>
        <w:shd w:val="clear" w:color="auto" w:fill="auto"/>
        <w:bidi w:val="0"/>
        <w:spacing w:before="0" w:after="380" w:line="240" w:lineRule="auto"/>
        <w:ind w:left="0" w:right="0" w:firstLine="0"/>
        <w:jc w:val="left"/>
      </w:pPr>
      <w:bookmarkStart w:id="415" w:name="bookmark415"/>
      <w:bookmarkStart w:id="416" w:name="bookmark416"/>
      <w:bookmarkStart w:id="417" w:name="bookmark417"/>
      <w:r>
        <w:rPr>
          <w:color w:val="000000"/>
          <w:spacing w:val="0"/>
          <w:w w:val="100"/>
          <w:position w:val="0"/>
        </w:rPr>
        <w:t>十四、内部控制自我评价报告或内部控制审计报告</w:t>
      </w:r>
      <w:bookmarkEnd w:id="415"/>
      <w:bookmarkEnd w:id="416"/>
      <w:bookmarkEnd w:id="417"/>
    </w:p>
    <w:p>
      <w:pPr>
        <w:pStyle w:val="Style28"/>
        <w:keepNext/>
        <w:keepLines/>
        <w:widowControl w:val="0"/>
        <w:shd w:val="clear" w:color="auto" w:fill="auto"/>
        <w:bidi w:val="0"/>
        <w:spacing w:before="0" w:after="340" w:line="240" w:lineRule="auto"/>
        <w:ind w:left="0" w:right="0" w:firstLine="0"/>
        <w:jc w:val="left"/>
      </w:pPr>
      <w:bookmarkStart w:id="418" w:name="bookmark418"/>
      <w:bookmarkStart w:id="419" w:name="bookmark419"/>
      <w:bookmarkStart w:id="420" w:name="bookmark420"/>
      <w:bookmarkStart w:id="421" w:name="bookmark421"/>
      <w:r>
        <w:rPr>
          <w:rFonts w:ascii="Times New Roman" w:eastAsia="Times New Roman" w:hAnsi="Times New Roman" w:cs="Times New Roman"/>
          <w:color w:val="000000"/>
          <w:spacing w:val="0"/>
          <w:w w:val="100"/>
          <w:position w:val="0"/>
        </w:rPr>
        <w:t>1</w:t>
      </w:r>
      <w:bookmarkEnd w:id="420"/>
      <w:r>
        <w:rPr>
          <w:color w:val="000000"/>
          <w:spacing w:val="0"/>
          <w:w w:val="100"/>
          <w:position w:val="0"/>
        </w:rPr>
        <w:t>、内控自我评价报告</w:t>
      </w:r>
      <w:bookmarkEnd w:id="418"/>
      <w:bookmarkEnd w:id="419"/>
      <w:bookmarkEnd w:id="421"/>
    </w:p>
    <w:tbl>
      <w:tblPr>
        <w:tblOverlap w:val="never"/>
        <w:jc w:val="center"/>
        <w:tblLayout w:type="fixed"/>
      </w:tblPr>
      <w:tblGrid>
        <w:gridCol w:w="2890"/>
        <w:gridCol w:w="3744"/>
        <w:gridCol w:w="7541"/>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r>
      <w:tr>
        <w:trPr>
          <w:trHeight w:val="69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巨潮资讯网</w:t>
            </w:r>
            <w:r>
              <w:rPr>
                <w:rFonts w:ascii="Times New Roman" w:eastAsia="Times New Roman" w:hAnsi="Times New Roman" w:cs="Times New Roman"/>
                <w:color w:val="000000"/>
                <w:spacing w:val="0"/>
                <w:w w:val="100"/>
                <w:position w:val="0"/>
                <w:sz w:val="18"/>
                <w:szCs w:val="18"/>
              </w:rPr>
              <w:t xml:space="preserve">(www.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 cn)</w:t>
            </w:r>
          </w:p>
        </w:tc>
      </w:tr>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纳入评价范围单位资产总额占公 司合并财务报表资产总额的比例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52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纳入评价范围单位营业收入占公 司合并财务报表营业收入的比例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52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12"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bl>
    <w:p>
      <w:pPr>
        <w:spacing w:lineRule="exact" w:line="1"/>
        <w:rPr>
          <w:sz w:val="2"/>
          <w:szCs w:val="2"/>
        </w:rPr>
      </w:pPr>
      <w:r>
        <w:br w:type="page"/>
      </w:r>
    </w:p>
    <w:p>
      <w:pPr>
        <w:pStyle w:val="Style18"/>
        <w:keepNext w:val="0"/>
        <w:keepLines w:val="0"/>
        <w:widowControl w:val="0"/>
        <w:numPr>
          <w:ilvl w:val="0"/>
          <w:numId w:val="11"/>
        </w:numPr>
        <w:shd w:val="clear" w:color="auto" w:fill="auto"/>
        <w:tabs>
          <w:tab w:pos="373" w:val="left"/>
        </w:tabs>
        <w:bidi w:val="0"/>
        <w:spacing w:before="0" w:after="0" w:line="312" w:lineRule="exact"/>
        <w:ind w:left="0" w:right="0" w:firstLine="0"/>
        <w:jc w:val="both"/>
      </w:pPr>
      <w:r>
        <mc:AlternateContent>
          <mc:Choice Requires="wps">
            <w:drawing>
              <wp:anchor distT="2937510" distB="2781935" distL="50800" distR="3098800" simplePos="0" relativeHeight="125829399" behindDoc="0" locked="0" layoutInCell="1" allowOverlap="1">
                <wp:simplePos x="0" y="0"/>
                <wp:positionH relativeFrom="page">
                  <wp:posOffset>1525905</wp:posOffset>
                </wp:positionH>
                <wp:positionV relativeFrom="margin">
                  <wp:posOffset>2893060</wp:posOffset>
                </wp:positionV>
                <wp:extent cx="478790" cy="149225"/>
                <wp:wrapSquare wrapText="right"/>
                <wp:docPr id="60" name="Shape 60"/>
                <a:graphic xmlns:a="http://schemas.openxmlformats.org/drawingml/2006/main">
                  <a:graphicData uri="http://schemas.microsoft.com/office/word/2010/wordprocessingShape">
                    <wps:wsp>
                      <wps:cNvSpPr txBox="1"/>
                      <wps:spPr>
                        <a:xfrm>
                          <a:ext cx="478790" cy="14922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定性标准</w:t>
                            </w:r>
                          </w:p>
                        </w:txbxContent>
                      </wps:txbx>
                      <wps:bodyPr wrap="none" lIns="0" tIns="0" rIns="0" bIns="0">
                        <a:noAutoFit/>
                      </wps:bodyPr>
                    </wps:wsp>
                  </a:graphicData>
                </a:graphic>
              </wp:anchor>
            </w:drawing>
          </mc:Choice>
          <mc:Fallback>
            <w:pict>
              <v:shape id="_x0000_s1086" type="#_x0000_t202" style="position:absolute;margin-left:120.15000000000001pt;margin-top:227.80000000000001pt;width:37.700000000000003pt;height:11.75pt;z-index:-125829354;mso-wrap-distance-left:4.pt;mso-wrap-distance-top:231.30000000000001pt;mso-wrap-distance-right:244.pt;mso-wrap-distance-bottom:219.05000000000001pt;mso-position-horizontal-relative:page;mso-position-vertical-relative:margin" filled="f" stroked="f">
                <v:textbox inset="0,0,0,0">
                  <w:txbxContent>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定性标准</w:t>
                      </w:r>
                    </w:p>
                  </w:txbxContent>
                </v:textbox>
                <w10:wrap type="square" side="right" anchorx="page" anchory="margin"/>
              </v:shape>
            </w:pict>
          </mc:Fallback>
        </mc:AlternateContent>
      </w:r>
      <w:r>
        <mc:AlternateContent>
          <mc:Choice Requires="wps">
            <w:drawing>
              <wp:anchor distT="50800" distB="50800" distL="1257935" distR="50800" simplePos="0" relativeHeight="125829401" behindDoc="0" locked="0" layoutInCell="1" allowOverlap="1">
                <wp:simplePos x="0" y="0"/>
                <wp:positionH relativeFrom="page">
                  <wp:posOffset>2733040</wp:posOffset>
                </wp:positionH>
                <wp:positionV relativeFrom="margin">
                  <wp:posOffset>6350</wp:posOffset>
                </wp:positionV>
                <wp:extent cx="2319655" cy="5767070"/>
                <wp:wrapSquare wrapText="right"/>
                <wp:docPr id="62" name="Shape 62"/>
                <a:graphic xmlns:a="http://schemas.openxmlformats.org/drawingml/2006/main">
                  <a:graphicData uri="http://schemas.microsoft.com/office/word/2010/wordprocessingShape">
                    <wps:wsp>
                      <wps:cNvSpPr txBox="1"/>
                      <wps:spPr>
                        <a:xfrm>
                          <a:ext cx="2319655" cy="5767070"/>
                        </a:xfrm>
                        <a:prstGeom prst="rect"/>
                        <a:noFill/>
                      </wps:spPr>
                      <wps:txbx>
                        <w:txbxContent>
                          <w:p>
                            <w:pPr>
                              <w:pStyle w:val="Style18"/>
                              <w:keepNext w:val="0"/>
                              <w:keepLines w:val="0"/>
                              <w:widowControl w:val="0"/>
                              <w:numPr>
                                <w:ilvl w:val="0"/>
                                <w:numId w:val="5"/>
                              </w:numPr>
                              <w:shd w:val="clear" w:color="auto" w:fill="auto"/>
                              <w:tabs>
                                <w:tab w:pos="182" w:val="left"/>
                              </w:tabs>
                              <w:bidi w:val="0"/>
                              <w:spacing w:before="0" w:after="0" w:line="316" w:lineRule="exact"/>
                              <w:ind w:left="0" w:right="0" w:firstLine="0"/>
                              <w:jc w:val="left"/>
                            </w:pPr>
                            <w:bookmarkStart w:id="396" w:name="bookmark396"/>
                            <w:bookmarkEnd w:id="396"/>
                            <w:r>
                              <w:rPr>
                                <w:color w:val="000000"/>
                                <w:spacing w:val="0"/>
                                <w:w w:val="100"/>
                                <w:position w:val="0"/>
                              </w:rPr>
                              <w:t>重大缺陷：是指一个或多个与财务相关的一 般缺陷的组合，可能严重影响内部整体控制的 有效性，进而导致企业财务报告不能真实反映 企业财务状况的情形。如果出现以下迹象，通 常表明财务报告可能存在重大缺陷：</w:t>
                            </w:r>
                          </w:p>
                          <w:p>
                            <w:pPr>
                              <w:pStyle w:val="Style18"/>
                              <w:keepNext w:val="0"/>
                              <w:keepLines w:val="0"/>
                              <w:widowControl w:val="0"/>
                              <w:numPr>
                                <w:ilvl w:val="0"/>
                                <w:numId w:val="7"/>
                              </w:numPr>
                              <w:shd w:val="clear" w:color="auto" w:fill="auto"/>
                              <w:tabs>
                                <w:tab w:pos="211" w:val="left"/>
                              </w:tabs>
                              <w:bidi w:val="0"/>
                              <w:spacing w:before="0" w:after="0" w:line="316" w:lineRule="exact"/>
                              <w:ind w:left="0" w:right="0" w:firstLine="0"/>
                              <w:jc w:val="left"/>
                            </w:pPr>
                            <w:bookmarkStart w:id="397" w:name="bookmark397"/>
                            <w:bookmarkEnd w:id="397"/>
                            <w:r>
                              <w:rPr>
                                <w:color w:val="000000"/>
                                <w:spacing w:val="0"/>
                                <w:w w:val="100"/>
                                <w:position w:val="0"/>
                              </w:rPr>
                              <w:t>内部控制环境无效；</w:t>
                            </w:r>
                          </w:p>
                          <w:p>
                            <w:pPr>
                              <w:pStyle w:val="Style18"/>
                              <w:keepNext w:val="0"/>
                              <w:keepLines w:val="0"/>
                              <w:widowControl w:val="0"/>
                              <w:numPr>
                                <w:ilvl w:val="0"/>
                                <w:numId w:val="7"/>
                              </w:numPr>
                              <w:shd w:val="clear" w:color="auto" w:fill="auto"/>
                              <w:tabs>
                                <w:tab w:pos="197" w:val="left"/>
                              </w:tabs>
                              <w:bidi w:val="0"/>
                              <w:spacing w:before="0" w:after="0" w:line="316" w:lineRule="exact"/>
                              <w:ind w:left="0" w:right="0" w:firstLine="0"/>
                              <w:jc w:val="left"/>
                            </w:pPr>
                            <w:bookmarkStart w:id="398" w:name="bookmark398"/>
                            <w:bookmarkEnd w:id="398"/>
                            <w:r>
                              <w:rPr>
                                <w:color w:val="000000"/>
                                <w:spacing w:val="0"/>
                                <w:w w:val="100"/>
                                <w:position w:val="0"/>
                              </w:rPr>
                              <w:t>董事、监事和高层管理人员舞弊并给企业造 成重大损失和不利影响；</w:t>
                            </w:r>
                          </w:p>
                          <w:p>
                            <w:pPr>
                              <w:pStyle w:val="Style18"/>
                              <w:keepNext w:val="0"/>
                              <w:keepLines w:val="0"/>
                              <w:widowControl w:val="0"/>
                              <w:numPr>
                                <w:ilvl w:val="0"/>
                                <w:numId w:val="7"/>
                              </w:numPr>
                              <w:shd w:val="clear" w:color="auto" w:fill="auto"/>
                              <w:tabs>
                                <w:tab w:pos="192" w:val="left"/>
                              </w:tabs>
                              <w:bidi w:val="0"/>
                              <w:spacing w:before="0" w:after="0" w:line="316" w:lineRule="exact"/>
                              <w:ind w:left="0" w:right="0" w:firstLine="0"/>
                              <w:jc w:val="left"/>
                            </w:pPr>
                            <w:bookmarkStart w:id="399" w:name="bookmark399"/>
                            <w:bookmarkEnd w:id="399"/>
                            <w:r>
                              <w:rPr>
                                <w:color w:val="000000"/>
                                <w:spacing w:val="0"/>
                                <w:w w:val="100"/>
                                <w:position w:val="0"/>
                              </w:rPr>
                              <w:t>外部审计发现当期财务报告存在重大错报， 公司内部控制却未能发现该错报；</w:t>
                            </w:r>
                          </w:p>
                          <w:p>
                            <w:pPr>
                              <w:pStyle w:val="Style18"/>
                              <w:keepNext w:val="0"/>
                              <w:keepLines w:val="0"/>
                              <w:widowControl w:val="0"/>
                              <w:numPr>
                                <w:ilvl w:val="0"/>
                                <w:numId w:val="7"/>
                              </w:numPr>
                              <w:shd w:val="clear" w:color="auto" w:fill="auto"/>
                              <w:tabs>
                                <w:tab w:pos="192" w:val="left"/>
                              </w:tabs>
                              <w:bidi w:val="0"/>
                              <w:spacing w:before="0" w:after="0" w:line="316" w:lineRule="exact"/>
                              <w:ind w:left="0" w:right="0" w:firstLine="0"/>
                              <w:jc w:val="left"/>
                            </w:pPr>
                            <w:bookmarkStart w:id="400" w:name="bookmark400"/>
                            <w:bookmarkEnd w:id="400"/>
                            <w:r>
                              <w:rPr>
                                <w:color w:val="000000"/>
                                <w:spacing w:val="0"/>
                                <w:w w:val="100"/>
                                <w:position w:val="0"/>
                              </w:rPr>
                              <w:t>企业审计委员会和内部审计机构对内部控 制的监督无效；</w:t>
                            </w:r>
                          </w:p>
                          <w:p>
                            <w:pPr>
                              <w:pStyle w:val="Style18"/>
                              <w:keepNext w:val="0"/>
                              <w:keepLines w:val="0"/>
                              <w:widowControl w:val="0"/>
                              <w:numPr>
                                <w:ilvl w:val="0"/>
                                <w:numId w:val="7"/>
                              </w:numPr>
                              <w:shd w:val="clear" w:color="auto" w:fill="auto"/>
                              <w:tabs>
                                <w:tab w:pos="293" w:val="left"/>
                              </w:tabs>
                              <w:bidi w:val="0"/>
                              <w:spacing w:before="0" w:after="0" w:line="316" w:lineRule="exact"/>
                              <w:ind w:left="0" w:right="0" w:firstLine="0"/>
                              <w:jc w:val="left"/>
                            </w:pPr>
                            <w:bookmarkStart w:id="401" w:name="bookmark401"/>
                            <w:bookmarkEnd w:id="401"/>
                            <w:r>
                              <w:rPr>
                                <w:color w:val="000000"/>
                                <w:spacing w:val="0"/>
                                <w:w w:val="100"/>
                                <w:position w:val="0"/>
                              </w:rPr>
                              <w:t>已经发现并报告给管理层的重大缺陷在合 理的时间内未加以改正。</w:t>
                            </w:r>
                          </w:p>
                          <w:p>
                            <w:pPr>
                              <w:pStyle w:val="Style18"/>
                              <w:keepNext w:val="0"/>
                              <w:keepLines w:val="0"/>
                              <w:widowControl w:val="0"/>
                              <w:numPr>
                                <w:ilvl w:val="0"/>
                                <w:numId w:val="5"/>
                              </w:numPr>
                              <w:shd w:val="clear" w:color="auto" w:fill="auto"/>
                              <w:tabs>
                                <w:tab w:pos="182" w:val="left"/>
                              </w:tabs>
                              <w:bidi w:val="0"/>
                              <w:spacing w:before="0" w:after="0" w:line="316" w:lineRule="exact"/>
                              <w:ind w:left="0" w:right="0" w:firstLine="0"/>
                              <w:jc w:val="left"/>
                            </w:pPr>
                            <w:bookmarkStart w:id="402" w:name="bookmark402"/>
                            <w:bookmarkEnd w:id="402"/>
                            <w:r>
                              <w:rPr>
                                <w:color w:val="000000"/>
                                <w:spacing w:val="0"/>
                                <w:w w:val="100"/>
                                <w:position w:val="0"/>
                              </w:rPr>
                              <w:t>重要缺陷：是指一个或多个与财务相关的一 般缺陷的组合，其严重程度低于重大缺陷，但 导致企业财务报告不能真实反映企业财务状 况的可能性依然重大，须引起企业管理层关注 的缺陷。如果出现以下迹象，通常表明财务报 告可能存在重要缺陷：</w:t>
                            </w:r>
                          </w:p>
                          <w:p>
                            <w:pPr>
                              <w:pStyle w:val="Style18"/>
                              <w:keepNext w:val="0"/>
                              <w:keepLines w:val="0"/>
                              <w:widowControl w:val="0"/>
                              <w:numPr>
                                <w:ilvl w:val="0"/>
                                <w:numId w:val="9"/>
                              </w:numPr>
                              <w:shd w:val="clear" w:color="auto" w:fill="auto"/>
                              <w:tabs>
                                <w:tab w:pos="197" w:val="left"/>
                              </w:tabs>
                              <w:bidi w:val="0"/>
                              <w:spacing w:before="0" w:after="0" w:line="316" w:lineRule="exact"/>
                              <w:ind w:left="0" w:right="0" w:firstLine="0"/>
                              <w:jc w:val="left"/>
                            </w:pPr>
                            <w:bookmarkStart w:id="403" w:name="bookmark403"/>
                            <w:bookmarkEnd w:id="403"/>
                            <w:r>
                              <w:rPr>
                                <w:color w:val="000000"/>
                                <w:spacing w:val="0"/>
                                <w:w w:val="100"/>
                                <w:position w:val="0"/>
                              </w:rPr>
                              <w:t>未依照公认会计准则选择和应用会计政策；</w:t>
                            </w:r>
                          </w:p>
                          <w:p>
                            <w:pPr>
                              <w:pStyle w:val="Style18"/>
                              <w:keepNext w:val="0"/>
                              <w:keepLines w:val="0"/>
                              <w:widowControl w:val="0"/>
                              <w:numPr>
                                <w:ilvl w:val="0"/>
                                <w:numId w:val="9"/>
                              </w:numPr>
                              <w:shd w:val="clear" w:color="auto" w:fill="auto"/>
                              <w:tabs>
                                <w:tab w:pos="202" w:val="left"/>
                              </w:tabs>
                              <w:bidi w:val="0"/>
                              <w:spacing w:before="0" w:after="0" w:line="316" w:lineRule="exact"/>
                              <w:ind w:left="0" w:right="0" w:firstLine="0"/>
                              <w:jc w:val="left"/>
                            </w:pPr>
                            <w:bookmarkStart w:id="404" w:name="bookmark404"/>
                            <w:bookmarkEnd w:id="404"/>
                            <w:r>
                              <w:rPr>
                                <w:color w:val="000000"/>
                                <w:spacing w:val="0"/>
                                <w:w w:val="100"/>
                                <w:position w:val="0"/>
                              </w:rPr>
                              <w:t>未建立反舞弊程序和控制措施；</w:t>
                            </w:r>
                          </w:p>
                          <w:p>
                            <w:pPr>
                              <w:pStyle w:val="Style18"/>
                              <w:keepNext w:val="0"/>
                              <w:keepLines w:val="0"/>
                              <w:widowControl w:val="0"/>
                              <w:numPr>
                                <w:ilvl w:val="0"/>
                                <w:numId w:val="9"/>
                              </w:numPr>
                              <w:shd w:val="clear" w:color="auto" w:fill="auto"/>
                              <w:tabs>
                                <w:tab w:pos="187" w:val="left"/>
                              </w:tabs>
                              <w:bidi w:val="0"/>
                              <w:spacing w:before="0" w:after="0" w:line="316" w:lineRule="exact"/>
                              <w:ind w:left="0" w:right="0" w:firstLine="0"/>
                              <w:jc w:val="left"/>
                            </w:pPr>
                            <w:bookmarkStart w:id="405" w:name="bookmark405"/>
                            <w:bookmarkEnd w:id="405"/>
                            <w:r>
                              <w:rPr>
                                <w:color w:val="000000"/>
                                <w:spacing w:val="0"/>
                                <w:w w:val="100"/>
                                <w:position w:val="0"/>
                              </w:rPr>
                              <w:t>对于期末财务报告的控制存在一项或多项 缺陷且不能合理保证编制的财务报表达到真 实、准确目标；</w:t>
                            </w:r>
                          </w:p>
                          <w:p>
                            <w:pPr>
                              <w:pStyle w:val="Style18"/>
                              <w:keepNext w:val="0"/>
                              <w:keepLines w:val="0"/>
                              <w:widowControl w:val="0"/>
                              <w:numPr>
                                <w:ilvl w:val="0"/>
                                <w:numId w:val="9"/>
                              </w:numPr>
                              <w:shd w:val="clear" w:color="auto" w:fill="auto"/>
                              <w:tabs>
                                <w:tab w:pos="293" w:val="left"/>
                              </w:tabs>
                              <w:bidi w:val="0"/>
                              <w:spacing w:before="0" w:after="0" w:line="316" w:lineRule="exact"/>
                              <w:ind w:left="0" w:right="0" w:firstLine="0"/>
                              <w:jc w:val="left"/>
                            </w:pPr>
                            <w:bookmarkStart w:id="406" w:name="bookmark406"/>
                            <w:bookmarkEnd w:id="406"/>
                            <w:r>
                              <w:rPr>
                                <w:color w:val="000000"/>
                                <w:spacing w:val="0"/>
                                <w:w w:val="100"/>
                                <w:position w:val="0"/>
                              </w:rPr>
                              <w:t>已经发现并报告给管理层的重要缺陷在合 理的时间内未加以改正。</w:t>
                            </w:r>
                          </w:p>
                          <w:p>
                            <w:pPr>
                              <w:pStyle w:val="Style18"/>
                              <w:keepNext w:val="0"/>
                              <w:keepLines w:val="0"/>
                              <w:widowControl w:val="0"/>
                              <w:numPr>
                                <w:ilvl w:val="0"/>
                                <w:numId w:val="5"/>
                              </w:numPr>
                              <w:shd w:val="clear" w:color="auto" w:fill="auto"/>
                              <w:tabs>
                                <w:tab w:pos="182" w:val="left"/>
                              </w:tabs>
                              <w:bidi w:val="0"/>
                              <w:spacing w:before="0" w:after="0" w:line="316" w:lineRule="exact"/>
                              <w:ind w:left="0" w:right="0" w:firstLine="0"/>
                              <w:jc w:val="left"/>
                            </w:pPr>
                            <w:bookmarkStart w:id="407" w:name="bookmark407"/>
                            <w:bookmarkEnd w:id="407"/>
                            <w:r>
                              <w:rPr>
                                <w:color w:val="000000"/>
                                <w:spacing w:val="0"/>
                                <w:w w:val="100"/>
                                <w:position w:val="0"/>
                              </w:rPr>
                              <w:t>一般缺陷：除重大缺陷及重要缺陷以外的其 它与财务有关的内控缺陷为一般缺陷。</w:t>
                            </w:r>
                          </w:p>
                        </w:txbxContent>
                      </wps:txbx>
                      <wps:bodyPr lIns="0" tIns="0" rIns="0" bIns="0">
                        <a:noAutoFit/>
                      </wps:bodyPr>
                    </wps:wsp>
                  </a:graphicData>
                </a:graphic>
              </wp:anchor>
            </w:drawing>
          </mc:Choice>
          <mc:Fallback>
            <w:pict>
              <v:shape id="_x0000_s1088" type="#_x0000_t202" style="position:absolute;margin-left:215.20000000000002pt;margin-top:0.5pt;width:182.65000000000001pt;height:454.10000000000002pt;z-index:-125829352;mso-wrap-distance-left:99.049999999999997pt;mso-wrap-distance-top:4.pt;mso-wrap-distance-right:4.pt;mso-wrap-distance-bottom:4.pt;mso-position-horizontal-relative:page;mso-position-vertical-relative:margin" filled="f" stroked="f">
                <v:textbox inset="0,0,0,0">
                  <w:txbxContent>
                    <w:p>
                      <w:pPr>
                        <w:pStyle w:val="Style18"/>
                        <w:keepNext w:val="0"/>
                        <w:keepLines w:val="0"/>
                        <w:widowControl w:val="0"/>
                        <w:numPr>
                          <w:ilvl w:val="0"/>
                          <w:numId w:val="5"/>
                        </w:numPr>
                        <w:shd w:val="clear" w:color="auto" w:fill="auto"/>
                        <w:tabs>
                          <w:tab w:pos="182" w:val="left"/>
                        </w:tabs>
                        <w:bidi w:val="0"/>
                        <w:spacing w:before="0" w:after="0" w:line="316" w:lineRule="exact"/>
                        <w:ind w:left="0" w:right="0" w:firstLine="0"/>
                        <w:jc w:val="left"/>
                      </w:pPr>
                      <w:bookmarkStart w:id="396" w:name="bookmark396"/>
                      <w:bookmarkEnd w:id="396"/>
                      <w:r>
                        <w:rPr>
                          <w:color w:val="000000"/>
                          <w:spacing w:val="0"/>
                          <w:w w:val="100"/>
                          <w:position w:val="0"/>
                        </w:rPr>
                        <w:t>重大缺陷：是指一个或多个与财务相关的一 般缺陷的组合，可能严重影响内部整体控制的 有效性，进而导致企业财务报告不能真实反映 企业财务状况的情形。如果出现以下迹象，通 常表明财务报告可能存在重大缺陷：</w:t>
                      </w:r>
                    </w:p>
                    <w:p>
                      <w:pPr>
                        <w:pStyle w:val="Style18"/>
                        <w:keepNext w:val="0"/>
                        <w:keepLines w:val="0"/>
                        <w:widowControl w:val="0"/>
                        <w:numPr>
                          <w:ilvl w:val="0"/>
                          <w:numId w:val="7"/>
                        </w:numPr>
                        <w:shd w:val="clear" w:color="auto" w:fill="auto"/>
                        <w:tabs>
                          <w:tab w:pos="211" w:val="left"/>
                        </w:tabs>
                        <w:bidi w:val="0"/>
                        <w:spacing w:before="0" w:after="0" w:line="316" w:lineRule="exact"/>
                        <w:ind w:left="0" w:right="0" w:firstLine="0"/>
                        <w:jc w:val="left"/>
                      </w:pPr>
                      <w:bookmarkStart w:id="397" w:name="bookmark397"/>
                      <w:bookmarkEnd w:id="397"/>
                      <w:r>
                        <w:rPr>
                          <w:color w:val="000000"/>
                          <w:spacing w:val="0"/>
                          <w:w w:val="100"/>
                          <w:position w:val="0"/>
                        </w:rPr>
                        <w:t>内部控制环境无效；</w:t>
                      </w:r>
                    </w:p>
                    <w:p>
                      <w:pPr>
                        <w:pStyle w:val="Style18"/>
                        <w:keepNext w:val="0"/>
                        <w:keepLines w:val="0"/>
                        <w:widowControl w:val="0"/>
                        <w:numPr>
                          <w:ilvl w:val="0"/>
                          <w:numId w:val="7"/>
                        </w:numPr>
                        <w:shd w:val="clear" w:color="auto" w:fill="auto"/>
                        <w:tabs>
                          <w:tab w:pos="197" w:val="left"/>
                        </w:tabs>
                        <w:bidi w:val="0"/>
                        <w:spacing w:before="0" w:after="0" w:line="316" w:lineRule="exact"/>
                        <w:ind w:left="0" w:right="0" w:firstLine="0"/>
                        <w:jc w:val="left"/>
                      </w:pPr>
                      <w:bookmarkStart w:id="398" w:name="bookmark398"/>
                      <w:bookmarkEnd w:id="398"/>
                      <w:r>
                        <w:rPr>
                          <w:color w:val="000000"/>
                          <w:spacing w:val="0"/>
                          <w:w w:val="100"/>
                          <w:position w:val="0"/>
                        </w:rPr>
                        <w:t>董事、监事和高层管理人员舞弊并给企业造 成重大损失和不利影响；</w:t>
                      </w:r>
                    </w:p>
                    <w:p>
                      <w:pPr>
                        <w:pStyle w:val="Style18"/>
                        <w:keepNext w:val="0"/>
                        <w:keepLines w:val="0"/>
                        <w:widowControl w:val="0"/>
                        <w:numPr>
                          <w:ilvl w:val="0"/>
                          <w:numId w:val="7"/>
                        </w:numPr>
                        <w:shd w:val="clear" w:color="auto" w:fill="auto"/>
                        <w:tabs>
                          <w:tab w:pos="192" w:val="left"/>
                        </w:tabs>
                        <w:bidi w:val="0"/>
                        <w:spacing w:before="0" w:after="0" w:line="316" w:lineRule="exact"/>
                        <w:ind w:left="0" w:right="0" w:firstLine="0"/>
                        <w:jc w:val="left"/>
                      </w:pPr>
                      <w:bookmarkStart w:id="399" w:name="bookmark399"/>
                      <w:bookmarkEnd w:id="399"/>
                      <w:r>
                        <w:rPr>
                          <w:color w:val="000000"/>
                          <w:spacing w:val="0"/>
                          <w:w w:val="100"/>
                          <w:position w:val="0"/>
                        </w:rPr>
                        <w:t>外部审计发现当期财务报告存在重大错报， 公司内部控制却未能发现该错报；</w:t>
                      </w:r>
                    </w:p>
                    <w:p>
                      <w:pPr>
                        <w:pStyle w:val="Style18"/>
                        <w:keepNext w:val="0"/>
                        <w:keepLines w:val="0"/>
                        <w:widowControl w:val="0"/>
                        <w:numPr>
                          <w:ilvl w:val="0"/>
                          <w:numId w:val="7"/>
                        </w:numPr>
                        <w:shd w:val="clear" w:color="auto" w:fill="auto"/>
                        <w:tabs>
                          <w:tab w:pos="192" w:val="left"/>
                        </w:tabs>
                        <w:bidi w:val="0"/>
                        <w:spacing w:before="0" w:after="0" w:line="316" w:lineRule="exact"/>
                        <w:ind w:left="0" w:right="0" w:firstLine="0"/>
                        <w:jc w:val="left"/>
                      </w:pPr>
                      <w:bookmarkStart w:id="400" w:name="bookmark400"/>
                      <w:bookmarkEnd w:id="400"/>
                      <w:r>
                        <w:rPr>
                          <w:color w:val="000000"/>
                          <w:spacing w:val="0"/>
                          <w:w w:val="100"/>
                          <w:position w:val="0"/>
                        </w:rPr>
                        <w:t>企业审计委员会和内部审计机构对内部控 制的监督无效；</w:t>
                      </w:r>
                    </w:p>
                    <w:p>
                      <w:pPr>
                        <w:pStyle w:val="Style18"/>
                        <w:keepNext w:val="0"/>
                        <w:keepLines w:val="0"/>
                        <w:widowControl w:val="0"/>
                        <w:numPr>
                          <w:ilvl w:val="0"/>
                          <w:numId w:val="7"/>
                        </w:numPr>
                        <w:shd w:val="clear" w:color="auto" w:fill="auto"/>
                        <w:tabs>
                          <w:tab w:pos="293" w:val="left"/>
                        </w:tabs>
                        <w:bidi w:val="0"/>
                        <w:spacing w:before="0" w:after="0" w:line="316" w:lineRule="exact"/>
                        <w:ind w:left="0" w:right="0" w:firstLine="0"/>
                        <w:jc w:val="left"/>
                      </w:pPr>
                      <w:bookmarkStart w:id="401" w:name="bookmark401"/>
                      <w:bookmarkEnd w:id="401"/>
                      <w:r>
                        <w:rPr>
                          <w:color w:val="000000"/>
                          <w:spacing w:val="0"/>
                          <w:w w:val="100"/>
                          <w:position w:val="0"/>
                        </w:rPr>
                        <w:t>已经发现并报告给管理层的重大缺陷在合 理的时间内未加以改正。</w:t>
                      </w:r>
                    </w:p>
                    <w:p>
                      <w:pPr>
                        <w:pStyle w:val="Style18"/>
                        <w:keepNext w:val="0"/>
                        <w:keepLines w:val="0"/>
                        <w:widowControl w:val="0"/>
                        <w:numPr>
                          <w:ilvl w:val="0"/>
                          <w:numId w:val="5"/>
                        </w:numPr>
                        <w:shd w:val="clear" w:color="auto" w:fill="auto"/>
                        <w:tabs>
                          <w:tab w:pos="182" w:val="left"/>
                        </w:tabs>
                        <w:bidi w:val="0"/>
                        <w:spacing w:before="0" w:after="0" w:line="316" w:lineRule="exact"/>
                        <w:ind w:left="0" w:right="0" w:firstLine="0"/>
                        <w:jc w:val="left"/>
                      </w:pPr>
                      <w:bookmarkStart w:id="402" w:name="bookmark402"/>
                      <w:bookmarkEnd w:id="402"/>
                      <w:r>
                        <w:rPr>
                          <w:color w:val="000000"/>
                          <w:spacing w:val="0"/>
                          <w:w w:val="100"/>
                          <w:position w:val="0"/>
                        </w:rPr>
                        <w:t>重要缺陷：是指一个或多个与财务相关的一 般缺陷的组合，其严重程度低于重大缺陷，但 导致企业财务报告不能真实反映企业财务状 况的可能性依然重大，须引起企业管理层关注 的缺陷。如果出现以下迹象，通常表明财务报 告可能存在重要缺陷：</w:t>
                      </w:r>
                    </w:p>
                    <w:p>
                      <w:pPr>
                        <w:pStyle w:val="Style18"/>
                        <w:keepNext w:val="0"/>
                        <w:keepLines w:val="0"/>
                        <w:widowControl w:val="0"/>
                        <w:numPr>
                          <w:ilvl w:val="0"/>
                          <w:numId w:val="9"/>
                        </w:numPr>
                        <w:shd w:val="clear" w:color="auto" w:fill="auto"/>
                        <w:tabs>
                          <w:tab w:pos="197" w:val="left"/>
                        </w:tabs>
                        <w:bidi w:val="0"/>
                        <w:spacing w:before="0" w:after="0" w:line="316" w:lineRule="exact"/>
                        <w:ind w:left="0" w:right="0" w:firstLine="0"/>
                        <w:jc w:val="left"/>
                      </w:pPr>
                      <w:bookmarkStart w:id="403" w:name="bookmark403"/>
                      <w:bookmarkEnd w:id="403"/>
                      <w:r>
                        <w:rPr>
                          <w:color w:val="000000"/>
                          <w:spacing w:val="0"/>
                          <w:w w:val="100"/>
                          <w:position w:val="0"/>
                        </w:rPr>
                        <w:t>未依照公认会计准则选择和应用会计政策；</w:t>
                      </w:r>
                    </w:p>
                    <w:p>
                      <w:pPr>
                        <w:pStyle w:val="Style18"/>
                        <w:keepNext w:val="0"/>
                        <w:keepLines w:val="0"/>
                        <w:widowControl w:val="0"/>
                        <w:numPr>
                          <w:ilvl w:val="0"/>
                          <w:numId w:val="9"/>
                        </w:numPr>
                        <w:shd w:val="clear" w:color="auto" w:fill="auto"/>
                        <w:tabs>
                          <w:tab w:pos="202" w:val="left"/>
                        </w:tabs>
                        <w:bidi w:val="0"/>
                        <w:spacing w:before="0" w:after="0" w:line="316" w:lineRule="exact"/>
                        <w:ind w:left="0" w:right="0" w:firstLine="0"/>
                        <w:jc w:val="left"/>
                      </w:pPr>
                      <w:bookmarkStart w:id="404" w:name="bookmark404"/>
                      <w:bookmarkEnd w:id="404"/>
                      <w:r>
                        <w:rPr>
                          <w:color w:val="000000"/>
                          <w:spacing w:val="0"/>
                          <w:w w:val="100"/>
                          <w:position w:val="0"/>
                        </w:rPr>
                        <w:t>未建立反舞弊程序和控制措施；</w:t>
                      </w:r>
                    </w:p>
                    <w:p>
                      <w:pPr>
                        <w:pStyle w:val="Style18"/>
                        <w:keepNext w:val="0"/>
                        <w:keepLines w:val="0"/>
                        <w:widowControl w:val="0"/>
                        <w:numPr>
                          <w:ilvl w:val="0"/>
                          <w:numId w:val="9"/>
                        </w:numPr>
                        <w:shd w:val="clear" w:color="auto" w:fill="auto"/>
                        <w:tabs>
                          <w:tab w:pos="187" w:val="left"/>
                        </w:tabs>
                        <w:bidi w:val="0"/>
                        <w:spacing w:before="0" w:after="0" w:line="316" w:lineRule="exact"/>
                        <w:ind w:left="0" w:right="0" w:firstLine="0"/>
                        <w:jc w:val="left"/>
                      </w:pPr>
                      <w:bookmarkStart w:id="405" w:name="bookmark405"/>
                      <w:bookmarkEnd w:id="405"/>
                      <w:r>
                        <w:rPr>
                          <w:color w:val="000000"/>
                          <w:spacing w:val="0"/>
                          <w:w w:val="100"/>
                          <w:position w:val="0"/>
                        </w:rPr>
                        <w:t>对于期末财务报告的控制存在一项或多项 缺陷且不能合理保证编制的财务报表达到真 实、准确目标；</w:t>
                      </w:r>
                    </w:p>
                    <w:p>
                      <w:pPr>
                        <w:pStyle w:val="Style18"/>
                        <w:keepNext w:val="0"/>
                        <w:keepLines w:val="0"/>
                        <w:widowControl w:val="0"/>
                        <w:numPr>
                          <w:ilvl w:val="0"/>
                          <w:numId w:val="9"/>
                        </w:numPr>
                        <w:shd w:val="clear" w:color="auto" w:fill="auto"/>
                        <w:tabs>
                          <w:tab w:pos="293" w:val="left"/>
                        </w:tabs>
                        <w:bidi w:val="0"/>
                        <w:spacing w:before="0" w:after="0" w:line="316" w:lineRule="exact"/>
                        <w:ind w:left="0" w:right="0" w:firstLine="0"/>
                        <w:jc w:val="left"/>
                      </w:pPr>
                      <w:bookmarkStart w:id="406" w:name="bookmark406"/>
                      <w:bookmarkEnd w:id="406"/>
                      <w:r>
                        <w:rPr>
                          <w:color w:val="000000"/>
                          <w:spacing w:val="0"/>
                          <w:w w:val="100"/>
                          <w:position w:val="0"/>
                        </w:rPr>
                        <w:t>已经发现并报告给管理层的重要缺陷在合 理的时间内未加以改正。</w:t>
                      </w:r>
                    </w:p>
                    <w:p>
                      <w:pPr>
                        <w:pStyle w:val="Style18"/>
                        <w:keepNext w:val="0"/>
                        <w:keepLines w:val="0"/>
                        <w:widowControl w:val="0"/>
                        <w:numPr>
                          <w:ilvl w:val="0"/>
                          <w:numId w:val="5"/>
                        </w:numPr>
                        <w:shd w:val="clear" w:color="auto" w:fill="auto"/>
                        <w:tabs>
                          <w:tab w:pos="182" w:val="left"/>
                        </w:tabs>
                        <w:bidi w:val="0"/>
                        <w:spacing w:before="0" w:after="0" w:line="316" w:lineRule="exact"/>
                        <w:ind w:left="0" w:right="0" w:firstLine="0"/>
                        <w:jc w:val="left"/>
                      </w:pPr>
                      <w:bookmarkStart w:id="407" w:name="bookmark407"/>
                      <w:bookmarkEnd w:id="407"/>
                      <w:r>
                        <w:rPr>
                          <w:color w:val="000000"/>
                          <w:spacing w:val="0"/>
                          <w:w w:val="100"/>
                          <w:position w:val="0"/>
                        </w:rPr>
                        <w:t>一般缺陷：除重大缺陷及重要缺陷以外的其 它与财务有关的内控缺陷为一般缺陷。</w:t>
                      </w:r>
                    </w:p>
                  </w:txbxContent>
                </v:textbox>
                <w10:wrap type="square" side="right" anchorx="page" anchory="margin"/>
              </v:shape>
            </w:pict>
          </mc:Fallback>
        </mc:AlternateContent>
      </w:r>
      <w:bookmarkStart w:id="422" w:name="bookmark422"/>
      <w:bookmarkEnd w:id="422"/>
      <w:r>
        <w:rPr>
          <w:color w:val="000000"/>
          <w:spacing w:val="0"/>
          <w:w w:val="100"/>
          <w:position w:val="0"/>
        </w:rPr>
        <w:t>重大缺陷：是指一个或多个一般缺陷的组合，可能严重影响内部整体控制的有效性，进而导 致企业无法及时防范或发现严重偏离整体控制目标的情形。如果发生以下迹象，通常表明非财 务报告内部控制存在重大缺陷：</w:t>
      </w:r>
    </w:p>
    <w:p>
      <w:pPr>
        <w:pStyle w:val="Style18"/>
        <w:keepNext w:val="0"/>
        <w:keepLines w:val="0"/>
        <w:widowControl w:val="0"/>
        <w:numPr>
          <w:ilvl w:val="0"/>
          <w:numId w:val="13"/>
        </w:numPr>
        <w:shd w:val="clear" w:color="auto" w:fill="auto"/>
        <w:tabs>
          <w:tab w:pos="320" w:val="left"/>
        </w:tabs>
        <w:bidi w:val="0"/>
        <w:spacing w:before="0" w:after="0" w:line="312" w:lineRule="exact"/>
        <w:ind w:left="0" w:right="0" w:firstLine="0"/>
        <w:jc w:val="both"/>
      </w:pPr>
      <w:bookmarkStart w:id="423" w:name="bookmark423"/>
      <w:bookmarkEnd w:id="423"/>
      <w:r>
        <w:rPr>
          <w:color w:val="000000"/>
          <w:spacing w:val="0"/>
          <w:w w:val="100"/>
          <w:position w:val="0"/>
        </w:rPr>
        <w:t>公司决策程序不科学导致重大决策失误；</w:t>
      </w:r>
    </w:p>
    <w:p>
      <w:pPr>
        <w:pStyle w:val="Style18"/>
        <w:keepNext w:val="0"/>
        <w:keepLines w:val="0"/>
        <w:widowControl w:val="0"/>
        <w:numPr>
          <w:ilvl w:val="0"/>
          <w:numId w:val="13"/>
        </w:numPr>
        <w:shd w:val="clear" w:color="auto" w:fill="auto"/>
        <w:tabs>
          <w:tab w:pos="325" w:val="left"/>
        </w:tabs>
        <w:bidi w:val="0"/>
        <w:spacing w:before="0" w:after="0" w:line="312" w:lineRule="exact"/>
        <w:ind w:left="0" w:right="0" w:firstLine="0"/>
        <w:jc w:val="both"/>
      </w:pPr>
      <w:bookmarkStart w:id="424" w:name="bookmark424"/>
      <w:bookmarkEnd w:id="424"/>
      <w:r>
        <w:rPr>
          <w:color w:val="000000"/>
          <w:spacing w:val="0"/>
          <w:w w:val="100"/>
          <w:position w:val="0"/>
        </w:rPr>
        <w:t>内部控制评价为重大缺陷未在合理时间内得到整改；</w:t>
      </w:r>
    </w:p>
    <w:p>
      <w:pPr>
        <w:pStyle w:val="Style18"/>
        <w:keepNext w:val="0"/>
        <w:keepLines w:val="0"/>
        <w:widowControl w:val="0"/>
        <w:numPr>
          <w:ilvl w:val="0"/>
          <w:numId w:val="13"/>
        </w:numPr>
        <w:shd w:val="clear" w:color="auto" w:fill="auto"/>
        <w:tabs>
          <w:tab w:pos="325" w:val="left"/>
        </w:tabs>
        <w:bidi w:val="0"/>
        <w:spacing w:before="0" w:after="0" w:line="312" w:lineRule="exact"/>
        <w:ind w:left="0" w:right="0" w:firstLine="0"/>
        <w:jc w:val="both"/>
      </w:pPr>
      <w:bookmarkStart w:id="425" w:name="bookmark425"/>
      <w:bookmarkEnd w:id="425"/>
      <w:r>
        <w:rPr>
          <w:color w:val="000000"/>
          <w:spacing w:val="0"/>
          <w:w w:val="100"/>
          <w:position w:val="0"/>
        </w:rPr>
        <w:t>公司董事、监事、高层管理人员违犯国家法律、法规被处以重罚或承担刑事责任；</w:t>
      </w:r>
    </w:p>
    <w:p>
      <w:pPr>
        <w:pStyle w:val="Style18"/>
        <w:keepNext w:val="0"/>
        <w:keepLines w:val="0"/>
        <w:widowControl w:val="0"/>
        <w:numPr>
          <w:ilvl w:val="0"/>
          <w:numId w:val="13"/>
        </w:numPr>
        <w:shd w:val="clear" w:color="auto" w:fill="auto"/>
        <w:tabs>
          <w:tab w:pos="325" w:val="left"/>
        </w:tabs>
        <w:bidi w:val="0"/>
        <w:spacing w:before="0" w:after="0" w:line="312" w:lineRule="exact"/>
        <w:ind w:left="0" w:right="0" w:firstLine="0"/>
        <w:jc w:val="both"/>
      </w:pPr>
      <w:bookmarkStart w:id="426" w:name="bookmark426"/>
      <w:bookmarkEnd w:id="426"/>
      <w:r>
        <w:rPr>
          <w:color w:val="000000"/>
          <w:spacing w:val="0"/>
          <w:w w:val="100"/>
          <w:position w:val="0"/>
        </w:rPr>
        <w:t>安全、环保事故造成</w:t>
      </w:r>
      <w:r>
        <w:rPr>
          <w:color w:val="000000"/>
          <w:spacing w:val="0"/>
          <w:w w:val="100"/>
          <w:position w:val="0"/>
          <w:sz w:val="19"/>
          <w:szCs w:val="19"/>
        </w:rPr>
        <w:t>10</w:t>
      </w:r>
      <w:r>
        <w:rPr>
          <w:color w:val="000000"/>
          <w:spacing w:val="0"/>
          <w:w w:val="100"/>
          <w:position w:val="0"/>
        </w:rPr>
        <w:t>人以上死亡或者</w:t>
      </w:r>
      <w:r>
        <w:rPr>
          <w:color w:val="000000"/>
          <w:spacing w:val="0"/>
          <w:w w:val="100"/>
          <w:position w:val="0"/>
          <w:sz w:val="19"/>
          <w:szCs w:val="19"/>
        </w:rPr>
        <w:t>50</w:t>
      </w:r>
      <w:r>
        <w:rPr>
          <w:color w:val="000000"/>
          <w:spacing w:val="0"/>
          <w:w w:val="100"/>
          <w:position w:val="0"/>
        </w:rPr>
        <w:t>人以上重伤，对公司造成重大负面影响的情形。</w:t>
      </w:r>
    </w:p>
    <w:p>
      <w:pPr>
        <w:pStyle w:val="Style18"/>
        <w:keepNext w:val="0"/>
        <w:keepLines w:val="0"/>
        <w:widowControl w:val="0"/>
        <w:numPr>
          <w:ilvl w:val="0"/>
          <w:numId w:val="11"/>
        </w:numPr>
        <w:shd w:val="clear" w:color="auto" w:fill="auto"/>
        <w:tabs>
          <w:tab w:pos="373" w:val="left"/>
        </w:tabs>
        <w:bidi w:val="0"/>
        <w:spacing w:before="0" w:after="0" w:line="312" w:lineRule="exact"/>
        <w:ind w:left="0" w:right="0" w:firstLine="0"/>
        <w:jc w:val="both"/>
      </w:pPr>
      <w:bookmarkStart w:id="427" w:name="bookmark427"/>
      <w:bookmarkEnd w:id="427"/>
      <w:r>
        <w:rPr>
          <w:color w:val="000000"/>
          <w:spacing w:val="0"/>
          <w:w w:val="100"/>
          <w:position w:val="0"/>
        </w:rPr>
        <w:t>重要缺陷：是指一个或多个一般缺陷的组合，其严重程度低于重大缺陷，但导致企业无法及 时防范或发现偏离整体控制目标的严重程度依然重大，须引起企业管理层关注的缺陷。如果发 生以下迹象，通常表明非财务报告内部控制存在重要缺陷：</w:t>
      </w:r>
    </w:p>
    <w:p>
      <w:pPr>
        <w:pStyle w:val="Style18"/>
        <w:keepNext w:val="0"/>
        <w:keepLines w:val="0"/>
        <w:widowControl w:val="0"/>
        <w:numPr>
          <w:ilvl w:val="0"/>
          <w:numId w:val="15"/>
        </w:numPr>
        <w:shd w:val="clear" w:color="auto" w:fill="auto"/>
        <w:tabs>
          <w:tab w:pos="320" w:val="left"/>
        </w:tabs>
        <w:bidi w:val="0"/>
        <w:spacing w:before="0" w:after="0" w:line="312" w:lineRule="exact"/>
        <w:ind w:left="0" w:right="0" w:firstLine="0"/>
        <w:jc w:val="both"/>
      </w:pPr>
      <w:bookmarkStart w:id="428" w:name="bookmark428"/>
      <w:bookmarkEnd w:id="428"/>
      <w:r>
        <w:rPr>
          <w:color w:val="000000"/>
          <w:spacing w:val="0"/>
          <w:w w:val="100"/>
          <w:position w:val="0"/>
        </w:rPr>
        <w:t>重要业务缺乏制度控制或制度控制系统失效；</w:t>
      </w:r>
    </w:p>
    <w:p>
      <w:pPr>
        <w:pStyle w:val="Style18"/>
        <w:keepNext w:val="0"/>
        <w:keepLines w:val="0"/>
        <w:widowControl w:val="0"/>
        <w:numPr>
          <w:ilvl w:val="0"/>
          <w:numId w:val="15"/>
        </w:numPr>
        <w:shd w:val="clear" w:color="auto" w:fill="auto"/>
        <w:tabs>
          <w:tab w:pos="325" w:val="left"/>
        </w:tabs>
        <w:bidi w:val="0"/>
        <w:spacing w:before="0" w:after="0" w:line="312" w:lineRule="exact"/>
        <w:ind w:left="0" w:right="0" w:firstLine="0"/>
        <w:jc w:val="both"/>
      </w:pPr>
      <w:bookmarkStart w:id="429" w:name="bookmark429"/>
      <w:bookmarkEnd w:id="429"/>
      <w:r>
        <w:rPr>
          <w:color w:val="000000"/>
          <w:spacing w:val="0"/>
          <w:w w:val="100"/>
          <w:position w:val="0"/>
        </w:rPr>
        <w:t>内部控制评价为重要缺陷未在合理时间内得到整改；</w:t>
      </w:r>
    </w:p>
    <w:p>
      <w:pPr>
        <w:pStyle w:val="Style18"/>
        <w:keepNext w:val="0"/>
        <w:keepLines w:val="0"/>
        <w:widowControl w:val="0"/>
        <w:numPr>
          <w:ilvl w:val="0"/>
          <w:numId w:val="15"/>
        </w:numPr>
        <w:shd w:val="clear" w:color="auto" w:fill="auto"/>
        <w:tabs>
          <w:tab w:pos="325" w:val="left"/>
        </w:tabs>
        <w:bidi w:val="0"/>
        <w:spacing w:before="0" w:after="0" w:line="312" w:lineRule="exact"/>
        <w:ind w:left="0" w:right="0" w:firstLine="0"/>
        <w:jc w:val="both"/>
      </w:pPr>
      <w:bookmarkStart w:id="430" w:name="bookmark430"/>
      <w:bookmarkEnd w:id="430"/>
      <w:r>
        <w:rPr>
          <w:color w:val="000000"/>
          <w:spacing w:val="0"/>
          <w:w w:val="100"/>
          <w:position w:val="0"/>
        </w:rPr>
        <w:t>公司核心管理人员或核心技术人员大量流失。</w:t>
      </w:r>
    </w:p>
    <w:p>
      <w:pPr>
        <w:pStyle w:val="Style18"/>
        <w:keepNext w:val="0"/>
        <w:keepLines w:val="0"/>
        <w:widowControl w:val="0"/>
        <w:numPr>
          <w:ilvl w:val="0"/>
          <w:numId w:val="11"/>
        </w:numPr>
        <w:shd w:val="clear" w:color="auto" w:fill="auto"/>
        <w:tabs>
          <w:tab w:pos="373" w:val="left"/>
        </w:tabs>
        <w:bidi w:val="0"/>
        <w:spacing w:before="0" w:after="0" w:line="312" w:lineRule="exact"/>
        <w:ind w:left="0" w:right="0" w:firstLine="0"/>
        <w:jc w:val="both"/>
      </w:pPr>
      <w:bookmarkStart w:id="431" w:name="bookmark431"/>
      <w:bookmarkEnd w:id="431"/>
      <w:r>
        <w:rPr>
          <w:color w:val="000000"/>
          <w:spacing w:val="0"/>
          <w:w w:val="100"/>
          <w:position w:val="0"/>
        </w:rPr>
        <w:t>一般缺陷：除重大缺陷及重要缺陷以外的其它缺陷为一般缺陷。</w:t>
      </w:r>
      <w:r>
        <w:br w:type="page"/>
      </w:r>
    </w:p>
    <w:tbl>
      <w:tblPr>
        <w:tblOverlap w:val="never"/>
        <w:jc w:val="center"/>
        <w:tblLayout w:type="fixed"/>
      </w:tblPr>
      <w:tblGrid>
        <w:gridCol w:w="2890"/>
        <w:gridCol w:w="3744"/>
        <w:gridCol w:w="7541"/>
      </w:tblGrid>
      <w:tr>
        <w:trPr>
          <w:trHeight w:val="59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定量标准</w:t>
            </w:r>
          </w:p>
        </w:tc>
        <w:tc>
          <w:tcPr>
            <w:tcBorders>
              <w:top w:val="single" w:sz="4"/>
              <w:left w:val="single" w:sz="4"/>
            </w:tcBorders>
            <w:shd w:val="clear" w:color="auto" w:fill="FFFFFF"/>
            <w:vAlign w:val="center"/>
          </w:tcPr>
          <w:p>
            <w:pPr>
              <w:pStyle w:val="Style2"/>
              <w:keepNext w:val="0"/>
              <w:keepLines w:val="0"/>
              <w:widowControl w:val="0"/>
              <w:numPr>
                <w:ilvl w:val="0"/>
                <w:numId w:val="17"/>
              </w:numPr>
              <w:shd w:val="clear" w:color="auto" w:fill="auto"/>
              <w:tabs>
                <w:tab w:pos="182" w:val="left"/>
              </w:tabs>
              <w:bidi w:val="0"/>
              <w:spacing w:before="0" w:after="0" w:line="311" w:lineRule="exact"/>
              <w:ind w:left="0" w:right="0" w:firstLine="0"/>
              <w:jc w:val="left"/>
            </w:pPr>
            <w:r>
              <w:rPr>
                <w:color w:val="000000"/>
                <w:spacing w:val="0"/>
                <w:w w:val="100"/>
                <w:position w:val="0"/>
              </w:rPr>
              <w:t>重大缺陷：该缺陷单独或连同其他缺陷可能 导致的财务报告错误金额超过营业收入的</w:t>
            </w:r>
            <w:r>
              <w:rPr>
                <w:color w:val="000000"/>
                <w:spacing w:val="0"/>
                <w:w w:val="100"/>
                <w:position w:val="0"/>
                <w:sz w:val="19"/>
                <w:szCs w:val="19"/>
              </w:rPr>
              <w:t>2%</w:t>
            </w:r>
            <w:r>
              <w:rPr>
                <w:color w:val="000000"/>
                <w:spacing w:val="0"/>
                <w:w w:val="100"/>
                <w:position w:val="0"/>
              </w:rPr>
              <w:t>。</w:t>
            </w:r>
          </w:p>
          <w:p>
            <w:pPr>
              <w:pStyle w:val="Style2"/>
              <w:keepNext w:val="0"/>
              <w:keepLines w:val="0"/>
              <w:widowControl w:val="0"/>
              <w:numPr>
                <w:ilvl w:val="0"/>
                <w:numId w:val="17"/>
              </w:numPr>
              <w:shd w:val="clear" w:color="auto" w:fill="auto"/>
              <w:tabs>
                <w:tab w:pos="182" w:val="left"/>
              </w:tabs>
              <w:bidi w:val="0"/>
              <w:spacing w:before="0" w:after="0" w:line="311" w:lineRule="exact"/>
              <w:ind w:left="0" w:right="0" w:firstLine="0"/>
              <w:jc w:val="left"/>
            </w:pPr>
            <w:r>
              <w:rPr>
                <w:color w:val="000000"/>
                <w:spacing w:val="0"/>
                <w:w w:val="100"/>
                <w:position w:val="0"/>
              </w:rPr>
              <w:t>重要缺陷：该缺陷单独或连同其他缺陷可能 导致的财务报告错误金额超过营业收入的</w:t>
            </w:r>
            <w:r>
              <w:rPr>
                <w:color w:val="000000"/>
                <w:spacing w:val="0"/>
                <w:w w:val="100"/>
                <w:position w:val="0"/>
                <w:sz w:val="19"/>
                <w:szCs w:val="19"/>
              </w:rPr>
              <w:t xml:space="preserve">1%， </w:t>
            </w:r>
            <w:r>
              <w:rPr>
                <w:color w:val="000000"/>
                <w:spacing w:val="0"/>
                <w:w w:val="100"/>
                <w:position w:val="0"/>
              </w:rPr>
              <w:t>但小于或等于营业收入的</w:t>
            </w:r>
            <w:r>
              <w:rPr>
                <w:color w:val="000000"/>
                <w:spacing w:val="0"/>
                <w:w w:val="100"/>
                <w:position w:val="0"/>
                <w:sz w:val="19"/>
                <w:szCs w:val="19"/>
              </w:rPr>
              <w:t>2%</w:t>
            </w:r>
            <w:r>
              <w:rPr>
                <w:color w:val="000000"/>
                <w:spacing w:val="0"/>
                <w:w w:val="100"/>
                <w:position w:val="0"/>
              </w:rPr>
              <w:t>。</w:t>
            </w:r>
          </w:p>
          <w:p>
            <w:pPr>
              <w:pStyle w:val="Style2"/>
              <w:keepNext w:val="0"/>
              <w:keepLines w:val="0"/>
              <w:widowControl w:val="0"/>
              <w:numPr>
                <w:ilvl w:val="0"/>
                <w:numId w:val="17"/>
              </w:numPr>
              <w:shd w:val="clear" w:color="auto" w:fill="auto"/>
              <w:tabs>
                <w:tab w:pos="182" w:val="left"/>
              </w:tabs>
              <w:bidi w:val="0"/>
              <w:spacing w:before="0" w:after="0" w:line="311" w:lineRule="exact"/>
              <w:ind w:left="0" w:right="0" w:firstLine="0"/>
              <w:jc w:val="left"/>
            </w:pPr>
            <w:r>
              <w:rPr>
                <w:color w:val="000000"/>
                <w:spacing w:val="0"/>
                <w:w w:val="100"/>
                <w:position w:val="0"/>
              </w:rPr>
              <w:t>一般缺陷：该缺陷单独或连同其他缺陷可能 导致的财务报告错误金额小于或等于营业收 入的</w:t>
            </w:r>
            <w:r>
              <w:rPr>
                <w:color w:val="000000"/>
                <w:spacing w:val="0"/>
                <w:w w:val="100"/>
                <w:position w:val="0"/>
                <w:sz w:val="19"/>
                <w:szCs w:val="19"/>
              </w:rPr>
              <w:t>1%</w:t>
            </w:r>
            <w:r>
              <w:rPr>
                <w:color w:val="000000"/>
                <w:spacing w:val="0"/>
                <w:w w:val="100"/>
                <w:position w:val="0"/>
              </w:rPr>
              <w:t>。</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内部控制缺陷导致或可能导致的损失与资产 管理相关的，以资产总额的一定比例作指标衡 量。</w:t>
            </w:r>
          </w:p>
          <w:p>
            <w:pPr>
              <w:pStyle w:val="Style2"/>
              <w:keepNext w:val="0"/>
              <w:keepLines w:val="0"/>
              <w:widowControl w:val="0"/>
              <w:numPr>
                <w:ilvl w:val="0"/>
                <w:numId w:val="19"/>
              </w:numPr>
              <w:shd w:val="clear" w:color="auto" w:fill="auto"/>
              <w:tabs>
                <w:tab w:pos="182" w:val="left"/>
              </w:tabs>
              <w:bidi w:val="0"/>
              <w:spacing w:before="0" w:after="0" w:line="311" w:lineRule="exact"/>
              <w:ind w:left="0" w:right="0" w:firstLine="0"/>
              <w:jc w:val="left"/>
            </w:pPr>
            <w:r>
              <w:rPr>
                <w:color w:val="000000"/>
                <w:spacing w:val="0"/>
                <w:w w:val="100"/>
                <w:position w:val="0"/>
              </w:rPr>
              <w:t>重大缺陷：该缺陷单独或连同其他缺陷可能 导致的财务报告错误金额超过资产总额的</w:t>
            </w:r>
            <w:r>
              <w:rPr>
                <w:color w:val="000000"/>
                <w:spacing w:val="0"/>
                <w:w w:val="100"/>
                <w:position w:val="0"/>
                <w:sz w:val="19"/>
                <w:szCs w:val="19"/>
              </w:rPr>
              <w:t>2%</w:t>
            </w:r>
            <w:r>
              <w:rPr>
                <w:color w:val="000000"/>
                <w:spacing w:val="0"/>
                <w:w w:val="100"/>
                <w:position w:val="0"/>
              </w:rPr>
              <w:t>。</w:t>
            </w:r>
          </w:p>
          <w:p>
            <w:pPr>
              <w:pStyle w:val="Style2"/>
              <w:keepNext w:val="0"/>
              <w:keepLines w:val="0"/>
              <w:widowControl w:val="0"/>
              <w:numPr>
                <w:ilvl w:val="0"/>
                <w:numId w:val="19"/>
              </w:numPr>
              <w:shd w:val="clear" w:color="auto" w:fill="auto"/>
              <w:tabs>
                <w:tab w:pos="182" w:val="left"/>
              </w:tabs>
              <w:bidi w:val="0"/>
              <w:spacing w:before="0" w:after="0" w:line="311" w:lineRule="exact"/>
              <w:ind w:left="0" w:right="0" w:firstLine="0"/>
              <w:jc w:val="left"/>
            </w:pPr>
            <w:r>
              <w:rPr>
                <w:color w:val="000000"/>
                <w:spacing w:val="0"/>
                <w:w w:val="100"/>
                <w:position w:val="0"/>
              </w:rPr>
              <w:t>重要缺陷：该缺陷单独或连同其他缺陷可能 导致的财务报告错误金额超过资产总额的</w:t>
            </w:r>
            <w:r>
              <w:rPr>
                <w:color w:val="000000"/>
                <w:spacing w:val="0"/>
                <w:w w:val="100"/>
                <w:position w:val="0"/>
                <w:sz w:val="19"/>
                <w:szCs w:val="19"/>
              </w:rPr>
              <w:t xml:space="preserve">1%， </w:t>
            </w:r>
            <w:r>
              <w:rPr>
                <w:color w:val="000000"/>
                <w:spacing w:val="0"/>
                <w:w w:val="100"/>
                <w:position w:val="0"/>
              </w:rPr>
              <w:t>但小于或等于资产总额的</w:t>
            </w:r>
            <w:r>
              <w:rPr>
                <w:color w:val="000000"/>
                <w:spacing w:val="0"/>
                <w:w w:val="100"/>
                <w:position w:val="0"/>
                <w:sz w:val="19"/>
                <w:szCs w:val="19"/>
              </w:rPr>
              <w:t>2%</w:t>
            </w:r>
            <w:r>
              <w:rPr>
                <w:color w:val="000000"/>
                <w:spacing w:val="0"/>
                <w:w w:val="100"/>
                <w:position w:val="0"/>
              </w:rPr>
              <w:t>。</w:t>
            </w:r>
          </w:p>
          <w:p>
            <w:pPr>
              <w:pStyle w:val="Style2"/>
              <w:keepNext w:val="0"/>
              <w:keepLines w:val="0"/>
              <w:widowControl w:val="0"/>
              <w:numPr>
                <w:ilvl w:val="0"/>
                <w:numId w:val="19"/>
              </w:numPr>
              <w:shd w:val="clear" w:color="auto" w:fill="auto"/>
              <w:tabs>
                <w:tab w:pos="182" w:val="left"/>
              </w:tabs>
              <w:bidi w:val="0"/>
              <w:spacing w:before="0" w:after="0" w:line="311" w:lineRule="exact"/>
              <w:ind w:left="0" w:right="0" w:firstLine="0"/>
              <w:jc w:val="left"/>
            </w:pPr>
            <w:r>
              <w:rPr>
                <w:color w:val="000000"/>
                <w:spacing w:val="0"/>
                <w:w w:val="100"/>
                <w:position w:val="0"/>
              </w:rPr>
              <w:t>一般缺陷：该缺陷单独或连同其他缺陷可能 导致的财务报告错误金额小于或等于资产总 额的</w:t>
            </w:r>
            <w:r>
              <w:rPr>
                <w:color w:val="000000"/>
                <w:spacing w:val="0"/>
                <w:w w:val="100"/>
                <w:position w:val="0"/>
                <w:sz w:val="19"/>
                <w:szCs w:val="19"/>
              </w:rPr>
              <w:t>1%</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numPr>
                <w:ilvl w:val="0"/>
                <w:numId w:val="21"/>
              </w:numPr>
              <w:shd w:val="clear" w:color="auto" w:fill="auto"/>
              <w:tabs>
                <w:tab w:pos="187" w:val="left"/>
              </w:tabs>
              <w:bidi w:val="0"/>
              <w:spacing w:before="0" w:after="0" w:line="322" w:lineRule="exact"/>
              <w:ind w:left="0" w:right="0" w:firstLine="0"/>
              <w:jc w:val="left"/>
            </w:pPr>
            <w:r>
              <w:rPr>
                <w:color w:val="000000"/>
                <w:spacing w:val="0"/>
                <w:w w:val="100"/>
                <w:position w:val="0"/>
              </w:rPr>
              <w:t>重大缺陷：该内部控制缺陷造成直接财产损失在</w:t>
            </w:r>
            <w:r>
              <w:rPr>
                <w:color w:val="000000"/>
                <w:spacing w:val="0"/>
                <w:w w:val="100"/>
                <w:position w:val="0"/>
                <w:sz w:val="19"/>
                <w:szCs w:val="19"/>
              </w:rPr>
              <w:t>1000</w:t>
            </w:r>
            <w:r>
              <w:rPr>
                <w:color w:val="000000"/>
                <w:spacing w:val="0"/>
                <w:w w:val="100"/>
                <w:position w:val="0"/>
              </w:rPr>
              <w:t>万元以上，对公司造成较大负面影响 并以公告形式对外披露。</w:t>
            </w:r>
          </w:p>
          <w:p>
            <w:pPr>
              <w:pStyle w:val="Style2"/>
              <w:keepNext w:val="0"/>
              <w:keepLines w:val="0"/>
              <w:widowControl w:val="0"/>
              <w:numPr>
                <w:ilvl w:val="0"/>
                <w:numId w:val="21"/>
              </w:numPr>
              <w:shd w:val="clear" w:color="auto" w:fill="auto"/>
              <w:tabs>
                <w:tab w:pos="187" w:val="left"/>
              </w:tabs>
              <w:bidi w:val="0"/>
              <w:spacing w:before="0" w:after="0" w:line="322" w:lineRule="exact"/>
              <w:ind w:left="0" w:right="0" w:firstLine="0"/>
              <w:jc w:val="left"/>
            </w:pPr>
            <w:r>
              <w:rPr>
                <w:color w:val="000000"/>
                <w:spacing w:val="0"/>
                <w:w w:val="100"/>
                <w:position w:val="0"/>
              </w:rPr>
              <w:t>重要缺陷：该内部控制缺陷造成直接财产损失在</w:t>
            </w:r>
            <w:r>
              <w:rPr>
                <w:color w:val="000000"/>
                <w:spacing w:val="0"/>
                <w:w w:val="100"/>
                <w:position w:val="0"/>
                <w:sz w:val="19"/>
                <w:szCs w:val="19"/>
              </w:rPr>
              <w:t>500</w:t>
            </w:r>
            <w:r>
              <w:rPr>
                <w:color w:val="000000"/>
                <w:spacing w:val="0"/>
                <w:w w:val="100"/>
                <w:position w:val="0"/>
              </w:rPr>
              <w:t>万元</w:t>
            </w:r>
            <w:r>
              <w:rPr>
                <w:color w:val="000000"/>
                <w:spacing w:val="0"/>
                <w:w w:val="100"/>
                <w:position w:val="0"/>
                <w:sz w:val="19"/>
                <w:szCs w:val="19"/>
              </w:rPr>
              <w:t>-1000</w:t>
            </w:r>
            <w:r>
              <w:rPr>
                <w:color w:val="000000"/>
                <w:spacing w:val="0"/>
                <w:w w:val="100"/>
                <w:position w:val="0"/>
              </w:rPr>
              <w:t>万元（含</w:t>
            </w:r>
            <w:r>
              <w:rPr>
                <w:color w:val="000000"/>
                <w:spacing w:val="0"/>
                <w:w w:val="100"/>
                <w:position w:val="0"/>
                <w:sz w:val="19"/>
                <w:szCs w:val="19"/>
              </w:rPr>
              <w:t>1000</w:t>
            </w:r>
            <w:r>
              <w:rPr>
                <w:color w:val="000000"/>
                <w:spacing w:val="0"/>
                <w:w w:val="100"/>
                <w:position w:val="0"/>
              </w:rPr>
              <w:t>万元）。</w:t>
            </w:r>
          </w:p>
          <w:p>
            <w:pPr>
              <w:pStyle w:val="Style2"/>
              <w:keepNext w:val="0"/>
              <w:keepLines w:val="0"/>
              <w:widowControl w:val="0"/>
              <w:numPr>
                <w:ilvl w:val="0"/>
                <w:numId w:val="21"/>
              </w:numPr>
              <w:shd w:val="clear" w:color="auto" w:fill="auto"/>
              <w:tabs>
                <w:tab w:pos="187" w:val="left"/>
              </w:tabs>
              <w:bidi w:val="0"/>
              <w:spacing w:before="0" w:after="0" w:line="322" w:lineRule="exact"/>
              <w:ind w:left="0" w:right="0" w:firstLine="0"/>
              <w:jc w:val="left"/>
            </w:pPr>
            <w:r>
              <w:rPr>
                <w:color w:val="000000"/>
                <w:spacing w:val="0"/>
                <w:w w:val="100"/>
                <w:position w:val="0"/>
              </w:rPr>
              <w:t>一般缺陷：该内部控制缺陷造成直接财产损失在</w:t>
            </w:r>
            <w:r>
              <w:rPr>
                <w:color w:val="000000"/>
                <w:spacing w:val="0"/>
                <w:w w:val="100"/>
                <w:position w:val="0"/>
                <w:sz w:val="19"/>
                <w:szCs w:val="19"/>
              </w:rPr>
              <w:t>500</w:t>
            </w:r>
            <w:r>
              <w:rPr>
                <w:color w:val="000000"/>
                <w:spacing w:val="0"/>
                <w:w w:val="100"/>
                <w:position w:val="0"/>
              </w:rPr>
              <w:t>万元以下（含</w:t>
            </w:r>
            <w:r>
              <w:rPr>
                <w:color w:val="000000"/>
                <w:spacing w:val="0"/>
                <w:w w:val="100"/>
                <w:position w:val="0"/>
                <w:sz w:val="19"/>
                <w:szCs w:val="19"/>
              </w:rPr>
              <w:t>500</w:t>
            </w:r>
            <w:r>
              <w:rPr>
                <w:color w:val="000000"/>
                <w:spacing w:val="0"/>
                <w:w w:val="100"/>
                <w:position w:val="0"/>
              </w:rPr>
              <w:t>万元）。</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tcBorders>
              <w:top w:val="single" w:sz="4"/>
              <w:left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7340" w:right="0" w:firstLine="0"/>
              <w:jc w:val="left"/>
              <w:rPr>
                <w:sz w:val="19"/>
                <w:szCs w:val="19"/>
              </w:rPr>
            </w:pPr>
            <w:r>
              <w:rPr>
                <w:color w:val="000000"/>
                <w:spacing w:val="0"/>
                <w:w w:val="100"/>
                <w:position w:val="0"/>
                <w:sz w:val="19"/>
                <w:szCs w:val="19"/>
              </w:rPr>
              <w:t>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tcBorders>
              <w:top w:val="single" w:sz="4"/>
              <w:left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7340" w:right="0" w:firstLine="0"/>
              <w:jc w:val="left"/>
              <w:rPr>
                <w:sz w:val="19"/>
                <w:szCs w:val="19"/>
              </w:rPr>
            </w:pPr>
            <w:r>
              <w:rPr>
                <w:color w:val="000000"/>
                <w:spacing w:val="0"/>
                <w:w w:val="100"/>
                <w:position w:val="0"/>
                <w:sz w:val="19"/>
                <w:szCs w:val="19"/>
              </w:rPr>
              <w:t>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tcBorders>
              <w:top w:val="single" w:sz="4"/>
              <w:left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7340" w:right="0" w:firstLine="0"/>
              <w:jc w:val="left"/>
              <w:rPr>
                <w:sz w:val="19"/>
                <w:szCs w:val="19"/>
              </w:rPr>
            </w:pPr>
            <w:r>
              <w:rPr>
                <w:color w:val="000000"/>
                <w:spacing w:val="0"/>
                <w:w w:val="100"/>
                <w:position w:val="0"/>
                <w:sz w:val="19"/>
                <w:szCs w:val="19"/>
              </w:rPr>
              <w:t>0</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7340" w:right="0" w:firstLine="0"/>
              <w:jc w:val="left"/>
              <w:rPr>
                <w:sz w:val="19"/>
                <w:szCs w:val="19"/>
              </w:rPr>
            </w:pPr>
            <w:r>
              <w:rPr>
                <w:color w:val="000000"/>
                <w:spacing w:val="0"/>
                <w:w w:val="100"/>
                <w:position w:val="0"/>
                <w:sz w:val="19"/>
                <w:szCs w:val="19"/>
              </w:rPr>
              <w:t>0</w:t>
            </w:r>
          </w:p>
        </w:tc>
      </w:tr>
    </w:tbl>
    <w:p>
      <w:pPr>
        <w:sectPr>
          <w:footnotePr>
            <w:pos w:val="pageBottom"/>
            <w:numFmt w:val="decimal"/>
            <w:numRestart w:val="continuous"/>
          </w:footnotePr>
          <w:pgSz w:w="16840" w:h="11900" w:orient="landscape"/>
          <w:pgMar w:top="1123" w:right="1342" w:bottom="2608" w:left="1323" w:header="0" w:footer="3" w:gutter="0"/>
          <w:cols w:space="720"/>
          <w:noEndnote/>
          <w:rtlGutter w:val="0"/>
          <w:docGrid w:linePitch="360"/>
        </w:sectPr>
      </w:pPr>
    </w:p>
    <w:p>
      <w:pPr>
        <w:pStyle w:val="Style28"/>
        <w:keepNext/>
        <w:keepLines/>
        <w:widowControl w:val="0"/>
        <w:shd w:val="clear" w:color="auto" w:fill="auto"/>
        <w:bidi w:val="0"/>
        <w:spacing w:before="0" w:after="280" w:line="240" w:lineRule="auto"/>
        <w:ind w:left="0" w:right="0" w:firstLine="0"/>
        <w:jc w:val="left"/>
      </w:pPr>
      <w:bookmarkStart w:id="432" w:name="bookmark432"/>
      <w:bookmarkStart w:id="433" w:name="bookmark433"/>
      <w:bookmarkStart w:id="434" w:name="bookmark434"/>
      <w:bookmarkStart w:id="435" w:name="bookmark435"/>
      <w:r>
        <w:rPr>
          <w:rFonts w:ascii="Times New Roman" w:eastAsia="Times New Roman" w:hAnsi="Times New Roman" w:cs="Times New Roman"/>
          <w:color w:val="000000"/>
          <w:spacing w:val="0"/>
          <w:w w:val="100"/>
          <w:position w:val="0"/>
        </w:rPr>
        <w:t>2</w:t>
      </w:r>
      <w:bookmarkEnd w:id="434"/>
      <w:r>
        <w:rPr>
          <w:color w:val="000000"/>
          <w:spacing w:val="0"/>
          <w:w w:val="100"/>
          <w:position w:val="0"/>
        </w:rPr>
        <w:t>、内部控制审计报告</w:t>
      </w:r>
      <w:bookmarkEnd w:id="432"/>
      <w:bookmarkEnd w:id="433"/>
      <w:bookmarkEnd w:id="435"/>
    </w:p>
    <w:p>
      <w:pPr>
        <w:pStyle w:val="Style18"/>
        <w:keepNext w:val="0"/>
        <w:keepLines w:val="0"/>
        <w:widowControl w:val="0"/>
        <w:shd w:val="clear" w:color="auto" w:fill="auto"/>
        <w:bidi w:val="0"/>
        <w:spacing w:before="0" w:after="360" w:line="310"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280" w:line="240" w:lineRule="auto"/>
        <w:ind w:left="0" w:right="0" w:firstLine="0"/>
        <w:jc w:val="left"/>
      </w:pPr>
      <w:bookmarkStart w:id="436" w:name="bookmark436"/>
      <w:bookmarkStart w:id="437" w:name="bookmark437"/>
      <w:bookmarkStart w:id="438" w:name="bookmark438"/>
      <w:r>
        <w:rPr>
          <w:color w:val="000000"/>
          <w:spacing w:val="0"/>
          <w:w w:val="100"/>
          <w:position w:val="0"/>
        </w:rPr>
        <w:t>十五、上市公司治理专项行动自查问题整改情况</w:t>
      </w:r>
      <w:bookmarkEnd w:id="436"/>
      <w:bookmarkEnd w:id="437"/>
      <w:bookmarkEnd w:id="438"/>
    </w:p>
    <w:p>
      <w:pPr>
        <w:pStyle w:val="Style18"/>
        <w:keepNext w:val="0"/>
        <w:keepLines w:val="0"/>
        <w:widowControl w:val="0"/>
        <w:shd w:val="clear" w:color="auto" w:fill="auto"/>
        <w:bidi w:val="0"/>
        <w:spacing w:before="0" w:after="320" w:line="310" w:lineRule="exact"/>
        <w:ind w:left="0" w:right="0" w:firstLine="0"/>
        <w:jc w:val="both"/>
        <w:sectPr>
          <w:footnotePr>
            <w:pos w:val="pageBottom"/>
            <w:numFmt w:val="decimal"/>
            <w:numRestart w:val="continuous"/>
          </w:footnotePr>
          <w:pgSz w:w="11900" w:h="16840"/>
          <w:pgMar w:top="1717" w:right="1102" w:bottom="1717" w:left="1102" w:header="0" w:footer="3" w:gutter="0"/>
          <w:cols w:space="720"/>
          <w:noEndnote/>
          <w:rtlGutter w:val="0"/>
          <w:docGrid w:linePitch="360"/>
        </w:sectPr>
      </w:pPr>
      <w:r>
        <w:rPr>
          <w:color w:val="000000"/>
          <w:spacing w:val="0"/>
          <w:w w:val="100"/>
          <w:position w:val="0"/>
        </w:rPr>
        <w:t>根据监管部门要求，公司开展了治理专项自查活动，对公司治理进行了全面的回顾，对照监管规则和《公司章程》等规范文 件，多个方面进行了逐项自查。经内部自查，存在部分董事未按照规定出席股东大会情形。公司在执行《上市公司股东大会 规则》（证监会公告〔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号）、《上市公司章程指引》（证监会公告〔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号）等相关规定时，部分董事没有 参加股东大会是由于公司证券事务部门没有通知该部分董事出席股东大会，非董事自身原因造成。公司后续整改措施包括及 时通知董事出席或列席股东大会，如确有特殊原因导致不能出席或列席股东大会，要求董事人员向公司出具书面请假条。公 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 xml:space="preserve">日召开了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次临时股东大会，全体董事出席了本次股东大会。</w:t>
      </w:r>
    </w:p>
    <w:p>
      <w:pPr>
        <w:pStyle w:val="Style10"/>
        <w:keepNext/>
        <w:keepLines/>
        <w:widowControl w:val="0"/>
        <w:shd w:val="clear" w:color="auto" w:fill="auto"/>
        <w:bidi w:val="0"/>
        <w:spacing w:before="520" w:after="540" w:line="240" w:lineRule="auto"/>
        <w:ind w:left="0" w:right="0" w:firstLine="0"/>
        <w:jc w:val="center"/>
      </w:pPr>
      <w:bookmarkStart w:id="439" w:name="bookmark439"/>
      <w:bookmarkStart w:id="440" w:name="bookmark440"/>
      <w:bookmarkStart w:id="441" w:name="bookmark441"/>
      <w:r>
        <w:rPr>
          <w:color w:val="000000"/>
          <w:spacing w:val="0"/>
          <w:w w:val="100"/>
          <w:position w:val="0"/>
        </w:rPr>
        <w:t>第五节环境和社会责任</w:t>
      </w:r>
      <w:bookmarkEnd w:id="439"/>
      <w:bookmarkEnd w:id="440"/>
      <w:bookmarkEnd w:id="441"/>
    </w:p>
    <w:p>
      <w:pPr>
        <w:pStyle w:val="Style23"/>
        <w:keepNext/>
        <w:keepLines/>
        <w:widowControl w:val="0"/>
        <w:shd w:val="clear" w:color="auto" w:fill="auto"/>
        <w:bidi w:val="0"/>
        <w:spacing w:before="0" w:after="400" w:line="240" w:lineRule="auto"/>
        <w:ind w:left="0" w:right="0" w:firstLine="260"/>
        <w:jc w:val="left"/>
      </w:pPr>
      <w:bookmarkStart w:id="442" w:name="bookmark442"/>
      <w:bookmarkStart w:id="443" w:name="bookmark443"/>
      <w:bookmarkStart w:id="444" w:name="bookmark444"/>
      <w:bookmarkStart w:id="445" w:name="bookmark445"/>
      <w:r>
        <w:rPr>
          <w:color w:val="000000"/>
          <w:spacing w:val="0"/>
          <w:w w:val="100"/>
          <w:position w:val="0"/>
        </w:rPr>
        <w:t>、重大环保问题</w:t>
      </w:r>
      <w:bookmarkEnd w:id="443"/>
      <w:bookmarkEnd w:id="444"/>
      <w:bookmarkEnd w:id="445"/>
      <w:bookmarkEnd w:id="442"/>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上市公司及其子公司是否属于环境保护部门公布的重点排污单位</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613"/>
        <w:gridCol w:w="1594"/>
        <w:gridCol w:w="1598"/>
        <w:gridCol w:w="1594"/>
        <w:gridCol w:w="1589"/>
        <w:gridCol w:w="160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公司或子公司名称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处罚原因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违规情形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处罚结果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对上市公司生产经 营的影响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公司的整改措施</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18"/>
        <w:keepNext w:val="0"/>
        <w:keepLines w:val="0"/>
        <w:widowControl w:val="0"/>
        <w:shd w:val="clear" w:color="auto" w:fill="auto"/>
        <w:bidi w:val="0"/>
        <w:spacing w:before="0" w:after="0" w:line="316" w:lineRule="exact"/>
        <w:ind w:left="0" w:right="0" w:firstLine="0"/>
        <w:jc w:val="left"/>
      </w:pPr>
      <w:r>
        <w:rPr>
          <w:color w:val="000000"/>
          <w:spacing w:val="0"/>
          <w:w w:val="100"/>
          <w:position w:val="0"/>
        </w:rPr>
        <w:t>参照重点排污单位披露的其他环境信息</w:t>
      </w:r>
    </w:p>
    <w:p>
      <w:pPr>
        <w:pStyle w:val="Style18"/>
        <w:keepNext w:val="0"/>
        <w:keepLines w:val="0"/>
        <w:widowControl w:val="0"/>
        <w:shd w:val="clear" w:color="auto" w:fill="auto"/>
        <w:bidi w:val="0"/>
        <w:spacing w:before="0" w:after="0" w:line="316" w:lineRule="exact"/>
        <w:ind w:left="0" w:right="0" w:firstLine="0"/>
        <w:jc w:val="left"/>
      </w:pPr>
      <w:r>
        <w:rPr>
          <w:color w:val="000000"/>
          <w:spacing w:val="0"/>
          <w:w w:val="100"/>
          <w:position w:val="0"/>
        </w:rPr>
        <w:t>不适用</w:t>
      </w:r>
    </w:p>
    <w:p>
      <w:pPr>
        <w:pStyle w:val="Style18"/>
        <w:keepNext w:val="0"/>
        <w:keepLines w:val="0"/>
        <w:widowControl w:val="0"/>
        <w:shd w:val="clear" w:color="auto" w:fill="auto"/>
        <w:bidi w:val="0"/>
        <w:spacing w:before="0" w:after="0" w:line="316" w:lineRule="exact"/>
        <w:ind w:left="0" w:right="0" w:firstLine="0"/>
        <w:jc w:val="left"/>
      </w:pPr>
      <w:r>
        <w:rPr>
          <w:color w:val="000000"/>
          <w:spacing w:val="0"/>
          <w:w w:val="100"/>
          <w:position w:val="0"/>
        </w:rPr>
        <w:t>在报告期内为减少其碳排放所采取的措施及效果</w:t>
      </w:r>
    </w:p>
    <w:p>
      <w:pPr>
        <w:pStyle w:val="Style18"/>
        <w:keepNext w:val="0"/>
        <w:keepLines w:val="0"/>
        <w:widowControl w:val="0"/>
        <w:shd w:val="clear" w:color="auto" w:fill="auto"/>
        <w:bidi w:val="0"/>
        <w:spacing w:before="0" w:after="0" w:line="316"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0" w:line="316" w:lineRule="exact"/>
        <w:ind w:left="0" w:right="0" w:firstLine="0"/>
        <w:jc w:val="left"/>
      </w:pPr>
      <w:r>
        <w:rPr>
          <w:color w:val="000000"/>
          <w:spacing w:val="0"/>
          <w:w w:val="100"/>
          <w:position w:val="0"/>
        </w:rPr>
        <w:t>未披露其他环境信息的原因</w:t>
      </w:r>
    </w:p>
    <w:p>
      <w:pPr>
        <w:pStyle w:val="Style18"/>
        <w:keepNext w:val="0"/>
        <w:keepLines w:val="0"/>
        <w:widowControl w:val="0"/>
        <w:shd w:val="clear" w:color="auto" w:fill="auto"/>
        <w:bidi w:val="0"/>
        <w:spacing w:before="0" w:after="740" w:line="316" w:lineRule="exact"/>
        <w:ind w:left="0" w:right="0" w:firstLine="0"/>
        <w:jc w:val="left"/>
      </w:pPr>
      <w:r>
        <w:rPr>
          <w:color w:val="000000"/>
          <w:spacing w:val="0"/>
          <w:w w:val="100"/>
          <w:position w:val="0"/>
        </w:rPr>
        <w:t>公司及子公司不属于环境保护部门公布的重点排污单位，亦不存在需要披露的其他环境信息。</w:t>
      </w:r>
    </w:p>
    <w:p>
      <w:pPr>
        <w:pStyle w:val="Style23"/>
        <w:keepNext/>
        <w:keepLines/>
        <w:widowControl w:val="0"/>
        <w:shd w:val="clear" w:color="auto" w:fill="auto"/>
        <w:bidi w:val="0"/>
        <w:spacing w:before="0" w:after="240" w:line="240" w:lineRule="auto"/>
        <w:ind w:left="0" w:right="0" w:firstLine="0"/>
        <w:jc w:val="left"/>
      </w:pPr>
      <w:bookmarkStart w:id="446" w:name="bookmark446"/>
      <w:bookmarkStart w:id="447" w:name="bookmark447"/>
      <w:bookmarkStart w:id="448" w:name="bookmark448"/>
      <w:bookmarkStart w:id="449" w:name="bookmark449"/>
      <w:r>
        <w:rPr>
          <w:color w:val="000000"/>
          <w:spacing w:val="0"/>
          <w:w w:val="100"/>
          <w:position w:val="0"/>
        </w:rPr>
        <w:t>二</w:t>
      </w:r>
      <w:bookmarkEnd w:id="448"/>
      <w:r>
        <w:rPr>
          <w:color w:val="000000"/>
          <w:spacing w:val="0"/>
          <w:w w:val="100"/>
          <w:position w:val="0"/>
        </w:rPr>
        <w:t>、社会责任情况</w:t>
      </w:r>
      <w:bookmarkEnd w:id="446"/>
      <w:bookmarkEnd w:id="447"/>
      <w:bookmarkEnd w:id="449"/>
    </w:p>
    <w:p>
      <w:pPr>
        <w:pStyle w:val="Style18"/>
        <w:keepNext w:val="0"/>
        <w:keepLines w:val="0"/>
        <w:widowControl w:val="0"/>
        <w:shd w:val="clear" w:color="auto" w:fill="auto"/>
        <w:bidi w:val="0"/>
        <w:spacing w:before="0" w:after="0" w:line="316" w:lineRule="exact"/>
        <w:ind w:left="0" w:right="0" w:firstLine="380"/>
        <w:jc w:val="both"/>
      </w:pPr>
      <w:r>
        <w:rPr>
          <w:color w:val="000000"/>
          <w:spacing w:val="0"/>
          <w:w w:val="100"/>
          <w:position w:val="0"/>
        </w:rPr>
        <w:t>报告期内公司重视并积极履行社会责任，公司基于</w:t>
      </w:r>
      <w:r>
        <w:rPr>
          <w:rFonts w:ascii="Times New Roman" w:eastAsia="Times New Roman" w:hAnsi="Times New Roman" w:cs="Times New Roman"/>
          <w:color w:val="000000"/>
          <w:spacing w:val="0"/>
          <w:w w:val="100"/>
          <w:position w:val="0"/>
          <w:sz w:val="18"/>
          <w:szCs w:val="18"/>
        </w:rPr>
        <w:t>ESG</w:t>
      </w:r>
      <w:r>
        <w:rPr>
          <w:color w:val="000000"/>
          <w:spacing w:val="0"/>
          <w:w w:val="100"/>
          <w:position w:val="0"/>
        </w:rPr>
        <w:t>投资理念，积极与投资者开展与公司长期价值密切相关的交流与 沟通。同时，依据自身实际情况，在股东、债权人权益保护、职工权益保护、环境保护等方面承担了相应的社会责任，促进 了公司和区域经济和谐发展。</w:t>
      </w:r>
    </w:p>
    <w:p>
      <w:pPr>
        <w:pStyle w:val="Style18"/>
        <w:keepNext w:val="0"/>
        <w:keepLines w:val="0"/>
        <w:widowControl w:val="0"/>
        <w:shd w:val="clear" w:color="auto" w:fill="auto"/>
        <w:tabs>
          <w:tab w:pos="891" w:val="left"/>
        </w:tabs>
        <w:bidi w:val="0"/>
        <w:spacing w:before="0" w:after="0" w:line="316" w:lineRule="exact"/>
        <w:ind w:left="0" w:right="0" w:firstLine="380"/>
        <w:jc w:val="both"/>
      </w:pPr>
      <w:bookmarkStart w:id="450" w:name="bookmark450"/>
      <w:r>
        <w:rPr>
          <w:color w:val="000000"/>
          <w:spacing w:val="0"/>
          <w:w w:val="100"/>
          <w:position w:val="0"/>
        </w:rPr>
        <w:t>（</w:t>
      </w:r>
      <w:bookmarkEnd w:id="45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股东和债权人的权益保护。公司依据《公司法》、《证券法》等法律规定，不断完善公司治理，建立了以《公司 章程》为基础的内控体系，形成了以股东大会、董事会、监事会及管理层为主体结构的决策与经营体系，切实保障全体股东 和债权人的合法权益。</w:t>
      </w:r>
    </w:p>
    <w:p>
      <w:pPr>
        <w:pStyle w:val="Style18"/>
        <w:keepNext w:val="0"/>
        <w:keepLines w:val="0"/>
        <w:widowControl w:val="0"/>
        <w:shd w:val="clear" w:color="auto" w:fill="auto"/>
        <w:tabs>
          <w:tab w:pos="886" w:val="left"/>
        </w:tabs>
        <w:bidi w:val="0"/>
        <w:spacing w:before="0" w:after="0" w:line="316" w:lineRule="exact"/>
        <w:ind w:left="0" w:right="0" w:firstLine="380"/>
        <w:jc w:val="both"/>
      </w:pPr>
      <w:bookmarkStart w:id="451" w:name="bookmark451"/>
      <w:r>
        <w:rPr>
          <w:color w:val="000000"/>
          <w:spacing w:val="0"/>
          <w:w w:val="100"/>
          <w:position w:val="0"/>
        </w:rPr>
        <w:t>（</w:t>
      </w:r>
      <w:bookmarkEnd w:id="45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职工的权益保护。员工是公司最核心的宝贵财产。公司以人为本，把人才战略作为企业发展的重点，公司严格遵 守《劳动法》、《劳动合同法》、《妇女权益保障法》等相关法律法规，尊重和维护员工的个人权益，切实关注员工健康， 安全和满意度，重视人才培养，实现员工与企业的共同成长，不断将企业的发展成果惠及全体员工，构建和谐稳定的劳资关 系。</w:t>
      </w:r>
    </w:p>
    <w:p>
      <w:pPr>
        <w:pStyle w:val="Style18"/>
        <w:keepNext w:val="0"/>
        <w:keepLines w:val="0"/>
        <w:widowControl w:val="0"/>
        <w:shd w:val="clear" w:color="auto" w:fill="auto"/>
        <w:tabs>
          <w:tab w:pos="877" w:val="left"/>
        </w:tabs>
        <w:bidi w:val="0"/>
        <w:spacing w:before="0" w:after="0" w:line="316" w:lineRule="exact"/>
        <w:ind w:left="0" w:right="0" w:firstLine="380"/>
        <w:jc w:val="both"/>
      </w:pPr>
      <w:bookmarkStart w:id="452" w:name="bookmark452"/>
      <w:r>
        <w:rPr>
          <w:color w:val="000000"/>
          <w:spacing w:val="0"/>
          <w:w w:val="100"/>
          <w:position w:val="0"/>
        </w:rPr>
        <w:t>（</w:t>
      </w:r>
      <w:bookmarkEnd w:id="45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供应商、客户和消费者权益保护。公司按照诚实守信、互惠互利、合法合规的交易原则，与供应商和经销商保持 了良好的合作关系；秉承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尽善尽美、创造精品、服务客户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的经营理念，通过科学分析市场和专业技术服务为顾客提供最佳 的解决方案，真正为客户和消费者提供优质的产品和服务。</w:t>
      </w:r>
    </w:p>
    <w:p>
      <w:pPr>
        <w:pStyle w:val="Style18"/>
        <w:keepNext w:val="0"/>
        <w:keepLines w:val="0"/>
        <w:widowControl w:val="0"/>
        <w:shd w:val="clear" w:color="auto" w:fill="auto"/>
        <w:tabs>
          <w:tab w:pos="891" w:val="left"/>
        </w:tabs>
        <w:bidi w:val="0"/>
        <w:spacing w:before="0" w:after="0" w:line="316" w:lineRule="exact"/>
        <w:ind w:left="0" w:right="0" w:firstLine="380"/>
        <w:jc w:val="both"/>
      </w:pPr>
      <w:bookmarkStart w:id="453" w:name="bookmark453"/>
      <w:r>
        <w:rPr>
          <w:color w:val="000000"/>
          <w:spacing w:val="0"/>
          <w:w w:val="100"/>
          <w:position w:val="0"/>
        </w:rPr>
        <w:t>（</w:t>
      </w:r>
      <w:bookmarkEnd w:id="453"/>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环境保护与可持续发展。多年来公司坚持推进节能减排，节能环保从个人、从日常做起。根据生产特点，公司建 立了环境保护管理体系，委派专人负责。公司已获得</w:t>
      </w:r>
      <w:r>
        <w:rPr>
          <w:rFonts w:ascii="Times New Roman" w:eastAsia="Times New Roman" w:hAnsi="Times New Roman" w:cs="Times New Roman"/>
          <w:color w:val="000000"/>
          <w:spacing w:val="0"/>
          <w:w w:val="100"/>
          <w:position w:val="0"/>
          <w:sz w:val="18"/>
          <w:szCs w:val="18"/>
        </w:rPr>
        <w:t>ISO14001</w:t>
      </w:r>
      <w:r>
        <w:rPr>
          <w:color w:val="000000"/>
          <w:spacing w:val="0"/>
          <w:w w:val="100"/>
          <w:position w:val="0"/>
        </w:rPr>
        <w:t>环境管理体系认证。同时，将环保理念贯穿到员工的日常工 作和生活中，督促和培养员工树立节约用电、用水、减少纸张使用等节能低碳的意识生活方式。</w:t>
      </w:r>
    </w:p>
    <w:p>
      <w:pPr>
        <w:pStyle w:val="Style18"/>
        <w:keepNext w:val="0"/>
        <w:keepLines w:val="0"/>
        <w:widowControl w:val="0"/>
        <w:shd w:val="clear" w:color="auto" w:fill="auto"/>
        <w:tabs>
          <w:tab w:pos="886" w:val="left"/>
        </w:tabs>
        <w:bidi w:val="0"/>
        <w:spacing w:before="0" w:after="100" w:line="326" w:lineRule="exact"/>
        <w:ind w:left="0" w:right="0" w:firstLine="380"/>
        <w:jc w:val="both"/>
      </w:pPr>
      <w:bookmarkStart w:id="454" w:name="bookmark454"/>
      <w:r>
        <w:rPr>
          <w:color w:val="000000"/>
          <w:spacing w:val="0"/>
          <w:w w:val="100"/>
          <w:position w:val="0"/>
        </w:rPr>
        <w:t>（</w:t>
      </w:r>
      <w:bookmarkEnd w:id="454"/>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公共关系。公司在生产经营活动中遵循自愿、公平、诚实信用的原则，遵守社会公德、商业道德，主动接受政府 部门和监管机关的监督和检查，高度重视社会公众及新闻媒体对公司的评论。</w:t>
      </w:r>
    </w:p>
    <w:p>
      <w:pPr>
        <w:pStyle w:val="Style23"/>
        <w:keepNext/>
        <w:keepLines/>
        <w:widowControl w:val="0"/>
        <w:shd w:val="clear" w:color="auto" w:fill="auto"/>
        <w:bidi w:val="0"/>
        <w:spacing w:before="0" w:after="380" w:line="240" w:lineRule="auto"/>
        <w:ind w:left="0" w:right="0" w:firstLine="0"/>
        <w:jc w:val="left"/>
      </w:pPr>
      <w:bookmarkStart w:id="455" w:name="bookmark455"/>
      <w:bookmarkStart w:id="456" w:name="bookmark456"/>
      <w:bookmarkStart w:id="457" w:name="bookmark457"/>
      <w:bookmarkStart w:id="458" w:name="bookmark458"/>
      <w:r>
        <w:rPr>
          <w:color w:val="000000"/>
          <w:spacing w:val="0"/>
          <w:w w:val="100"/>
          <w:position w:val="0"/>
        </w:rPr>
        <w:t>三</w:t>
      </w:r>
      <w:bookmarkEnd w:id="457"/>
      <w:r>
        <w:rPr>
          <w:color w:val="000000"/>
          <w:spacing w:val="0"/>
          <w:w w:val="100"/>
          <w:position w:val="0"/>
        </w:rPr>
        <w:t>、巩固拓展脱贫攻坚成果、乡村振兴的情况</w:t>
      </w:r>
      <w:bookmarkEnd w:id="455"/>
      <w:bookmarkEnd w:id="456"/>
      <w:bookmarkEnd w:id="458"/>
    </w:p>
    <w:p>
      <w:pPr>
        <w:pStyle w:val="Style18"/>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453" w:right="1035" w:bottom="2139" w:left="1102" w:header="0" w:footer="3" w:gutter="0"/>
          <w:cols w:space="720"/>
          <w:noEndnote/>
          <w:rtlGutter w:val="0"/>
          <w:docGrid w:linePitch="360"/>
        </w:sectPr>
      </w:pPr>
      <w:r>
        <w:rPr>
          <w:color w:val="000000"/>
          <w:spacing w:val="0"/>
          <w:w w:val="100"/>
          <w:position w:val="0"/>
        </w:rPr>
        <w:t>不适用</w:t>
      </w:r>
    </w:p>
    <w:p>
      <w:pPr>
        <w:pStyle w:val="Style10"/>
        <w:keepNext/>
        <w:keepLines/>
        <w:widowControl w:val="0"/>
        <w:shd w:val="clear" w:color="auto" w:fill="auto"/>
        <w:bidi w:val="0"/>
        <w:spacing w:before="500" w:line="240" w:lineRule="auto"/>
        <w:ind w:left="0" w:right="0" w:firstLine="0"/>
        <w:jc w:val="center"/>
      </w:pPr>
      <w:bookmarkStart w:id="459" w:name="bookmark459"/>
      <w:bookmarkStart w:id="460" w:name="bookmark460"/>
      <w:bookmarkStart w:id="461" w:name="bookmark461"/>
      <w:r>
        <w:rPr>
          <w:color w:val="000000"/>
          <w:spacing w:val="0"/>
          <w:w w:val="100"/>
          <w:position w:val="0"/>
        </w:rPr>
        <w:t>第六节重要事项</w:t>
      </w:r>
      <w:bookmarkEnd w:id="459"/>
      <w:bookmarkEnd w:id="460"/>
      <w:bookmarkEnd w:id="461"/>
    </w:p>
    <w:p>
      <w:pPr>
        <w:pStyle w:val="Style23"/>
        <w:keepNext/>
        <w:keepLines/>
        <w:widowControl w:val="0"/>
        <w:shd w:val="clear" w:color="auto" w:fill="auto"/>
        <w:bidi w:val="0"/>
        <w:spacing w:before="0" w:after="360" w:line="240" w:lineRule="auto"/>
        <w:ind w:left="0" w:right="0" w:firstLine="0"/>
        <w:jc w:val="left"/>
      </w:pPr>
      <w:bookmarkStart w:id="462" w:name="bookmark462"/>
      <w:bookmarkStart w:id="463" w:name="bookmark463"/>
      <w:bookmarkStart w:id="464" w:name="bookmark464"/>
      <w:bookmarkStart w:id="465" w:name="bookmark465"/>
      <w:bookmarkStart w:id="466" w:name="bookmark466"/>
      <w:r>
        <w:rPr>
          <w:color w:val="000000"/>
          <w:spacing w:val="0"/>
          <w:w w:val="100"/>
          <w:position w:val="0"/>
        </w:rPr>
        <w:t>一</w:t>
      </w:r>
      <w:bookmarkEnd w:id="465"/>
      <w:r>
        <w:rPr>
          <w:color w:val="000000"/>
          <w:spacing w:val="0"/>
          <w:w w:val="100"/>
          <w:position w:val="0"/>
        </w:rPr>
        <w:t>、承诺事项履行情况</w:t>
      </w:r>
      <w:bookmarkEnd w:id="463"/>
      <w:bookmarkEnd w:id="464"/>
      <w:bookmarkEnd w:id="466"/>
      <w:bookmarkEnd w:id="462"/>
    </w:p>
    <w:p>
      <w:pPr>
        <w:pStyle w:val="Style28"/>
        <w:keepNext/>
        <w:keepLines/>
        <w:widowControl w:val="0"/>
        <w:shd w:val="clear" w:color="auto" w:fill="auto"/>
        <w:bidi w:val="0"/>
        <w:spacing w:before="0" w:after="360" w:line="240" w:lineRule="auto"/>
        <w:ind w:left="0" w:right="0" w:firstLine="0"/>
        <w:jc w:val="left"/>
      </w:pPr>
      <w:bookmarkStart w:id="467" w:name="bookmark467"/>
      <w:bookmarkStart w:id="468" w:name="bookmark468"/>
      <w:bookmarkStart w:id="469" w:name="bookmark469"/>
      <w:bookmarkStart w:id="470" w:name="bookmark470"/>
      <w:r>
        <w:rPr>
          <w:rFonts w:ascii="Times New Roman" w:eastAsia="Times New Roman" w:hAnsi="Times New Roman" w:cs="Times New Roman"/>
          <w:color w:val="000000"/>
          <w:spacing w:val="0"/>
          <w:w w:val="100"/>
          <w:position w:val="0"/>
        </w:rPr>
        <w:t>1</w:t>
      </w:r>
      <w:bookmarkEnd w:id="469"/>
      <w:r>
        <w:rPr>
          <w:color w:val="000000"/>
          <w:spacing w:val="0"/>
          <w:w w:val="100"/>
          <w:position w:val="0"/>
        </w:rPr>
        <w:t>、公司实际控制人、股东、关联方、收购人以及公司等承诺相关方在报告期内履行完毕及截至报告期末尚未履行完毕的承诺事项</w:t>
      </w:r>
      <w:bookmarkEnd w:id="467"/>
      <w:bookmarkEnd w:id="468"/>
      <w:bookmarkEnd w:id="470"/>
    </w:p>
    <w:p>
      <w:pPr>
        <w:pStyle w:val="Style18"/>
        <w:keepNext w:val="0"/>
        <w:keepLines w:val="0"/>
        <w:widowControl w:val="0"/>
        <w:shd w:val="clear" w:color="auto" w:fill="auto"/>
        <w:bidi w:val="0"/>
        <w:spacing w:before="0" w:after="4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136"/>
        <w:gridCol w:w="850"/>
        <w:gridCol w:w="1142"/>
        <w:gridCol w:w="7085"/>
        <w:gridCol w:w="850"/>
        <w:gridCol w:w="998"/>
        <w:gridCol w:w="57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履行</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情况</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收购报告书或权益变动报 告书中所作承诺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沈永健、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周维君</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沈永健、周维君承诺自该等股份于证券登记结算公司登记至沈永健、周维君名下之日起</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个月内不转让。上述法定限售期限届满后，沈永健、周维君所取得的对价股份在满足《发 行股份及支付现金购买资产协议》及《盈利预测补偿协议》约定的以下条件后分四期解禁: 第一期：沈永健、周维君因本次发行获得奥拓电子的股份于证券登记结算公司登记至沈永 健、周维君名下之日起已满</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个月；且沈永健、周维君各自已履行</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年度全部标的公 司业绩补偿承诺之日（以最晚发生的为准）。沈永健、周维君各自因本次发行获得奥拓电子 的全部股份的</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（需减去各自根据《发行股份及支付现金购买资产协议》及《盈利预测 补偿协议》的约定应补偿的股份数）可解除锁定；第二期：沈永健、周维君因本次发行获 得奥拓电子的股份于证券登记结算公司登记至沈永健、周维君名下之日起已满</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个月；且 沈永健、周维君各自已履行</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年度全部标的公司业绩补偿承诺之日（以最晚发生的为 准）。沈永健、周维君各自因本次发行获得奥拓电子的全部股份的</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（需减去各自根据 《发行股份及支付现金购买资产协议》及《盈利预测补偿协议》的约定应补偿的股份数）</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可解除锁定；第三期：沈永健、周维君因本次发行获得奥拓电子的股份于证券登记结算公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承诺结束日 期：</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正在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w:t>
            </w:r>
          </w:p>
        </w:tc>
      </w:tr>
    </w:tbl>
    <w:p>
      <w:pPr>
        <w:spacing w:lineRule="exact" w:line="1"/>
        <w:rPr>
          <w:sz w:val="2"/>
          <w:szCs w:val="2"/>
        </w:rPr>
      </w:pPr>
      <w:r>
        <w:br w:type="page"/>
      </w:r>
    </w:p>
    <w:tbl>
      <w:tblPr>
        <w:tblOverlap w:val="never"/>
        <w:jc w:val="center"/>
        <w:tblLayout w:type="fixed"/>
      </w:tblPr>
      <w:tblGrid>
        <w:gridCol w:w="2136"/>
        <w:gridCol w:w="850"/>
        <w:gridCol w:w="1142"/>
        <w:gridCol w:w="7085"/>
        <w:gridCol w:w="850"/>
        <w:gridCol w:w="998"/>
        <w:gridCol w:w="576"/>
      </w:tblGrid>
      <w:tr>
        <w:trPr>
          <w:trHeight w:val="321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司登记至沈永健、周维君名下之日起已满</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个月；且沈永健、周维君各自已履行</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 度全部标的公司业绩补偿承诺之日（以最晚发生的为准）。沈永健、周维君各自因本次发行 获得奥拓电子的全部股份的</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（需减去各自根据《发行股份及支付现金购买资产协议》 及《盈利预测补偿协议》的约定应补偿的股份数）可解除锁定。第四期：沈永健、周维君 因本次发行获得奥拓电子的股份于证券登记结算公司登记至沈永健、周维君名下之日起已 满</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个月；且沈永健、周维君各自已履行其相应全部标的公司业绩补偿承诺之日（以最晚 发生的为准）。沈永健、周维君各自因本次发行获得奥拓电子的全部股份的</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（需减去 各自根据本协议及《盈利预测补偿协议》的约定应补偿的股份数）可解除锁定。上述法定 限售期限届满之日起至对价股份最后一期解禁之日的期间内，未解禁的对价股份不得进行 转让。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07"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沈永健、 周维君、</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广州中照 龙腾资产 管理合伙 企业（有 限合伙）、 深圳前海 汉华源投</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资企业</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（有限合 伙）、王亚 伟、罗晓 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一、关于避免同业竞争的承诺为了避免与奥拓电子可能产生的同业竞争，沈永健、周维君、 王亚伟、罗晓珊、汉华源投资出具了《关于避免同业竞争的承诺函》，具体内容如下：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截至本承诺函出具之日，本人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本企业的经营业务均系通过千百辉进行，没有在与奥拓电子 或千百辉存在相同或类似业务的其他任何经营实体中担任任何职务，没有与千百辉存在同 业竞争的情形。</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本企业作为奥拓电子的股东或董事期间，本人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本企业及本人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本企业的关联方将不拥有、管理、控制、投资、从事其他任何与奥拓电子及千百辉从事业 务相同或相近的任何业务或项目，亦不参与拥有、管理、控制、投资其他任何与奥拓电子 及千百辉从事业务相同或相近的任何业务或项目，亦不谋求通过与任何第三人合资、合作、 联营或采取租赁经营、承包经营、委托管理等方式直接或间接从事与奥拓电子及千百辉构 成竞争的业务。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、如本人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本企业的关联方违反上述承诺的，将立即停止与 奥拓电子及千百辉构成竞争之业务，并采取必要措施予以纠正补救。</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、如因本人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 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本企业的关联方未履行本承诺函所作的承诺而给奥拓电子造成的一切损失和后果， 由本人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本企业承担赔偿责任。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二、关于减少和规范关联交易的承诺为减少和规范可能与 上市公司发生的关联交易，充分保护上市公司的利益，沈永健、周维君、王亚伟、罗晓珊、 中照龙腾、汉华源投资出具如下承诺：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本企业将按照《公司法》等法律法规以及 奥拓电子公司章程、千百辉章程的有关规定行使股东权利；在董事会、股东大会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股东会对 涉及本人本企业的关联交易进行表决时，履行回避表决的义务。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 企业的关联方将杜绝一切非法占用奥拓电子及千百辉的资金、资产及其他资源的行为，在 任何情况下，不要求奥拓电子及千百辉向本人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本企业投资或控制的其他企业 提供任何形式的担保。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本企业的关联方将尽可能地避免和减少与奥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正在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w:t>
            </w:r>
          </w:p>
        </w:tc>
      </w:tr>
    </w:tbl>
    <w:p>
      <w:pPr>
        <w:spacing w:lineRule="exact" w:line="1"/>
        <w:rPr>
          <w:sz w:val="2"/>
          <w:szCs w:val="2"/>
        </w:rPr>
      </w:pPr>
      <w:r>
        <w:br w:type="page"/>
      </w:r>
    </w:p>
    <w:tbl>
      <w:tblPr>
        <w:tblOverlap w:val="never"/>
        <w:jc w:val="center"/>
        <w:tblLayout w:type="fixed"/>
      </w:tblPr>
      <w:tblGrid>
        <w:gridCol w:w="2136"/>
        <w:gridCol w:w="850"/>
        <w:gridCol w:w="1142"/>
        <w:gridCol w:w="7085"/>
        <w:gridCol w:w="850"/>
        <w:gridCol w:w="998"/>
        <w:gridCol w:w="576"/>
      </w:tblGrid>
      <w:tr>
        <w:trPr>
          <w:trHeight w:val="196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8"/>
                <w:szCs w:val="18"/>
              </w:rPr>
            </w:pPr>
            <w:r>
              <w:rPr>
                <w:color w:val="000000"/>
                <w:spacing w:val="0"/>
                <w:w w:val="100"/>
                <w:position w:val="0"/>
                <w:sz w:val="17"/>
                <w:szCs w:val="17"/>
              </w:rPr>
              <w:t>拓电子及千百辉的关联交易，对于无法避免或者有合理原因而发生的关联交易，将遵循市 场公正、公平、公开的原则，并依法签订协议，履行合法程序，按照奥拓电子公司章程、 有关法律法规和《上市规则》等有关规定履行信息披露义务和办理有关报批程序。</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 xml:space="preserve">、本人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本企业及本人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本企业的关联方保证不通过关联交易损害奥拓电子及其他股东的合法权益。 </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、如因本人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本企业及本人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本企业的关联方未履行本承诺函所作的承诺而给奥拓电子造成 的一切损失和后果，由本人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本企业承担赔偿责任。</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55"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沈永健、 周维君、</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广州中照 龙腾资产 管理合伙 企业（有 限合伙）、 深圳前海 汉华源投</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资企业</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（有限合 伙）、王亚 伟、罗晓 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一、关于所提供信息真实、准确、完整的承诺：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本企业保证为本次交易所提供信 息的真实性、准确性和完整性，保证不存在虚假记载、误导性陈述或者重大遗漏，并声明 承担个别和连带的法律责任；同时，本人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本企业不存在泄漏本次重大资产重组内幕信息以 及利用本次重大资产重组信息进行内幕交易的情形。</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本企业保证向参与本次交易 的各中介机构所提供的资料均为真实、准确、完整的原始书面资料或副本资料，资料副本 或复印件与其原始资料或原件一致；所有文件的签名、印章均是真实的，不存在任何虚假 记载、误导性陈述或者重大遗漏；</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本企业保证为本次交易所出具的说明及确认均 为真实、准确和完整的，不存在任何虚假记载、误导性陈述或者重大遗漏；</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 业承诺，如违反上述保证，将依法承担全部责任。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二、关于拟出售资产之权属状况的承诺：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本企业系深圳市千百辉智能工程有限公司（以下简称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千百辉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的股东，本人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本企业持有的千百辉的股权权属清晰，不存在权属争议或潜在纠纷，不存在国家法律、法 规、规章及规范性文件规定不适宜担任股东的情形。</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本企业用于出资或增资的资 金来源合法，以实物、知识产权、土地使用权等非货币财产出资的，已评估作价，办理完 毕财产权转移手续。</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、历次股权转让行为是本人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本企业自愿做出的真实意思表示，历次 股权转让行为真实、合法、有效，已足额支付相关股权转让价款，不存在任何纠纷及纠纷 隐患。</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本企业所持有的千百辉股权为本人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本企业真实持有，与其他股东及任何第 三方之间不存在任何委托持股、信托持股或其他利益安排，不存在纠纷或潜在纠纷。</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、本 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本企业持有的千百辉股权均未设置质押，亦未设置任何第三方权益，未对该等股权所含 的投票权、收益权做任何限制性安排。</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本企业持有的千百辉股权均不存在被司法 冻结、查封等权利受限情形。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三、关于保障上市公司独立性的承诺：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本企业保 证为本次交易承诺在本次交易完成后，遵守相关法律、法规、规章、其他规范性文件及公 司章程的规定，依法行使股东权利，不利用其身份影响奥拓电子的独立性，保持奥拓电子 在资产、人员、财务、机构和业务方面的完整性和独立性。</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本企业承诺，如违反 上述保证和承诺，将依法承担全部责任。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四、关于交易对方无相关情形的承诺函：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正在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w:t>
            </w:r>
          </w:p>
        </w:tc>
      </w:tr>
    </w:tbl>
    <w:p>
      <w:pPr>
        <w:spacing w:lineRule="exact" w:line="1"/>
        <w:rPr>
          <w:sz w:val="2"/>
          <w:szCs w:val="2"/>
        </w:rPr>
      </w:pPr>
      <w:r>
        <w:br w:type="page"/>
      </w:r>
    </w:p>
    <w:tbl>
      <w:tblPr>
        <w:tblOverlap w:val="never"/>
        <w:jc w:val="center"/>
        <w:tblLayout w:type="fixed"/>
      </w:tblPr>
      <w:tblGrid>
        <w:gridCol w:w="2136"/>
        <w:gridCol w:w="850"/>
        <w:gridCol w:w="1142"/>
        <w:gridCol w:w="7085"/>
        <w:gridCol w:w="850"/>
        <w:gridCol w:w="998"/>
        <w:gridCol w:w="576"/>
      </w:tblGrid>
      <w:tr>
        <w:trPr>
          <w:trHeight w:val="352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7"/>
                <w:szCs w:val="17"/>
              </w:rPr>
              <w:t>次交易前，千百辉及股东、千百辉董事、监事及高级管理人员以及千百辉控制的其他企业 与奥拓电子及本次交易的各中介机构不存在关联关系；</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、自出具本承诺函之日起的最近五 年，千百辉及股东、千百辉董事、监事及高级管理人员未受到行政处罚（与证券市场明显 无关的除外）、刑事处罚，亦未涉及重大的未决诉讼或者仲裁；</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、千百辉及股东、千百辉 董事、监事及高级管理人员以及千百辉控制的其他企业不存在因涉嫌重大资产重组相关的 内幕交易被立案调查或者立案侦查，最近五年不存在被中国证监会作出行政处罚或者司法 机关依法追究刑事责任的情况，不存在《关于加强与上市公司重大资产重组相关股票异常 交易监管的暂行规定》第十三条规定中不得参与任何上市公司重大资产重组情形；</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、千百 辉及股东、千百辉董事、监事及高级管理人员最近五年不存在未偿还大额债务、未履行承 诺、被中国证监会采取行政监管措施或受到证券交易所纪律处分的情形；</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本企业 承诺，如违反上述保证，将依法承担全部责任。</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首次公开发行或再融资时 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发行人的 控股股东 及实际控 制人、董 事吴涵渠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自发行人股票上市之日起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个月内，不转让或者委托他人管理本人持有的发行人公开发行 股票前已发行的股份，也不由发行人回购本人持有的发行人公开发行股票前已发行的股份。 上述锁定期届满后，在本人任职期间，每年转让的股份不超过本人持有股份总数的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且在离职后半年内，不转让本人所持有的股份；在申报离职</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个月后的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个月内通过证券 交易所挂牌交易出售公司股票的数量占本人所持有公司股票总数的比例不超过</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正在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w:t>
            </w:r>
          </w:p>
        </w:tc>
      </w:tr>
      <w:tr>
        <w:trPr>
          <w:trHeight w:val="2285"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发行时持 有公司</w:t>
            </w:r>
          </w:p>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 份的股东 同时是公 司监事黄 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自发行人股票上市之日起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个月内，不转让本人持有的发行人公开发行股票前已发行的股 份;上述锁定期届满后，在本人任职期间，每年转让的股份不超过本人持有股份总数的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且在离职后半年内，不转让本人所持有的股份；在申报离职</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个月后的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个月内通过证券 交易所挂牌交易出售公司股票的数量占本人所持有公司股票总数的比例不超过</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正在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w:t>
            </w:r>
          </w:p>
        </w:tc>
      </w:tr>
      <w:tr>
        <w:trPr>
          <w:trHeight w:val="193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发行人的 控股股东 及实际控 制人吴涵 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、本人及本人控制的企业均未直接或间接经营任何与奥拓电子及其子公司经营的业务构成 竞争或可能构成竞争的业务，也未参与投资任何与奥拓电子及其子公司经营的业务构成竞 争或可能构成竞争的其他企业。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、本人及本人控制的企业将不直接或间接经营任何与奥拓 电子及其子公司经营的业务构成竞争或可能构成竞争的业务，也不参与投资任何与奥拓电 子及其子公司经营的业务构成竞争或可能构成竞争的其他企业。</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、若本人及本人控制的企 业进一步拓展业务范围，本人及本人控制的企业将不与奥拓电子及其子公司拓展后的业务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正在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w:t>
            </w:r>
          </w:p>
        </w:tc>
      </w:tr>
    </w:tbl>
    <w:p>
      <w:pPr>
        <w:spacing w:lineRule="exact" w:line="1"/>
        <w:rPr>
          <w:sz w:val="2"/>
          <w:szCs w:val="2"/>
        </w:rPr>
      </w:pPr>
      <w:r>
        <w:br w:type="page"/>
      </w:r>
    </w:p>
    <w:tbl>
      <w:tblPr>
        <w:tblOverlap w:val="never"/>
        <w:jc w:val="center"/>
        <w:tblLayout w:type="fixed"/>
      </w:tblPr>
      <w:tblGrid>
        <w:gridCol w:w="2136"/>
        <w:gridCol w:w="850"/>
        <w:gridCol w:w="1142"/>
        <w:gridCol w:w="7085"/>
        <w:gridCol w:w="850"/>
        <w:gridCol w:w="998"/>
        <w:gridCol w:w="576"/>
      </w:tblGrid>
      <w:tr>
        <w:trPr>
          <w:trHeight w:val="165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相竞争；若与奥拓电子及其子公司拓展后的业务产生竞争，则本人及本人控制的企业将以 停止经营相竞争的业务的方式，或者将相竞争的业务纳入到奥拓电子经营的方式，或者将 相竞争的业务转让给无关联关系的第三方的方式避免同业竞争。</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、在本人及本人控制的企 业与奥拓电子存在关联关系期间，本承诺函为有效之承诺。如上述承诺被证明是不真实的 或未被遵守</w:t>
            </w:r>
            <w:r>
              <w:rPr>
                <w:color w:val="000000"/>
                <w:spacing w:val="0"/>
                <w:w w:val="100"/>
                <w:position w:val="0"/>
                <w:sz w:val="18"/>
                <w:szCs w:val="18"/>
              </w:rPr>
              <w:t>，</w:t>
            </w:r>
            <w:r>
              <w:rPr>
                <w:color w:val="000000"/>
                <w:spacing w:val="0"/>
                <w:w w:val="100"/>
                <w:position w:val="0"/>
              </w:rPr>
              <w:t>本人将向奥拓电子赔偿一切直接和间接损失，并承担相应的法律责任。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3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除控股股 东之外的 发起人持 有公司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 份股东： 黄斌、中 检集团南</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方电子产 品测试</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（深圳） 有限公司</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（原名： 深圳电子 产品质量 检测中 心）、深圳 市国成科 技投资有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、本人及本人控制的企业均未直接或间接经营任何与奥拓电子及其子公司经营的业务构成 竞争或可能构成竞争的业务，也未参与投资任何与奥拓电子及其子公司经营的业务构成竞 争或可能构成竞争的其他企业。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、本人及本人控制的企业将不直接或间接经营任何与奥拓 电子及其子公司经营的业务构成竞争或可能构成竞争的业务，也不参与投资任何与奥拓电 子及其子公司经营的业务构成竞争或可能构成竞争的其他企业。</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、若本人及本人控制的企 业进一步拓展业务范围，本人及本人控制的企业将不与奥拓电子及其子公司拓展后的业务 相竞争；若与奥拓电子及其子公司拓展后的业务产生竞争，则本人及本人控制的企业将以 停止经营相竞争的业务的方式，或者将相竞争的业务纳入到奥拓电子经营的方式，或者将 相竞争的业务转让给无关联关系的第三方的方式避免同业竞争。</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、在本人及本人控制的企 业与奥拓电子存在关联关系期间，本承诺函为有效之承诺。如上述承诺被证明是不真实的 或未被遵守</w:t>
            </w:r>
            <w:r>
              <w:rPr>
                <w:color w:val="000000"/>
                <w:spacing w:val="0"/>
                <w:w w:val="100"/>
                <w:position w:val="0"/>
                <w:sz w:val="18"/>
                <w:szCs w:val="18"/>
              </w:rPr>
              <w:t>，</w:t>
            </w:r>
            <w:r>
              <w:rPr>
                <w:color w:val="000000"/>
                <w:spacing w:val="0"/>
                <w:w w:val="100"/>
                <w:position w:val="0"/>
              </w:rPr>
              <w:t>本人将向奥拓电子赔偿一切直接和间接损失，并承担相应的法律责任。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正在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w:t>
            </w:r>
          </w:p>
        </w:tc>
      </w:tr>
      <w:tr>
        <w:trPr>
          <w:trHeight w:val="134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6" w:lineRule="exact"/>
              <w:ind w:left="0" w:right="0" w:firstLine="0"/>
              <w:jc w:val="both"/>
            </w:pPr>
            <w:r>
              <w:rPr>
                <w:color w:val="000000"/>
                <w:spacing w:val="0"/>
                <w:w w:val="100"/>
                <w:position w:val="0"/>
              </w:rPr>
              <w:t>发行人的 控股股东 及实际控 制人吴涵</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本人及本人所控制的企业将尽量避免、减少与发行人及其子公司发生关联交易。如关联交 易无法避免，本人及本人所控制的企业将严格遵守中国证监会和发行人及其子公司章程的 规定，按照通常的商业准则确定交易价格及其他交易条件，并按照关联交易公允决策的程 序履行批准手续。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正在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w:t>
            </w:r>
          </w:p>
        </w:tc>
      </w:tr>
    </w:tbl>
    <w:p>
      <w:pPr>
        <w:spacing w:lineRule="exact" w:line="1"/>
        <w:rPr>
          <w:sz w:val="2"/>
          <w:szCs w:val="2"/>
        </w:rPr>
      </w:pPr>
      <w:r>
        <w:br w:type="page"/>
      </w:r>
    </w:p>
    <w:tbl>
      <w:tblPr>
        <w:tblOverlap w:val="never"/>
        <w:jc w:val="center"/>
        <w:tblLayout w:type="fixed"/>
      </w:tblPr>
      <w:tblGrid>
        <w:gridCol w:w="2146"/>
        <w:gridCol w:w="850"/>
        <w:gridCol w:w="1142"/>
        <w:gridCol w:w="7085"/>
        <w:gridCol w:w="850"/>
        <w:gridCol w:w="998"/>
        <w:gridCol w:w="629"/>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66"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吴涵渠、 深圳市国 成科技投 资有限公 司、黄斌、 中检集团 南方电子 产品测试</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 有限公司</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（原名： 深圳电子 产品质量 检测中 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如公司及其子公司因以提供免费住房或住房补贴方式代替缴存部分职工的住房公积金而遭 受的任何经济处罚，或有关政府部门要求公司及其子公司为员工补缴住房公积金而发生额 外支出，则本人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本公司愿承担该等经济处罚、额外支出及相应责任。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正在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w:t>
            </w:r>
          </w:p>
        </w:tc>
      </w:tr>
      <w:tr>
        <w:trPr>
          <w:trHeight w:val="134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深圳市奥</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拓电子股</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份有限公</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为拓宽</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器件的供应渠道，提高成本优势，降低供应链风险，深圳市奥拓电子股份有限 公司（下称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奥拓电子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就与深圳市奥伦德科技股份有限公司及其控股子公司（下称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奥伦 德股份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的关联交易问题承诺如下：自本承诺函出具之日起，每年奥拓电子与奥伦德股份 发生</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器件的关联交易金额占奥拓电子当年</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器件交易金额的比例不超过</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正在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其他对公司中小股东所作</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ectPr>
          <w:footnotePr>
            <w:pos w:val="pageBottom"/>
            <w:numFmt w:val="decimal"/>
            <w:numRestart w:val="continuous"/>
          </w:footnotePr>
          <w:pgSz w:w="16840" w:h="11900" w:orient="landscape"/>
          <w:pgMar w:top="1131" w:right="1740" w:bottom="1251" w:left="1401" w:header="0" w:footer="3" w:gutter="0"/>
          <w:cols w:space="720"/>
          <w:noEndnote/>
          <w:rtlGutter w:val="0"/>
          <w:docGrid w:linePitch="360"/>
        </w:sectPr>
      </w:pPr>
    </w:p>
    <w:p>
      <w:pPr>
        <w:pStyle w:val="Style28"/>
        <w:keepNext/>
        <w:keepLines/>
        <w:widowControl w:val="0"/>
        <w:shd w:val="clear" w:color="auto" w:fill="auto"/>
        <w:bidi w:val="0"/>
        <w:spacing w:before="180" w:after="260" w:line="331" w:lineRule="exact"/>
        <w:ind w:left="0" w:right="0" w:firstLine="0"/>
        <w:jc w:val="left"/>
      </w:pPr>
      <w:bookmarkStart w:id="471" w:name="bookmark471"/>
      <w:bookmarkStart w:id="472" w:name="bookmark472"/>
      <w:bookmarkStart w:id="473" w:name="bookmark473"/>
      <w:bookmarkStart w:id="474" w:name="bookmark474"/>
      <w:r>
        <w:rPr>
          <w:rFonts w:ascii="Times New Roman" w:eastAsia="Times New Roman" w:hAnsi="Times New Roman" w:cs="Times New Roman"/>
          <w:color w:val="000000"/>
          <w:spacing w:val="0"/>
          <w:w w:val="100"/>
          <w:position w:val="0"/>
        </w:rPr>
        <w:t>2</w:t>
      </w:r>
      <w:bookmarkEnd w:id="473"/>
      <w:r>
        <w:rPr>
          <w:color w:val="000000"/>
          <w:spacing w:val="0"/>
          <w:w w:val="100"/>
          <w:position w:val="0"/>
        </w:rPr>
        <w:t>、公司资产或项目存在盈利预测，且报告期仍处在盈利预测期间，公司就资产或项目达到原盈利预测及 其原因做出说明</w:t>
      </w:r>
      <w:bookmarkEnd w:id="471"/>
      <w:bookmarkEnd w:id="472"/>
      <w:bookmarkEnd w:id="474"/>
    </w:p>
    <w:p>
      <w:pPr>
        <w:pStyle w:val="Style18"/>
        <w:keepNext w:val="0"/>
        <w:keepLines w:val="0"/>
        <w:widowControl w:val="0"/>
        <w:shd w:val="clear" w:color="auto" w:fill="auto"/>
        <w:bidi w:val="0"/>
        <w:spacing w:before="0" w:after="360" w:line="328"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17" w:val="left"/>
        </w:tabs>
        <w:bidi w:val="0"/>
        <w:spacing w:before="0" w:after="260" w:line="240" w:lineRule="auto"/>
        <w:ind w:left="0" w:right="0" w:firstLine="0"/>
        <w:jc w:val="left"/>
      </w:pPr>
      <w:bookmarkStart w:id="475" w:name="bookmark475"/>
      <w:bookmarkStart w:id="476" w:name="bookmark476"/>
      <w:bookmarkStart w:id="477" w:name="bookmark477"/>
      <w:bookmarkStart w:id="478" w:name="bookmark478"/>
      <w:r>
        <w:rPr>
          <w:color w:val="000000"/>
          <w:spacing w:val="0"/>
          <w:w w:val="100"/>
          <w:position w:val="0"/>
        </w:rPr>
        <w:t>二</w:t>
      </w:r>
      <w:bookmarkEnd w:id="477"/>
      <w:r>
        <w:rPr>
          <w:color w:val="000000"/>
          <w:spacing w:val="0"/>
          <w:w w:val="100"/>
          <w:position w:val="0"/>
        </w:rPr>
        <w:t>、</w:t>
        <w:tab/>
        <w:t>控股股东及其他关联方对上市公司的非经营性占用资金情况</w:t>
      </w:r>
      <w:bookmarkEnd w:id="475"/>
      <w:bookmarkEnd w:id="476"/>
      <w:bookmarkEnd w:id="478"/>
    </w:p>
    <w:p>
      <w:pPr>
        <w:pStyle w:val="Style18"/>
        <w:keepNext w:val="0"/>
        <w:keepLines w:val="0"/>
        <w:widowControl w:val="0"/>
        <w:shd w:val="clear" w:color="auto" w:fill="auto"/>
        <w:bidi w:val="0"/>
        <w:spacing w:before="0" w:after="0" w:line="328"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60" w:line="328" w:lineRule="exact"/>
        <w:ind w:left="0" w:right="0" w:firstLine="0"/>
        <w:jc w:val="left"/>
      </w:pPr>
      <w:r>
        <w:rPr>
          <w:color w:val="000000"/>
          <w:spacing w:val="0"/>
          <w:w w:val="100"/>
          <w:position w:val="0"/>
        </w:rPr>
        <w:t>公司报告期不存在控股股东及其他关联方对上市公司的非经营性占用资金。</w:t>
      </w:r>
    </w:p>
    <w:p>
      <w:pPr>
        <w:pStyle w:val="Style23"/>
        <w:keepNext/>
        <w:keepLines/>
        <w:widowControl w:val="0"/>
        <w:shd w:val="clear" w:color="auto" w:fill="auto"/>
        <w:tabs>
          <w:tab w:pos="517" w:val="left"/>
        </w:tabs>
        <w:bidi w:val="0"/>
        <w:spacing w:before="0" w:after="260" w:line="240" w:lineRule="auto"/>
        <w:ind w:left="0" w:right="0" w:firstLine="0"/>
        <w:jc w:val="left"/>
      </w:pPr>
      <w:bookmarkStart w:id="479" w:name="bookmark479"/>
      <w:bookmarkStart w:id="480" w:name="bookmark480"/>
      <w:bookmarkStart w:id="481" w:name="bookmark481"/>
      <w:bookmarkStart w:id="482" w:name="bookmark482"/>
      <w:r>
        <w:rPr>
          <w:color w:val="000000"/>
          <w:spacing w:val="0"/>
          <w:w w:val="100"/>
          <w:position w:val="0"/>
        </w:rPr>
        <w:t>三</w:t>
      </w:r>
      <w:bookmarkEnd w:id="481"/>
      <w:r>
        <w:rPr>
          <w:color w:val="000000"/>
          <w:spacing w:val="0"/>
          <w:w w:val="100"/>
          <w:position w:val="0"/>
        </w:rPr>
        <w:t>、</w:t>
        <w:tab/>
        <w:t>违规对外担保情况</w:t>
      </w:r>
      <w:bookmarkEnd w:id="479"/>
      <w:bookmarkEnd w:id="480"/>
      <w:bookmarkEnd w:id="482"/>
    </w:p>
    <w:p>
      <w:pPr>
        <w:pStyle w:val="Style18"/>
        <w:keepNext w:val="0"/>
        <w:keepLines w:val="0"/>
        <w:widowControl w:val="0"/>
        <w:shd w:val="clear" w:color="auto" w:fill="auto"/>
        <w:bidi w:val="0"/>
        <w:spacing w:before="0" w:after="0" w:line="328"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60" w:line="328" w:lineRule="exact"/>
        <w:ind w:left="0" w:right="0" w:firstLine="0"/>
        <w:jc w:val="left"/>
      </w:pPr>
      <w:r>
        <w:rPr>
          <w:color w:val="000000"/>
          <w:spacing w:val="0"/>
          <w:w w:val="100"/>
          <w:position w:val="0"/>
        </w:rPr>
        <w:t>公司报告期无违规对外担保情况。</w:t>
      </w:r>
    </w:p>
    <w:p>
      <w:pPr>
        <w:pStyle w:val="Style23"/>
        <w:keepNext/>
        <w:keepLines/>
        <w:widowControl w:val="0"/>
        <w:shd w:val="clear" w:color="auto" w:fill="auto"/>
        <w:tabs>
          <w:tab w:pos="517" w:val="left"/>
        </w:tabs>
        <w:bidi w:val="0"/>
        <w:spacing w:before="0" w:after="260" w:line="240" w:lineRule="auto"/>
        <w:ind w:left="0" w:right="0" w:firstLine="0"/>
        <w:jc w:val="left"/>
      </w:pPr>
      <w:bookmarkStart w:id="483" w:name="bookmark483"/>
      <w:bookmarkStart w:id="484" w:name="bookmark484"/>
      <w:bookmarkStart w:id="485" w:name="bookmark485"/>
      <w:bookmarkStart w:id="486" w:name="bookmark486"/>
      <w:r>
        <w:rPr>
          <w:color w:val="000000"/>
          <w:spacing w:val="0"/>
          <w:w w:val="100"/>
          <w:position w:val="0"/>
        </w:rPr>
        <w:t>四</w:t>
      </w:r>
      <w:bookmarkEnd w:id="485"/>
      <w:r>
        <w:rPr>
          <w:color w:val="000000"/>
          <w:spacing w:val="0"/>
          <w:w w:val="100"/>
          <w:position w:val="0"/>
        </w:rPr>
        <w:t>、</w:t>
        <w:tab/>
        <w:t>董事会对最近一期</w:t>
      </w:r>
      <w:r>
        <w:rPr>
          <w:rFonts w:ascii="SimHei" w:eastAsia="SimHei" w:hAnsi="SimHei" w:cs="SimHei"/>
          <w:b w:val="0"/>
          <w:bCs w:val="0"/>
          <w:color w:val="000000"/>
          <w:spacing w:val="0"/>
          <w:w w:val="100"/>
          <w:position w:val="0"/>
          <w:sz w:val="18"/>
          <w:szCs w:val="18"/>
        </w:rPr>
        <w:t>“</w:t>
      </w:r>
      <w:r>
        <w:rPr>
          <w:color w:val="000000"/>
          <w:spacing w:val="0"/>
          <w:w w:val="100"/>
          <w:position w:val="0"/>
        </w:rPr>
        <w:t>非标准审计报告</w:t>
      </w:r>
      <w:r>
        <w:rPr>
          <w:rFonts w:ascii="SimHei" w:eastAsia="SimHei" w:hAnsi="SimHei" w:cs="SimHei"/>
          <w:b w:val="0"/>
          <w:bCs w:val="0"/>
          <w:color w:val="000000"/>
          <w:spacing w:val="0"/>
          <w:w w:val="100"/>
          <w:position w:val="0"/>
          <w:sz w:val="18"/>
          <w:szCs w:val="18"/>
        </w:rPr>
        <w:t>”</w:t>
      </w:r>
      <w:r>
        <w:rPr>
          <w:color w:val="000000"/>
          <w:spacing w:val="0"/>
          <w:w w:val="100"/>
          <w:position w:val="0"/>
        </w:rPr>
        <w:t>相关情况的说明</w:t>
      </w:r>
      <w:bookmarkEnd w:id="483"/>
      <w:bookmarkEnd w:id="484"/>
      <w:bookmarkEnd w:id="486"/>
    </w:p>
    <w:p>
      <w:pPr>
        <w:pStyle w:val="Style18"/>
        <w:keepNext w:val="0"/>
        <w:keepLines w:val="0"/>
        <w:widowControl w:val="0"/>
        <w:shd w:val="clear" w:color="auto" w:fill="auto"/>
        <w:bidi w:val="0"/>
        <w:spacing w:before="0" w:after="360" w:line="328"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17" w:val="left"/>
        </w:tabs>
        <w:bidi w:val="0"/>
        <w:spacing w:before="0" w:after="260" w:line="240" w:lineRule="auto"/>
        <w:ind w:left="0" w:right="0" w:firstLine="0"/>
        <w:jc w:val="left"/>
      </w:pPr>
      <w:bookmarkStart w:id="487" w:name="bookmark487"/>
      <w:bookmarkStart w:id="488" w:name="bookmark488"/>
      <w:bookmarkStart w:id="489" w:name="bookmark489"/>
      <w:bookmarkStart w:id="490" w:name="bookmark490"/>
      <w:r>
        <w:rPr>
          <w:color w:val="000000"/>
          <w:spacing w:val="0"/>
          <w:w w:val="100"/>
          <w:position w:val="0"/>
        </w:rPr>
        <w:t>五</w:t>
      </w:r>
      <w:bookmarkEnd w:id="489"/>
      <w:r>
        <w:rPr>
          <w:color w:val="000000"/>
          <w:spacing w:val="0"/>
          <w:w w:val="100"/>
          <w:position w:val="0"/>
        </w:rPr>
        <w:t>、</w:t>
        <w:tab/>
        <w:t>董事会、监事会、独立董事（如有）对会计师事务所本报告期</w:t>
      </w:r>
      <w:r>
        <w:rPr>
          <w:rFonts w:ascii="SimHei" w:eastAsia="SimHei" w:hAnsi="SimHei" w:cs="SimHei"/>
          <w:b w:val="0"/>
          <w:bCs w:val="0"/>
          <w:color w:val="000000"/>
          <w:spacing w:val="0"/>
          <w:w w:val="100"/>
          <w:position w:val="0"/>
          <w:sz w:val="18"/>
          <w:szCs w:val="18"/>
        </w:rPr>
        <w:t>“</w:t>
      </w:r>
      <w:r>
        <w:rPr>
          <w:color w:val="000000"/>
          <w:spacing w:val="0"/>
          <w:w w:val="100"/>
          <w:position w:val="0"/>
        </w:rPr>
        <w:t>非标准审计报告</w:t>
      </w:r>
      <w:r>
        <w:rPr>
          <w:rFonts w:ascii="SimHei" w:eastAsia="SimHei" w:hAnsi="SimHei" w:cs="SimHei"/>
          <w:b w:val="0"/>
          <w:bCs w:val="0"/>
          <w:color w:val="000000"/>
          <w:spacing w:val="0"/>
          <w:w w:val="100"/>
          <w:position w:val="0"/>
          <w:sz w:val="18"/>
          <w:szCs w:val="18"/>
        </w:rPr>
        <w:t>”</w:t>
      </w:r>
      <w:r>
        <w:rPr>
          <w:color w:val="000000"/>
          <w:spacing w:val="0"/>
          <w:w w:val="100"/>
          <w:position w:val="0"/>
        </w:rPr>
        <w:t>的说明</w:t>
      </w:r>
      <w:bookmarkEnd w:id="487"/>
      <w:bookmarkEnd w:id="488"/>
      <w:bookmarkEnd w:id="490"/>
    </w:p>
    <w:p>
      <w:pPr>
        <w:pStyle w:val="Style18"/>
        <w:keepNext w:val="0"/>
        <w:keepLines w:val="0"/>
        <w:widowControl w:val="0"/>
        <w:shd w:val="clear" w:color="auto" w:fill="auto"/>
        <w:bidi w:val="0"/>
        <w:spacing w:before="0" w:after="360" w:line="328"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17" w:val="left"/>
        </w:tabs>
        <w:bidi w:val="0"/>
        <w:spacing w:before="0" w:after="260" w:line="240" w:lineRule="auto"/>
        <w:ind w:left="0" w:right="0" w:firstLine="0"/>
        <w:jc w:val="left"/>
      </w:pPr>
      <w:bookmarkStart w:id="491" w:name="bookmark491"/>
      <w:bookmarkStart w:id="492" w:name="bookmark492"/>
      <w:bookmarkStart w:id="493" w:name="bookmark493"/>
      <w:bookmarkStart w:id="494" w:name="bookmark494"/>
      <w:r>
        <w:rPr>
          <w:color w:val="000000"/>
          <w:spacing w:val="0"/>
          <w:w w:val="100"/>
          <w:position w:val="0"/>
        </w:rPr>
        <w:t>六</w:t>
      </w:r>
      <w:bookmarkEnd w:id="493"/>
      <w:r>
        <w:rPr>
          <w:color w:val="000000"/>
          <w:spacing w:val="0"/>
          <w:w w:val="100"/>
          <w:position w:val="0"/>
        </w:rPr>
        <w:t>、</w:t>
        <w:tab/>
        <w:t>与上年度财务报告相比，会计政策、会计估计变更或重大会计差错更正的情况说明</w:t>
      </w:r>
      <w:bookmarkEnd w:id="491"/>
      <w:bookmarkEnd w:id="492"/>
      <w:bookmarkEnd w:id="494"/>
    </w:p>
    <w:p>
      <w:pPr>
        <w:pStyle w:val="Style18"/>
        <w:keepNext w:val="0"/>
        <w:keepLines w:val="0"/>
        <w:widowControl w:val="0"/>
        <w:shd w:val="clear" w:color="auto" w:fill="auto"/>
        <w:bidi w:val="0"/>
        <w:spacing w:before="0" w:after="120" w:line="328"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numPr>
          <w:ilvl w:val="0"/>
          <w:numId w:val="23"/>
        </w:numPr>
        <w:shd w:val="clear" w:color="auto" w:fill="auto"/>
        <w:bidi w:val="0"/>
        <w:spacing w:before="0" w:after="0" w:line="379" w:lineRule="auto"/>
        <w:ind w:left="0" w:right="0" w:firstLine="0"/>
        <w:jc w:val="left"/>
      </w:pPr>
      <w:bookmarkStart w:id="495" w:name="bookmark495"/>
      <w:bookmarkEnd w:id="495"/>
      <w:r>
        <w:rPr>
          <w:color w:val="000000"/>
          <w:spacing w:val="0"/>
          <w:w w:val="100"/>
          <w:position w:val="0"/>
        </w:rPr>
        <w:t>执行新租赁准则对本公司的影响</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日起执行财政部</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号——租赁》，变更后的会计政策详见附注四、</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租</w:t>
      </w:r>
    </w:p>
    <w:p>
      <w:pPr>
        <w:pStyle w:val="Style18"/>
        <w:keepNext w:val="0"/>
        <w:keepLines w:val="0"/>
        <w:widowControl w:val="0"/>
        <w:shd w:val="clear" w:color="auto" w:fill="auto"/>
        <w:bidi w:val="0"/>
        <w:spacing w:before="0" w:after="0" w:line="91" w:lineRule="exact"/>
        <w:ind w:left="0" w:right="0" w:firstLine="0"/>
        <w:jc w:val="left"/>
      </w:pPr>
      <w:r>
        <w:rPr>
          <w:color w:val="000000"/>
          <w:spacing w:val="0"/>
          <w:w w:val="100"/>
          <w:position w:val="0"/>
        </w:rPr>
        <w:t>佳，， 赁 。</w:t>
      </w:r>
    </w:p>
    <w:p>
      <w:pPr>
        <w:pStyle w:val="Style18"/>
        <w:keepNext w:val="0"/>
        <w:keepLines w:val="0"/>
        <w:widowControl w:val="0"/>
        <w:shd w:val="clear" w:color="auto" w:fill="auto"/>
        <w:bidi w:val="0"/>
        <w:spacing w:before="0" w:after="0" w:line="328" w:lineRule="exact"/>
        <w:ind w:left="0" w:right="0" w:firstLine="0"/>
        <w:jc w:val="both"/>
      </w:pPr>
      <w:r>
        <w:rPr>
          <w:color w:val="000000"/>
          <w:spacing w:val="0"/>
          <w:w w:val="100"/>
          <w:position w:val="0"/>
        </w:rPr>
        <w:t>在首次执行日，本公司不选择重新评估此前已存在的合同是否为租赁或是否包含租赁，并将此方法一致应用于所有合同，因 此仅对上述在原租赁准则下识别为租赁的合同采用本准则衔接规定。</w:t>
      </w:r>
    </w:p>
    <w:p>
      <w:pPr>
        <w:pStyle w:val="Style18"/>
        <w:keepNext w:val="0"/>
        <w:keepLines w:val="0"/>
        <w:widowControl w:val="0"/>
        <w:shd w:val="clear" w:color="auto" w:fill="auto"/>
        <w:bidi w:val="0"/>
        <w:spacing w:before="0" w:after="0" w:line="328" w:lineRule="exact"/>
        <w:ind w:left="0" w:right="0" w:firstLine="0"/>
        <w:jc w:val="both"/>
      </w:pPr>
      <w:r>
        <w:rPr>
          <w:color w:val="000000"/>
          <w:spacing w:val="0"/>
          <w:w w:val="100"/>
          <w:position w:val="0"/>
        </w:rPr>
        <w:t>此外，本公司对上述租赁合同选择按照《企业会计准则第</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号一计政策、会计估计变更和差错更正》的规定选择采用简 化不完整的追溯调整法处理进行衔接会计处理，即调整首次执行本准则当年年初留存收益及财务报表其他相关项目金额，不 调整可比期间信息，并对其中的经营租赁根据每项租赁选择使用权资产计量方法和采用相关简化处理</w:t>
      </w:r>
    </w:p>
    <w:p>
      <w:pPr>
        <w:pStyle w:val="Style18"/>
        <w:keepNext w:val="0"/>
        <w:keepLines w:val="0"/>
        <w:widowControl w:val="0"/>
        <w:shd w:val="clear" w:color="auto" w:fill="auto"/>
        <w:bidi w:val="0"/>
        <w:spacing w:before="0" w:after="360" w:line="328" w:lineRule="exact"/>
        <w:ind w:left="0" w:right="0" w:firstLine="0"/>
        <w:jc w:val="both"/>
      </w:pPr>
      <w:r>
        <w:rPr>
          <w:color w:val="000000"/>
          <w:spacing w:val="0"/>
          <w:w w:val="100"/>
          <w:position w:val="0"/>
        </w:rPr>
        <w:t>本公司对低价值资产租赁的会计政策为不确认使用权资产和租赁负债。根据新租赁准则的衔接规定，本公司在首次执行日前 的低价值资产租赁，自首次执行日起按照新租赁准则进行会计处理，不对低价值资产租赁进行追溯调整。</w:t>
      </w:r>
    </w:p>
    <w:p>
      <w:pPr>
        <w:pStyle w:val="Style18"/>
        <w:keepNext w:val="0"/>
        <w:keepLines w:val="0"/>
        <w:widowControl w:val="0"/>
        <w:shd w:val="clear" w:color="auto" w:fill="auto"/>
        <w:bidi w:val="0"/>
        <w:spacing w:before="0" w:after="260" w:line="328" w:lineRule="exact"/>
        <w:ind w:left="0" w:right="0" w:firstLine="480"/>
        <w:jc w:val="left"/>
      </w:pPr>
      <w:r>
        <w:rPr>
          <w:color w:val="000000"/>
          <w:spacing w:val="0"/>
          <w:w w:val="100"/>
          <w:position w:val="0"/>
        </w:rPr>
        <w:t>执行新租赁准则对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日财务报表相关项目的影响列示如下：</w:t>
      </w:r>
    </w:p>
    <w:p>
      <w:pPr>
        <w:pStyle w:val="Style18"/>
        <w:keepNext w:val="0"/>
        <w:keepLines w:val="0"/>
        <w:widowControl w:val="0"/>
        <w:shd w:val="clear" w:color="auto" w:fill="auto"/>
        <w:bidi w:val="0"/>
        <w:spacing w:before="0" w:after="260" w:line="328" w:lineRule="exact"/>
        <w:ind w:left="0" w:right="0" w:firstLine="480"/>
        <w:jc w:val="left"/>
      </w:pPr>
      <w:r>
        <w:rPr>
          <w:color w:val="000000"/>
          <w:spacing w:val="0"/>
          <w:w w:val="100"/>
          <w:position w:val="0"/>
        </w:rPr>
        <w:t>①合并资产负债表</w:t>
      </w:r>
      <w:r>
        <w:br w:type="page"/>
      </w:r>
    </w:p>
    <w:tbl>
      <w:tblPr>
        <w:tblOverlap w:val="never"/>
        <w:jc w:val="center"/>
        <w:tblLayout w:type="fixed"/>
      </w:tblPr>
      <w:tblGrid>
        <w:gridCol w:w="2304"/>
        <w:gridCol w:w="1358"/>
        <w:gridCol w:w="1498"/>
        <w:gridCol w:w="1517"/>
        <w:gridCol w:w="1498"/>
        <w:gridCol w:w="1526"/>
      </w:tblGrid>
      <w:tr>
        <w:trPr>
          <w:trHeight w:val="355"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累积影响金额</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重分类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重新计量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FFFFFF"/>
            <w:vAlign w:val="center"/>
          </w:tcPr>
          <w:p>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24,101,408.10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24,101,408.10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24,101,408.10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24,101,408.10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24,101,408.10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24,101,408.10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4,920,882.88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4,920,882.88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4,920,882.88</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19,180,525.22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19,180,525.22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19,180,525.22</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24,101,408.10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24,101,408.10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24,101,408.10</w:t>
            </w:r>
          </w:p>
        </w:tc>
      </w:tr>
    </w:tbl>
    <w:p>
      <w:pPr>
        <w:widowControl w:val="0"/>
        <w:spacing w:after="359" w:line="1" w:lineRule="exact"/>
      </w:pPr>
    </w:p>
    <w:p>
      <w:pPr>
        <w:pStyle w:val="Style18"/>
        <w:keepNext w:val="0"/>
        <w:keepLines w:val="0"/>
        <w:widowControl w:val="0"/>
        <w:shd w:val="clear" w:color="auto" w:fill="auto"/>
        <w:bidi w:val="0"/>
        <w:spacing w:before="0" w:after="360" w:line="240" w:lineRule="auto"/>
        <w:ind w:left="0" w:right="0" w:firstLine="380"/>
        <w:jc w:val="left"/>
      </w:pPr>
      <w:r>
        <w:rPr>
          <w:color w:val="000000"/>
          <w:spacing w:val="0"/>
          <w:w w:val="100"/>
          <w:position w:val="0"/>
        </w:rPr>
        <w:t>②母公司资产负债表</w:t>
      </w:r>
    </w:p>
    <w:tbl>
      <w:tblPr>
        <w:tblOverlap w:val="never"/>
        <w:jc w:val="center"/>
        <w:tblLayout w:type="fixed"/>
      </w:tblPr>
      <w:tblGrid>
        <w:gridCol w:w="2304"/>
        <w:gridCol w:w="1344"/>
        <w:gridCol w:w="1632"/>
        <w:gridCol w:w="1286"/>
        <w:gridCol w:w="1608"/>
        <w:gridCol w:w="1526"/>
      </w:tblGrid>
      <w:tr>
        <w:trPr>
          <w:trHeight w:val="355"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1140" w:right="0" w:firstLine="0"/>
              <w:jc w:val="left"/>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5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累积影响金额</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重分类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重新计量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FFFFFF"/>
            <w:vAlign w:val="center"/>
          </w:tcPr>
          <w:p>
            <w:pP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19,057,984.</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19,057,984.12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19,057,984.12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19,057,984.</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19,057,984.12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19,057,984.12</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一年内到期的非流动负 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2,819,507.71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2,819,507.71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2,819,507.71</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16,238,476.41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16,238,476.41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16,238,476.41</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负债合计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19,057,984.</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19,057,984.12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19,057,984.12</w:t>
            </w:r>
          </w:p>
        </w:tc>
      </w:tr>
    </w:tbl>
    <w:p>
      <w:pPr>
        <w:widowControl w:val="0"/>
        <w:spacing w:after="439" w:line="1" w:lineRule="exact"/>
      </w:pPr>
    </w:p>
    <w:p>
      <w:pPr>
        <w:pStyle w:val="Style18"/>
        <w:keepNext w:val="0"/>
        <w:keepLines w:val="0"/>
        <w:widowControl w:val="0"/>
        <w:numPr>
          <w:ilvl w:val="0"/>
          <w:numId w:val="23"/>
        </w:numPr>
        <w:shd w:val="clear" w:color="auto" w:fill="auto"/>
        <w:tabs>
          <w:tab w:pos="315" w:val="left"/>
        </w:tabs>
        <w:bidi w:val="0"/>
        <w:spacing w:before="0" w:after="140" w:line="240" w:lineRule="auto"/>
        <w:ind w:left="0" w:right="0" w:firstLine="0"/>
        <w:jc w:val="left"/>
      </w:pPr>
      <w:bookmarkStart w:id="496" w:name="bookmark496"/>
      <w:bookmarkEnd w:id="496"/>
      <w:r>
        <w:rPr>
          <w:color w:val="000000"/>
          <w:spacing w:val="0"/>
          <w:w w:val="100"/>
          <w:position w:val="0"/>
        </w:rPr>
        <w:t>执行企业会计准则解释第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号对本公司的影响</w:t>
      </w:r>
    </w:p>
    <w:p>
      <w:pPr>
        <w:pStyle w:val="Style18"/>
        <w:keepNext w:val="0"/>
        <w:keepLines w:val="0"/>
        <w:widowControl w:val="0"/>
        <w:shd w:val="clear" w:color="auto" w:fill="auto"/>
        <w:tabs>
          <w:tab w:pos="6104" w:val="left"/>
        </w:tabs>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日，财政部发布了《企业会计准则解释第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号》（财会（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解释</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日起施行（以下简称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施行日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本公司自施行日起执行解释</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号，执行解释</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号对本报告期内财务报表无重大影响</w:t>
      </w:r>
    </w:p>
    <w:p>
      <w:pPr>
        <w:pStyle w:val="Style18"/>
        <w:keepNext w:val="0"/>
        <w:keepLines w:val="0"/>
        <w:widowControl w:val="0"/>
        <w:numPr>
          <w:ilvl w:val="0"/>
          <w:numId w:val="23"/>
        </w:numPr>
        <w:shd w:val="clear" w:color="auto" w:fill="auto"/>
        <w:tabs>
          <w:tab w:pos="315" w:val="left"/>
        </w:tabs>
        <w:bidi w:val="0"/>
        <w:spacing w:before="0" w:after="240" w:line="240" w:lineRule="auto"/>
        <w:ind w:left="0" w:right="0" w:firstLine="0"/>
        <w:jc w:val="left"/>
        <w:sectPr>
          <w:footnotePr>
            <w:pos w:val="pageBottom"/>
            <w:numFmt w:val="decimal"/>
            <w:numRestart w:val="continuous"/>
          </w:footnotePr>
          <w:pgSz w:w="11900" w:h="16840"/>
          <w:pgMar w:top="1443" w:right="1090" w:bottom="2451" w:left="1095" w:header="0" w:footer="3" w:gutter="0"/>
          <w:cols w:space="720"/>
          <w:noEndnote/>
          <w:rtlGutter w:val="0"/>
          <w:docGrid w:linePitch="360"/>
        </w:sectPr>
      </w:pPr>
      <w:bookmarkStart w:id="497" w:name="bookmark497"/>
      <w:bookmarkEnd w:id="497"/>
      <w:r>
        <w:rPr>
          <w:color w:val="000000"/>
          <w:spacing w:val="0"/>
          <w:w w:val="100"/>
          <w:position w:val="0"/>
        </w:rPr>
        <w:t>会计估计变更</w:t>
      </w:r>
    </w:p>
    <w:p>
      <w:pPr>
        <w:pStyle w:val="Style18"/>
        <w:keepNext w:val="0"/>
        <w:keepLines w:val="0"/>
        <w:widowControl w:val="0"/>
        <w:shd w:val="clear" w:color="auto" w:fill="auto"/>
        <w:bidi w:val="0"/>
        <w:spacing w:before="120" w:after="380" w:line="240" w:lineRule="auto"/>
        <w:ind w:left="0" w:right="0" w:firstLine="0"/>
        <w:jc w:val="both"/>
      </w:pPr>
      <w:r>
        <w:rPr>
          <w:color w:val="000000"/>
          <w:spacing w:val="0"/>
          <w:w w:val="100"/>
          <w:position w:val="0"/>
        </w:rPr>
        <w:t>本报告期内，本公司无重大会计估计变更。</w:t>
      </w:r>
    </w:p>
    <w:p>
      <w:pPr>
        <w:pStyle w:val="Style23"/>
        <w:keepNext/>
        <w:keepLines/>
        <w:widowControl w:val="0"/>
        <w:shd w:val="clear" w:color="auto" w:fill="auto"/>
        <w:tabs>
          <w:tab w:pos="522" w:val="left"/>
        </w:tabs>
        <w:bidi w:val="0"/>
        <w:spacing w:before="0" w:after="380" w:line="240" w:lineRule="auto"/>
        <w:ind w:left="0" w:right="0" w:firstLine="0"/>
        <w:jc w:val="both"/>
      </w:pPr>
      <w:bookmarkStart w:id="501" w:name="bookmark501"/>
      <w:bookmarkStart w:id="502" w:name="bookmark502"/>
      <w:bookmarkStart w:id="503" w:name="bookmark503"/>
      <w:bookmarkStart w:id="504" w:name="bookmark504"/>
      <w:r>
        <w:rPr>
          <w:color w:val="000000"/>
          <w:spacing w:val="0"/>
          <w:w w:val="100"/>
          <w:position w:val="0"/>
        </w:rPr>
        <w:t>七</w:t>
      </w:r>
      <w:bookmarkEnd w:id="503"/>
      <w:r>
        <w:rPr>
          <w:color w:val="000000"/>
          <w:spacing w:val="0"/>
          <w:w w:val="100"/>
          <w:position w:val="0"/>
        </w:rPr>
        <w:t>、</w:t>
        <w:tab/>
        <w:t>与上年度财务报告相比，合并报表范围发生变化的情况说明</w:t>
      </w:r>
      <w:bookmarkEnd w:id="501"/>
      <w:bookmarkEnd w:id="502"/>
      <w:bookmarkEnd w:id="504"/>
    </w:p>
    <w:p>
      <w:pPr>
        <w:pStyle w:val="Style1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日，公司子公司前海奥拓设立深圳市创想数维科技有限公司，纳入合并范围。</w:t>
      </w:r>
    </w:p>
    <w:p>
      <w:pPr>
        <w:pStyle w:val="Style23"/>
        <w:keepNext/>
        <w:keepLines/>
        <w:widowControl w:val="0"/>
        <w:shd w:val="clear" w:color="auto" w:fill="auto"/>
        <w:tabs>
          <w:tab w:pos="522" w:val="left"/>
        </w:tabs>
        <w:bidi w:val="0"/>
        <w:spacing w:before="0" w:after="380" w:line="240" w:lineRule="auto"/>
        <w:ind w:left="0" w:right="0" w:firstLine="0"/>
        <w:jc w:val="both"/>
      </w:pPr>
      <w:bookmarkStart w:id="505" w:name="bookmark505"/>
      <w:bookmarkStart w:id="506" w:name="bookmark506"/>
      <w:bookmarkStart w:id="507" w:name="bookmark507"/>
      <w:bookmarkStart w:id="508" w:name="bookmark508"/>
      <w:r>
        <w:rPr>
          <w:color w:val="000000"/>
          <w:spacing w:val="0"/>
          <w:w w:val="100"/>
          <w:position w:val="0"/>
        </w:rPr>
        <w:t>八</w:t>
      </w:r>
      <w:bookmarkEnd w:id="507"/>
      <w:r>
        <w:rPr>
          <w:color w:val="000000"/>
          <w:spacing w:val="0"/>
          <w:w w:val="100"/>
          <w:position w:val="0"/>
        </w:rPr>
        <w:t>、</w:t>
        <w:tab/>
        <w:t>聘任、解聘会计师事务所情况</w:t>
      </w:r>
      <w:bookmarkEnd w:id="505"/>
      <w:bookmarkEnd w:id="506"/>
      <w:bookmarkEnd w:id="508"/>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中喜会计师事务所（特殊普通合伙）</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68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谢翠、周香萍</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境外会计师事务所报酬（万元）（如有）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6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境外会计师事务所注册会计师姓名（如有）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境外会计师事务所注册会计师审计服务的连续年限（如有）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6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当期是否改聘会计师事务所</w:t>
      </w: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聘请内部控制审计会计师事务所、财务顾问或保荐人情况</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both"/>
      </w:pPr>
      <w:bookmarkStart w:id="509" w:name="bookmark509"/>
      <w:bookmarkStart w:id="510" w:name="bookmark510"/>
      <w:bookmarkStart w:id="511" w:name="bookmark511"/>
      <w:bookmarkStart w:id="512" w:name="bookmark512"/>
      <w:r>
        <w:rPr>
          <w:color w:val="000000"/>
          <w:spacing w:val="0"/>
          <w:w w:val="100"/>
          <w:position w:val="0"/>
        </w:rPr>
        <w:t>九</w:t>
      </w:r>
      <w:bookmarkEnd w:id="511"/>
      <w:r>
        <w:rPr>
          <w:color w:val="000000"/>
          <w:spacing w:val="0"/>
          <w:w w:val="100"/>
          <w:position w:val="0"/>
        </w:rPr>
        <w:t>、年度报告披露后面临退市情况</w:t>
      </w:r>
      <w:bookmarkEnd w:id="509"/>
      <w:bookmarkEnd w:id="510"/>
      <w:bookmarkEnd w:id="512"/>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both"/>
      </w:pPr>
      <w:bookmarkStart w:id="513" w:name="bookmark513"/>
      <w:bookmarkStart w:id="514" w:name="bookmark514"/>
      <w:bookmarkStart w:id="515" w:name="bookmark515"/>
      <w:r>
        <w:rPr>
          <w:color w:val="000000"/>
          <w:spacing w:val="0"/>
          <w:w w:val="100"/>
          <w:position w:val="0"/>
        </w:rPr>
        <w:t>十、破产重整相关事项</w:t>
      </w:r>
      <w:bookmarkEnd w:id="513"/>
      <w:bookmarkEnd w:id="514"/>
      <w:bookmarkEnd w:id="515"/>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公司报告期未发生破产重整相关事项。</w:t>
      </w:r>
    </w:p>
    <w:p>
      <w:pPr>
        <w:pStyle w:val="Style23"/>
        <w:keepNext/>
        <w:keepLines/>
        <w:widowControl w:val="0"/>
        <w:shd w:val="clear" w:color="auto" w:fill="auto"/>
        <w:bidi w:val="0"/>
        <w:spacing w:before="0" w:after="380" w:line="240" w:lineRule="auto"/>
        <w:ind w:left="0" w:right="0" w:firstLine="0"/>
        <w:jc w:val="both"/>
      </w:pPr>
      <w:bookmarkStart w:id="516" w:name="bookmark516"/>
      <w:bookmarkStart w:id="517" w:name="bookmark517"/>
      <w:bookmarkStart w:id="518" w:name="bookmark518"/>
      <w:r>
        <w:rPr>
          <w:color w:val="000000"/>
          <w:spacing w:val="0"/>
          <w:w w:val="100"/>
          <w:position w:val="0"/>
        </w:rPr>
        <w:t>十一、重大诉讼、仲裁事项</w:t>
      </w:r>
      <w:bookmarkEnd w:id="516"/>
      <w:bookmarkEnd w:id="517"/>
      <w:bookmarkEnd w:id="518"/>
    </w:p>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70"/>
        <w:gridCol w:w="1070"/>
        <w:gridCol w:w="1253"/>
        <w:gridCol w:w="946"/>
        <w:gridCol w:w="1368"/>
        <w:gridCol w:w="1248"/>
        <w:gridCol w:w="1070"/>
        <w:gridCol w:w="1066"/>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基本情 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涉案金额（万</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是否形成预计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仲裁</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审理 结果及影响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判 决执行情况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披露索引</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报告期内未达到重 大诉讼的汇总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2,931.14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已调解、结 案或审理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前述诉讼主要为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买卖合同纠纷对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部分已执行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line="1" w:lineRule="exact"/>
      </w:pPr>
    </w:p>
    <w:tbl>
      <w:tblPr>
        <w:tblOverlap w:val="never"/>
        <w:jc w:val="center"/>
        <w:tblLayout w:type="fixed"/>
      </w:tblPr>
      <w:tblGrid>
        <w:gridCol w:w="1570"/>
        <w:gridCol w:w="1070"/>
        <w:gridCol w:w="1248"/>
        <w:gridCol w:w="950"/>
        <w:gridCol w:w="1368"/>
        <w:gridCol w:w="1248"/>
        <w:gridCol w:w="1070"/>
        <w:gridCol w:w="1066"/>
      </w:tblGrid>
      <w:tr>
        <w:trPr>
          <w:trHeight w:val="68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公司无重大影 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3"/>
        <w:keepNext/>
        <w:keepLines/>
        <w:widowControl w:val="0"/>
        <w:shd w:val="clear" w:color="auto" w:fill="auto"/>
        <w:bidi w:val="0"/>
        <w:spacing w:before="0" w:after="360" w:line="240" w:lineRule="auto"/>
        <w:ind w:left="0" w:right="0" w:firstLine="0"/>
        <w:jc w:val="left"/>
      </w:pPr>
      <w:bookmarkStart w:id="519" w:name="bookmark519"/>
      <w:bookmarkStart w:id="520" w:name="bookmark520"/>
      <w:bookmarkStart w:id="521" w:name="bookmark521"/>
      <w:r>
        <w:rPr>
          <w:color w:val="000000"/>
          <w:spacing w:val="0"/>
          <w:w w:val="100"/>
          <w:position w:val="0"/>
        </w:rPr>
        <w:t>十二、处罚及整改情况</w:t>
      </w:r>
      <w:bookmarkEnd w:id="519"/>
      <w:bookmarkEnd w:id="520"/>
      <w:bookmarkEnd w:id="521"/>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78"/>
        <w:gridCol w:w="1368"/>
        <w:gridCol w:w="1373"/>
        <w:gridCol w:w="1368"/>
        <w:gridCol w:w="1368"/>
        <w:gridCol w:w="1368"/>
        <w:gridCol w:w="138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调查处罚类型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结论（如有）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披露索引</w:t>
            </w:r>
          </w:p>
        </w:tc>
      </w:tr>
      <w:tr>
        <w:trPr>
          <w:trHeight w:val="258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深圳市奥拓电子 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深圳证监局现场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检查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中国证监会采取 行政监管措施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深圳证监局对公 司出具了《深圳 证监局关于对深 圳市奥拓电子股 份有限公司采取 责令改正措施的 决定（〔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147 </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0" w:line="379"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 .cn)</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整改情况说明</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tabs>
          <w:tab w:pos="4558" w:val="left"/>
        </w:tabs>
        <w:bidi w:val="0"/>
        <w:spacing w:before="0" w:after="0" w:line="313"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日收到中国证券监督管理委员会深圳监管局（以下简称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深圳证监局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）下发的《关于对深圳市奥拓电 子股份有限公司采取责令改正措施的决定》》（〔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147</w:t>
      </w:r>
      <w:r>
        <w:rPr>
          <w:color w:val="000000"/>
          <w:spacing w:val="0"/>
          <w:w w:val="100"/>
          <w:position w:val="0"/>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决定书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），收到上述《决定书》后，公司董</w:t>
      </w:r>
    </w:p>
    <w:p>
      <w:pPr>
        <w:pStyle w:val="Style18"/>
        <w:keepNext w:val="0"/>
        <w:keepLines w:val="0"/>
        <w:widowControl w:val="0"/>
        <w:shd w:val="clear" w:color="auto" w:fill="auto"/>
        <w:bidi w:val="0"/>
        <w:spacing w:before="0" w:after="360" w:line="313" w:lineRule="exact"/>
        <w:ind w:left="0" w:right="0" w:firstLine="0"/>
        <w:jc w:val="left"/>
      </w:pPr>
      <w:r>
        <w:rPr>
          <w:color w:val="000000"/>
          <w:spacing w:val="0"/>
          <w:w w:val="100"/>
          <w:position w:val="0"/>
        </w:rPr>
        <w:t>事会高度重视，立即向公司全体董事、监事、高级管理人员及相关部门人员进行了通报、传达，对《决定书》中涉及的事项 进行了全面梳理和深入分析，同时按照《中华人民共和国公司法》《中华人民共和国证券法》《上市公司信息披露管理办法》 等法律、法规及规范性文件及《公司章程》的要求，对相关事项进行自查，按照《决定书》中的要求逐项梳理，制定切实可 行的整改方案，明确责任，落实整改措施。公司成立了专项整改工作小组，由公司董事长担任组长，组织各相关职能部门做 好整改工作。公司董事、监事、高级管理人员以及各相关部门人员，本着实事求是的原则，结合公司实际情况，严格按照相 关法律法规、监管部门工作规则和指引以及《公司章程》的要求，对《决定书》中提出的问题进行了深入自查，并针对在自 查过程中发现的不足，逐项制定了整改计划，明确后续安排和改进、完善措施并进行了整改。具体内容详见</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 公司在巨潮资讯网披露的《关于深圳证监局对公司采取责令改正措施决定的整改报告》。</w:t>
      </w:r>
    </w:p>
    <w:p>
      <w:pPr>
        <w:pStyle w:val="Style23"/>
        <w:keepNext/>
        <w:keepLines/>
        <w:widowControl w:val="0"/>
        <w:shd w:val="clear" w:color="auto" w:fill="auto"/>
        <w:bidi w:val="0"/>
        <w:spacing w:before="0" w:after="300" w:line="240" w:lineRule="auto"/>
        <w:ind w:left="0" w:right="0" w:firstLine="0"/>
        <w:jc w:val="left"/>
      </w:pPr>
      <w:bookmarkStart w:id="522" w:name="bookmark522"/>
      <w:bookmarkStart w:id="523" w:name="bookmark523"/>
      <w:bookmarkStart w:id="524" w:name="bookmark524"/>
      <w:r>
        <w:rPr>
          <w:color w:val="000000"/>
          <w:spacing w:val="0"/>
          <w:w w:val="100"/>
          <w:position w:val="0"/>
        </w:rPr>
        <w:t>十三、公司及其控股股东、实际控制人的诚信状况</w:t>
      </w:r>
      <w:bookmarkEnd w:id="522"/>
      <w:bookmarkEnd w:id="523"/>
      <w:bookmarkEnd w:id="524"/>
    </w:p>
    <w:p>
      <w:pPr>
        <w:pStyle w:val="Style18"/>
        <w:keepNext w:val="0"/>
        <w:keepLines w:val="0"/>
        <w:widowControl w:val="0"/>
        <w:shd w:val="clear" w:color="auto" w:fill="auto"/>
        <w:bidi w:val="0"/>
        <w:spacing w:before="0" w:after="360" w:line="313"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60" w:line="240" w:lineRule="auto"/>
        <w:ind w:left="0" w:right="0" w:firstLine="0"/>
        <w:jc w:val="left"/>
      </w:pPr>
      <w:bookmarkStart w:id="525" w:name="bookmark525"/>
      <w:bookmarkStart w:id="526" w:name="bookmark526"/>
      <w:bookmarkStart w:id="527" w:name="bookmark527"/>
      <w:r>
        <w:rPr>
          <w:color w:val="000000"/>
          <w:spacing w:val="0"/>
          <w:w w:val="100"/>
          <w:position w:val="0"/>
        </w:rPr>
        <w:t>十四、重大关联交易</w:t>
      </w:r>
      <w:bookmarkEnd w:id="525"/>
      <w:bookmarkEnd w:id="526"/>
      <w:bookmarkEnd w:id="527"/>
    </w:p>
    <w:p>
      <w:pPr>
        <w:pStyle w:val="Style28"/>
        <w:keepNext/>
        <w:keepLines/>
        <w:widowControl w:val="0"/>
        <w:shd w:val="clear" w:color="auto" w:fill="auto"/>
        <w:tabs>
          <w:tab w:pos="358" w:val="left"/>
        </w:tabs>
        <w:bidi w:val="0"/>
        <w:spacing w:before="0" w:after="300" w:line="240" w:lineRule="auto"/>
        <w:ind w:left="0" w:right="0" w:firstLine="0"/>
        <w:jc w:val="left"/>
      </w:pPr>
      <w:bookmarkStart w:id="528" w:name="bookmark528"/>
      <w:bookmarkStart w:id="529" w:name="bookmark529"/>
      <w:bookmarkStart w:id="530" w:name="bookmark530"/>
      <w:bookmarkStart w:id="531" w:name="bookmark531"/>
      <w:r>
        <w:rPr>
          <w:rFonts w:ascii="Times New Roman" w:eastAsia="Times New Roman" w:hAnsi="Times New Roman" w:cs="Times New Roman"/>
          <w:color w:val="000000"/>
          <w:spacing w:val="0"/>
          <w:w w:val="100"/>
          <w:position w:val="0"/>
        </w:rPr>
        <w:t>1</w:t>
      </w:r>
      <w:bookmarkEnd w:id="530"/>
      <w:r>
        <w:rPr>
          <w:color w:val="000000"/>
          <w:spacing w:val="0"/>
          <w:w w:val="100"/>
          <w:position w:val="0"/>
        </w:rPr>
        <w:t>、</w:t>
        <w:tab/>
        <w:t>与日常经营相关的关联交易</w:t>
      </w:r>
      <w:bookmarkEnd w:id="528"/>
      <w:bookmarkEnd w:id="529"/>
      <w:bookmarkEnd w:id="531"/>
    </w:p>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公司报告期未发生与日常经营相关的关联交易。</w:t>
      </w:r>
    </w:p>
    <w:p>
      <w:pPr>
        <w:pStyle w:val="Style28"/>
        <w:keepNext/>
        <w:keepLines/>
        <w:widowControl w:val="0"/>
        <w:shd w:val="clear" w:color="auto" w:fill="auto"/>
        <w:tabs>
          <w:tab w:pos="368" w:val="left"/>
        </w:tabs>
        <w:bidi w:val="0"/>
        <w:spacing w:before="0" w:after="300" w:line="240" w:lineRule="auto"/>
        <w:ind w:left="0" w:right="0" w:firstLine="0"/>
        <w:jc w:val="left"/>
      </w:pPr>
      <w:bookmarkStart w:id="532" w:name="bookmark532"/>
      <w:bookmarkStart w:id="533" w:name="bookmark533"/>
      <w:bookmarkStart w:id="534" w:name="bookmark534"/>
      <w:bookmarkStart w:id="535" w:name="bookmark535"/>
      <w:r>
        <w:rPr>
          <w:rFonts w:ascii="Times New Roman" w:eastAsia="Times New Roman" w:hAnsi="Times New Roman" w:cs="Times New Roman"/>
          <w:color w:val="000000"/>
          <w:spacing w:val="0"/>
          <w:w w:val="100"/>
          <w:position w:val="0"/>
        </w:rPr>
        <w:t>2</w:t>
      </w:r>
      <w:bookmarkEnd w:id="534"/>
      <w:r>
        <w:rPr>
          <w:color w:val="000000"/>
          <w:spacing w:val="0"/>
          <w:w w:val="100"/>
          <w:position w:val="0"/>
        </w:rPr>
        <w:t>、</w:t>
        <w:tab/>
        <w:t>资产或股权收购、出售发生的关联交易</w:t>
      </w:r>
      <w:bookmarkEnd w:id="532"/>
      <w:bookmarkEnd w:id="533"/>
      <w:bookmarkEnd w:id="535"/>
    </w:p>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00" w:line="313" w:lineRule="exact"/>
        <w:ind w:left="0" w:right="0" w:firstLine="0"/>
        <w:jc w:val="left"/>
      </w:pPr>
      <w:r>
        <w:rPr>
          <w:color w:val="000000"/>
          <w:spacing w:val="0"/>
          <w:w w:val="100"/>
          <w:position w:val="0"/>
        </w:rPr>
        <w:t>公司报告期未发生资产或股权收购、出售的关联交易。</w:t>
      </w:r>
    </w:p>
    <w:p>
      <w:pPr>
        <w:pStyle w:val="Style28"/>
        <w:keepNext/>
        <w:keepLines/>
        <w:widowControl w:val="0"/>
        <w:shd w:val="clear" w:color="auto" w:fill="auto"/>
        <w:tabs>
          <w:tab w:pos="368" w:val="left"/>
        </w:tabs>
        <w:bidi w:val="0"/>
        <w:spacing w:before="0" w:after="380" w:line="240" w:lineRule="auto"/>
        <w:ind w:left="0" w:right="0" w:firstLine="0"/>
        <w:jc w:val="left"/>
      </w:pPr>
      <w:bookmarkStart w:id="536" w:name="bookmark536"/>
      <w:bookmarkStart w:id="537" w:name="bookmark537"/>
      <w:bookmarkStart w:id="538" w:name="bookmark538"/>
      <w:bookmarkStart w:id="539" w:name="bookmark539"/>
      <w:r>
        <w:rPr>
          <w:rFonts w:ascii="Times New Roman" w:eastAsia="Times New Roman" w:hAnsi="Times New Roman" w:cs="Times New Roman"/>
          <w:color w:val="000000"/>
          <w:spacing w:val="0"/>
          <w:w w:val="100"/>
          <w:position w:val="0"/>
        </w:rPr>
        <w:t>3</w:t>
      </w:r>
      <w:bookmarkEnd w:id="538"/>
      <w:r>
        <w:rPr>
          <w:color w:val="000000"/>
          <w:spacing w:val="0"/>
          <w:w w:val="100"/>
          <w:position w:val="0"/>
        </w:rPr>
        <w:t>、</w:t>
        <w:tab/>
        <w:t>共同对外投资的关联交易</w:t>
      </w:r>
      <w:bookmarkEnd w:id="536"/>
      <w:bookmarkEnd w:id="537"/>
      <w:bookmarkEnd w:id="539"/>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28"/>
        <w:keepNext/>
        <w:keepLines/>
        <w:widowControl w:val="0"/>
        <w:shd w:val="clear" w:color="auto" w:fill="auto"/>
        <w:tabs>
          <w:tab w:pos="368" w:val="left"/>
        </w:tabs>
        <w:bidi w:val="0"/>
        <w:spacing w:before="0" w:after="380" w:line="240" w:lineRule="auto"/>
        <w:ind w:left="0" w:right="0" w:firstLine="0"/>
        <w:jc w:val="left"/>
      </w:pPr>
      <w:bookmarkStart w:id="540" w:name="bookmark540"/>
      <w:bookmarkStart w:id="541" w:name="bookmark541"/>
      <w:bookmarkStart w:id="542" w:name="bookmark542"/>
      <w:bookmarkStart w:id="543" w:name="bookmark543"/>
      <w:r>
        <w:rPr>
          <w:rFonts w:ascii="Times New Roman" w:eastAsia="Times New Roman" w:hAnsi="Times New Roman" w:cs="Times New Roman"/>
          <w:color w:val="000000"/>
          <w:spacing w:val="0"/>
          <w:w w:val="100"/>
          <w:position w:val="0"/>
        </w:rPr>
        <w:t>4</w:t>
      </w:r>
      <w:bookmarkEnd w:id="542"/>
      <w:r>
        <w:rPr>
          <w:color w:val="000000"/>
          <w:spacing w:val="0"/>
          <w:w w:val="100"/>
          <w:position w:val="0"/>
        </w:rPr>
        <w:t>、</w:t>
        <w:tab/>
        <w:t>关联债权债务往来</w:t>
      </w:r>
      <w:bookmarkEnd w:id="540"/>
      <w:bookmarkEnd w:id="541"/>
      <w:bookmarkEnd w:id="543"/>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28"/>
        <w:keepNext/>
        <w:keepLines/>
        <w:widowControl w:val="0"/>
        <w:shd w:val="clear" w:color="auto" w:fill="auto"/>
        <w:tabs>
          <w:tab w:pos="368" w:val="left"/>
        </w:tabs>
        <w:bidi w:val="0"/>
        <w:spacing w:before="0" w:after="380" w:line="240" w:lineRule="auto"/>
        <w:ind w:left="0" w:right="0" w:firstLine="0"/>
        <w:jc w:val="left"/>
      </w:pPr>
      <w:bookmarkStart w:id="544" w:name="bookmark544"/>
      <w:bookmarkStart w:id="545" w:name="bookmark545"/>
      <w:bookmarkStart w:id="546" w:name="bookmark546"/>
      <w:bookmarkStart w:id="547" w:name="bookmark547"/>
      <w:r>
        <w:rPr>
          <w:rFonts w:ascii="Times New Roman" w:eastAsia="Times New Roman" w:hAnsi="Times New Roman" w:cs="Times New Roman"/>
          <w:color w:val="000000"/>
          <w:spacing w:val="0"/>
          <w:w w:val="100"/>
          <w:position w:val="0"/>
        </w:rPr>
        <w:t>5</w:t>
      </w:r>
      <w:bookmarkEnd w:id="546"/>
      <w:r>
        <w:rPr>
          <w:color w:val="000000"/>
          <w:spacing w:val="0"/>
          <w:w w:val="100"/>
          <w:position w:val="0"/>
        </w:rPr>
        <w:t>、</w:t>
        <w:tab/>
        <w:t>与存在关联关系的财务公司的往来情况</w:t>
      </w:r>
      <w:bookmarkEnd w:id="544"/>
      <w:bookmarkEnd w:id="545"/>
      <w:bookmarkEnd w:id="547"/>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公司与存在关联关系的财务公司与关联方之间不存在存款、贷款、授信或其他金融业务。</w:t>
      </w:r>
    </w:p>
    <w:p>
      <w:pPr>
        <w:pStyle w:val="Style28"/>
        <w:keepNext/>
        <w:keepLines/>
        <w:widowControl w:val="0"/>
        <w:shd w:val="clear" w:color="auto" w:fill="auto"/>
        <w:tabs>
          <w:tab w:pos="368" w:val="left"/>
        </w:tabs>
        <w:bidi w:val="0"/>
        <w:spacing w:before="0" w:after="380" w:line="240" w:lineRule="auto"/>
        <w:ind w:left="0" w:right="0" w:firstLine="0"/>
        <w:jc w:val="left"/>
      </w:pPr>
      <w:bookmarkStart w:id="548" w:name="bookmark548"/>
      <w:bookmarkStart w:id="549" w:name="bookmark549"/>
      <w:bookmarkStart w:id="550" w:name="bookmark550"/>
      <w:bookmarkStart w:id="551" w:name="bookmark551"/>
      <w:r>
        <w:rPr>
          <w:rFonts w:ascii="Times New Roman" w:eastAsia="Times New Roman" w:hAnsi="Times New Roman" w:cs="Times New Roman"/>
          <w:color w:val="000000"/>
          <w:spacing w:val="0"/>
          <w:w w:val="100"/>
          <w:position w:val="0"/>
        </w:rPr>
        <w:t>6</w:t>
      </w:r>
      <w:bookmarkEnd w:id="550"/>
      <w:r>
        <w:rPr>
          <w:color w:val="000000"/>
          <w:spacing w:val="0"/>
          <w:w w:val="100"/>
          <w:position w:val="0"/>
        </w:rPr>
        <w:t>、</w:t>
        <w:tab/>
        <w:t>公司控股的财务公司与关联方的往来情况</w:t>
      </w:r>
      <w:bookmarkEnd w:id="548"/>
      <w:bookmarkEnd w:id="549"/>
      <w:bookmarkEnd w:id="551"/>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公司控股的财务公司与关联方之间不存在存款、贷款、授信或其他金融业务。</w:t>
      </w:r>
    </w:p>
    <w:p>
      <w:pPr>
        <w:pStyle w:val="Style28"/>
        <w:keepNext/>
        <w:keepLines/>
        <w:widowControl w:val="0"/>
        <w:shd w:val="clear" w:color="auto" w:fill="auto"/>
        <w:tabs>
          <w:tab w:pos="368" w:val="left"/>
        </w:tabs>
        <w:bidi w:val="0"/>
        <w:spacing w:before="0" w:after="380" w:line="240" w:lineRule="auto"/>
        <w:ind w:left="0" w:right="0" w:firstLine="0"/>
        <w:jc w:val="left"/>
      </w:pPr>
      <w:bookmarkStart w:id="552" w:name="bookmark552"/>
      <w:bookmarkStart w:id="553" w:name="bookmark553"/>
      <w:bookmarkStart w:id="554" w:name="bookmark554"/>
      <w:bookmarkStart w:id="555" w:name="bookmark555"/>
      <w:r>
        <w:rPr>
          <w:rFonts w:ascii="Times New Roman" w:eastAsia="Times New Roman" w:hAnsi="Times New Roman" w:cs="Times New Roman"/>
          <w:color w:val="000000"/>
          <w:spacing w:val="0"/>
          <w:w w:val="100"/>
          <w:position w:val="0"/>
        </w:rPr>
        <w:t>7</w:t>
      </w:r>
      <w:bookmarkEnd w:id="554"/>
      <w:r>
        <w:rPr>
          <w:color w:val="000000"/>
          <w:spacing w:val="0"/>
          <w:w w:val="100"/>
          <w:position w:val="0"/>
        </w:rPr>
        <w:t>、</w:t>
        <w:tab/>
        <w:t>其他重大关联交易</w:t>
      </w:r>
      <w:bookmarkEnd w:id="552"/>
      <w:bookmarkEnd w:id="553"/>
      <w:bookmarkEnd w:id="555"/>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公司报告期无其他重大关联交易。</w:t>
      </w:r>
    </w:p>
    <w:p>
      <w:pPr>
        <w:pStyle w:val="Style23"/>
        <w:keepNext/>
        <w:keepLines/>
        <w:widowControl w:val="0"/>
        <w:shd w:val="clear" w:color="auto" w:fill="auto"/>
        <w:bidi w:val="0"/>
        <w:spacing w:before="0" w:after="380" w:line="240" w:lineRule="auto"/>
        <w:ind w:left="0" w:right="0" w:firstLine="0"/>
        <w:jc w:val="left"/>
      </w:pPr>
      <w:bookmarkStart w:id="556" w:name="bookmark556"/>
      <w:bookmarkStart w:id="557" w:name="bookmark557"/>
      <w:bookmarkStart w:id="558" w:name="bookmark558"/>
      <w:r>
        <w:rPr>
          <w:color w:val="000000"/>
          <w:spacing w:val="0"/>
          <w:w w:val="100"/>
          <w:position w:val="0"/>
        </w:rPr>
        <w:t>十五、重大合同及其履行情况</w:t>
      </w:r>
      <w:bookmarkEnd w:id="556"/>
      <w:bookmarkEnd w:id="557"/>
      <w:bookmarkEnd w:id="558"/>
    </w:p>
    <w:p>
      <w:pPr>
        <w:pStyle w:val="Style28"/>
        <w:keepNext/>
        <w:keepLines/>
        <w:widowControl w:val="0"/>
        <w:shd w:val="clear" w:color="auto" w:fill="auto"/>
        <w:bidi w:val="0"/>
        <w:spacing w:before="0" w:after="380" w:line="240" w:lineRule="auto"/>
        <w:ind w:left="0" w:right="0" w:firstLine="0"/>
        <w:jc w:val="left"/>
      </w:pPr>
      <w:bookmarkStart w:id="559" w:name="bookmark559"/>
      <w:bookmarkStart w:id="560" w:name="bookmark560"/>
      <w:bookmarkStart w:id="561" w:name="bookmark561"/>
      <w:bookmarkStart w:id="562" w:name="bookmark562"/>
      <w:r>
        <w:rPr>
          <w:rFonts w:ascii="Times New Roman" w:eastAsia="Times New Roman" w:hAnsi="Times New Roman" w:cs="Times New Roman"/>
          <w:color w:val="000000"/>
          <w:spacing w:val="0"/>
          <w:w w:val="100"/>
          <w:position w:val="0"/>
        </w:rPr>
        <w:t>1</w:t>
      </w:r>
      <w:bookmarkEnd w:id="561"/>
      <w:r>
        <w:rPr>
          <w:color w:val="000000"/>
          <w:spacing w:val="0"/>
          <w:w w:val="100"/>
          <w:position w:val="0"/>
        </w:rPr>
        <w:t>、托管、承包、租赁事项情况</w:t>
      </w:r>
      <w:bookmarkEnd w:id="559"/>
      <w:bookmarkEnd w:id="560"/>
      <w:bookmarkEnd w:id="562"/>
    </w:p>
    <w:p>
      <w:pPr>
        <w:pStyle w:val="Style75"/>
        <w:keepNext/>
        <w:keepLines/>
        <w:widowControl w:val="0"/>
        <w:shd w:val="clear" w:color="auto" w:fill="auto"/>
        <w:tabs>
          <w:tab w:pos="483" w:val="left"/>
        </w:tabs>
        <w:bidi w:val="0"/>
        <w:spacing w:before="0" w:line="240" w:lineRule="auto"/>
        <w:ind w:left="0" w:right="0" w:firstLine="0"/>
        <w:jc w:val="left"/>
      </w:pPr>
      <w:bookmarkStart w:id="563" w:name="bookmark563"/>
      <w:bookmarkStart w:id="564" w:name="bookmark564"/>
      <w:bookmarkStart w:id="565" w:name="bookmark565"/>
      <w:bookmarkStart w:id="566" w:name="bookmark566"/>
      <w:r>
        <w:rPr>
          <w:color w:val="000000"/>
          <w:spacing w:val="0"/>
          <w:w w:val="100"/>
          <w:position w:val="0"/>
        </w:rPr>
        <w:t>（</w:t>
      </w:r>
      <w:bookmarkEnd w:id="565"/>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563"/>
      <w:bookmarkEnd w:id="564"/>
      <w:bookmarkEnd w:id="566"/>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75"/>
        <w:keepNext/>
        <w:keepLines/>
        <w:widowControl w:val="0"/>
        <w:shd w:val="clear" w:color="auto" w:fill="auto"/>
        <w:tabs>
          <w:tab w:pos="483" w:val="left"/>
        </w:tabs>
        <w:bidi w:val="0"/>
        <w:spacing w:before="0" w:line="240" w:lineRule="auto"/>
        <w:ind w:left="0" w:right="0" w:firstLine="0"/>
        <w:jc w:val="left"/>
      </w:pPr>
      <w:bookmarkStart w:id="567" w:name="bookmark567"/>
      <w:bookmarkStart w:id="568" w:name="bookmark568"/>
      <w:bookmarkStart w:id="569" w:name="bookmark569"/>
      <w:bookmarkStart w:id="570" w:name="bookmark570"/>
      <w:r>
        <w:rPr>
          <w:color w:val="000000"/>
          <w:spacing w:val="0"/>
          <w:w w:val="100"/>
          <w:position w:val="0"/>
        </w:rPr>
        <w:t>（</w:t>
      </w:r>
      <w:bookmarkEnd w:id="569"/>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67"/>
      <w:bookmarkEnd w:id="568"/>
      <w:bookmarkEnd w:id="570"/>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75"/>
        <w:keepNext/>
        <w:keepLines/>
        <w:widowControl w:val="0"/>
        <w:shd w:val="clear" w:color="auto" w:fill="auto"/>
        <w:tabs>
          <w:tab w:pos="483" w:val="left"/>
        </w:tabs>
        <w:bidi w:val="0"/>
        <w:spacing w:before="0" w:line="240" w:lineRule="auto"/>
        <w:ind w:left="0" w:right="0" w:firstLine="0"/>
        <w:jc w:val="left"/>
      </w:pPr>
      <w:bookmarkStart w:id="571" w:name="bookmark571"/>
      <w:bookmarkStart w:id="572" w:name="bookmark572"/>
      <w:bookmarkStart w:id="573" w:name="bookmark573"/>
      <w:bookmarkStart w:id="574" w:name="bookmark574"/>
      <w:r>
        <w:rPr>
          <w:color w:val="000000"/>
          <w:spacing w:val="0"/>
          <w:w w:val="100"/>
          <w:position w:val="0"/>
        </w:rPr>
        <w:t>（</w:t>
      </w:r>
      <w:bookmarkEnd w:id="573"/>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71"/>
      <w:bookmarkEnd w:id="572"/>
      <w:bookmarkEnd w:id="574"/>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公司报告期不存在租赁情况。</w:t>
      </w:r>
      <w:r>
        <w:br w:type="page"/>
      </w:r>
    </w:p>
    <w:p>
      <w:pPr>
        <w:pStyle w:val="Style28"/>
        <w:keepNext/>
        <w:keepLines/>
        <w:widowControl w:val="0"/>
        <w:shd w:val="clear" w:color="auto" w:fill="auto"/>
        <w:bidi w:val="0"/>
        <w:spacing w:before="0" w:after="400" w:line="240" w:lineRule="auto"/>
        <w:ind w:left="0" w:right="0" w:firstLine="0"/>
        <w:jc w:val="left"/>
      </w:pPr>
      <w:bookmarkStart w:id="575" w:name="bookmark575"/>
      <w:bookmarkStart w:id="576" w:name="bookmark576"/>
      <w:bookmarkStart w:id="577" w:name="bookmark577"/>
      <w:bookmarkStart w:id="578" w:name="bookmark578"/>
      <w:r>
        <w:rPr>
          <w:rFonts w:ascii="Times New Roman" w:eastAsia="Times New Roman" w:hAnsi="Times New Roman" w:cs="Times New Roman"/>
          <w:color w:val="000000"/>
          <w:spacing w:val="0"/>
          <w:w w:val="100"/>
          <w:position w:val="0"/>
        </w:rPr>
        <w:t>2</w:t>
      </w:r>
      <w:bookmarkEnd w:id="577"/>
      <w:r>
        <w:rPr>
          <w:color w:val="000000"/>
          <w:spacing w:val="0"/>
          <w:w w:val="100"/>
          <w:position w:val="0"/>
        </w:rPr>
        <w:t>、重大担保</w:t>
      </w:r>
      <w:bookmarkEnd w:id="575"/>
      <w:bookmarkEnd w:id="576"/>
      <w:bookmarkEnd w:id="578"/>
    </w:p>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46"/>
        <w:gridCol w:w="936"/>
        <w:gridCol w:w="566"/>
        <w:gridCol w:w="360"/>
        <w:gridCol w:w="941"/>
        <w:gridCol w:w="922"/>
        <w:gridCol w:w="936"/>
        <w:gridCol w:w="926"/>
        <w:gridCol w:w="672"/>
        <w:gridCol w:w="802"/>
        <w:gridCol w:w="797"/>
        <w:gridCol w:w="802"/>
      </w:tblGrid>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担保物（如</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反担保</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情况</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（如</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担保额度</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相关公告</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担保物（如</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反担保</w:t>
            </w:r>
          </w:p>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情况</w:t>
            </w:r>
          </w:p>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（如</w:t>
            </w:r>
          </w:p>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深圳市千</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百辉智能</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工程有限</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公司；惠州</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市奥拓电</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子科技有</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每笔担保 金额及期 限根据具 体合同另</w:t>
            </w: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行约定。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2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深圳市千</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百辉智能</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工程有限</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公司；惠州</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市奥拓电</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子科技有</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righ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p>
            <w:pPr>
              <w:pStyle w:val="Style2"/>
              <w:keepNext w:val="0"/>
              <w:keepLines w:val="0"/>
              <w:widowControl w:val="0"/>
              <w:shd w:val="clear" w:color="auto" w:fill="auto"/>
              <w:bidi w:val="0"/>
              <w:spacing w:before="0" w:after="0" w:line="298" w:lineRule="exact"/>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9</w:t>
            </w:r>
          </w:p>
          <w:p>
            <w:pPr>
              <w:pStyle w:val="Style2"/>
              <w:keepNext w:val="0"/>
              <w:keepLines w:val="0"/>
              <w:widowControl w:val="0"/>
              <w:shd w:val="clear" w:color="auto" w:fill="auto"/>
              <w:bidi w:val="0"/>
              <w:spacing w:before="0" w:after="0" w:line="298" w:lineRule="exact"/>
              <w:ind w:left="0" w:right="0" w:firstLine="36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每笔担保 金额及期 限根据具 体合同另</w:t>
            </w:r>
          </w:p>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行约定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报告期内审批对子公司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担保额度合计（</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报告期内对子公司担保 实际发生额合计（</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1032"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报告期末已审批的对子</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公司担保额度合计</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报告期末对子公司实际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4"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34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担保物（如</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反担保</w:t>
            </w:r>
          </w:p>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情况</w:t>
            </w:r>
          </w:p>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（如</w:t>
            </w:r>
          </w:p>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394"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730"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报告期内担保实际发生 额合计（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line="1" w:lineRule="exact"/>
      </w:pPr>
      <w:r>
        <w:br w:type="page"/>
      </w:r>
    </w:p>
    <w:tbl>
      <w:tblPr>
        <w:tblOverlap w:val="never"/>
        <w:jc w:val="center"/>
        <w:tblLayout w:type="fixed"/>
      </w:tblPr>
      <w:tblGrid>
        <w:gridCol w:w="2448"/>
        <w:gridCol w:w="1301"/>
        <w:gridCol w:w="1858"/>
        <w:gridCol w:w="399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报告期末已审批的担保额度合 计（</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报告期末实际担保余额 合计（</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2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both"/>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r>
              <w:rPr>
                <w:color w:val="000000"/>
                <w:spacing w:val="0"/>
                <w:w w:val="100"/>
                <w:position w:val="0"/>
              </w:rPr>
              <w:t>占公司净资产 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w:t>
            </w:r>
          </w:p>
        </w:tc>
      </w:tr>
      <w:tr>
        <w:trPr>
          <w:trHeight w:val="394"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72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为股东、实际控制人及其关联方提供担保的余 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7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06"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 象提供的债务担保余额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7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7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上述三项担保金额合计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D+E+F</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7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32"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对未到期担保合同，报告期内已发生担保责任 或有证据表明有可能承担连带清偿责任的情况 说明（如有）</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8"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违反规定程序对外提供担保的说明（如有）</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13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采用复合方式担保的具体情况说明</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8"/>
        <w:keepNext/>
        <w:keepLines/>
        <w:widowControl w:val="0"/>
        <w:shd w:val="clear" w:color="auto" w:fill="auto"/>
        <w:bidi w:val="0"/>
        <w:spacing w:before="0" w:after="380" w:line="240" w:lineRule="auto"/>
        <w:ind w:left="0" w:right="0" w:firstLine="0"/>
        <w:jc w:val="left"/>
      </w:pPr>
      <w:bookmarkStart w:id="579" w:name="bookmark579"/>
      <w:bookmarkStart w:id="580" w:name="bookmark580"/>
      <w:bookmarkStart w:id="581" w:name="bookmark581"/>
      <w:bookmarkStart w:id="582" w:name="bookmark582"/>
      <w:r>
        <w:rPr>
          <w:rFonts w:ascii="Times New Roman" w:eastAsia="Times New Roman" w:hAnsi="Times New Roman" w:cs="Times New Roman"/>
          <w:color w:val="000000"/>
          <w:spacing w:val="0"/>
          <w:w w:val="100"/>
          <w:position w:val="0"/>
        </w:rPr>
        <w:t>3</w:t>
      </w:r>
      <w:bookmarkEnd w:id="581"/>
      <w:r>
        <w:rPr>
          <w:color w:val="000000"/>
          <w:spacing w:val="0"/>
          <w:w w:val="100"/>
          <w:position w:val="0"/>
        </w:rPr>
        <w:t>、委托他人进行现金资产管理情况</w:t>
      </w:r>
      <w:bookmarkEnd w:id="579"/>
      <w:bookmarkEnd w:id="580"/>
      <w:bookmarkEnd w:id="582"/>
    </w:p>
    <w:p>
      <w:pPr>
        <w:pStyle w:val="Style75"/>
        <w:keepNext/>
        <w:keepLines/>
        <w:widowControl w:val="0"/>
        <w:shd w:val="clear" w:color="auto" w:fill="auto"/>
        <w:bidi w:val="0"/>
        <w:spacing w:before="0" w:line="240" w:lineRule="auto"/>
        <w:ind w:left="0" w:right="0" w:firstLine="0"/>
        <w:jc w:val="left"/>
      </w:pPr>
      <w:bookmarkStart w:id="583" w:name="bookmark583"/>
      <w:bookmarkStart w:id="584" w:name="bookmark584"/>
      <w:bookmarkStart w:id="585" w:name="bookmark585"/>
      <w:bookmarkStart w:id="586" w:name="bookmark586"/>
      <w:r>
        <w:rPr>
          <w:color w:val="000000"/>
          <w:spacing w:val="0"/>
          <w:w w:val="100"/>
          <w:position w:val="0"/>
        </w:rPr>
        <w:t>（</w:t>
      </w:r>
      <w:bookmarkEnd w:id="585"/>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583"/>
      <w:bookmarkEnd w:id="584"/>
      <w:bookmarkEnd w:id="586"/>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报告期内委托理财概况</w:t>
      </w:r>
    </w:p>
    <w:p>
      <w:pPr>
        <w:pStyle w:val="Style25"/>
        <w:keepNext w:val="0"/>
        <w:keepLines w:val="0"/>
        <w:widowControl w:val="0"/>
        <w:shd w:val="clear" w:color="auto" w:fill="auto"/>
        <w:bidi w:val="0"/>
        <w:spacing w:before="0" w:after="0" w:line="240" w:lineRule="auto"/>
        <w:ind w:left="8746" w:right="0" w:firstLine="0"/>
        <w:jc w:val="left"/>
      </w:pPr>
      <w:r>
        <w:rPr>
          <w:color w:val="000000"/>
          <w:spacing w:val="0"/>
          <w:w w:val="100"/>
          <w:position w:val="0"/>
        </w:rPr>
        <w:t>单位：万元</w:t>
      </w:r>
    </w:p>
    <w:tbl>
      <w:tblPr>
        <w:tblOverlap w:val="never"/>
        <w:jc w:val="center"/>
        <w:tblLayout w:type="fixed"/>
      </w:tblPr>
      <w:tblGrid>
        <w:gridCol w:w="1574"/>
        <w:gridCol w:w="1646"/>
        <w:gridCol w:w="1666"/>
        <w:gridCol w:w="1603"/>
        <w:gridCol w:w="1546"/>
        <w:gridCol w:w="1555"/>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具体类型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委托理财的资金来 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委托理财发生额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未到期余额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逾期未收回的金额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逾期未收回理财已 计提减值金额</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13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单项金额重大或安全性较低、流动性较差的高风险委托理财具体情况</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委托理财出现预期无法收回本金或存在其他可能导致减值的情形</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75"/>
        <w:keepNext/>
        <w:keepLines/>
        <w:widowControl w:val="0"/>
        <w:shd w:val="clear" w:color="auto" w:fill="auto"/>
        <w:bidi w:val="0"/>
        <w:spacing w:before="0" w:line="240" w:lineRule="auto"/>
        <w:ind w:left="0" w:right="0" w:firstLine="0"/>
        <w:jc w:val="left"/>
      </w:pPr>
      <w:bookmarkStart w:id="587" w:name="bookmark587"/>
      <w:bookmarkStart w:id="588" w:name="bookmark588"/>
      <w:bookmarkStart w:id="589" w:name="bookmark589"/>
      <w:bookmarkStart w:id="590" w:name="bookmark590"/>
      <w:r>
        <w:rPr>
          <w:color w:val="000000"/>
          <w:spacing w:val="0"/>
          <w:w w:val="100"/>
          <w:position w:val="0"/>
        </w:rPr>
        <w:t>（</w:t>
      </w:r>
      <w:bookmarkEnd w:id="589"/>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587"/>
      <w:bookmarkEnd w:id="588"/>
      <w:bookmarkEnd w:id="590"/>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公司报告期不存在委托贷款。</w:t>
      </w:r>
    </w:p>
    <w:p>
      <w:pPr>
        <w:pStyle w:val="Style28"/>
        <w:keepNext/>
        <w:keepLines/>
        <w:widowControl w:val="0"/>
        <w:shd w:val="clear" w:color="auto" w:fill="auto"/>
        <w:tabs>
          <w:tab w:pos="328" w:val="left"/>
        </w:tabs>
        <w:bidi w:val="0"/>
        <w:spacing w:before="0" w:after="280" w:line="240" w:lineRule="auto"/>
        <w:ind w:left="0" w:right="0" w:firstLine="0"/>
        <w:jc w:val="left"/>
      </w:pPr>
      <w:bookmarkStart w:id="591" w:name="bookmark591"/>
      <w:bookmarkStart w:id="592" w:name="bookmark592"/>
      <w:bookmarkStart w:id="593" w:name="bookmark593"/>
      <w:bookmarkStart w:id="594" w:name="bookmark594"/>
      <w:r>
        <w:rPr>
          <w:rFonts w:ascii="Times New Roman" w:eastAsia="Times New Roman" w:hAnsi="Times New Roman" w:cs="Times New Roman"/>
          <w:color w:val="000000"/>
          <w:spacing w:val="0"/>
          <w:w w:val="100"/>
          <w:position w:val="0"/>
        </w:rPr>
        <w:t>4</w:t>
      </w:r>
      <w:bookmarkEnd w:id="593"/>
      <w:r>
        <w:rPr>
          <w:color w:val="000000"/>
          <w:spacing w:val="0"/>
          <w:w w:val="100"/>
          <w:position w:val="0"/>
        </w:rPr>
        <w:t>、</w:t>
        <w:tab/>
        <w:t>其他重大合同</w:t>
      </w:r>
      <w:bookmarkEnd w:id="591"/>
      <w:bookmarkEnd w:id="592"/>
      <w:bookmarkEnd w:id="594"/>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公司报告期不存在其他重大合同。</w:t>
      </w:r>
    </w:p>
    <w:p>
      <w:pPr>
        <w:pStyle w:val="Style28"/>
        <w:keepNext/>
        <w:keepLines/>
        <w:widowControl w:val="0"/>
        <w:shd w:val="clear" w:color="auto" w:fill="auto"/>
        <w:tabs>
          <w:tab w:pos="328" w:val="left"/>
        </w:tabs>
        <w:bidi w:val="0"/>
        <w:spacing w:before="0" w:after="280" w:line="240" w:lineRule="auto"/>
        <w:ind w:left="0" w:right="0" w:firstLine="0"/>
        <w:jc w:val="left"/>
      </w:pPr>
      <w:bookmarkStart w:id="595" w:name="bookmark595"/>
      <w:bookmarkStart w:id="596" w:name="bookmark596"/>
      <w:bookmarkStart w:id="597" w:name="bookmark597"/>
      <w:bookmarkStart w:id="598" w:name="bookmark598"/>
      <w:r>
        <w:rPr>
          <w:rFonts w:ascii="Times New Roman" w:eastAsia="Times New Roman" w:hAnsi="Times New Roman" w:cs="Times New Roman"/>
          <w:color w:val="000000"/>
          <w:spacing w:val="0"/>
          <w:w w:val="100"/>
          <w:position w:val="0"/>
        </w:rPr>
        <w:t>5</w:t>
      </w:r>
      <w:bookmarkEnd w:id="597"/>
      <w:r>
        <w:rPr>
          <w:color w:val="000000"/>
          <w:spacing w:val="0"/>
          <w:w w:val="100"/>
          <w:position w:val="0"/>
        </w:rPr>
        <w:t>、</w:t>
        <w:tab/>
        <w:t>重大合同履行情况</w:t>
      </w:r>
      <w:bookmarkEnd w:id="595"/>
      <w:bookmarkEnd w:id="596"/>
      <w:bookmarkEnd w:id="598"/>
    </w:p>
    <w:p>
      <w:pPr>
        <w:pStyle w:val="Style18"/>
        <w:keepNext w:val="0"/>
        <w:keepLines w:val="0"/>
        <w:widowControl w:val="0"/>
        <w:shd w:val="clear" w:color="auto" w:fill="auto"/>
        <w:tabs>
          <w:tab w:pos="800" w:val="left"/>
        </w:tabs>
        <w:bidi w:val="0"/>
        <w:spacing w:before="0" w:after="0" w:line="314" w:lineRule="exact"/>
        <w:ind w:left="0" w:right="0" w:firstLine="380"/>
        <w:jc w:val="both"/>
      </w:pPr>
      <w:bookmarkStart w:id="599" w:name="bookmark599"/>
      <w:r>
        <w:rPr>
          <w:color w:val="000000"/>
          <w:spacing w:val="0"/>
          <w:w w:val="100"/>
          <w:position w:val="0"/>
        </w:rPr>
        <w:t>（</w:t>
      </w:r>
      <w:bookmarkEnd w:id="59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日，公司在手订单及中标金额合计约</w:t>
      </w:r>
      <w:r>
        <w:rPr>
          <w:rFonts w:ascii="Times New Roman" w:eastAsia="Times New Roman" w:hAnsi="Times New Roman" w:cs="Times New Roman"/>
          <w:color w:val="000000"/>
          <w:spacing w:val="0"/>
          <w:w w:val="100"/>
          <w:position w:val="0"/>
          <w:sz w:val="18"/>
          <w:szCs w:val="18"/>
        </w:rPr>
        <w:t>4.67</w:t>
      </w:r>
      <w:r>
        <w:rPr>
          <w:color w:val="000000"/>
          <w:spacing w:val="0"/>
          <w:w w:val="100"/>
          <w:position w:val="0"/>
        </w:rPr>
        <w:t>亿元。</w:t>
      </w:r>
    </w:p>
    <w:p>
      <w:pPr>
        <w:pStyle w:val="Style18"/>
        <w:keepNext w:val="0"/>
        <w:keepLines w:val="0"/>
        <w:widowControl w:val="0"/>
        <w:shd w:val="clear" w:color="auto" w:fill="auto"/>
        <w:tabs>
          <w:tab w:pos="898" w:val="left"/>
        </w:tabs>
        <w:bidi w:val="0"/>
        <w:spacing w:before="0" w:after="0" w:line="314" w:lineRule="exact"/>
        <w:ind w:left="0" w:right="0" w:firstLine="380"/>
        <w:jc w:val="left"/>
      </w:pPr>
      <w:bookmarkStart w:id="600" w:name="bookmark600"/>
      <w:r>
        <w:rPr>
          <w:color w:val="000000"/>
          <w:spacing w:val="0"/>
          <w:w w:val="100"/>
          <w:position w:val="0"/>
        </w:rPr>
        <w:t>（</w:t>
      </w:r>
      <w:bookmarkEnd w:id="60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《深圳市奥拓电子股份有限公司关于签署</w:t>
      </w:r>
      <w:r>
        <w:rPr>
          <w:color w:val="000000"/>
          <w:spacing w:val="0"/>
          <w:w w:val="100"/>
          <w:position w:val="0"/>
          <w:sz w:val="18"/>
          <w:szCs w:val="18"/>
        </w:rPr>
        <w:t>〈</w:t>
      </w:r>
      <w:r>
        <w:rPr>
          <w:color w:val="000000"/>
          <w:spacing w:val="0"/>
          <w:w w:val="100"/>
          <w:position w:val="0"/>
        </w:rPr>
        <w:t>中国足协中国之队</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服务商合作协议</w:t>
      </w:r>
      <w:r>
        <w:rPr>
          <w:color w:val="000000"/>
          <w:spacing w:val="0"/>
          <w:w w:val="100"/>
          <w:position w:val="0"/>
          <w:sz w:val="18"/>
          <w:szCs w:val="18"/>
        </w:rPr>
        <w:t>〉</w:t>
      </w:r>
      <w:r>
        <w:rPr>
          <w:color w:val="000000"/>
          <w:spacing w:val="0"/>
          <w:w w:val="100"/>
          <w:position w:val="0"/>
        </w:rPr>
        <w:t>的公告》于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日刊 登在指定信息披露网站巨潮资讯网（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日，公司为中国足协中国之队</w:t>
      </w:r>
      <w:r>
        <w:rPr>
          <w:rFonts w:ascii="Times New Roman" w:eastAsia="Times New Roman" w:hAnsi="Times New Roman" w:cs="Times New Roman"/>
          <w:color w:val="000000"/>
          <w:spacing w:val="0"/>
          <w:w w:val="100"/>
          <w:position w:val="0"/>
          <w:sz w:val="18"/>
          <w:szCs w:val="18"/>
        </w:rPr>
        <w:t>178</w:t>
      </w:r>
      <w:r>
        <w:rPr>
          <w:color w:val="000000"/>
          <w:spacing w:val="0"/>
          <w:w w:val="100"/>
          <w:position w:val="0"/>
        </w:rPr>
        <w:t xml:space="preserve">场赛事提供 了 </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显示设备和比赛期间的相关服务。</w:t>
      </w:r>
    </w:p>
    <w:p>
      <w:pPr>
        <w:pStyle w:val="Style18"/>
        <w:keepNext w:val="0"/>
        <w:keepLines w:val="0"/>
        <w:widowControl w:val="0"/>
        <w:shd w:val="clear" w:color="auto" w:fill="auto"/>
        <w:tabs>
          <w:tab w:pos="898" w:val="left"/>
        </w:tabs>
        <w:bidi w:val="0"/>
        <w:spacing w:before="0" w:after="0" w:line="314" w:lineRule="exact"/>
        <w:ind w:left="0" w:right="0" w:firstLine="380"/>
        <w:jc w:val="left"/>
      </w:pPr>
      <w:bookmarkStart w:id="601" w:name="bookmark601"/>
      <w:r>
        <w:rPr>
          <w:color w:val="000000"/>
          <w:spacing w:val="0"/>
          <w:w w:val="100"/>
          <w:position w:val="0"/>
        </w:rPr>
        <w:t>（</w:t>
      </w:r>
      <w:bookmarkEnd w:id="60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《深圳市奥拓电子股份有限公司关于与中国工商银行股份有限公司签署</w:t>
      </w:r>
      <w:r>
        <w:rPr>
          <w:color w:val="000000"/>
          <w:spacing w:val="0"/>
          <w:w w:val="100"/>
          <w:position w:val="0"/>
          <w:sz w:val="18"/>
          <w:szCs w:val="18"/>
        </w:rPr>
        <w:t>〈</w:t>
      </w:r>
      <w:r>
        <w:rPr>
          <w:color w:val="000000"/>
          <w:spacing w:val="0"/>
          <w:w w:val="100"/>
          <w:position w:val="0"/>
        </w:rPr>
        <w:t>集中采购协议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设备类</w:t>
      </w:r>
      <w:r>
        <w:rPr>
          <w:color w:val="000000"/>
          <w:spacing w:val="0"/>
          <w:w w:val="100"/>
          <w:position w:val="0"/>
          <w:sz w:val="18"/>
          <w:szCs w:val="18"/>
        </w:rPr>
        <w:t>〉</w:t>
      </w:r>
      <w:r>
        <w:rPr>
          <w:color w:val="000000"/>
          <w:spacing w:val="0"/>
          <w:w w:val="100"/>
          <w:position w:val="0"/>
        </w:rPr>
        <w:t>的公告》于</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日刊登在指定信息披露网站巨潮资讯网（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日，公司已发货金额</w:t>
      </w:r>
      <w:r>
        <w:rPr>
          <w:rFonts w:ascii="Times New Roman" w:eastAsia="Times New Roman" w:hAnsi="Times New Roman" w:cs="Times New Roman"/>
          <w:color w:val="000000"/>
          <w:spacing w:val="0"/>
          <w:w w:val="100"/>
          <w:position w:val="0"/>
          <w:sz w:val="18"/>
          <w:szCs w:val="18"/>
        </w:rPr>
        <w:t xml:space="preserve">152,915,450.66 </w:t>
      </w:r>
      <w:r>
        <w:rPr>
          <w:color w:val="000000"/>
          <w:spacing w:val="0"/>
          <w:w w:val="100"/>
          <w:position w:val="0"/>
        </w:rPr>
        <w:t>元。</w:t>
      </w:r>
    </w:p>
    <w:p>
      <w:pPr>
        <w:pStyle w:val="Style18"/>
        <w:keepNext w:val="0"/>
        <w:keepLines w:val="0"/>
        <w:widowControl w:val="0"/>
        <w:shd w:val="clear" w:color="auto" w:fill="auto"/>
        <w:bidi w:val="0"/>
        <w:spacing w:before="0" w:after="660" w:line="314" w:lineRule="exact"/>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）《关于签订补充协议暨关联交易的公告》于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日刊登在指定信息披露网站巨潮资讯（</w:t>
      </w:r>
      <w:r>
        <w:rPr>
          <w:rFonts w:ascii="Times New Roman" w:eastAsia="Times New Roman" w:hAnsi="Times New Roman" w:cs="Times New Roman"/>
          <w:color w:val="000000"/>
          <w:spacing w:val="0"/>
          <w:w w:val="100"/>
          <w:position w:val="0"/>
          <w:sz w:val="18"/>
          <w:szCs w:val="18"/>
        </w:rPr>
        <w:t>www.cnnfo.com.cn</w:t>
      </w:r>
      <w:r>
        <w:rPr>
          <w:color w:val="000000"/>
          <w:spacing w:val="0"/>
          <w:w w:val="100"/>
          <w:position w:val="0"/>
        </w:rPr>
        <w:t xml:space="preserve">）。 </w:t>
      </w:r>
      <w:r>
        <w:rPr>
          <w:color w:val="000000"/>
          <w:spacing w:val="0"/>
          <w:w w:val="100"/>
          <w:position w:val="0"/>
        </w:rPr>
        <w:t>公司与公司全资子公司深圳市千百辉智能工程有限公司（以下简称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千百辉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标的公司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）原股东沈永健（乙方一）先生及 其配偶周维君（乙方二）（以下合称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乙方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）女士签署《深圳市奥拓电子股份有限公司与深圳市千百辉智能工程有限公司股 东发行股份及支付现金购买资产协议之补充协议》，沈永健先生和周维君女士对于对原股东王亚伟、罗晓珊、广州中照龙腾 资产管理合伙企业（有限合伙）、深圳前海汉华源投资企业（有限合伙）应承担的截至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日未收回的应收账款提供 连带责任担保。乙方对截至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日未收回的应收账款的购买义务应当在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日前履行。对于千百辉持有的南 沙房产受让事宜，乙方（一）自符合相关法律法规所规定的不动产过户条件后</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个月之内，按《购买资产协议》的约定支付 房产转让款。上述事项已经公司第四届董事会第二十四次会议、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年度股东大会审议通过。截至目前，应收账款购买义务 已履行完毕，其它事项正在执行中。</w:t>
      </w:r>
    </w:p>
    <w:tbl>
      <w:tblPr>
        <w:tblOverlap w:val="never"/>
        <w:jc w:val="center"/>
        <w:tblLayout w:type="fixed"/>
      </w:tblPr>
      <w:tblGrid>
        <w:gridCol w:w="3202"/>
        <w:gridCol w:w="3197"/>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重要事项概述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临时报告披露网站查询索引</w:t>
            </w:r>
          </w:p>
        </w:tc>
      </w:tr>
      <w:tr>
        <w:trPr>
          <w:trHeight w:val="10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《深圳市奥拓电子股份有限公司关于签 署</w:t>
            </w:r>
            <w:r>
              <w:rPr>
                <w:color w:val="000000"/>
                <w:spacing w:val="0"/>
                <w:w w:val="100"/>
                <w:position w:val="0"/>
                <w:sz w:val="18"/>
                <w:szCs w:val="18"/>
              </w:rPr>
              <w:t>〈</w:t>
            </w:r>
            <w:r>
              <w:rPr>
                <w:color w:val="000000"/>
                <w:spacing w:val="0"/>
                <w:w w:val="100"/>
                <w:position w:val="0"/>
              </w:rPr>
              <w:t>中国足协中国之队</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服务商合作协 议</w:t>
            </w:r>
            <w:r>
              <w:rPr>
                <w:color w:val="000000"/>
                <w:spacing w:val="0"/>
                <w:w w:val="100"/>
                <w:position w:val="0"/>
                <w:sz w:val="18"/>
                <w:szCs w:val="18"/>
              </w:rPr>
              <w:t>〉</w:t>
            </w:r>
            <w:r>
              <w:rPr>
                <w:color w:val="000000"/>
                <w:spacing w:val="0"/>
                <w:w w:val="100"/>
                <w:position w:val="0"/>
              </w:rPr>
              <w:t>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p>
        </w:tc>
      </w:tr>
      <w:tr>
        <w:trPr>
          <w:trHeight w:val="10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《深圳市奥拓电子股份有限公司关于与 中国工商银行股份有限公司签署</w:t>
            </w:r>
            <w:r>
              <w:rPr>
                <w:color w:val="000000"/>
                <w:spacing w:val="0"/>
                <w:w w:val="100"/>
                <w:position w:val="0"/>
                <w:sz w:val="18"/>
                <w:szCs w:val="18"/>
              </w:rPr>
              <w:t>〈</w:t>
            </w:r>
            <w:r>
              <w:rPr>
                <w:color w:val="000000"/>
                <w:spacing w:val="0"/>
                <w:w w:val="100"/>
                <w:position w:val="0"/>
              </w:rPr>
              <w:t>集中采 购协议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设备类</w:t>
            </w:r>
            <w:r>
              <w:rPr>
                <w:color w:val="000000"/>
                <w:spacing w:val="0"/>
                <w:w w:val="100"/>
                <w:position w:val="0"/>
                <w:sz w:val="18"/>
                <w:szCs w:val="18"/>
              </w:rPr>
              <w:t>〉</w:t>
            </w:r>
            <w:r>
              <w:rPr>
                <w:color w:val="000000"/>
                <w:spacing w:val="0"/>
                <w:w w:val="100"/>
                <w:position w:val="0"/>
              </w:rPr>
              <w:t>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p>
        </w:tc>
      </w:tr>
      <w:tr>
        <w:trPr>
          <w:trHeight w:val="7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《深圳市奥拓电子股份有限公司关于中 标项目签订合同的进展公告》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p>
        </w:tc>
      </w:tr>
      <w:tr>
        <w:trPr>
          <w:trHeight w:val="4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《关于签订补充协议暨关联交易的公告》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p>
        </w:tc>
      </w:tr>
    </w:tbl>
    <w:p>
      <w:pPr>
        <w:widowControl w:val="0"/>
        <w:spacing w:after="659" w:line="1" w:lineRule="exact"/>
      </w:pPr>
    </w:p>
    <w:p>
      <w:pPr>
        <w:pStyle w:val="Style23"/>
        <w:keepNext/>
        <w:keepLines/>
        <w:widowControl w:val="0"/>
        <w:shd w:val="clear" w:color="auto" w:fill="auto"/>
        <w:bidi w:val="0"/>
        <w:spacing w:before="0" w:after="360" w:line="240" w:lineRule="auto"/>
        <w:ind w:left="0" w:right="0" w:firstLine="0"/>
        <w:jc w:val="both"/>
      </w:pPr>
      <w:bookmarkStart w:id="602" w:name="bookmark602"/>
      <w:bookmarkStart w:id="603" w:name="bookmark603"/>
      <w:bookmarkStart w:id="604" w:name="bookmark604"/>
      <w:r>
        <w:rPr>
          <w:color w:val="000000"/>
          <w:spacing w:val="0"/>
          <w:w w:val="100"/>
          <w:position w:val="0"/>
        </w:rPr>
        <w:t>十六、其他重大事项的说明</w:t>
      </w:r>
      <w:bookmarkEnd w:id="602"/>
      <w:bookmarkEnd w:id="603"/>
      <w:bookmarkEnd w:id="604"/>
    </w:p>
    <w:p>
      <w:pPr>
        <w:pStyle w:val="Style18"/>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0" w:line="322" w:lineRule="exact"/>
        <w:ind w:left="0" w:right="0" w:firstLine="0"/>
        <w:jc w:val="both"/>
      </w:pPr>
      <w:bookmarkStart w:id="605" w:name="bookmark605"/>
      <w:r>
        <w:rPr>
          <w:rFonts w:ascii="Times New Roman" w:eastAsia="Times New Roman" w:hAnsi="Times New Roman" w:cs="Times New Roman"/>
          <w:color w:val="000000"/>
          <w:spacing w:val="0"/>
          <w:w w:val="100"/>
          <w:position w:val="0"/>
          <w:sz w:val="18"/>
          <w:szCs w:val="18"/>
        </w:rPr>
        <w:t>1</w:t>
      </w:r>
      <w:bookmarkEnd w:id="605"/>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日召开的第四届董事会第二十一次会议、第四届监事会第十九次会议审议通过了《关于公司以募集资 金增资全资子公司实施募投项目的议案》，董事会同意公司使用非公开发行股票募集资金向全资子公司南京奥拓增资</w:t>
      </w:r>
      <w:r>
        <w:rPr>
          <w:rFonts w:ascii="Times New Roman" w:eastAsia="Times New Roman" w:hAnsi="Times New Roman" w:cs="Times New Roman"/>
          <w:color w:val="000000"/>
          <w:spacing w:val="0"/>
          <w:w w:val="100"/>
          <w:position w:val="0"/>
          <w:sz w:val="18"/>
          <w:szCs w:val="18"/>
        </w:rPr>
        <w:t xml:space="preserve">7000 </w:t>
      </w:r>
      <w:r>
        <w:rPr>
          <w:color w:val="000000"/>
          <w:spacing w:val="0"/>
          <w:w w:val="100"/>
          <w:position w:val="0"/>
        </w:rPr>
        <w:t>万元、惠州奥拓增资</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万元，进行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智慧网点智能化集成能力提升项目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“Mini LED</w:t>
      </w:r>
      <w:r>
        <w:rPr>
          <w:color w:val="000000"/>
          <w:spacing w:val="0"/>
          <w:w w:val="100"/>
          <w:position w:val="0"/>
        </w:rPr>
        <w:t>智能制造基地建设项目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的实施。具 体内容详见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 xml:space="preserve">日在巨潮资讯网披露的《关于以募集资金增资全资子公司实施募投项目的公告》（公告编号 </w:t>
      </w:r>
      <w:r>
        <w:rPr>
          <w:rFonts w:ascii="Times New Roman" w:eastAsia="Times New Roman" w:hAnsi="Times New Roman" w:cs="Times New Roman"/>
          <w:color w:val="000000"/>
          <w:spacing w:val="0"/>
          <w:w w:val="100"/>
          <w:position w:val="0"/>
          <w:sz w:val="18"/>
          <w:szCs w:val="18"/>
        </w:rPr>
        <w:t>2021-006</w:t>
      </w:r>
      <w:r>
        <w:rPr>
          <w:color w:val="000000"/>
          <w:spacing w:val="0"/>
          <w:w w:val="100"/>
          <w:position w:val="0"/>
        </w:rPr>
        <w:t>）。</w:t>
      </w:r>
    </w:p>
    <w:p>
      <w:pPr>
        <w:pStyle w:val="Style18"/>
        <w:keepNext w:val="0"/>
        <w:keepLines w:val="0"/>
        <w:widowControl w:val="0"/>
        <w:shd w:val="clear" w:color="auto" w:fill="auto"/>
        <w:tabs>
          <w:tab w:pos="289" w:val="left"/>
        </w:tabs>
        <w:bidi w:val="0"/>
        <w:spacing w:before="0" w:after="0" w:line="314" w:lineRule="exact"/>
        <w:ind w:left="0" w:right="0" w:firstLine="0"/>
        <w:jc w:val="left"/>
      </w:pPr>
      <w:bookmarkStart w:id="606" w:name="bookmark606"/>
      <w:r>
        <w:rPr>
          <w:rFonts w:ascii="Times New Roman" w:eastAsia="Times New Roman" w:hAnsi="Times New Roman" w:cs="Times New Roman"/>
          <w:color w:val="000000"/>
          <w:spacing w:val="0"/>
          <w:w w:val="100"/>
          <w:position w:val="0"/>
          <w:sz w:val="18"/>
          <w:szCs w:val="18"/>
        </w:rPr>
        <w:t>2</w:t>
      </w:r>
      <w:bookmarkEnd w:id="606"/>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年，国内外疫情仍处于波动状态。为满足公司未来发展战略对经营场地的需求，提升公司形象和竞争优势，公司在 深圳市罗湖区购置土地，拟建设总部大厦和全球研发中心。公司与罗湖区相关政府部门签署了《深圳市罗湖区重点产业发展 监管协议书》、《深圳市土地使用权出让合同书》等文件，新冠疫情不可抗力等因素会对上述协议合同的履行造成影响。</w:t>
      </w:r>
    </w:p>
    <w:p>
      <w:pPr>
        <w:pStyle w:val="Style18"/>
        <w:keepNext w:val="0"/>
        <w:keepLines w:val="0"/>
        <w:widowControl w:val="0"/>
        <w:shd w:val="clear" w:color="auto" w:fill="auto"/>
        <w:bidi w:val="0"/>
        <w:spacing w:before="0" w:after="380" w:line="314" w:lineRule="exact"/>
        <w:ind w:left="0" w:right="0" w:firstLine="0"/>
        <w:jc w:val="left"/>
      </w:pPr>
      <w:bookmarkStart w:id="607" w:name="bookmark607"/>
      <w:r>
        <w:rPr>
          <w:rFonts w:ascii="Times New Roman" w:eastAsia="Times New Roman" w:hAnsi="Times New Roman" w:cs="Times New Roman"/>
          <w:color w:val="000000"/>
          <w:spacing w:val="0"/>
          <w:w w:val="100"/>
          <w:position w:val="0"/>
          <w:sz w:val="18"/>
          <w:szCs w:val="18"/>
        </w:rPr>
        <w:t>3</w:t>
      </w:r>
      <w:bookmarkEnd w:id="607"/>
      <w:r>
        <w:rPr>
          <w:color w:val="000000"/>
          <w:spacing w:val="0"/>
          <w:w w:val="100"/>
          <w:position w:val="0"/>
        </w:rPr>
        <w:t>、 公司于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年第一次临时股东大会，选举产生了公司第五届董事会董事、第五届监事会非职工 代表监事，与公司于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日召开的职工代表大会选举产生的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名职工代表监事，共同组成公司第五届董事会、 监事会，自</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年第一次临时股东大会审议通过之日起就任，任期三年。</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日，公司召开了第五届董事会第 一次会议，审议通过了《关于选举公司第五届董事会董事长的议案》、《关于设立公司第五届董事会专门委员会及选举其委 员的议案》、《关于聘任公司总裁的议案》等议案。同日，公司召开第五届监事会第一次会议，审议通过了《关于选举公司 第五届监事会主席的议案》。具体内容详见</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日在巨潮资讯网披露的《关于董事会、监事会完成换届选举及聘任 高级管理人员的公告》（公告编号：</w:t>
      </w:r>
      <w:r>
        <w:rPr>
          <w:rFonts w:ascii="Times New Roman" w:eastAsia="Times New Roman" w:hAnsi="Times New Roman" w:cs="Times New Roman"/>
          <w:color w:val="000000"/>
          <w:spacing w:val="0"/>
          <w:w w:val="100"/>
          <w:position w:val="0"/>
          <w:sz w:val="18"/>
          <w:szCs w:val="18"/>
        </w:rPr>
        <w:t>2022-011</w:t>
      </w:r>
      <w:r>
        <w:rPr>
          <w:color w:val="000000"/>
          <w:spacing w:val="0"/>
          <w:w w:val="100"/>
          <w:position w:val="0"/>
        </w:rPr>
        <w:t>）。</w:t>
      </w:r>
    </w:p>
    <w:p>
      <w:pPr>
        <w:pStyle w:val="Style23"/>
        <w:keepNext/>
        <w:keepLines/>
        <w:widowControl w:val="0"/>
        <w:shd w:val="clear" w:color="auto" w:fill="auto"/>
        <w:bidi w:val="0"/>
        <w:spacing w:before="0" w:after="380" w:line="240" w:lineRule="auto"/>
        <w:ind w:left="0" w:right="0" w:firstLine="0"/>
        <w:jc w:val="left"/>
      </w:pPr>
      <w:bookmarkStart w:id="608" w:name="bookmark608"/>
      <w:bookmarkStart w:id="609" w:name="bookmark609"/>
      <w:bookmarkStart w:id="610" w:name="bookmark610"/>
      <w:r>
        <w:rPr>
          <w:color w:val="000000"/>
          <w:spacing w:val="0"/>
          <w:w w:val="100"/>
          <w:position w:val="0"/>
        </w:rPr>
        <w:t>十七、公司子公司重大事项</w:t>
      </w:r>
      <w:bookmarkEnd w:id="608"/>
      <w:bookmarkEnd w:id="609"/>
      <w:bookmarkEnd w:id="610"/>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tabs>
          <w:tab w:pos="639" w:val="left"/>
        </w:tabs>
        <w:bidi w:val="0"/>
        <w:spacing w:before="0" w:after="300" w:line="312" w:lineRule="exact"/>
        <w:ind w:left="0" w:right="0" w:firstLine="380"/>
        <w:jc w:val="both"/>
      </w:pPr>
      <w:bookmarkStart w:id="611" w:name="bookmark611"/>
      <w:r>
        <w:rPr>
          <w:rFonts w:ascii="Times New Roman" w:eastAsia="Times New Roman" w:hAnsi="Times New Roman" w:cs="Times New Roman"/>
          <w:color w:val="000000"/>
          <w:spacing w:val="0"/>
          <w:w w:val="100"/>
          <w:position w:val="0"/>
          <w:sz w:val="18"/>
          <w:szCs w:val="18"/>
        </w:rPr>
        <w:t>1</w:t>
      </w:r>
      <w:bookmarkEnd w:id="611"/>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日召开了第四届董事会第二十七次会议，审议通过了《关于受让控股子公司少数股东股权的 议案》，公司拟与深圳市立翔慧科光电科技有限公司（以下简称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立翔慧科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）签署《股权转让协议书》，同意公司受让立翔 慧科持有的公司控股子公司奥拓立翔</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股权，受让价格为人民币</w:t>
      </w:r>
      <w:r>
        <w:rPr>
          <w:rFonts w:ascii="Times New Roman" w:eastAsia="Times New Roman" w:hAnsi="Times New Roman" w:cs="Times New Roman"/>
          <w:color w:val="000000"/>
          <w:spacing w:val="0"/>
          <w:w w:val="100"/>
          <w:position w:val="0"/>
          <w:sz w:val="18"/>
          <w:szCs w:val="18"/>
        </w:rPr>
        <w:t>4,669,171.00</w:t>
      </w:r>
      <w:r>
        <w:rPr>
          <w:color w:val="000000"/>
          <w:spacing w:val="0"/>
          <w:w w:val="100"/>
          <w:position w:val="0"/>
        </w:rPr>
        <w:t>元。受让完成后，公司将持有标的公司</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股权。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日，深圳市奥拓立翔光电科技有限公司（以下简称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奥拓立翔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）已完成相关工商变更登记手续，并 取得了深圳市市场监督管理局换发的《营业执照》。本次工商变更登记手续完成后，奥拓立翔由公司控股子公司变更为公司 全资子公司。具体内容详见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日公司在巨潮资讯网披露的《关于受让控股子公司少数股东股权的进展公告》（公 告编码：</w:t>
      </w:r>
      <w:r>
        <w:rPr>
          <w:rFonts w:ascii="Times New Roman" w:eastAsia="Times New Roman" w:hAnsi="Times New Roman" w:cs="Times New Roman"/>
          <w:color w:val="000000"/>
          <w:spacing w:val="0"/>
          <w:w w:val="100"/>
          <w:position w:val="0"/>
          <w:sz w:val="18"/>
          <w:szCs w:val="18"/>
        </w:rPr>
        <w:t>2021-071</w:t>
      </w:r>
      <w:r>
        <w:rPr>
          <w:color w:val="000000"/>
          <w:spacing w:val="0"/>
          <w:w w:val="100"/>
          <w:position w:val="0"/>
        </w:rPr>
        <w:t>）</w:t>
      </w:r>
    </w:p>
    <w:p>
      <w:pPr>
        <w:pStyle w:val="Style18"/>
        <w:keepNext w:val="0"/>
        <w:keepLines w:val="0"/>
        <w:widowControl w:val="0"/>
        <w:shd w:val="clear" w:color="auto" w:fill="auto"/>
        <w:bidi w:val="0"/>
        <w:spacing w:before="0" w:after="380" w:line="322" w:lineRule="exact"/>
        <w:ind w:left="0" w:right="0" w:firstLine="380"/>
        <w:jc w:val="both"/>
      </w:pPr>
      <w:bookmarkStart w:id="612" w:name="bookmark612"/>
      <w:r>
        <w:rPr>
          <w:rFonts w:ascii="Times New Roman" w:eastAsia="Times New Roman" w:hAnsi="Times New Roman" w:cs="Times New Roman"/>
          <w:color w:val="000000"/>
          <w:spacing w:val="0"/>
          <w:w w:val="100"/>
          <w:position w:val="0"/>
          <w:sz w:val="18"/>
          <w:szCs w:val="18"/>
        </w:rPr>
        <w:t>2</w:t>
      </w:r>
      <w:bookmarkEnd w:id="612"/>
      <w:r>
        <w:rPr>
          <w:color w:val="000000"/>
          <w:spacing w:val="0"/>
          <w:w w:val="100"/>
          <w:position w:val="0"/>
        </w:rPr>
        <w:t>、 公司全资子公司南京奥拓于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日与奥拓翰明原股东王锋签署《股权转让协议》，南京奥拓以</w:t>
      </w:r>
      <w:r>
        <w:rPr>
          <w:rFonts w:ascii="Times New Roman" w:eastAsia="Times New Roman" w:hAnsi="Times New Roman" w:cs="Times New Roman"/>
          <w:color w:val="000000"/>
          <w:spacing w:val="0"/>
          <w:w w:val="100"/>
          <w:position w:val="0"/>
          <w:sz w:val="18"/>
          <w:szCs w:val="18"/>
        </w:rPr>
        <w:t>329.82</w:t>
      </w:r>
      <w:r>
        <w:rPr>
          <w:color w:val="000000"/>
          <w:spacing w:val="0"/>
          <w:w w:val="100"/>
          <w:position w:val="0"/>
        </w:rPr>
        <w:t>万元受 让王锋持有奥拓翰明</w:t>
      </w:r>
      <w:r>
        <w:rPr>
          <w:rFonts w:ascii="Times New Roman" w:eastAsia="Times New Roman" w:hAnsi="Times New Roman" w:cs="Times New Roman"/>
          <w:color w:val="000000"/>
          <w:spacing w:val="0"/>
          <w:w w:val="100"/>
          <w:position w:val="0"/>
          <w:sz w:val="18"/>
          <w:szCs w:val="18"/>
        </w:rPr>
        <w:t>14.5982%</w:t>
      </w:r>
      <w:r>
        <w:rPr>
          <w:color w:val="000000"/>
          <w:spacing w:val="0"/>
          <w:w w:val="100"/>
          <w:position w:val="0"/>
        </w:rPr>
        <w:t>股权，股权转让完毕后，王锋不再持有奥拓翰明股权。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日完成上述股权转让工商 变更。</w:t>
      </w:r>
      <w:r>
        <w:br w:type="page"/>
      </w:r>
    </w:p>
    <w:p>
      <w:pPr>
        <w:pStyle w:val="Style10"/>
        <w:keepNext/>
        <w:keepLines/>
        <w:widowControl w:val="0"/>
        <w:shd w:val="clear" w:color="auto" w:fill="auto"/>
        <w:bidi w:val="0"/>
        <w:spacing w:before="0" w:line="240" w:lineRule="auto"/>
        <w:ind w:left="0" w:right="0" w:firstLine="0"/>
        <w:jc w:val="center"/>
      </w:pPr>
      <w:bookmarkStart w:id="613" w:name="bookmark613"/>
      <w:bookmarkStart w:id="614" w:name="bookmark614"/>
      <w:bookmarkStart w:id="615" w:name="bookmark615"/>
      <w:r>
        <w:rPr>
          <w:color w:val="000000"/>
          <w:spacing w:val="0"/>
          <w:w w:val="100"/>
          <w:position w:val="0"/>
        </w:rPr>
        <w:t>第七节股份变动及股东情况</w:t>
      </w:r>
      <w:bookmarkEnd w:id="613"/>
      <w:bookmarkEnd w:id="614"/>
      <w:bookmarkEnd w:id="615"/>
    </w:p>
    <w:p>
      <w:pPr>
        <w:pStyle w:val="Style23"/>
        <w:keepNext/>
        <w:keepLines/>
        <w:widowControl w:val="0"/>
        <w:shd w:val="clear" w:color="auto" w:fill="auto"/>
        <w:bidi w:val="0"/>
        <w:spacing w:before="0" w:after="380" w:line="240" w:lineRule="auto"/>
        <w:ind w:left="0" w:right="0" w:firstLine="0"/>
        <w:jc w:val="both"/>
      </w:pPr>
      <w:bookmarkStart w:id="616" w:name="bookmark616"/>
      <w:bookmarkStart w:id="617" w:name="bookmark617"/>
      <w:bookmarkStart w:id="618" w:name="bookmark618"/>
      <w:bookmarkStart w:id="619" w:name="bookmark619"/>
      <w:bookmarkStart w:id="620" w:name="bookmark620"/>
      <w:r>
        <w:rPr>
          <w:color w:val="000000"/>
          <w:spacing w:val="0"/>
          <w:w w:val="100"/>
          <w:position w:val="0"/>
        </w:rPr>
        <w:t>一</w:t>
      </w:r>
      <w:bookmarkEnd w:id="619"/>
      <w:r>
        <w:rPr>
          <w:color w:val="000000"/>
          <w:spacing w:val="0"/>
          <w:w w:val="100"/>
          <w:position w:val="0"/>
        </w:rPr>
        <w:t>、股份变动情况</w:t>
      </w:r>
      <w:bookmarkEnd w:id="617"/>
      <w:bookmarkEnd w:id="618"/>
      <w:bookmarkEnd w:id="620"/>
      <w:bookmarkEnd w:id="616"/>
    </w:p>
    <w:p>
      <w:pPr>
        <w:pStyle w:val="Style28"/>
        <w:keepNext/>
        <w:keepLines/>
        <w:widowControl w:val="0"/>
        <w:shd w:val="clear" w:color="auto" w:fill="auto"/>
        <w:bidi w:val="0"/>
        <w:spacing w:before="0" w:after="380" w:line="240" w:lineRule="auto"/>
        <w:ind w:left="0" w:right="0" w:firstLine="0"/>
        <w:jc w:val="both"/>
      </w:pPr>
      <w:bookmarkStart w:id="621" w:name="bookmark621"/>
      <w:bookmarkStart w:id="622" w:name="bookmark622"/>
      <w:bookmarkStart w:id="623" w:name="bookmark623"/>
      <w:bookmarkStart w:id="624" w:name="bookmark624"/>
      <w:r>
        <w:rPr>
          <w:rFonts w:ascii="Times New Roman" w:eastAsia="Times New Roman" w:hAnsi="Times New Roman" w:cs="Times New Roman"/>
          <w:color w:val="000000"/>
          <w:spacing w:val="0"/>
          <w:w w:val="100"/>
          <w:position w:val="0"/>
        </w:rPr>
        <w:t>1</w:t>
      </w:r>
      <w:bookmarkEnd w:id="623"/>
      <w:r>
        <w:rPr>
          <w:color w:val="000000"/>
          <w:spacing w:val="0"/>
          <w:w w:val="100"/>
          <w:position w:val="0"/>
        </w:rPr>
        <w:t>、股份变动情况</w:t>
      </w:r>
      <w:bookmarkEnd w:id="621"/>
      <w:bookmarkEnd w:id="622"/>
      <w:bookmarkEnd w:id="624"/>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单位：股</w:t>
      </w:r>
    </w:p>
    <w:tbl>
      <w:tblPr>
        <w:tblOverlap w:val="never"/>
        <w:jc w:val="center"/>
        <w:tblLayout w:type="fixed"/>
      </w:tblPr>
      <w:tblGrid>
        <w:gridCol w:w="2242"/>
        <w:gridCol w:w="816"/>
        <w:gridCol w:w="830"/>
        <w:gridCol w:w="816"/>
        <w:gridCol w:w="830"/>
        <w:gridCol w:w="816"/>
        <w:gridCol w:w="830"/>
        <w:gridCol w:w="811"/>
        <w:gridCol w:w="811"/>
        <w:gridCol w:w="80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2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公积金转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182,773,2</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-3,651,00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-3,651,00</w:t>
            </w:r>
          </w:p>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179,122,2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182,653,2</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-3,531,00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-3,531,00</w:t>
            </w:r>
          </w:p>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179,122,2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182,653,2</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-3,531,00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-3,531,00</w:t>
            </w:r>
          </w:p>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179,122,2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433,498,8</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39,423,07</w:t>
            </w:r>
          </w:p>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39,423,07</w:t>
            </w:r>
          </w:p>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472,921,9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72.53%</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433,498,8</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39,423,07</w:t>
            </w:r>
          </w:p>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39,423,07</w:t>
            </w:r>
          </w:p>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472,921,9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616,272,0 84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39,423,07</w:t>
            </w:r>
          </w:p>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-3,651,00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35,772,07</w:t>
            </w:r>
          </w:p>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652,044,1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股份变动的原因</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tabs>
          <w:tab w:pos="330" w:val="left"/>
        </w:tabs>
        <w:bidi w:val="0"/>
        <w:spacing w:before="0" w:after="100" w:line="240" w:lineRule="auto"/>
        <w:ind w:left="0" w:right="0" w:firstLine="0"/>
        <w:jc w:val="left"/>
      </w:pPr>
      <w:bookmarkStart w:id="625" w:name="bookmark625"/>
      <w:r>
        <w:rPr>
          <w:rFonts w:ascii="Times New Roman" w:eastAsia="Times New Roman" w:hAnsi="Times New Roman" w:cs="Times New Roman"/>
          <w:color w:val="000000"/>
          <w:spacing w:val="0"/>
          <w:w w:val="100"/>
          <w:position w:val="0"/>
          <w:sz w:val="18"/>
          <w:szCs w:val="18"/>
        </w:rPr>
        <w:t>1</w:t>
      </w:r>
      <w:bookmarkEnd w:id="625"/>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非公开发行发行股份；</w:t>
      </w:r>
    </w:p>
    <w:p>
      <w:pPr>
        <w:pStyle w:val="Style18"/>
        <w:keepNext w:val="0"/>
        <w:keepLines w:val="0"/>
        <w:widowControl w:val="0"/>
        <w:shd w:val="clear" w:color="auto" w:fill="auto"/>
        <w:tabs>
          <w:tab w:pos="349" w:val="left"/>
        </w:tabs>
        <w:bidi w:val="0"/>
        <w:spacing w:before="0" w:after="120" w:line="240" w:lineRule="auto"/>
        <w:ind w:left="0" w:right="0" w:firstLine="0"/>
        <w:jc w:val="left"/>
      </w:pPr>
      <w:bookmarkStart w:id="626" w:name="bookmark626"/>
      <w:r>
        <w:rPr>
          <w:rFonts w:ascii="Times New Roman" w:eastAsia="Times New Roman" w:hAnsi="Times New Roman" w:cs="Times New Roman"/>
          <w:color w:val="000000"/>
          <w:spacing w:val="0"/>
          <w:w w:val="100"/>
          <w:position w:val="0"/>
          <w:sz w:val="18"/>
          <w:szCs w:val="18"/>
        </w:rPr>
        <w:t>2</w:t>
      </w:r>
      <w:bookmarkEnd w:id="626"/>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年限制性股票首次授予第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期及预留授予第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期回购注销。</w:t>
      </w:r>
    </w:p>
    <w:p>
      <w:pPr>
        <w:pStyle w:val="Style18"/>
        <w:keepNext w:val="0"/>
        <w:keepLines w:val="0"/>
        <w:widowControl w:val="0"/>
        <w:shd w:val="clear" w:color="auto" w:fill="auto"/>
        <w:bidi w:val="0"/>
        <w:spacing w:before="0" w:after="140" w:line="314" w:lineRule="exact"/>
        <w:ind w:left="0" w:right="0" w:firstLine="0"/>
        <w:jc w:val="left"/>
      </w:pPr>
      <w:r>
        <w:rPr>
          <w:color w:val="000000"/>
          <w:spacing w:val="0"/>
          <w:w w:val="100"/>
          <w:position w:val="0"/>
        </w:rPr>
        <w:t>股份变动的批准情况</w:t>
      </w:r>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0" w:line="314" w:lineRule="exact"/>
        <w:ind w:left="0" w:right="0" w:firstLine="0"/>
        <w:jc w:val="both"/>
      </w:pPr>
      <w:bookmarkStart w:id="627" w:name="bookmark627"/>
      <w:r>
        <w:rPr>
          <w:rFonts w:ascii="Times New Roman" w:eastAsia="Times New Roman" w:hAnsi="Times New Roman" w:cs="Times New Roman"/>
          <w:color w:val="000000"/>
          <w:spacing w:val="0"/>
          <w:w w:val="100"/>
          <w:position w:val="0"/>
          <w:sz w:val="18"/>
          <w:szCs w:val="18"/>
        </w:rPr>
        <w:t>1</w:t>
      </w:r>
      <w:bookmarkEnd w:id="627"/>
      <w:r>
        <w:rPr>
          <w:color w:val="000000"/>
          <w:spacing w:val="0"/>
          <w:w w:val="100"/>
          <w:position w:val="0"/>
        </w:rPr>
        <w:t>、 经中国证券监督管理委员会《关于核准深圳市奥拓电子股份有限公司非公开发行股票的批复》（证监许可</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2020]966</w:t>
      </w:r>
      <w:r>
        <w:rPr>
          <w:color w:val="000000"/>
          <w:spacing w:val="0"/>
          <w:w w:val="100"/>
          <w:position w:val="0"/>
        </w:rPr>
        <w:t>号） 核准，公司于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月向</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名特定对象谢开亮、宁波杭州湾新区沐禾物业有限公司、厦门信达信息科技集团有限公司、深圳 市远致富海投资管理有限公司一深圳远致富海并购股权投资基金合伙企业（有限合伙）非公开发行人民币普通股</w:t>
      </w:r>
      <w:r>
        <w:rPr>
          <w:rFonts w:ascii="Times New Roman" w:eastAsia="Times New Roman" w:hAnsi="Times New Roman" w:cs="Times New Roman"/>
          <w:color w:val="000000"/>
          <w:spacing w:val="0"/>
          <w:w w:val="100"/>
          <w:position w:val="0"/>
          <w:sz w:val="18"/>
          <w:szCs w:val="18"/>
        </w:rPr>
        <w:t xml:space="preserve">39,423,074 </w:t>
      </w:r>
      <w:r>
        <w:rPr>
          <w:color w:val="000000"/>
          <w:spacing w:val="0"/>
          <w:w w:val="100"/>
          <w:position w:val="0"/>
        </w:rPr>
        <w:t>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元，发行价格为人民币</w:t>
      </w:r>
      <w:r>
        <w:rPr>
          <w:rFonts w:ascii="Times New Roman" w:eastAsia="Times New Roman" w:hAnsi="Times New Roman" w:cs="Times New Roman"/>
          <w:color w:val="000000"/>
          <w:spacing w:val="0"/>
          <w:w w:val="100"/>
          <w:position w:val="0"/>
          <w:sz w:val="18"/>
          <w:szCs w:val="18"/>
        </w:rPr>
        <w:t>5.20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股。本次非公开发行股票于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日在深圳证券交易所上市，上市流通日 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p>
      <w:pPr>
        <w:pStyle w:val="Style18"/>
        <w:keepNext w:val="0"/>
        <w:keepLines w:val="0"/>
        <w:widowControl w:val="0"/>
        <w:shd w:val="clear" w:color="auto" w:fill="auto"/>
        <w:tabs>
          <w:tab w:pos="312" w:val="left"/>
        </w:tabs>
        <w:bidi w:val="0"/>
        <w:spacing w:before="0" w:after="360" w:line="314" w:lineRule="exact"/>
        <w:ind w:left="0" w:right="0" w:firstLine="0"/>
        <w:jc w:val="both"/>
      </w:pPr>
      <w:bookmarkStart w:id="628" w:name="bookmark628"/>
      <w:r>
        <w:rPr>
          <w:rFonts w:ascii="Times New Roman" w:eastAsia="Times New Roman" w:hAnsi="Times New Roman" w:cs="Times New Roman"/>
          <w:color w:val="000000"/>
          <w:spacing w:val="0"/>
          <w:w w:val="100"/>
          <w:position w:val="0"/>
          <w:sz w:val="18"/>
          <w:szCs w:val="18"/>
        </w:rPr>
        <w:t>2</w:t>
      </w:r>
      <w:bookmarkEnd w:id="628"/>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日，公司召开第四届董事会第二十三次会议和第四届监事会第二十次会议，审议通过了《关于回购注销部分 限制性股票的议案》，公司拟注销激励计划中</w:t>
      </w:r>
      <w:r>
        <w:rPr>
          <w:rFonts w:ascii="Times New Roman" w:eastAsia="Times New Roman" w:hAnsi="Times New Roman" w:cs="Times New Roman"/>
          <w:color w:val="000000"/>
          <w:spacing w:val="0"/>
          <w:w w:val="100"/>
          <w:position w:val="0"/>
          <w:sz w:val="18"/>
          <w:szCs w:val="18"/>
        </w:rPr>
        <w:t>161</w:t>
      </w:r>
      <w:r>
        <w:rPr>
          <w:color w:val="000000"/>
          <w:spacing w:val="0"/>
          <w:w w:val="100"/>
          <w:position w:val="0"/>
        </w:rPr>
        <w:t>名激励对象首次授予已获授但未达到第三期解锁条件的限制性股票及预留 授予已获授但未达到第二期解锁条件的限制性股票共计</w:t>
      </w:r>
      <w:r>
        <w:rPr>
          <w:rFonts w:ascii="Times New Roman" w:eastAsia="Times New Roman" w:hAnsi="Times New Roman" w:cs="Times New Roman"/>
          <w:color w:val="000000"/>
          <w:spacing w:val="0"/>
          <w:w w:val="100"/>
          <w:position w:val="0"/>
          <w:sz w:val="18"/>
          <w:szCs w:val="18"/>
        </w:rPr>
        <w:t>365.10</w:t>
      </w:r>
      <w:r>
        <w:rPr>
          <w:color w:val="000000"/>
          <w:spacing w:val="0"/>
          <w:w w:val="100"/>
          <w:position w:val="0"/>
        </w:rPr>
        <w:t>万股。监事会对本次回购注销部分限制性股票相关事项进行了 核实并发表核查意见，公司独立董事、律师对该事项发表了意见。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日，经中国证券登记结算有限责任公司深圳 分公司审核确认，公司本次限制性股票回购注销事宜已办理完成。</w:t>
      </w:r>
    </w:p>
    <w:p>
      <w:pPr>
        <w:pStyle w:val="Style18"/>
        <w:keepNext w:val="0"/>
        <w:keepLines w:val="0"/>
        <w:widowControl w:val="0"/>
        <w:shd w:val="clear" w:color="auto" w:fill="auto"/>
        <w:bidi w:val="0"/>
        <w:spacing w:before="0" w:after="140" w:line="314" w:lineRule="exact"/>
        <w:ind w:left="0" w:right="0" w:firstLine="0"/>
        <w:jc w:val="both"/>
      </w:pPr>
      <w:r>
        <w:rPr>
          <w:color w:val="000000"/>
          <w:spacing w:val="0"/>
          <w:w w:val="100"/>
          <w:position w:val="0"/>
        </w:rPr>
        <w:t>股份变动的过户情况</w:t>
      </w:r>
    </w:p>
    <w:p>
      <w:pPr>
        <w:pStyle w:val="Style1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0" w:line="315" w:lineRule="exact"/>
        <w:ind w:left="0" w:right="0" w:firstLine="380"/>
        <w:jc w:val="both"/>
      </w:pPr>
      <w:bookmarkStart w:id="629" w:name="bookmark629"/>
      <w:r>
        <w:rPr>
          <w:rFonts w:ascii="Times New Roman" w:eastAsia="Times New Roman" w:hAnsi="Times New Roman" w:cs="Times New Roman"/>
          <w:color w:val="000000"/>
          <w:spacing w:val="0"/>
          <w:w w:val="100"/>
          <w:position w:val="0"/>
          <w:sz w:val="18"/>
          <w:szCs w:val="18"/>
        </w:rPr>
        <w:t>1</w:t>
      </w:r>
      <w:bookmarkEnd w:id="629"/>
      <w:r>
        <w:rPr>
          <w:color w:val="000000"/>
          <w:spacing w:val="0"/>
          <w:w w:val="100"/>
          <w:position w:val="0"/>
        </w:rPr>
        <w:t>、 经中国证券监督管理委员会《关于核准深圳市奥拓电子股份有限公司非公开发行股票的批复》（证监许可</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2020]966 </w:t>
      </w:r>
      <w:r>
        <w:rPr>
          <w:color w:val="000000"/>
          <w:spacing w:val="0"/>
          <w:w w:val="100"/>
          <w:position w:val="0"/>
        </w:rPr>
        <w:t>号）核准，公司于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月向</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名特定对象谢开亮、宁波杭州湾新区沐禾物业有限公司、厦门信达信息科技集团有限公司、 深圳市远致富海投资管理有限公司一深圳远致富海并购股权投资基金合伙企业（有限合伙）非公开发行人民币普通股 </w:t>
      </w:r>
      <w:r>
        <w:rPr>
          <w:rFonts w:ascii="Times New Roman" w:eastAsia="Times New Roman" w:hAnsi="Times New Roman" w:cs="Times New Roman"/>
          <w:color w:val="000000"/>
          <w:spacing w:val="0"/>
          <w:w w:val="100"/>
          <w:position w:val="0"/>
          <w:sz w:val="18"/>
          <w:szCs w:val="18"/>
        </w:rPr>
        <w:t>39,423,074</w:t>
      </w:r>
      <w:r>
        <w:rPr>
          <w:color w:val="000000"/>
          <w:spacing w:val="0"/>
          <w:w w:val="100"/>
          <w:position w:val="0"/>
        </w:rPr>
        <w:t>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元，发行价格为人民币</w:t>
      </w:r>
      <w:r>
        <w:rPr>
          <w:rFonts w:ascii="Times New Roman" w:eastAsia="Times New Roman" w:hAnsi="Times New Roman" w:cs="Times New Roman"/>
          <w:color w:val="000000"/>
          <w:spacing w:val="0"/>
          <w:w w:val="100"/>
          <w:position w:val="0"/>
          <w:sz w:val="18"/>
          <w:szCs w:val="18"/>
        </w:rPr>
        <w:t>5.20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股。本次非公开发行新增股份</w:t>
      </w:r>
      <w:r>
        <w:rPr>
          <w:rFonts w:ascii="Times New Roman" w:eastAsia="Times New Roman" w:hAnsi="Times New Roman" w:cs="Times New Roman"/>
          <w:color w:val="000000"/>
          <w:spacing w:val="0"/>
          <w:w w:val="100"/>
          <w:position w:val="0"/>
          <w:sz w:val="18"/>
          <w:szCs w:val="18"/>
        </w:rPr>
        <w:t>39,423,074</w:t>
      </w:r>
      <w:r>
        <w:rPr>
          <w:color w:val="000000"/>
          <w:spacing w:val="0"/>
          <w:w w:val="100"/>
          <w:position w:val="0"/>
        </w:rPr>
        <w:t>股于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 在深圳证券交易所上市</w:t>
      </w:r>
      <w:r>
        <w:rPr>
          <w:color w:val="000000"/>
          <w:spacing w:val="0"/>
          <w:w w:val="100"/>
          <w:position w:val="0"/>
        </w:rPr>
        <w:t>。</w:t>
      </w:r>
    </w:p>
    <w:p>
      <w:pPr>
        <w:pStyle w:val="Style18"/>
        <w:keepNext w:val="0"/>
        <w:keepLines w:val="0"/>
        <w:widowControl w:val="0"/>
        <w:shd w:val="clear" w:color="auto" w:fill="auto"/>
        <w:tabs>
          <w:tab w:pos="662" w:val="left"/>
        </w:tabs>
        <w:bidi w:val="0"/>
        <w:spacing w:before="0" w:after="0" w:line="315" w:lineRule="exact"/>
        <w:ind w:left="0" w:right="0" w:firstLine="380"/>
        <w:jc w:val="both"/>
      </w:pPr>
      <w:bookmarkStart w:id="630" w:name="bookmark630"/>
      <w:r>
        <w:rPr>
          <w:rFonts w:ascii="Times New Roman" w:eastAsia="Times New Roman" w:hAnsi="Times New Roman" w:cs="Times New Roman"/>
          <w:color w:val="000000"/>
          <w:spacing w:val="0"/>
          <w:w w:val="100"/>
          <w:position w:val="0"/>
          <w:sz w:val="18"/>
          <w:szCs w:val="18"/>
        </w:rPr>
        <w:t>2</w:t>
      </w:r>
      <w:bookmarkEnd w:id="630"/>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日收到中国证券登记结算有限责任公司深圳分公司出具的《证券过户登记确认书》，公司开立的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 圳市奥拓电子股份有限公司回购专用证券账户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中所持有的回购股票已于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日全部非交易过户至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深圳市奥拓电子 股份有限公司一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年员工持股计划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专户，过户股数为</w:t>
      </w:r>
      <w:r>
        <w:rPr>
          <w:rFonts w:ascii="Times New Roman" w:eastAsia="Times New Roman" w:hAnsi="Times New Roman" w:cs="Times New Roman"/>
          <w:color w:val="000000"/>
          <w:spacing w:val="0"/>
          <w:w w:val="100"/>
          <w:position w:val="0"/>
          <w:sz w:val="18"/>
          <w:szCs w:val="18"/>
        </w:rPr>
        <w:t>7,067,350</w:t>
      </w:r>
      <w:r>
        <w:rPr>
          <w:color w:val="000000"/>
          <w:spacing w:val="0"/>
          <w:w w:val="100"/>
          <w:position w:val="0"/>
        </w:rPr>
        <w:t>股。</w:t>
      </w:r>
    </w:p>
    <w:p>
      <w:pPr>
        <w:pStyle w:val="Style18"/>
        <w:keepNext w:val="0"/>
        <w:keepLines w:val="0"/>
        <w:widowControl w:val="0"/>
        <w:shd w:val="clear" w:color="auto" w:fill="auto"/>
        <w:bidi w:val="0"/>
        <w:spacing w:before="0" w:after="0" w:line="336" w:lineRule="exact"/>
        <w:ind w:left="0" w:right="0" w:firstLine="0"/>
        <w:jc w:val="left"/>
      </w:pPr>
      <w:r>
        <w:rPr>
          <w:color w:val="000000"/>
          <w:spacing w:val="0"/>
          <w:w w:val="100"/>
          <w:position w:val="0"/>
        </w:rPr>
        <w:t xml:space="preserve">股份变动对最近一年和最近一期基本每股收益和稀释每股收益、归属于公司普通股股东的每股净资产等财务指标的影响 </w:t>
      </w: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公司认为必要或证券监管机构要求披露的其他内容</w:t>
      </w:r>
    </w:p>
    <w:p>
      <w:pPr>
        <w:pStyle w:val="Style18"/>
        <w:keepNext w:val="0"/>
        <w:keepLines w:val="0"/>
        <w:widowControl w:val="0"/>
        <w:shd w:val="clear" w:color="auto" w:fill="auto"/>
        <w:bidi w:val="0"/>
        <w:spacing w:before="0" w:after="360" w:line="314"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400" w:line="240" w:lineRule="auto"/>
        <w:ind w:left="0" w:right="0" w:firstLine="0"/>
        <w:jc w:val="left"/>
      </w:pPr>
      <w:bookmarkStart w:id="631" w:name="bookmark631"/>
      <w:bookmarkStart w:id="632" w:name="bookmark632"/>
      <w:bookmarkStart w:id="633" w:name="bookmark633"/>
      <w:bookmarkStart w:id="634" w:name="bookmark634"/>
      <w:r>
        <w:rPr>
          <w:rFonts w:ascii="Times New Roman" w:eastAsia="Times New Roman" w:hAnsi="Times New Roman" w:cs="Times New Roman"/>
          <w:color w:val="000000"/>
          <w:spacing w:val="0"/>
          <w:w w:val="100"/>
          <w:position w:val="0"/>
        </w:rPr>
        <w:t>2</w:t>
      </w:r>
      <w:bookmarkEnd w:id="633"/>
      <w:r>
        <w:rPr>
          <w:color w:val="000000"/>
          <w:spacing w:val="0"/>
          <w:w w:val="100"/>
          <w:position w:val="0"/>
        </w:rPr>
        <w:t>、限售股份变动情况</w:t>
      </w:r>
      <w:bookmarkEnd w:id="631"/>
      <w:bookmarkEnd w:id="632"/>
      <w:bookmarkEnd w:id="634"/>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488"/>
        <w:gridCol w:w="1358"/>
        <w:gridCol w:w="1344"/>
        <w:gridCol w:w="1344"/>
        <w:gridCol w:w="1358"/>
        <w:gridCol w:w="1344"/>
        <w:gridCol w:w="1354"/>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解除限售日期</w:t>
            </w:r>
          </w:p>
        </w:tc>
      </w:tr>
      <w:tr>
        <w:trPr>
          <w:trHeight w:val="255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吴涵渠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128,367,497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128,367,497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left"/>
            </w:pPr>
            <w:r>
              <w:rPr>
                <w:color w:val="000000"/>
                <w:spacing w:val="0"/>
                <w:w w:val="100"/>
                <w:position w:val="0"/>
              </w:rPr>
              <w:t xml:space="preserve">董监高锁定股解 除限售按照其上 一年度最后一个 交易日所持公司 股份总数的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为本年度实 际可上市流通股 份，剩余</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股</w:t>
            </w:r>
          </w:p>
        </w:tc>
      </w:tr>
    </w:tbl>
    <w:p>
      <w:pPr>
        <w:widowControl w:val="0"/>
        <w:spacing w:line="1" w:lineRule="exact"/>
      </w:pPr>
      <w:r>
        <w:br w:type="page"/>
      </w:r>
    </w:p>
    <w:tbl>
      <w:tblPr>
        <w:tblOverlap w:val="never"/>
        <w:jc w:val="center"/>
        <w:tblLayout w:type="fixed"/>
      </w:tblPr>
      <w:tblGrid>
        <w:gridCol w:w="1488"/>
        <w:gridCol w:w="1354"/>
        <w:gridCol w:w="1349"/>
        <w:gridCol w:w="1339"/>
        <w:gridCol w:w="1363"/>
        <w:gridCol w:w="1344"/>
        <w:gridCol w:w="135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份将继续锁定</w:t>
            </w:r>
          </w:p>
        </w:tc>
      </w:tr>
      <w:tr>
        <w:trPr>
          <w:trHeight w:val="29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杨四化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董监高锁定股解 除限售按照其上 一年度最后一个 交易日所持公司 股份总数的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为本年度实 际可上市流通股 份，剩余</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股 份将继续锁定</w:t>
            </w:r>
          </w:p>
        </w:tc>
      </w:tr>
      <w:tr>
        <w:trPr>
          <w:trHeight w:val="28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彭世新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4,722,815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4,722,815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董监高锁定股解 除限售按照其上 一年度最后一个 交易日所持公司 股份总数的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为本年度实 际可上市流通股 份，剩余</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股 份将继续锁定</w:t>
            </w:r>
          </w:p>
        </w:tc>
      </w:tr>
      <w:tr>
        <w:trPr>
          <w:trHeight w:val="29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邱荣邦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12,133,185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12,133,185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高管锁定股解除 限售按照其上一 年度最后一个交 易日所持公司股 份总数的</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为本年度实际可 上市流通股份， 剩余</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股份 将继续锁定</w:t>
            </w:r>
          </w:p>
        </w:tc>
      </w:tr>
      <w:tr>
        <w:trPr>
          <w:trHeight w:val="28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赵旭峰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14,744,128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14,744,128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高管锁定股解除 限售按照其上一 年度最后一个交 易日所持公司股 份总数的</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为本年度实际可 上市流通股份， 剩余</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股份 将继续锁定</w:t>
            </w:r>
          </w:p>
        </w:tc>
      </w:tr>
      <w:tr>
        <w:trPr>
          <w:trHeight w:val="19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谢开亮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3,846,153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3,846,153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年非公开发 行定向增发股 份。本次非公开 发行股票于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日在深 圳证券交易所上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r>
    </w:tbl>
    <w:p>
      <w:pPr>
        <w:widowControl w:val="0"/>
        <w:spacing w:line="1" w:lineRule="exact"/>
      </w:pPr>
      <w:r>
        <w:br w:type="page"/>
      </w:r>
    </w:p>
    <w:tbl>
      <w:tblPr>
        <w:tblOverlap w:val="never"/>
        <w:jc w:val="center"/>
        <w:tblLayout w:type="fixed"/>
      </w:tblPr>
      <w:tblGrid>
        <w:gridCol w:w="1488"/>
        <w:gridCol w:w="1354"/>
        <w:gridCol w:w="1349"/>
        <w:gridCol w:w="1339"/>
        <w:gridCol w:w="1363"/>
        <w:gridCol w:w="1344"/>
        <w:gridCol w:w="1354"/>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市，限售期为新 增股份上市之日 起</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right w:val="single" w:sz="4"/>
            </w:tcBorders>
            <w:shd w:val="clear" w:color="auto" w:fill="FFFFFF"/>
            <w:vAlign w:val="top"/>
          </w:tcPr>
          <w:p>
            <w:pPr>
              <w:widowControl w:val="0"/>
              <w:rPr>
                <w:sz w:val="10"/>
                <w:szCs w:val="10"/>
              </w:rPr>
            </w:pPr>
          </w:p>
        </w:tc>
      </w:tr>
      <w:tr>
        <w:trPr>
          <w:trHeight w:val="29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宁波杭州湾新区 沐禾物业有限公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1,923,076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1,923,076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年非公开发 行定向增发股 份。本次非公开 发行股票于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日在深 圳证券交易所上 市，限售期为新 增股份上市之日 起</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r>
      <w:tr>
        <w:trPr>
          <w:trHeight w:val="28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厦门信达信息科 技集团有限公司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4,807,692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4,807,692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年非公开发 行定向增发股 份。本次非公开 发行股票于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日在深 圳证券交易所上 市，限售期为新 增股份上市之日 起</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r>
      <w:tr>
        <w:trPr>
          <w:trHeight w:val="29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深圳市远致富海 投资管理有限公</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司一深圳远致富</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海并购股权投资 基金合伙企业（有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28,846,153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28,846,153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年非公开发 行定向增发股 份。本次非公开 发行股票于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日在深 圳证券交易所上 市，限售期为新 增股份上市之日 起</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杨文超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高管锁定股；</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年股权激励</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 票激励计划因公 司考核业绩未达 标。授予的限售 股份</w:t>
            </w:r>
            <w:r>
              <w:rPr>
                <w:rFonts w:ascii="Times New Roman" w:eastAsia="Times New Roman" w:hAnsi="Times New Roman" w:cs="Times New Roman"/>
                <w:color w:val="000000"/>
                <w:spacing w:val="0"/>
                <w:w w:val="100"/>
                <w:position w:val="0"/>
                <w:sz w:val="18"/>
                <w:szCs w:val="18"/>
              </w:rPr>
              <w:t>120,000</w:t>
            </w:r>
            <w:r>
              <w:rPr>
                <w:color w:val="000000"/>
                <w:spacing w:val="0"/>
                <w:w w:val="100"/>
                <w:position w:val="0"/>
              </w:rPr>
              <w:t>股 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全部回购注 销。</w:t>
            </w:r>
          </w:p>
        </w:tc>
      </w:tr>
      <w:tr>
        <w:trPr>
          <w:trHeight w:val="16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沈永健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15,487,499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14287,499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高管锁定股；首</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发后限售股；</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年股权激励</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限售股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 xml:space="preserve">年限制性股 票激励计划因公 司考核业绩未达 标。授予的限售 股份 </w:t>
            </w:r>
            <w:r>
              <w:rPr>
                <w:rFonts w:ascii="Times New Roman" w:eastAsia="Times New Roman" w:hAnsi="Times New Roman" w:cs="Times New Roman"/>
                <w:color w:val="000000"/>
                <w:spacing w:val="0"/>
                <w:w w:val="100"/>
                <w:position w:val="0"/>
                <w:sz w:val="18"/>
                <w:szCs w:val="18"/>
              </w:rPr>
              <w:t>1200,000</w:t>
            </w:r>
          </w:p>
        </w:tc>
      </w:tr>
    </w:tbl>
    <w:p>
      <w:pPr>
        <w:widowControl w:val="0"/>
        <w:spacing w:line="1" w:lineRule="exact"/>
      </w:pPr>
      <w:r>
        <w:br w:type="page"/>
      </w:r>
    </w:p>
    <w:tbl>
      <w:tblPr>
        <w:tblOverlap w:val="never"/>
        <w:jc w:val="center"/>
        <w:tblLayout w:type="fixed"/>
      </w:tblPr>
      <w:tblGrid>
        <w:gridCol w:w="1488"/>
        <w:gridCol w:w="1354"/>
        <w:gridCol w:w="1349"/>
        <w:gridCol w:w="1339"/>
        <w:gridCol w:w="1363"/>
        <w:gridCol w:w="1344"/>
        <w:gridCol w:w="1354"/>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both"/>
            </w:pP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全部回购注 销。</w:t>
            </w:r>
          </w:p>
        </w:tc>
      </w:tr>
      <w:tr>
        <w:trPr>
          <w:trHeight w:val="228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周维君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1,786,000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首发后限售股；</w:t>
            </w:r>
          </w:p>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年股权激励 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 票激励计划因公 司考核业绩未达 标。授予的限售 股份</w:t>
            </w:r>
            <w:r>
              <w:rPr>
                <w:rFonts w:ascii="Times New Roman" w:eastAsia="Times New Roman" w:hAnsi="Times New Roman" w:cs="Times New Roman"/>
                <w:color w:val="000000"/>
                <w:spacing w:val="0"/>
                <w:w w:val="100"/>
                <w:position w:val="0"/>
                <w:sz w:val="18"/>
                <w:szCs w:val="18"/>
              </w:rPr>
              <w:t>236,000</w:t>
            </w:r>
            <w:r>
              <w:rPr>
                <w:color w:val="000000"/>
                <w:spacing w:val="0"/>
                <w:w w:val="100"/>
                <w:position w:val="0"/>
              </w:rPr>
              <w:t xml:space="preserve">股 </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全部回购注销。</w:t>
            </w:r>
          </w:p>
        </w:tc>
      </w:tr>
      <w:tr>
        <w:trPr>
          <w:trHeight w:val="13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 票激励计划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2,095,000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因公司考核业绩 未达标。</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全部回购 注销。</w:t>
            </w:r>
          </w:p>
        </w:tc>
      </w:tr>
      <w:tr>
        <w:trPr>
          <w:trHeight w:val="29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其它限售股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1,923,804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1,923,804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高管锁定股解除 限售按照其上一 年度最后一个交 易日所持公司股 份总数的</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为本年度实际可 上市流通股份， 剩余</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股份 将继续锁定</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182,773,233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43,074,074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39,423,074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179,122,233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58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23"/>
        <w:keepNext/>
        <w:keepLines/>
        <w:widowControl w:val="0"/>
        <w:shd w:val="clear" w:color="auto" w:fill="auto"/>
        <w:bidi w:val="0"/>
        <w:spacing w:before="0" w:after="340" w:line="240" w:lineRule="auto"/>
        <w:ind w:left="0" w:right="0" w:firstLine="0"/>
        <w:jc w:val="left"/>
      </w:pPr>
      <w:bookmarkStart w:id="635" w:name="bookmark635"/>
      <w:bookmarkStart w:id="636" w:name="bookmark636"/>
      <w:bookmarkStart w:id="637" w:name="bookmark637"/>
      <w:bookmarkStart w:id="638" w:name="bookmark638"/>
      <w:r>
        <w:rPr>
          <w:color w:val="000000"/>
          <w:spacing w:val="0"/>
          <w:w w:val="100"/>
          <w:position w:val="0"/>
        </w:rPr>
        <w:t>二</w:t>
      </w:r>
      <w:bookmarkEnd w:id="637"/>
      <w:r>
        <w:rPr>
          <w:color w:val="000000"/>
          <w:spacing w:val="0"/>
          <w:w w:val="100"/>
          <w:position w:val="0"/>
        </w:rPr>
        <w:t>、证券发行与上市情况</w:t>
      </w:r>
      <w:bookmarkEnd w:id="635"/>
      <w:bookmarkEnd w:id="636"/>
      <w:bookmarkEnd w:id="638"/>
    </w:p>
    <w:p>
      <w:pPr>
        <w:pStyle w:val="Style28"/>
        <w:keepNext/>
        <w:keepLines/>
        <w:widowControl w:val="0"/>
        <w:shd w:val="clear" w:color="auto" w:fill="auto"/>
        <w:bidi w:val="0"/>
        <w:spacing w:before="0" w:after="340" w:line="240" w:lineRule="auto"/>
        <w:ind w:left="0" w:right="0" w:firstLine="0"/>
        <w:jc w:val="left"/>
      </w:pPr>
      <w:bookmarkStart w:id="639" w:name="bookmark639"/>
      <w:bookmarkStart w:id="640" w:name="bookmark640"/>
      <w:bookmarkStart w:id="641" w:name="bookmark641"/>
      <w:bookmarkStart w:id="642" w:name="bookmark642"/>
      <w:r>
        <w:rPr>
          <w:rFonts w:ascii="Times New Roman" w:eastAsia="Times New Roman" w:hAnsi="Times New Roman" w:cs="Times New Roman"/>
          <w:color w:val="000000"/>
          <w:spacing w:val="0"/>
          <w:w w:val="100"/>
          <w:position w:val="0"/>
        </w:rPr>
        <w:t>1</w:t>
      </w:r>
      <w:bookmarkEnd w:id="641"/>
      <w:r>
        <w:rPr>
          <w:color w:val="000000"/>
          <w:spacing w:val="0"/>
          <w:w w:val="100"/>
          <w:position w:val="0"/>
        </w:rPr>
        <w:t>、报告期内证券发行（不含优先股）情况</w:t>
      </w:r>
      <w:bookmarkEnd w:id="639"/>
      <w:bookmarkEnd w:id="640"/>
      <w:bookmarkEnd w:id="642"/>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75"/>
        <w:gridCol w:w="1061"/>
        <w:gridCol w:w="1066"/>
        <w:gridCol w:w="1061"/>
        <w:gridCol w:w="1066"/>
        <w:gridCol w:w="1061"/>
        <w:gridCol w:w="1066"/>
        <w:gridCol w:w="1070"/>
        <w:gridCol w:w="1066"/>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股票及其衍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生证券名称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发行价格（或 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发行数量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获准上市交</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易数量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交易终止日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披露索引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披露日期</w:t>
            </w:r>
          </w:p>
        </w:tc>
      </w:tr>
      <w:tr>
        <w:trPr>
          <w:trHeight w:val="40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5.20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39,423,074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39,423,074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w:t>
            </w:r>
            <w:r>
              <w:fldChar w:fldCharType="begin"/>
            </w:r>
            <w:r>
              <w:rPr/>
              <w:instrText> HYPERLINK "http://www.cninf" </w:instrText>
            </w:r>
            <w:r>
              <w:fldChar w:fldCharType="separate"/>
            </w:r>
            <w:r>
              <w:rPr>
                <w:rFonts w:ascii="Times New Roman" w:eastAsia="Times New Roman" w:hAnsi="Times New Roman" w:cs="Times New Roman"/>
                <w:color w:val="000000"/>
                <w:spacing w:val="0"/>
                <w:w w:val="100"/>
                <w:position w:val="0"/>
                <w:sz w:val="18"/>
                <w:szCs w:val="18"/>
              </w:rPr>
              <w:t>www.cninf</w:t>
            </w:r>
            <w:r>
              <w:fldChar w:fldCharType="end"/>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o.com.cn</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报告期内证券发行（不含优先股）情况的说明</w:t>
      </w:r>
    </w:p>
    <w:p>
      <w:pPr>
        <w:pStyle w:val="Style18"/>
        <w:keepNext w:val="0"/>
        <w:keepLines w:val="0"/>
        <w:widowControl w:val="0"/>
        <w:shd w:val="clear" w:color="auto" w:fill="auto"/>
        <w:bidi w:val="0"/>
        <w:spacing w:before="0" w:after="340" w:line="311" w:lineRule="exact"/>
        <w:ind w:left="0" w:right="0" w:firstLine="360"/>
        <w:jc w:val="both"/>
      </w:pPr>
      <w:r>
        <w:rPr>
          <w:color w:val="000000"/>
          <w:spacing w:val="0"/>
          <w:w w:val="100"/>
          <w:position w:val="0"/>
        </w:rPr>
        <w:t>经中国证券监督管理委员会《关于核准深圳市奥拓电子股份有限公司非公开发行股票的批复》（证监许可</w:t>
      </w:r>
      <w:r>
        <w:rPr>
          <w:rFonts w:ascii="Times New Roman" w:eastAsia="Times New Roman" w:hAnsi="Times New Roman" w:cs="Times New Roman"/>
          <w:color w:val="000000"/>
          <w:spacing w:val="0"/>
          <w:w w:val="100"/>
          <w:position w:val="0"/>
          <w:sz w:val="18"/>
          <w:szCs w:val="18"/>
        </w:rPr>
        <w:t>[2020]966</w:t>
      </w:r>
      <w:r>
        <w:rPr>
          <w:color w:val="000000"/>
          <w:spacing w:val="0"/>
          <w:w w:val="100"/>
          <w:position w:val="0"/>
        </w:rPr>
        <w:t>号） 核准，公司于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月向</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名特定对象谢开亮、宁波杭州湾新区沐禾物业有限公司（以下简称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沐禾物业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）、厦门信达信息 科技集团有限公司（以下简称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厦门信达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）、深圳市远致富海投资管理有限公司一深圳远致富海并购股权投资基金合伙企业 （有限合伙）（以下简称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远致富海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）非公开发行人民币普通股</w:t>
      </w:r>
      <w:r>
        <w:rPr>
          <w:rFonts w:ascii="Times New Roman" w:eastAsia="Times New Roman" w:hAnsi="Times New Roman" w:cs="Times New Roman"/>
          <w:color w:val="000000"/>
          <w:spacing w:val="0"/>
          <w:w w:val="100"/>
          <w:position w:val="0"/>
          <w:sz w:val="18"/>
          <w:szCs w:val="18"/>
        </w:rPr>
        <w:t>39,423,074</w:t>
      </w:r>
      <w:r>
        <w:rPr>
          <w:color w:val="000000"/>
          <w:spacing w:val="0"/>
          <w:w w:val="100"/>
          <w:position w:val="0"/>
        </w:rPr>
        <w:t>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元，发行价格为人民币</w:t>
      </w:r>
      <w:r>
        <w:rPr>
          <w:rFonts w:ascii="Times New Roman" w:eastAsia="Times New Roman" w:hAnsi="Times New Roman" w:cs="Times New Roman"/>
          <w:color w:val="000000"/>
          <w:spacing w:val="0"/>
          <w:w w:val="100"/>
          <w:position w:val="0"/>
          <w:sz w:val="18"/>
          <w:szCs w:val="18"/>
        </w:rPr>
        <w:t>5.20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 本次非公开发行股票于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日在深圳证券交易所上市，限售期为新增股份上市之日起</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日上</w:t>
      </w:r>
    </w:p>
    <w:p>
      <w:pPr>
        <w:pStyle w:val="Style18"/>
        <w:keepNext w:val="0"/>
        <w:keepLines w:val="0"/>
        <w:widowControl w:val="0"/>
        <w:shd w:val="clear" w:color="auto" w:fill="auto"/>
        <w:bidi w:val="0"/>
        <w:spacing w:before="0" w:after="700" w:line="240" w:lineRule="auto"/>
        <w:ind w:left="0" w:right="0" w:firstLine="0"/>
        <w:jc w:val="left"/>
      </w:pPr>
      <w:r>
        <w:rPr>
          <w:color w:val="000000"/>
          <w:spacing w:val="0"/>
          <w:w w:val="100"/>
          <w:position w:val="0"/>
        </w:rPr>
        <w:t>市流通。</w:t>
      </w:r>
    </w:p>
    <w:p>
      <w:pPr>
        <w:pStyle w:val="Style28"/>
        <w:keepNext/>
        <w:keepLines/>
        <w:widowControl w:val="0"/>
        <w:shd w:val="clear" w:color="auto" w:fill="auto"/>
        <w:tabs>
          <w:tab w:pos="368" w:val="left"/>
        </w:tabs>
        <w:bidi w:val="0"/>
        <w:spacing w:before="0" w:after="280" w:line="240" w:lineRule="auto"/>
        <w:ind w:left="0" w:right="0" w:firstLine="0"/>
        <w:jc w:val="left"/>
      </w:pPr>
      <w:bookmarkStart w:id="643" w:name="bookmark643"/>
      <w:bookmarkStart w:id="644" w:name="bookmark644"/>
      <w:bookmarkStart w:id="645" w:name="bookmark645"/>
      <w:bookmarkStart w:id="646" w:name="bookmark646"/>
      <w:r>
        <w:rPr>
          <w:rFonts w:ascii="Times New Roman" w:eastAsia="Times New Roman" w:hAnsi="Times New Roman" w:cs="Times New Roman"/>
          <w:color w:val="000000"/>
          <w:spacing w:val="0"/>
          <w:w w:val="100"/>
          <w:position w:val="0"/>
        </w:rPr>
        <w:t>2</w:t>
      </w:r>
      <w:bookmarkEnd w:id="645"/>
      <w:r>
        <w:rPr>
          <w:color w:val="000000"/>
          <w:spacing w:val="0"/>
          <w:w w:val="100"/>
          <w:position w:val="0"/>
        </w:rPr>
        <w:t>、</w:t>
        <w:tab/>
        <w:t>公司股份总数及股东结构的变动、公司资产和负债结构的变动情况说明</w:t>
      </w:r>
      <w:bookmarkEnd w:id="643"/>
      <w:bookmarkEnd w:id="644"/>
      <w:bookmarkEnd w:id="646"/>
    </w:p>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本次发行完成后，公司增加</w:t>
      </w:r>
      <w:r>
        <w:rPr>
          <w:rFonts w:ascii="Times New Roman" w:eastAsia="Times New Roman" w:hAnsi="Times New Roman" w:cs="Times New Roman"/>
          <w:color w:val="000000"/>
          <w:spacing w:val="0"/>
          <w:w w:val="100"/>
          <w:position w:val="0"/>
          <w:sz w:val="18"/>
          <w:szCs w:val="18"/>
        </w:rPr>
        <w:t>39,423,074</w:t>
      </w:r>
      <w:r>
        <w:rPr>
          <w:color w:val="000000"/>
          <w:spacing w:val="0"/>
          <w:w w:val="100"/>
          <w:position w:val="0"/>
        </w:rPr>
        <w:t>股。同时，本次发行不会导致公司控制权发生变化，吴涵渠仍为公司控股股东、实 际控制人。公司资产总额和净资产将同时增加，资产负债率相应下降，公司的财务结构更趋合理，资产质量得到提升，偿债 能力得到明显改善，融资能力得以提高，有利于降低公司的财务风险和财务费用，支持公司经营业务发展。</w:t>
      </w:r>
    </w:p>
    <w:p>
      <w:pPr>
        <w:pStyle w:val="Style28"/>
        <w:keepNext/>
        <w:keepLines/>
        <w:widowControl w:val="0"/>
        <w:shd w:val="clear" w:color="auto" w:fill="auto"/>
        <w:tabs>
          <w:tab w:pos="368" w:val="left"/>
        </w:tabs>
        <w:bidi w:val="0"/>
        <w:spacing w:before="0" w:after="280" w:line="240" w:lineRule="auto"/>
        <w:ind w:left="0" w:right="0" w:firstLine="0"/>
        <w:jc w:val="left"/>
      </w:pPr>
      <w:bookmarkStart w:id="647" w:name="bookmark647"/>
      <w:bookmarkStart w:id="648" w:name="bookmark648"/>
      <w:bookmarkStart w:id="649" w:name="bookmark649"/>
      <w:bookmarkStart w:id="650" w:name="bookmark650"/>
      <w:r>
        <w:rPr>
          <w:rFonts w:ascii="Times New Roman" w:eastAsia="Times New Roman" w:hAnsi="Times New Roman" w:cs="Times New Roman"/>
          <w:color w:val="000000"/>
          <w:spacing w:val="0"/>
          <w:w w:val="100"/>
          <w:position w:val="0"/>
        </w:rPr>
        <w:t>3</w:t>
      </w:r>
      <w:bookmarkEnd w:id="649"/>
      <w:r>
        <w:rPr>
          <w:color w:val="000000"/>
          <w:spacing w:val="0"/>
          <w:w w:val="100"/>
          <w:position w:val="0"/>
        </w:rPr>
        <w:t>、</w:t>
        <w:tab/>
        <w:t>现存的内部职工股情况</w:t>
      </w:r>
      <w:bookmarkEnd w:id="647"/>
      <w:bookmarkEnd w:id="648"/>
      <w:bookmarkEnd w:id="650"/>
    </w:p>
    <w:p>
      <w:pPr>
        <w:pStyle w:val="Style18"/>
        <w:keepNext w:val="0"/>
        <w:keepLines w:val="0"/>
        <w:widowControl w:val="0"/>
        <w:shd w:val="clear" w:color="auto" w:fill="auto"/>
        <w:bidi w:val="0"/>
        <w:spacing w:before="0" w:after="360" w:line="317"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60" w:line="240" w:lineRule="auto"/>
        <w:ind w:left="0" w:right="0" w:firstLine="0"/>
        <w:jc w:val="left"/>
      </w:pPr>
      <w:bookmarkStart w:id="651" w:name="bookmark651"/>
      <w:bookmarkStart w:id="652" w:name="bookmark652"/>
      <w:bookmarkStart w:id="653" w:name="bookmark653"/>
      <w:bookmarkStart w:id="654" w:name="bookmark654"/>
      <w:r>
        <w:rPr>
          <w:color w:val="000000"/>
          <w:spacing w:val="0"/>
          <w:w w:val="100"/>
          <w:position w:val="0"/>
        </w:rPr>
        <w:t>三</w:t>
      </w:r>
      <w:bookmarkEnd w:id="653"/>
      <w:r>
        <w:rPr>
          <w:color w:val="000000"/>
          <w:spacing w:val="0"/>
          <w:w w:val="100"/>
          <w:position w:val="0"/>
        </w:rPr>
        <w:t>、股东和实际控制人情况</w:t>
      </w:r>
      <w:bookmarkEnd w:id="651"/>
      <w:bookmarkEnd w:id="652"/>
      <w:bookmarkEnd w:id="654"/>
    </w:p>
    <w:p>
      <w:pPr>
        <w:pStyle w:val="Style28"/>
        <w:keepNext/>
        <w:keepLines/>
        <w:widowControl w:val="0"/>
        <w:shd w:val="clear" w:color="auto" w:fill="auto"/>
        <w:bidi w:val="0"/>
        <w:spacing w:before="0" w:after="740" w:line="240" w:lineRule="auto"/>
        <w:ind w:left="0" w:right="0" w:firstLine="0"/>
        <w:jc w:val="left"/>
      </w:pPr>
      <w:bookmarkStart w:id="655" w:name="bookmark655"/>
      <w:bookmarkStart w:id="656" w:name="bookmark656"/>
      <w:bookmarkStart w:id="657" w:name="bookmark657"/>
      <w:bookmarkStart w:id="658" w:name="bookmark658"/>
      <w:r>
        <w:rPr>
          <w:rFonts w:ascii="Times New Roman" w:eastAsia="Times New Roman" w:hAnsi="Times New Roman" w:cs="Times New Roman"/>
          <w:color w:val="000000"/>
          <w:spacing w:val="0"/>
          <w:w w:val="100"/>
          <w:position w:val="0"/>
        </w:rPr>
        <w:t>1</w:t>
      </w:r>
      <w:bookmarkEnd w:id="657"/>
      <w:r>
        <w:rPr>
          <w:color w:val="000000"/>
          <w:spacing w:val="0"/>
          <w:w w:val="100"/>
          <w:position w:val="0"/>
        </w:rPr>
        <w:t>、公司股东数量及持股情况</w:t>
      </w:r>
      <w:bookmarkEnd w:id="655"/>
      <w:bookmarkEnd w:id="656"/>
      <w:bookmarkEnd w:id="658"/>
    </w:p>
    <w:p>
      <w:pPr>
        <w:pStyle w:val="Style18"/>
        <w:keepNext w:val="0"/>
        <w:keepLines w:val="0"/>
        <w:widowControl w:val="0"/>
        <w:shd w:val="clear" w:color="auto" w:fill="auto"/>
        <w:bidi w:val="0"/>
        <w:spacing w:before="0" w:after="42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264"/>
        <w:gridCol w:w="936"/>
        <w:gridCol w:w="480"/>
        <w:gridCol w:w="802"/>
        <w:gridCol w:w="773"/>
        <w:gridCol w:w="346"/>
        <w:gridCol w:w="451"/>
        <w:gridCol w:w="787"/>
        <w:gridCol w:w="221"/>
        <w:gridCol w:w="624"/>
        <w:gridCol w:w="427"/>
        <w:gridCol w:w="917"/>
        <w:gridCol w:w="422"/>
        <w:gridCol w:w="931"/>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报告期末普通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47,893</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7" w:lineRule="exact"/>
              <w:ind w:left="0" w:right="0" w:firstLine="0"/>
              <w:jc w:val="left"/>
            </w:pPr>
            <w:r>
              <w:rPr>
                <w:color w:val="000000"/>
                <w:spacing w:val="0"/>
                <w:w w:val="100"/>
                <w:position w:val="0"/>
              </w:rPr>
              <w:t>年度报告披露日 前上一月末普通 股股东总数（注</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42,117</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报告期末表决权 恢复的优先股股 东总数（如有）</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年度报告披露日 前上一月末表决 权恢复的优先股 股东总数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398"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报告期末</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增减变动</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持有有限 售条件的 股份数量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持有无限 售条件的 股份数量</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质押、标记或冻结情况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数量</w:t>
            </w:r>
          </w:p>
        </w:tc>
      </w:tr>
      <w:tr>
        <w:trPr>
          <w:trHeight w:val="72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吴涵渠</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171,156,6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128,367,4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42,789,16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17,648,450</w:t>
            </w:r>
          </w:p>
        </w:tc>
      </w:tr>
      <w:tr>
        <w:trPr>
          <w:trHeight w:val="195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深圳市远致富海 投资管理有限公 司一深圳远致富 海并购股权投资 基金合伙企业（有 限合伙）</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28,846,15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28,846,15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28,846,15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山东省国有资产 投资控股有限公 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27,945,47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27,945,47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黄斌</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26,372,59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26,372,59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74"/>
        <w:gridCol w:w="1416"/>
        <w:gridCol w:w="797"/>
        <w:gridCol w:w="778"/>
        <w:gridCol w:w="792"/>
        <w:gridCol w:w="792"/>
        <w:gridCol w:w="845"/>
        <w:gridCol w:w="1344"/>
        <w:gridCol w:w="1354"/>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赵旭峰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19,658,83</w:t>
            </w:r>
          </w:p>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14,744,12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4,914,709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沈永健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19,449,99</w:t>
            </w:r>
          </w:p>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14,287,49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3,700,000</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邱荣邦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15,577,58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12,133,18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3,444,395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7,200,000</w:t>
            </w:r>
          </w:p>
        </w:tc>
      </w:tr>
      <w:tr>
        <w:trPr>
          <w:trHeight w:val="13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深圳市奥拓电子</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股份有限公司</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年员工持股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7,067,350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7067350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7,067,350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6,676,434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6,676,434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周维君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6,518,000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-2397839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战略投资者或一般法人因配售新股 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名股东的情况（如有）（参 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2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上述股东关联关系或一致行动的说 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前十名股东中，股东赵旭峰系股东吴涵渠的妻弟；股东沈永健和周维君系夫妻关系。</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受托表决权、放 弃表决权情况的说明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2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名股东中存在回购专户的特别 说明（如有）（参见注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4"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8"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8"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80" w:firstLine="0"/>
              <w:jc w:val="right"/>
            </w:pPr>
            <w:r>
              <w:rPr>
                <w:color w:val="000000"/>
                <w:spacing w:val="0"/>
                <w:w w:val="100"/>
                <w:position w:val="0"/>
              </w:rPr>
              <w:t>数量</w:t>
            </w:r>
          </w:p>
        </w:tc>
      </w:tr>
      <w:tr>
        <w:trPr>
          <w:trHeight w:val="40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吴涵渠</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60" w:right="0" w:firstLine="0"/>
              <w:jc w:val="left"/>
              <w:rPr>
                <w:sz w:val="18"/>
                <w:szCs w:val="18"/>
              </w:rPr>
            </w:pPr>
            <w:r>
              <w:rPr>
                <w:rFonts w:ascii="Times New Roman" w:eastAsia="Times New Roman" w:hAnsi="Times New Roman" w:cs="Times New Roman"/>
                <w:color w:val="000000"/>
                <w:spacing w:val="0"/>
                <w:w w:val="100"/>
                <w:position w:val="0"/>
                <w:sz w:val="18"/>
                <w:szCs w:val="18"/>
              </w:rPr>
              <w:t>42,789,166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42,789,166</w:t>
            </w:r>
          </w:p>
        </w:tc>
      </w:tr>
      <w:tr>
        <w:trPr>
          <w:trHeight w:val="1022"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深圳市远致富海投资管理有限公司 一深圳远致富海并购股权投资基金 合伙企业（有限合伙）</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60" w:right="0" w:firstLine="0"/>
              <w:jc w:val="left"/>
              <w:rPr>
                <w:sz w:val="18"/>
                <w:szCs w:val="18"/>
              </w:rPr>
            </w:pPr>
            <w:r>
              <w:rPr>
                <w:rFonts w:ascii="Times New Roman" w:eastAsia="Times New Roman" w:hAnsi="Times New Roman" w:cs="Times New Roman"/>
                <w:color w:val="000000"/>
                <w:spacing w:val="0"/>
                <w:w w:val="100"/>
                <w:position w:val="0"/>
                <w:sz w:val="18"/>
                <w:szCs w:val="18"/>
              </w:rPr>
              <w:t>28,846,153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28,846,153</w:t>
            </w:r>
          </w:p>
        </w:tc>
      </w:tr>
      <w:tr>
        <w:trPr>
          <w:trHeight w:val="40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山东省国有资产投资控股有限公司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60" w:right="0" w:firstLine="0"/>
              <w:jc w:val="left"/>
              <w:rPr>
                <w:sz w:val="18"/>
                <w:szCs w:val="18"/>
              </w:rPr>
            </w:pPr>
            <w:r>
              <w:rPr>
                <w:rFonts w:ascii="Times New Roman" w:eastAsia="Times New Roman" w:hAnsi="Times New Roman" w:cs="Times New Roman"/>
                <w:color w:val="000000"/>
                <w:spacing w:val="0"/>
                <w:w w:val="100"/>
                <w:position w:val="0"/>
                <w:sz w:val="18"/>
                <w:szCs w:val="18"/>
              </w:rPr>
              <w:t>27,945,470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27,945,470</w:t>
            </w:r>
          </w:p>
        </w:tc>
      </w:tr>
      <w:tr>
        <w:trPr>
          <w:trHeight w:val="394"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黄斌</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60" w:right="0" w:firstLine="0"/>
              <w:jc w:val="left"/>
              <w:rPr>
                <w:sz w:val="18"/>
                <w:szCs w:val="18"/>
              </w:rPr>
            </w:pPr>
            <w:r>
              <w:rPr>
                <w:rFonts w:ascii="Times New Roman" w:eastAsia="Times New Roman" w:hAnsi="Times New Roman" w:cs="Times New Roman"/>
                <w:color w:val="000000"/>
                <w:spacing w:val="0"/>
                <w:w w:val="100"/>
                <w:position w:val="0"/>
                <w:sz w:val="18"/>
                <w:szCs w:val="18"/>
              </w:rPr>
              <w:t>26,372,594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26,372,594</w:t>
            </w:r>
          </w:p>
        </w:tc>
      </w:tr>
      <w:tr>
        <w:trPr>
          <w:trHeight w:val="72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深圳市奥拓电子股份有限公司一</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年员工持股计划</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60" w:right="0" w:firstLine="0"/>
              <w:jc w:val="both"/>
              <w:rPr>
                <w:sz w:val="18"/>
                <w:szCs w:val="18"/>
              </w:rPr>
            </w:pPr>
            <w:r>
              <w:rPr>
                <w:rFonts w:ascii="Times New Roman" w:eastAsia="Times New Roman" w:hAnsi="Times New Roman" w:cs="Times New Roman"/>
                <w:color w:val="000000"/>
                <w:spacing w:val="0"/>
                <w:w w:val="100"/>
                <w:position w:val="0"/>
                <w:sz w:val="18"/>
                <w:szCs w:val="18"/>
              </w:rPr>
              <w:t>7,067,350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7,067,350</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沈毅</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60" w:right="0" w:firstLine="0"/>
              <w:jc w:val="both"/>
              <w:rPr>
                <w:sz w:val="18"/>
                <w:szCs w:val="18"/>
              </w:rPr>
            </w:pPr>
            <w:r>
              <w:rPr>
                <w:rFonts w:ascii="Times New Roman" w:eastAsia="Times New Roman" w:hAnsi="Times New Roman" w:cs="Times New Roman"/>
                <w:color w:val="000000"/>
                <w:spacing w:val="0"/>
                <w:w w:val="100"/>
                <w:position w:val="0"/>
                <w:sz w:val="18"/>
                <w:szCs w:val="18"/>
              </w:rPr>
              <w:t>6,676,434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6,676,434</w:t>
            </w:r>
          </w:p>
        </w:tc>
      </w:tr>
      <w:tr>
        <w:trPr>
          <w:trHeight w:val="40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沈永健</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60" w:right="0" w:firstLine="0"/>
              <w:jc w:val="both"/>
              <w:rPr>
                <w:sz w:val="18"/>
                <w:szCs w:val="18"/>
              </w:rPr>
            </w:pPr>
            <w:r>
              <w:rPr>
                <w:rFonts w:ascii="Times New Roman" w:eastAsia="Times New Roman" w:hAnsi="Times New Roman" w:cs="Times New Roman"/>
                <w:color w:val="000000"/>
                <w:spacing w:val="0"/>
                <w:w w:val="100"/>
                <w:position w:val="0"/>
                <w:sz w:val="18"/>
                <w:szCs w:val="18"/>
              </w:rPr>
              <w:t>5,162,500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5,162,500</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周维君</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60" w:right="0" w:firstLine="0"/>
              <w:jc w:val="both"/>
              <w:rPr>
                <w:sz w:val="18"/>
                <w:szCs w:val="18"/>
              </w:rPr>
            </w:pPr>
            <w:r>
              <w:rPr>
                <w:rFonts w:ascii="Times New Roman" w:eastAsia="Times New Roman" w:hAnsi="Times New Roman" w:cs="Times New Roman"/>
                <w:color w:val="000000"/>
                <w:spacing w:val="0"/>
                <w:w w:val="100"/>
                <w:position w:val="0"/>
                <w:sz w:val="18"/>
                <w:szCs w:val="18"/>
              </w:rPr>
              <w:t>4,968,000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4,968,000</w:t>
            </w:r>
          </w:p>
        </w:tc>
      </w:tr>
      <w:tr>
        <w:trPr>
          <w:trHeight w:val="40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赵旭峰</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60" w:right="0" w:firstLine="0"/>
              <w:jc w:val="both"/>
              <w:rPr>
                <w:sz w:val="18"/>
                <w:szCs w:val="18"/>
              </w:rPr>
            </w:pPr>
            <w:r>
              <w:rPr>
                <w:rFonts w:ascii="Times New Roman" w:eastAsia="Times New Roman" w:hAnsi="Times New Roman" w:cs="Times New Roman"/>
                <w:color w:val="000000"/>
                <w:spacing w:val="0"/>
                <w:w w:val="100"/>
                <w:position w:val="0"/>
                <w:sz w:val="18"/>
                <w:szCs w:val="18"/>
              </w:rPr>
              <w:t>4,914,709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4,914,709</w:t>
            </w:r>
          </w:p>
        </w:tc>
      </w:tr>
      <w:tr>
        <w:trPr>
          <w:trHeight w:val="403"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厦门信达信息科技集团有限公司</w:t>
            </w:r>
          </w:p>
        </w:tc>
        <w:tc>
          <w:tcPr>
            <w:gridSpan w:val="5"/>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60" w:right="0" w:firstLine="0"/>
              <w:jc w:val="both"/>
              <w:rPr>
                <w:sz w:val="18"/>
                <w:szCs w:val="18"/>
              </w:rPr>
            </w:pPr>
            <w:r>
              <w:rPr>
                <w:rFonts w:ascii="Times New Roman" w:eastAsia="Times New Roman" w:hAnsi="Times New Roman" w:cs="Times New Roman"/>
                <w:color w:val="000000"/>
                <w:spacing w:val="0"/>
                <w:w w:val="100"/>
                <w:position w:val="0"/>
                <w:sz w:val="18"/>
                <w:szCs w:val="18"/>
              </w:rPr>
              <w:t>4,807,692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4,807,692</w:t>
            </w:r>
          </w:p>
        </w:tc>
      </w:tr>
    </w:tbl>
    <w:p>
      <w:pPr>
        <w:widowControl w:val="0"/>
        <w:spacing w:line="1" w:lineRule="exact"/>
      </w:pPr>
    </w:p>
    <w:tbl>
      <w:tblPr>
        <w:tblOverlap w:val="never"/>
        <w:jc w:val="center"/>
        <w:tblLayout w:type="fixed"/>
      </w:tblPr>
      <w:tblGrid>
        <w:gridCol w:w="2890"/>
        <w:gridCol w:w="6701"/>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名股东之间关联关系或一致行动的 说明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前十名股东中，股东赵旭峰系股东吴涵渠的妻弟；股东沈永健和周维君系夫妻关系。</w:t>
            </w: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名普通股股东参与融资融券业 务情况说明（如有）（参见注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419" w:line="1" w:lineRule="exact"/>
      </w:pPr>
    </w:p>
    <w:p>
      <w:pPr>
        <w:pStyle w:val="Style18"/>
        <w:keepNext w:val="0"/>
        <w:keepLines w:val="0"/>
        <w:widowControl w:val="0"/>
        <w:shd w:val="clear" w:color="auto" w:fill="auto"/>
        <w:tabs>
          <w:tab w:pos="493" w:val="left"/>
        </w:tabs>
        <w:bidi w:val="0"/>
        <w:spacing w:before="0" w:after="10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：因</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日股东数据暂无法取得，故上表中“年度报告披露日前上一月末普通股股东总数”为</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p>
    <w:p>
      <w:pPr>
        <w:pStyle w:val="Style18"/>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日数据。公司将在</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日的股东人数下发后及时披露。</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28"/>
        <w:keepNext/>
        <w:keepLines/>
        <w:widowControl w:val="0"/>
        <w:shd w:val="clear" w:color="auto" w:fill="auto"/>
        <w:bidi w:val="0"/>
        <w:spacing w:before="0" w:after="240" w:line="240" w:lineRule="auto"/>
        <w:ind w:left="0" w:right="0" w:firstLine="0"/>
        <w:jc w:val="left"/>
      </w:pPr>
      <w:bookmarkStart w:id="659" w:name="bookmark659"/>
      <w:bookmarkStart w:id="660" w:name="bookmark660"/>
      <w:bookmarkStart w:id="661" w:name="bookmark661"/>
      <w:bookmarkStart w:id="662" w:name="bookmark662"/>
      <w:r>
        <w:rPr>
          <w:rFonts w:ascii="Times New Roman" w:eastAsia="Times New Roman" w:hAnsi="Times New Roman" w:cs="Times New Roman"/>
          <w:color w:val="000000"/>
          <w:spacing w:val="0"/>
          <w:w w:val="100"/>
          <w:position w:val="0"/>
        </w:rPr>
        <w:t>2</w:t>
      </w:r>
      <w:bookmarkEnd w:id="661"/>
      <w:r>
        <w:rPr>
          <w:color w:val="000000"/>
          <w:spacing w:val="0"/>
          <w:w w:val="100"/>
          <w:position w:val="0"/>
        </w:rPr>
        <w:t>、公司控股股东情况</w:t>
      </w:r>
      <w:bookmarkEnd w:id="659"/>
      <w:bookmarkEnd w:id="660"/>
      <w:bookmarkEnd w:id="662"/>
    </w:p>
    <w:p>
      <w:pPr>
        <w:pStyle w:val="Style18"/>
        <w:keepNext w:val="0"/>
        <w:keepLines w:val="0"/>
        <w:widowControl w:val="0"/>
        <w:shd w:val="clear" w:color="auto" w:fill="auto"/>
        <w:bidi w:val="0"/>
        <w:spacing w:before="0" w:after="100" w:line="355" w:lineRule="exact"/>
        <w:ind w:left="0" w:right="0" w:firstLine="0"/>
        <w:jc w:val="left"/>
      </w:pPr>
      <w:r>
        <w:rPr>
          <w:color w:val="000000"/>
          <w:spacing w:val="0"/>
          <w:w w:val="100"/>
          <w:position w:val="0"/>
        </w:rPr>
        <w:t>控股股东性质：自然人控股 控股股东类型：自然人</w:t>
      </w:r>
    </w:p>
    <w:tbl>
      <w:tblPr>
        <w:tblOverlap w:val="never"/>
        <w:jc w:val="center"/>
        <w:tblLayout w:type="fixed"/>
      </w:tblPr>
      <w:tblGrid>
        <w:gridCol w:w="3432"/>
        <w:gridCol w:w="2174"/>
        <w:gridCol w:w="3984"/>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是否取得其他国家或地区居留权</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吴涵渠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董事长、总裁</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控股股东报告期内变更</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公司报告期控股股东未发生变更。</w:t>
      </w:r>
    </w:p>
    <w:p>
      <w:pPr>
        <w:pStyle w:val="Style28"/>
        <w:keepNext/>
        <w:keepLines/>
        <w:widowControl w:val="0"/>
        <w:shd w:val="clear" w:color="auto" w:fill="auto"/>
        <w:bidi w:val="0"/>
        <w:spacing w:before="0" w:after="240" w:line="240" w:lineRule="auto"/>
        <w:ind w:left="0" w:right="0" w:firstLine="0"/>
        <w:jc w:val="left"/>
      </w:pPr>
      <w:bookmarkStart w:id="663" w:name="bookmark663"/>
      <w:bookmarkStart w:id="664" w:name="bookmark664"/>
      <w:bookmarkStart w:id="665" w:name="bookmark665"/>
      <w:bookmarkStart w:id="666" w:name="bookmark666"/>
      <w:r>
        <w:rPr>
          <w:rFonts w:ascii="Times New Roman" w:eastAsia="Times New Roman" w:hAnsi="Times New Roman" w:cs="Times New Roman"/>
          <w:color w:val="000000"/>
          <w:spacing w:val="0"/>
          <w:w w:val="100"/>
          <w:position w:val="0"/>
        </w:rPr>
        <w:t>3</w:t>
      </w:r>
      <w:bookmarkEnd w:id="665"/>
      <w:r>
        <w:rPr>
          <w:color w:val="000000"/>
          <w:spacing w:val="0"/>
          <w:w w:val="100"/>
          <w:position w:val="0"/>
        </w:rPr>
        <w:t>、公司实际控制人及其一致行动人</w:t>
      </w:r>
      <w:bookmarkEnd w:id="663"/>
      <w:bookmarkEnd w:id="664"/>
      <w:bookmarkEnd w:id="666"/>
    </w:p>
    <w:p>
      <w:pPr>
        <w:pStyle w:val="Style18"/>
        <w:keepNext w:val="0"/>
        <w:keepLines w:val="0"/>
        <w:widowControl w:val="0"/>
        <w:shd w:val="clear" w:color="auto" w:fill="auto"/>
        <w:bidi w:val="0"/>
        <w:spacing w:before="0" w:after="100" w:line="360" w:lineRule="exact"/>
        <w:ind w:left="0" w:right="0" w:firstLine="0"/>
        <w:jc w:val="left"/>
      </w:pPr>
      <w:r>
        <w:rPr>
          <w:color w:val="000000"/>
          <w:spacing w:val="0"/>
          <w:w w:val="100"/>
          <w:position w:val="0"/>
        </w:rPr>
        <w:t>实际控制人性质：境内自然人 实际控制人类型：自然人</w:t>
      </w:r>
    </w:p>
    <w:tbl>
      <w:tblPr>
        <w:tblOverlap w:val="never"/>
        <w:jc w:val="center"/>
        <w:tblLayout w:type="fixed"/>
      </w:tblPr>
      <w:tblGrid>
        <w:gridCol w:w="2770"/>
        <w:gridCol w:w="1651"/>
        <w:gridCol w:w="1656"/>
        <w:gridCol w:w="351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吴涵渠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董事长、总裁</w:t>
            </w:r>
          </w:p>
        </w:tc>
      </w:tr>
      <w:tr>
        <w:trPr>
          <w:trHeight w:val="73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 司情况</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实际控制人报告期内变更</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公司报告期实际控制人未发生变更。</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3218815" cy="1676400"/>
            <wp:docPr id="64" name="Picutre 64"/>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35"/>
                    <a:stretch/>
                  </pic:blipFill>
                  <pic:spPr>
                    <a:xfrm>
                      <a:ext cx="3218815" cy="1676400"/>
                    </a:xfrm>
                    <a:prstGeom prst="rect"/>
                  </pic:spPr>
                </pic:pic>
              </a:graphicData>
            </a:graphic>
          </wp:inline>
        </w:drawing>
      </w:r>
    </w:p>
    <w:p>
      <w:pPr>
        <w:widowControl w:val="0"/>
        <w:spacing w:after="3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68" w:val="left"/>
        </w:tabs>
        <w:bidi w:val="0"/>
        <w:spacing w:before="0" w:after="380" w:line="240" w:lineRule="auto"/>
        <w:ind w:left="0" w:right="0" w:firstLine="0"/>
        <w:jc w:val="left"/>
      </w:pPr>
      <w:bookmarkStart w:id="667" w:name="bookmark667"/>
      <w:bookmarkStart w:id="668" w:name="bookmark668"/>
      <w:bookmarkStart w:id="669" w:name="bookmark669"/>
      <w:bookmarkStart w:id="670" w:name="bookmark670"/>
      <w:r>
        <w:rPr>
          <w:rFonts w:ascii="Times New Roman" w:eastAsia="Times New Roman" w:hAnsi="Times New Roman" w:cs="Times New Roman"/>
          <w:color w:val="000000"/>
          <w:spacing w:val="0"/>
          <w:w w:val="100"/>
          <w:position w:val="0"/>
        </w:rPr>
        <w:t>4</w:t>
      </w:r>
      <w:bookmarkEnd w:id="669"/>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67"/>
      <w:bookmarkEnd w:id="668"/>
      <w:bookmarkEnd w:id="670"/>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68" w:val="left"/>
        </w:tabs>
        <w:bidi w:val="0"/>
        <w:spacing w:before="0" w:after="380" w:line="240" w:lineRule="auto"/>
        <w:ind w:left="0" w:right="0" w:firstLine="0"/>
        <w:jc w:val="left"/>
      </w:pPr>
      <w:bookmarkStart w:id="671" w:name="bookmark671"/>
      <w:bookmarkStart w:id="672" w:name="bookmark672"/>
      <w:bookmarkStart w:id="673" w:name="bookmark673"/>
      <w:bookmarkStart w:id="674" w:name="bookmark674"/>
      <w:r>
        <w:rPr>
          <w:rFonts w:ascii="Times New Roman" w:eastAsia="Times New Roman" w:hAnsi="Times New Roman" w:cs="Times New Roman"/>
          <w:color w:val="000000"/>
          <w:spacing w:val="0"/>
          <w:w w:val="100"/>
          <w:position w:val="0"/>
        </w:rPr>
        <w:t>5</w:t>
      </w:r>
      <w:bookmarkEnd w:id="673"/>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71"/>
      <w:bookmarkEnd w:id="672"/>
      <w:bookmarkEnd w:id="674"/>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68" w:val="left"/>
        </w:tabs>
        <w:bidi w:val="0"/>
        <w:spacing w:before="0" w:after="380" w:line="240" w:lineRule="auto"/>
        <w:ind w:left="0" w:right="0" w:firstLine="0"/>
        <w:jc w:val="left"/>
      </w:pPr>
      <w:bookmarkStart w:id="675" w:name="bookmark675"/>
      <w:bookmarkStart w:id="676" w:name="bookmark676"/>
      <w:bookmarkStart w:id="677" w:name="bookmark677"/>
      <w:bookmarkStart w:id="678" w:name="bookmark678"/>
      <w:r>
        <w:rPr>
          <w:rFonts w:ascii="Times New Roman" w:eastAsia="Times New Roman" w:hAnsi="Times New Roman" w:cs="Times New Roman"/>
          <w:color w:val="000000"/>
          <w:spacing w:val="0"/>
          <w:w w:val="100"/>
          <w:position w:val="0"/>
        </w:rPr>
        <w:t>6</w:t>
      </w:r>
      <w:bookmarkEnd w:id="677"/>
      <w:r>
        <w:rPr>
          <w:color w:val="000000"/>
          <w:spacing w:val="0"/>
          <w:w w:val="100"/>
          <w:position w:val="0"/>
        </w:rPr>
        <w:t>、</w:t>
        <w:tab/>
        <w:t>控股股东、实际控制人、重组方及其他承诺主体股份限制减持情况</w:t>
      </w:r>
      <w:bookmarkEnd w:id="675"/>
      <w:bookmarkEnd w:id="676"/>
      <w:bookmarkEnd w:id="678"/>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left"/>
      </w:pPr>
      <w:bookmarkStart w:id="679" w:name="bookmark679"/>
      <w:bookmarkStart w:id="680" w:name="bookmark680"/>
      <w:bookmarkStart w:id="681" w:name="bookmark681"/>
      <w:bookmarkStart w:id="682" w:name="bookmark682"/>
      <w:r>
        <w:rPr>
          <w:color w:val="000000"/>
          <w:spacing w:val="0"/>
          <w:w w:val="100"/>
          <w:position w:val="0"/>
        </w:rPr>
        <w:t>四</w:t>
      </w:r>
      <w:bookmarkEnd w:id="681"/>
      <w:r>
        <w:rPr>
          <w:color w:val="000000"/>
          <w:spacing w:val="0"/>
          <w:w w:val="100"/>
          <w:position w:val="0"/>
        </w:rPr>
        <w:t>、股份回购在报告期的具体实施情况</w:t>
      </w:r>
      <w:bookmarkEnd w:id="679"/>
      <w:bookmarkEnd w:id="680"/>
      <w:bookmarkEnd w:id="682"/>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股份回购的实施进展情况</w:t>
      </w:r>
    </w:p>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4"/>
        <w:gridCol w:w="1195"/>
        <w:gridCol w:w="1195"/>
        <w:gridCol w:w="1200"/>
        <w:gridCol w:w="1195"/>
        <w:gridCol w:w="1195"/>
        <w:gridCol w:w="1200"/>
        <w:gridCol w:w="1195"/>
      </w:tblGrid>
      <w:tr>
        <w:trPr>
          <w:trHeight w:val="166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方案披露时间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拟回购股份数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占总股本的比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拟回购金额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拟回购期间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回购用途</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已回购数量</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已回购数量占</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股权激励计划</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所涉及的标的</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股票的比例</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（如有）</w:t>
            </w:r>
          </w:p>
        </w:tc>
      </w:tr>
      <w:tr>
        <w:trPr>
          <w:trHeight w:val="16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142.8571 </w:t>
            </w:r>
            <w:r>
              <w:rPr>
                <w:color w:val="000000"/>
                <w:spacing w:val="0"/>
                <w:w w:val="100"/>
                <w:position w:val="0"/>
              </w:rPr>
              <w:t xml:space="preserve">万股 至 </w:t>
            </w:r>
            <w:r>
              <w:rPr>
                <w:rFonts w:ascii="Times New Roman" w:eastAsia="Times New Roman" w:hAnsi="Times New Roman" w:cs="Times New Roman"/>
                <w:color w:val="000000"/>
                <w:spacing w:val="0"/>
                <w:w w:val="100"/>
                <w:position w:val="0"/>
                <w:sz w:val="18"/>
                <w:szCs w:val="18"/>
              </w:rPr>
              <w:t xml:space="preserve">285.7142 </w:t>
            </w:r>
            <w:r>
              <w:rPr>
                <w:color w:val="000000"/>
                <w:spacing w:val="0"/>
                <w:w w:val="100"/>
                <w:position w:val="0"/>
              </w:rPr>
              <w:t>万 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0.22% </w:t>
            </w:r>
            <w:r>
              <w:rPr>
                <w:color w:val="000000"/>
                <w:spacing w:val="0"/>
                <w:w w:val="100"/>
                <w:position w:val="0"/>
                <w:sz w:val="17"/>
                <w:szCs w:val="17"/>
              </w:rPr>
              <w:t xml:space="preserve">至 </w:t>
            </w:r>
            <w:r>
              <w:rPr>
                <w:rFonts w:ascii="Times New Roman" w:eastAsia="Times New Roman" w:hAnsi="Times New Roman" w:cs="Times New Roman"/>
                <w:color w:val="000000"/>
                <w:spacing w:val="0"/>
                <w:w w:val="100"/>
                <w:position w:val="0"/>
                <w:sz w:val="18"/>
                <w:szCs w:val="18"/>
              </w:rPr>
              <w:t>0.44%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p>
          <w:p>
            <w:pPr>
              <w:pStyle w:val="Style2"/>
              <w:keepNext w:val="0"/>
              <w:keepLines w:val="0"/>
              <w:widowControl w:val="0"/>
              <w:shd w:val="clear" w:color="auto" w:fill="auto"/>
              <w:bidi w:val="0"/>
              <w:spacing w:before="0" w:after="120" w:line="305" w:lineRule="exact"/>
              <w:ind w:left="0" w:right="0" w:firstLine="0"/>
              <w:jc w:val="left"/>
            </w:pPr>
            <w:r>
              <w:rPr>
                <w:color w:val="000000"/>
                <w:spacing w:val="0"/>
                <w:w w:val="100"/>
                <w:position w:val="0"/>
              </w:rPr>
              <w:t xml:space="preserve">（含）且不超 过人民币 </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w:t>
            </w:r>
          </w:p>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（含）</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自公司董事会 审议通过本次 回购股份方案 之日起不超过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pPr>
            <w:r>
              <w:rPr>
                <w:color w:val="000000"/>
                <w:spacing w:val="0"/>
                <w:w w:val="100"/>
                <w:position w:val="0"/>
              </w:rPr>
              <w:t>本次回购股份 将用于员工持 股计划或股权 激励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2,263,400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采用集中竞价方式减持回购股份的实施进展情况</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widowControl w:val="0"/>
        <w:spacing w:line="1" w:lineRule="exact"/>
      </w:pPr>
      <w:r>
        <mc:AlternateContent>
          <mc:Choice Requires="wps">
            <w:drawing>
              <wp:anchor distT="0" distB="266700" distL="0" distR="0" simplePos="0" relativeHeight="125829403" behindDoc="0" locked="0" layoutInCell="1" allowOverlap="1">
                <wp:simplePos x="0" y="0"/>
                <wp:positionH relativeFrom="page">
                  <wp:posOffset>2720975</wp:posOffset>
                </wp:positionH>
                <wp:positionV relativeFrom="paragraph">
                  <wp:posOffset>0</wp:posOffset>
                </wp:positionV>
                <wp:extent cx="2179320" cy="250190"/>
                <wp:wrapTopAndBottom/>
                <wp:docPr id="65" name="Shape 65"/>
                <a:graphic xmlns:a="http://schemas.openxmlformats.org/drawingml/2006/main">
                  <a:graphicData uri="http://schemas.microsoft.com/office/word/2010/wordprocessingShape">
                    <wps:wsp>
                      <wps:cNvSpPr txBox="1"/>
                      <wps:spPr>
                        <a:xfrm>
                          <a:ext cx="2179320" cy="250190"/>
                        </a:xfrm>
                        <a:prstGeom prst="rect"/>
                        <a:noFill/>
                      </wps:spPr>
                      <wps:txbx>
                        <w:txbxContent>
                          <w:p>
                            <w:pPr>
                              <w:pStyle w:val="Style10"/>
                              <w:keepNext/>
                              <w:keepLines/>
                              <w:widowControl w:val="0"/>
                              <w:shd w:val="clear" w:color="auto" w:fill="auto"/>
                              <w:bidi w:val="0"/>
                              <w:spacing w:before="0" w:after="0" w:line="240" w:lineRule="auto"/>
                              <w:ind w:left="0" w:right="0" w:firstLine="0"/>
                              <w:jc w:val="center"/>
                            </w:pPr>
                            <w:bookmarkStart w:id="498" w:name="bookmark498"/>
                            <w:bookmarkStart w:id="499" w:name="bookmark499"/>
                            <w:bookmarkStart w:id="500" w:name="bookmark500"/>
                            <w:r>
                              <w:rPr>
                                <w:color w:val="000000"/>
                                <w:spacing w:val="0"/>
                                <w:w w:val="100"/>
                                <w:position w:val="0"/>
                              </w:rPr>
                              <w:t>第八节优先股相关情况</w:t>
                            </w:r>
                            <w:bookmarkEnd w:id="498"/>
                            <w:bookmarkEnd w:id="499"/>
                            <w:bookmarkEnd w:id="500"/>
                          </w:p>
                        </w:txbxContent>
                      </wps:txbx>
                      <wps:bodyPr wrap="none" lIns="0" tIns="0" rIns="0" bIns="0">
                        <a:noAutoFit/>
                      </wps:bodyPr>
                    </wps:wsp>
                  </a:graphicData>
                </a:graphic>
              </wp:anchor>
            </w:drawing>
          </mc:Choice>
          <mc:Fallback>
            <w:pict>
              <v:shape id="_x0000_s1091" type="#_x0000_t202" style="position:absolute;margin-left:214.25pt;margin-top:0;width:171.59999999999999pt;height:19.699999999999999pt;z-index:-125829350;mso-wrap-distance-left:0;mso-wrap-distance-right:0;mso-wrap-distance-bottom:21.pt;mso-position-horizontal-relative:page" filled="f" stroked="f">
                <v:textbox inset="0,0,0,0">
                  <w:txbxContent>
                    <w:p>
                      <w:pPr>
                        <w:pStyle w:val="Style10"/>
                        <w:keepNext/>
                        <w:keepLines/>
                        <w:widowControl w:val="0"/>
                        <w:shd w:val="clear" w:color="auto" w:fill="auto"/>
                        <w:bidi w:val="0"/>
                        <w:spacing w:before="0" w:after="0" w:line="240" w:lineRule="auto"/>
                        <w:ind w:left="0" w:right="0" w:firstLine="0"/>
                        <w:jc w:val="center"/>
                      </w:pPr>
                      <w:bookmarkStart w:id="498" w:name="bookmark498"/>
                      <w:bookmarkStart w:id="499" w:name="bookmark499"/>
                      <w:bookmarkStart w:id="500" w:name="bookmark500"/>
                      <w:r>
                        <w:rPr>
                          <w:color w:val="000000"/>
                          <w:spacing w:val="0"/>
                          <w:w w:val="100"/>
                          <w:position w:val="0"/>
                        </w:rPr>
                        <w:t>第八节优先股相关情况</w:t>
                      </w:r>
                      <w:bookmarkEnd w:id="498"/>
                      <w:bookmarkEnd w:id="499"/>
                      <w:bookmarkEnd w:id="500"/>
                    </w:p>
                  </w:txbxContent>
                </v:textbox>
                <w10:wrap type="topAndBottom" anchorx="page"/>
              </v:shape>
            </w:pict>
          </mc:Fallback>
        </mc:AlternateContent>
      </w:r>
    </w:p>
    <w:p>
      <w:pPr>
        <w:pStyle w:val="Style18"/>
        <w:keepNext w:val="0"/>
        <w:keepLines w:val="0"/>
        <w:widowControl w:val="0"/>
        <w:shd w:val="clear" w:color="auto" w:fill="auto"/>
        <w:bidi w:val="0"/>
        <w:spacing w:before="0" w:after="140" w:line="240" w:lineRule="auto"/>
        <w:ind w:left="0" w:right="0" w:firstLine="0"/>
        <w:jc w:val="left"/>
      </w:pPr>
      <w:bookmarkStart w:id="683" w:name="bookmark683"/>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683"/>
    </w:p>
    <w:p>
      <w:pPr>
        <w:pStyle w:val="Style18"/>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90" w:right="1065" w:bottom="1428" w:left="1057" w:header="0" w:footer="3" w:gutter="0"/>
          <w:cols w:space="720"/>
          <w:noEndnote/>
          <w:rtlGutter w:val="0"/>
          <w:docGrid w:linePitch="360"/>
        </w:sectPr>
      </w:pPr>
      <w:r>
        <w:rPr>
          <w:color w:val="000000"/>
          <w:spacing w:val="0"/>
          <w:w w:val="100"/>
          <w:position w:val="0"/>
        </w:rPr>
        <w:t>报告期公司不存在优先股。</w:t>
      </w:r>
    </w:p>
    <w:p>
      <w:pPr>
        <w:pStyle w:val="Style10"/>
        <w:keepNext/>
        <w:keepLines/>
        <w:widowControl w:val="0"/>
        <w:shd w:val="clear" w:color="auto" w:fill="auto"/>
        <w:bidi w:val="0"/>
        <w:spacing w:before="0" w:line="240" w:lineRule="auto"/>
        <w:ind w:left="0" w:right="0" w:firstLine="0"/>
        <w:jc w:val="center"/>
      </w:pPr>
      <w:bookmarkStart w:id="684" w:name="bookmark684"/>
      <w:bookmarkStart w:id="685" w:name="bookmark685"/>
      <w:bookmarkStart w:id="686" w:name="bookmark686"/>
      <w:r>
        <w:rPr>
          <w:color w:val="000000"/>
          <w:spacing w:val="0"/>
          <w:w w:val="100"/>
          <w:position w:val="0"/>
        </w:rPr>
        <w:t>第九节债券相关情况</w:t>
      </w:r>
      <w:bookmarkEnd w:id="684"/>
      <w:bookmarkEnd w:id="685"/>
      <w:bookmarkEnd w:id="686"/>
    </w:p>
    <w:p>
      <w:pPr>
        <w:pStyle w:val="Style18"/>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3" w:right="1198" w:bottom="1933" w:left="1102" w:header="0" w:footer="3" w:gutter="0"/>
          <w:cols w:space="720"/>
          <w:noEndnote/>
          <w:rtlGutter w:val="0"/>
          <w:docGrid w:linePitch="360"/>
        </w:sectPr>
      </w:pPr>
      <w:bookmarkStart w:id="687" w:name="bookmark687"/>
      <w:r>
        <w:rPr>
          <w:color w:val="000000"/>
          <w:spacing w:val="0"/>
          <w:w w:val="100"/>
          <w:position w:val="0"/>
          <w:sz w:val="18"/>
          <w:szCs w:val="18"/>
        </w:rPr>
        <w:t>口</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bookmarkEnd w:id="687"/>
    </w:p>
    <w:p>
      <w:pPr>
        <w:pStyle w:val="Style10"/>
        <w:keepNext/>
        <w:keepLines/>
        <w:widowControl w:val="0"/>
        <w:shd w:val="clear" w:color="auto" w:fill="auto"/>
        <w:bidi w:val="0"/>
        <w:spacing w:before="600" w:after="540" w:line="240" w:lineRule="auto"/>
        <w:ind w:left="0" w:right="0" w:firstLine="0"/>
        <w:jc w:val="center"/>
      </w:pPr>
      <w:bookmarkStart w:id="688" w:name="bookmark688"/>
      <w:bookmarkStart w:id="689" w:name="bookmark689"/>
      <w:bookmarkStart w:id="690" w:name="bookmark690"/>
      <w:r>
        <w:rPr>
          <w:color w:val="000000"/>
          <w:spacing w:val="0"/>
          <w:w w:val="100"/>
          <w:position w:val="0"/>
        </w:rPr>
        <w:t>第十节财务报告</w:t>
      </w:r>
      <w:bookmarkEnd w:id="688"/>
      <w:bookmarkEnd w:id="689"/>
      <w:bookmarkEnd w:id="690"/>
    </w:p>
    <w:p>
      <w:pPr>
        <w:pStyle w:val="Style23"/>
        <w:keepNext/>
        <w:keepLines/>
        <w:widowControl w:val="0"/>
        <w:shd w:val="clear" w:color="auto" w:fill="auto"/>
        <w:bidi w:val="0"/>
        <w:spacing w:before="0" w:after="300" w:line="240" w:lineRule="auto"/>
        <w:ind w:left="0" w:right="0" w:firstLine="260"/>
        <w:jc w:val="left"/>
      </w:pPr>
      <w:bookmarkStart w:id="691" w:name="bookmark691"/>
      <w:bookmarkStart w:id="692" w:name="bookmark692"/>
      <w:bookmarkStart w:id="693" w:name="bookmark693"/>
      <w:bookmarkStart w:id="694" w:name="bookmark694"/>
      <w:r>
        <w:rPr>
          <w:color w:val="000000"/>
          <w:spacing w:val="0"/>
          <w:w w:val="100"/>
          <w:position w:val="0"/>
        </w:rPr>
        <w:t>、审计报告</w:t>
      </w:r>
      <w:bookmarkEnd w:id="692"/>
      <w:bookmarkEnd w:id="693"/>
      <w:bookmarkEnd w:id="694"/>
      <w:bookmarkEnd w:id="691"/>
    </w:p>
    <w:tbl>
      <w:tblPr>
        <w:tblOverlap w:val="never"/>
        <w:jc w:val="center"/>
        <w:tblLayout w:type="fixed"/>
      </w:tblPr>
      <w:tblGrid>
        <w:gridCol w:w="4800"/>
        <w:gridCol w:w="479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中喜会计师事务所（特殊普通合伙）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中喜财审</w:t>
            </w:r>
            <w:r>
              <w:rPr>
                <w:rFonts w:ascii="Times New Roman" w:eastAsia="Times New Roman" w:hAnsi="Times New Roman" w:cs="Times New Roman"/>
                <w:color w:val="000000"/>
                <w:spacing w:val="0"/>
                <w:w w:val="100"/>
                <w:position w:val="0"/>
                <w:sz w:val="18"/>
                <w:szCs w:val="18"/>
              </w:rPr>
              <w:t>2022S00352</w:t>
            </w:r>
            <w:r>
              <w:rPr>
                <w:color w:val="000000"/>
                <w:spacing w:val="0"/>
                <w:w w:val="100"/>
                <w:position w:val="0"/>
              </w:rPr>
              <w:t>号</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谢翠、周香萍</w:t>
            </w:r>
          </w:p>
        </w:tc>
      </w:tr>
    </w:tbl>
    <w:p>
      <w:pPr>
        <w:pStyle w:val="Style25"/>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pStyle w:val="Style86"/>
        <w:keepNext w:val="0"/>
        <w:keepLines w:val="0"/>
        <w:widowControl w:val="0"/>
        <w:shd w:val="clear" w:color="auto" w:fill="auto"/>
        <w:bidi w:val="0"/>
        <w:spacing w:before="0"/>
        <w:ind w:left="0" w:right="0" w:firstLine="0"/>
        <w:jc w:val="right"/>
        <w:rPr>
          <w:sz w:val="17"/>
          <w:szCs w:val="17"/>
        </w:rPr>
      </w:pPr>
      <w:r>
        <w:rPr>
          <w:color w:val="000000"/>
          <w:spacing w:val="0"/>
          <w:w w:val="100"/>
          <w:position w:val="0"/>
          <w:sz w:val="17"/>
          <w:szCs w:val="17"/>
        </w:rPr>
        <w:t>中喜财审</w:t>
      </w:r>
      <w:r>
        <w:rPr>
          <w:color w:val="000000"/>
          <w:spacing w:val="0"/>
          <w:w w:val="100"/>
          <w:position w:val="0"/>
          <w:sz w:val="19"/>
          <w:szCs w:val="19"/>
        </w:rPr>
        <w:t>2022S00352</w:t>
      </w:r>
      <w:r>
        <w:rPr>
          <w:color w:val="000000"/>
          <w:spacing w:val="0"/>
          <w:w w:val="100"/>
          <w:position w:val="0"/>
          <w:sz w:val="17"/>
          <w:szCs w:val="17"/>
        </w:rPr>
        <w:t>号</w:t>
      </w:r>
    </w:p>
    <w:p>
      <w:pPr>
        <w:pStyle w:val="Style18"/>
        <w:keepNext w:val="0"/>
        <w:keepLines w:val="0"/>
        <w:widowControl w:val="0"/>
        <w:shd w:val="clear" w:color="auto" w:fill="auto"/>
        <w:bidi w:val="0"/>
        <w:spacing w:before="0" w:after="300" w:line="317" w:lineRule="exact"/>
        <w:ind w:left="0" w:right="0" w:firstLine="0"/>
        <w:jc w:val="left"/>
      </w:pPr>
      <w:r>
        <w:rPr>
          <w:b/>
          <w:bCs/>
          <w:color w:val="000000"/>
          <w:spacing w:val="0"/>
          <w:w w:val="100"/>
          <w:position w:val="0"/>
        </w:rPr>
        <w:t>深圳市奥拓电子股份有限公司全体股东：</w:t>
      </w:r>
    </w:p>
    <w:p>
      <w:pPr>
        <w:pStyle w:val="Style18"/>
        <w:keepNext w:val="0"/>
        <w:keepLines w:val="0"/>
        <w:widowControl w:val="0"/>
        <w:shd w:val="clear" w:color="auto" w:fill="auto"/>
        <w:tabs>
          <w:tab w:pos="820" w:val="left"/>
        </w:tabs>
        <w:bidi w:val="0"/>
        <w:spacing w:before="0" w:after="0" w:line="310" w:lineRule="exact"/>
        <w:ind w:left="0" w:right="0" w:firstLine="380"/>
        <w:jc w:val="both"/>
      </w:pPr>
      <w:bookmarkStart w:id="695" w:name="bookmark695"/>
      <w:r>
        <w:rPr>
          <w:b/>
          <w:bCs/>
          <w:color w:val="000000"/>
          <w:spacing w:val="0"/>
          <w:w w:val="100"/>
          <w:position w:val="0"/>
        </w:rPr>
        <w:t>一</w:t>
      </w:r>
      <w:bookmarkEnd w:id="695"/>
      <w:r>
        <w:rPr>
          <w:b/>
          <w:bCs/>
          <w:color w:val="000000"/>
          <w:spacing w:val="0"/>
          <w:w w:val="100"/>
          <w:position w:val="0"/>
        </w:rPr>
        <w:t>、</w:t>
        <w:tab/>
        <w:t>审计意见</w:t>
      </w:r>
    </w:p>
    <w:p>
      <w:pPr>
        <w:pStyle w:val="Style18"/>
        <w:keepNext w:val="0"/>
        <w:keepLines w:val="0"/>
        <w:widowControl w:val="0"/>
        <w:shd w:val="clear" w:color="auto" w:fill="auto"/>
        <w:bidi w:val="0"/>
        <w:spacing w:before="0" w:after="0" w:line="310" w:lineRule="exact"/>
        <w:ind w:left="0" w:right="0" w:firstLine="500"/>
        <w:jc w:val="both"/>
      </w:pPr>
      <w:r>
        <w:rPr>
          <w:color w:val="000000"/>
          <w:spacing w:val="0"/>
          <w:w w:val="100"/>
          <w:position w:val="0"/>
        </w:rPr>
        <w:t>我们审计了深圳市奥拓电子股份有限公司（以下简称“奥拓电子公司”）财务报表，包括</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日的合并及公 司资产负债表，</w:t>
      </w:r>
      <w:r>
        <w:rPr>
          <w:color w:val="000000"/>
          <w:spacing w:val="0"/>
          <w:w w:val="100"/>
          <w:position w:val="0"/>
          <w:sz w:val="19"/>
          <w:szCs w:val="19"/>
        </w:rPr>
        <w:t>2021</w:t>
      </w:r>
      <w:r>
        <w:rPr>
          <w:color w:val="000000"/>
          <w:spacing w:val="0"/>
          <w:w w:val="100"/>
          <w:position w:val="0"/>
        </w:rPr>
        <w:t>年度的合并及公司利润表、合并及公司现金流量表、合并及公司股东权益变动表以及相关财务报表附注。</w:t>
      </w:r>
    </w:p>
    <w:p>
      <w:pPr>
        <w:pStyle w:val="Style18"/>
        <w:keepNext w:val="0"/>
        <w:keepLines w:val="0"/>
        <w:widowControl w:val="0"/>
        <w:shd w:val="clear" w:color="auto" w:fill="auto"/>
        <w:bidi w:val="0"/>
        <w:spacing w:before="0" w:after="300" w:line="310" w:lineRule="exact"/>
        <w:ind w:left="0" w:right="0" w:firstLine="500"/>
        <w:jc w:val="both"/>
      </w:pPr>
      <w:r>
        <w:rPr>
          <w:color w:val="000000"/>
          <w:spacing w:val="0"/>
          <w:w w:val="100"/>
          <w:position w:val="0"/>
        </w:rPr>
        <w:t>我们认为，后附的财务报表在所有重大方面按照企业会计准则的规定编制，公允反映了奥拓电子公司</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 合并及公司的财务状况以及</w:t>
      </w:r>
      <w:r>
        <w:rPr>
          <w:color w:val="000000"/>
          <w:spacing w:val="0"/>
          <w:w w:val="100"/>
          <w:position w:val="0"/>
          <w:sz w:val="19"/>
          <w:szCs w:val="19"/>
        </w:rPr>
        <w:t>2021</w:t>
      </w:r>
      <w:r>
        <w:rPr>
          <w:color w:val="000000"/>
          <w:spacing w:val="0"/>
          <w:w w:val="100"/>
          <w:position w:val="0"/>
        </w:rPr>
        <w:t>年度合并及公司的经营成果和现金流量。</w:t>
      </w:r>
    </w:p>
    <w:p>
      <w:pPr>
        <w:pStyle w:val="Style18"/>
        <w:keepNext w:val="0"/>
        <w:keepLines w:val="0"/>
        <w:widowControl w:val="0"/>
        <w:shd w:val="clear" w:color="auto" w:fill="auto"/>
        <w:tabs>
          <w:tab w:pos="820" w:val="left"/>
        </w:tabs>
        <w:bidi w:val="0"/>
        <w:spacing w:before="0" w:after="0" w:line="312" w:lineRule="exact"/>
        <w:ind w:left="0" w:right="0" w:firstLine="380"/>
        <w:jc w:val="both"/>
      </w:pPr>
      <w:bookmarkStart w:id="696" w:name="bookmark696"/>
      <w:r>
        <w:rPr>
          <w:b/>
          <w:bCs/>
          <w:color w:val="000000"/>
          <w:spacing w:val="0"/>
          <w:w w:val="100"/>
          <w:position w:val="0"/>
        </w:rPr>
        <w:t>二</w:t>
      </w:r>
      <w:bookmarkEnd w:id="696"/>
      <w:r>
        <w:rPr>
          <w:b/>
          <w:bCs/>
          <w:color w:val="000000"/>
          <w:spacing w:val="0"/>
          <w:w w:val="100"/>
          <w:position w:val="0"/>
        </w:rPr>
        <w:t>、</w:t>
        <w:tab/>
        <w:t>形成审计意见的基础</w:t>
      </w:r>
    </w:p>
    <w:p>
      <w:pPr>
        <w:pStyle w:val="Style18"/>
        <w:keepNext w:val="0"/>
        <w:keepLines w:val="0"/>
        <w:widowControl w:val="0"/>
        <w:shd w:val="clear" w:color="auto" w:fill="auto"/>
        <w:bidi w:val="0"/>
        <w:spacing w:before="0" w:after="300" w:line="312" w:lineRule="exact"/>
        <w:ind w:left="0" w:right="0" w:firstLine="560"/>
        <w:jc w:val="both"/>
      </w:pPr>
      <w:r>
        <w:rPr>
          <w:color w:val="000000"/>
          <w:spacing w:val="0"/>
          <w:w w:val="100"/>
          <w:position w:val="0"/>
        </w:rPr>
        <w:t>我们按照中国注册会计师审计准则的规定执行了审计工作。审计报告的“注册会计师对财务报表审计的责任”部分进 一步阐述了我们在这些准则下的责任。按照中国注册会计师职业道德守则，我们独立于奥拓电子公司，并履行了职业道德方 面的其他责任。我们相信，我们获取的审计证据是充分、适当的，为发表审计意见提供了基础。</w:t>
      </w:r>
    </w:p>
    <w:p>
      <w:pPr>
        <w:pStyle w:val="Style18"/>
        <w:keepNext w:val="0"/>
        <w:keepLines w:val="0"/>
        <w:widowControl w:val="0"/>
        <w:shd w:val="clear" w:color="auto" w:fill="auto"/>
        <w:tabs>
          <w:tab w:pos="825" w:val="left"/>
        </w:tabs>
        <w:bidi w:val="0"/>
        <w:spacing w:before="0" w:after="0" w:line="317" w:lineRule="exact"/>
        <w:ind w:left="0" w:right="0" w:firstLine="380"/>
        <w:jc w:val="both"/>
      </w:pPr>
      <w:bookmarkStart w:id="697" w:name="bookmark697"/>
      <w:r>
        <w:rPr>
          <w:b/>
          <w:bCs/>
          <w:color w:val="000000"/>
          <w:spacing w:val="0"/>
          <w:w w:val="100"/>
          <w:position w:val="0"/>
        </w:rPr>
        <w:t>三</w:t>
      </w:r>
      <w:bookmarkEnd w:id="697"/>
      <w:r>
        <w:rPr>
          <w:b/>
          <w:bCs/>
          <w:color w:val="000000"/>
          <w:spacing w:val="0"/>
          <w:w w:val="100"/>
          <w:position w:val="0"/>
        </w:rPr>
        <w:t>、</w:t>
        <w:tab/>
        <w:t>关键审计事项</w:t>
      </w:r>
    </w:p>
    <w:p>
      <w:pPr>
        <w:pStyle w:val="Style18"/>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关键审计事项是我们根据职业判断，认为对本期财务报表审计最为重要的事项。这些事项的应对以对财务报表整体进行 审计并形成审计意见为背景，我们不对这些事项单独发表意见。</w:t>
      </w:r>
    </w:p>
    <w:p>
      <w:pPr>
        <w:pStyle w:val="Style18"/>
        <w:keepNext w:val="0"/>
        <w:keepLines w:val="0"/>
        <w:widowControl w:val="0"/>
        <w:numPr>
          <w:ilvl w:val="0"/>
          <w:numId w:val="25"/>
        </w:numPr>
        <w:shd w:val="clear" w:color="auto" w:fill="auto"/>
        <w:bidi w:val="0"/>
        <w:spacing w:before="0" w:after="0" w:line="317" w:lineRule="exact"/>
        <w:ind w:left="0" w:right="0" w:firstLine="960"/>
        <w:jc w:val="both"/>
      </w:pPr>
      <w:bookmarkStart w:id="698" w:name="bookmark698"/>
      <w:bookmarkEnd w:id="698"/>
      <w:r>
        <w:rPr>
          <w:b/>
          <w:bCs/>
          <w:color w:val="000000"/>
          <w:spacing w:val="0"/>
          <w:w w:val="100"/>
          <w:position w:val="0"/>
        </w:rPr>
        <w:t>收入确认</w:t>
      </w:r>
    </w:p>
    <w:p>
      <w:pPr>
        <w:pStyle w:val="Style18"/>
        <w:keepNext w:val="0"/>
        <w:keepLines w:val="0"/>
        <w:widowControl w:val="0"/>
        <w:shd w:val="clear" w:color="auto" w:fill="auto"/>
        <w:bidi w:val="0"/>
        <w:spacing w:before="0" w:after="0" w:line="317" w:lineRule="exact"/>
        <w:ind w:left="0" w:right="0" w:firstLine="500"/>
        <w:jc w:val="both"/>
      </w:pPr>
      <w:bookmarkStart w:id="699" w:name="bookmark699"/>
      <w:r>
        <w:rPr>
          <w:rFonts w:ascii="Times New Roman" w:eastAsia="Times New Roman" w:hAnsi="Times New Roman" w:cs="Times New Roman"/>
          <w:b/>
          <w:bCs/>
          <w:color w:val="000000"/>
          <w:spacing w:val="0"/>
          <w:w w:val="100"/>
          <w:position w:val="0"/>
          <w:sz w:val="18"/>
          <w:szCs w:val="18"/>
        </w:rPr>
        <w:t>1</w:t>
      </w:r>
      <w:bookmarkEnd w:id="699"/>
      <w:r>
        <w:rPr>
          <w:b/>
          <w:bCs/>
          <w:color w:val="000000"/>
          <w:spacing w:val="0"/>
          <w:w w:val="100"/>
          <w:position w:val="0"/>
        </w:rPr>
        <w:t>、事项描述</w:t>
      </w:r>
    </w:p>
    <w:p>
      <w:pPr>
        <w:pStyle w:val="Style18"/>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奥拓电子公司的主营业务收入主要来源于</w:t>
      </w:r>
      <w:r>
        <w:rPr>
          <w:color w:val="000000"/>
          <w:spacing w:val="0"/>
          <w:w w:val="100"/>
          <w:position w:val="0"/>
          <w:sz w:val="19"/>
          <w:szCs w:val="19"/>
        </w:rPr>
        <w:t>LED</w:t>
      </w:r>
      <w:r>
        <w:rPr>
          <w:color w:val="000000"/>
          <w:spacing w:val="0"/>
          <w:w w:val="100"/>
          <w:position w:val="0"/>
        </w:rPr>
        <w:t>视频显示系统、智能景观亮化工程及网点智能化集成与设备，</w:t>
      </w:r>
      <w:r>
        <w:rPr>
          <w:color w:val="000000"/>
          <w:spacing w:val="0"/>
          <w:w w:val="100"/>
          <w:position w:val="0"/>
          <w:sz w:val="19"/>
          <w:szCs w:val="19"/>
        </w:rPr>
        <w:t>2021</w:t>
      </w:r>
      <w:r>
        <w:rPr>
          <w:color w:val="000000"/>
          <w:spacing w:val="0"/>
          <w:w w:val="100"/>
          <w:position w:val="0"/>
        </w:rPr>
        <w:t>年度主 营业务收入</w:t>
      </w:r>
      <w:r>
        <w:rPr>
          <w:color w:val="000000"/>
          <w:spacing w:val="0"/>
          <w:w w:val="100"/>
          <w:position w:val="0"/>
          <w:sz w:val="19"/>
          <w:szCs w:val="19"/>
        </w:rPr>
        <w:t xml:space="preserve">96, </w:t>
      </w:r>
      <w:r>
        <w:rPr>
          <w:color w:val="000000"/>
          <w:spacing w:val="0"/>
          <w:w w:val="100"/>
          <w:position w:val="0"/>
          <w:sz w:val="19"/>
          <w:szCs w:val="19"/>
        </w:rPr>
        <w:t xml:space="preserve">410. </w:t>
      </w:r>
      <w:r>
        <w:rPr>
          <w:color w:val="000000"/>
          <w:spacing w:val="0"/>
          <w:w w:val="100"/>
          <w:position w:val="0"/>
          <w:sz w:val="19"/>
          <w:szCs w:val="19"/>
        </w:rPr>
        <w:t>75</w:t>
      </w:r>
      <w:r>
        <w:rPr>
          <w:color w:val="000000"/>
          <w:spacing w:val="0"/>
          <w:w w:val="100"/>
          <w:position w:val="0"/>
        </w:rPr>
        <w:t>万元，较上年增加</w:t>
      </w:r>
      <w:r>
        <w:rPr>
          <w:color w:val="000000"/>
          <w:spacing w:val="0"/>
          <w:w w:val="100"/>
          <w:position w:val="0"/>
          <w:sz w:val="19"/>
          <w:szCs w:val="19"/>
        </w:rPr>
        <w:t xml:space="preserve">17. </w:t>
      </w:r>
      <w:r>
        <w:rPr>
          <w:color w:val="000000"/>
          <w:spacing w:val="0"/>
          <w:w w:val="100"/>
          <w:position w:val="0"/>
          <w:sz w:val="19"/>
          <w:szCs w:val="19"/>
        </w:rPr>
        <w:t>82%</w:t>
      </w:r>
      <w:r>
        <w:rPr>
          <w:color w:val="000000"/>
          <w:spacing w:val="0"/>
          <w:w w:val="100"/>
          <w:position w:val="0"/>
        </w:rPr>
        <w:t>。</w:t>
      </w:r>
    </w:p>
    <w:p>
      <w:pPr>
        <w:pStyle w:val="Style18"/>
        <w:keepNext w:val="0"/>
        <w:keepLines w:val="0"/>
        <w:widowControl w:val="0"/>
        <w:shd w:val="clear" w:color="auto" w:fill="auto"/>
        <w:bidi w:val="0"/>
        <w:spacing w:before="0" w:after="0" w:line="322" w:lineRule="exact"/>
        <w:ind w:left="0" w:right="0" w:firstLine="380"/>
        <w:jc w:val="both"/>
      </w:pPr>
      <w:r>
        <w:rPr>
          <w:color w:val="000000"/>
          <w:spacing w:val="0"/>
          <w:w w:val="100"/>
          <w:position w:val="0"/>
        </w:rPr>
        <w:t>由于营业收入是奥拓电子公司的关键业绩指标之一，存在管理层为达到特定目标或期望而操纵确认时点的固有风险，故 我们将营业收入确认作为关键审计事项予以关注。</w:t>
      </w:r>
    </w:p>
    <w:p>
      <w:pPr>
        <w:pStyle w:val="Style18"/>
        <w:keepNext w:val="0"/>
        <w:keepLines w:val="0"/>
        <w:widowControl w:val="0"/>
        <w:shd w:val="clear" w:color="auto" w:fill="auto"/>
        <w:bidi w:val="0"/>
        <w:spacing w:before="0" w:after="0" w:line="322" w:lineRule="exact"/>
        <w:ind w:left="0" w:right="0" w:firstLine="380"/>
        <w:jc w:val="both"/>
      </w:pPr>
      <w:bookmarkStart w:id="700" w:name="bookmark700"/>
      <w:r>
        <w:rPr>
          <w:rFonts w:ascii="Times New Roman" w:eastAsia="Times New Roman" w:hAnsi="Times New Roman" w:cs="Times New Roman"/>
          <w:b/>
          <w:bCs/>
          <w:color w:val="000000"/>
          <w:spacing w:val="0"/>
          <w:w w:val="100"/>
          <w:position w:val="0"/>
          <w:sz w:val="18"/>
          <w:szCs w:val="18"/>
        </w:rPr>
        <w:t>2</w:t>
      </w:r>
      <w:bookmarkEnd w:id="700"/>
      <w:r>
        <w:rPr>
          <w:b/>
          <w:bCs/>
          <w:color w:val="000000"/>
          <w:spacing w:val="0"/>
          <w:w w:val="100"/>
          <w:position w:val="0"/>
        </w:rPr>
        <w:t>、审计应对</w:t>
      </w:r>
    </w:p>
    <w:p>
      <w:pPr>
        <w:pStyle w:val="Style18"/>
        <w:keepNext w:val="0"/>
        <w:keepLines w:val="0"/>
        <w:widowControl w:val="0"/>
        <w:shd w:val="clear" w:color="auto" w:fill="auto"/>
        <w:bidi w:val="0"/>
        <w:spacing w:before="0" w:after="0" w:line="322" w:lineRule="exact"/>
        <w:ind w:left="0" w:right="0" w:firstLine="500"/>
        <w:jc w:val="both"/>
      </w:pPr>
      <w:r>
        <w:rPr>
          <w:color w:val="000000"/>
          <w:spacing w:val="0"/>
          <w:w w:val="100"/>
          <w:position w:val="0"/>
        </w:rPr>
        <w:t>我们针对</w:t>
      </w:r>
      <w:r>
        <w:rPr>
          <w:color w:val="000000"/>
          <w:spacing w:val="0"/>
          <w:w w:val="100"/>
          <w:position w:val="0"/>
          <w:sz w:val="19"/>
          <w:szCs w:val="19"/>
        </w:rPr>
        <w:t>LED</w:t>
      </w:r>
      <w:r>
        <w:rPr>
          <w:color w:val="000000"/>
          <w:spacing w:val="0"/>
          <w:w w:val="100"/>
          <w:position w:val="0"/>
        </w:rPr>
        <w:t>视频显示系统和网点智能化集成与设备销售执行的主要审计程序包括：</w:t>
      </w:r>
    </w:p>
    <w:p>
      <w:pPr>
        <w:pStyle w:val="Style18"/>
        <w:keepNext w:val="0"/>
        <w:keepLines w:val="0"/>
        <w:widowControl w:val="0"/>
        <w:shd w:val="clear" w:color="auto" w:fill="auto"/>
        <w:tabs>
          <w:tab w:pos="950" w:val="left"/>
        </w:tabs>
        <w:bidi w:val="0"/>
        <w:spacing w:before="0" w:after="0" w:line="322" w:lineRule="exact"/>
        <w:ind w:left="0" w:right="0" w:firstLine="500"/>
        <w:jc w:val="both"/>
      </w:pPr>
      <w:bookmarkStart w:id="701" w:name="bookmark701"/>
      <w:r>
        <w:rPr>
          <w:color w:val="000000"/>
          <w:spacing w:val="0"/>
          <w:w w:val="100"/>
          <w:position w:val="0"/>
          <w:sz w:val="19"/>
          <w:szCs w:val="19"/>
        </w:rPr>
        <w:t>（</w:t>
      </w:r>
      <w:bookmarkEnd w:id="701"/>
      <w:r>
        <w:rPr>
          <w:color w:val="000000"/>
          <w:spacing w:val="0"/>
          <w:w w:val="100"/>
          <w:position w:val="0"/>
          <w:sz w:val="19"/>
          <w:szCs w:val="19"/>
        </w:rPr>
        <w:t>1）</w:t>
        <w:tab/>
      </w:r>
      <w:r>
        <w:rPr>
          <w:color w:val="000000"/>
          <w:spacing w:val="0"/>
          <w:w w:val="100"/>
          <w:position w:val="0"/>
        </w:rPr>
        <w:t>了解和评价管理层与营业收入确认相关的内部控制的设计合理性，并测试了关键控制的有效性；</w:t>
      </w:r>
    </w:p>
    <w:p>
      <w:pPr>
        <w:pStyle w:val="Style18"/>
        <w:keepNext w:val="0"/>
        <w:keepLines w:val="0"/>
        <w:widowControl w:val="0"/>
        <w:shd w:val="clear" w:color="auto" w:fill="auto"/>
        <w:tabs>
          <w:tab w:pos="1026" w:val="left"/>
        </w:tabs>
        <w:bidi w:val="0"/>
        <w:spacing w:before="0" w:after="0" w:line="322" w:lineRule="exact"/>
        <w:ind w:left="0" w:right="0" w:firstLine="500"/>
        <w:jc w:val="both"/>
      </w:pPr>
      <w:bookmarkStart w:id="702" w:name="bookmark702"/>
      <w:r>
        <w:rPr>
          <w:color w:val="000000"/>
          <w:spacing w:val="0"/>
          <w:w w:val="100"/>
          <w:position w:val="0"/>
          <w:sz w:val="19"/>
          <w:szCs w:val="19"/>
        </w:rPr>
        <w:t>（</w:t>
      </w:r>
      <w:bookmarkEnd w:id="702"/>
      <w:r>
        <w:rPr>
          <w:color w:val="000000"/>
          <w:spacing w:val="0"/>
          <w:w w:val="100"/>
          <w:position w:val="0"/>
          <w:sz w:val="19"/>
          <w:szCs w:val="19"/>
        </w:rPr>
        <w:t>2）</w:t>
        <w:tab/>
      </w:r>
      <w:r>
        <w:rPr>
          <w:color w:val="000000"/>
          <w:spacing w:val="0"/>
          <w:w w:val="100"/>
          <w:position w:val="0"/>
        </w:rPr>
        <w:t>选取样本检查销售合同或订单等资料，测试销售和收款流程控制，评价收入确认时点是否符合关于收入确认原 则的会计政策要求；</w:t>
      </w:r>
    </w:p>
    <w:p>
      <w:pPr>
        <w:pStyle w:val="Style18"/>
        <w:keepNext w:val="0"/>
        <w:keepLines w:val="0"/>
        <w:widowControl w:val="0"/>
        <w:shd w:val="clear" w:color="auto" w:fill="auto"/>
        <w:tabs>
          <w:tab w:pos="950" w:val="left"/>
        </w:tabs>
        <w:bidi w:val="0"/>
        <w:spacing w:before="0" w:after="300" w:line="322" w:lineRule="exact"/>
        <w:ind w:left="0" w:right="0" w:firstLine="500"/>
        <w:jc w:val="both"/>
      </w:pPr>
      <w:bookmarkStart w:id="703" w:name="bookmark703"/>
      <w:r>
        <w:rPr>
          <w:color w:val="000000"/>
          <w:spacing w:val="0"/>
          <w:w w:val="100"/>
          <w:position w:val="0"/>
          <w:sz w:val="19"/>
          <w:szCs w:val="19"/>
        </w:rPr>
        <w:t>（</w:t>
      </w:r>
      <w:bookmarkEnd w:id="703"/>
      <w:r>
        <w:rPr>
          <w:color w:val="000000"/>
          <w:spacing w:val="0"/>
          <w:w w:val="100"/>
          <w:position w:val="0"/>
          <w:sz w:val="19"/>
          <w:szCs w:val="19"/>
        </w:rPr>
        <w:t>3）</w:t>
        <w:tab/>
      </w:r>
      <w:r>
        <w:rPr>
          <w:color w:val="000000"/>
          <w:spacing w:val="0"/>
          <w:w w:val="100"/>
          <w:position w:val="0"/>
        </w:rPr>
        <w:t>对收入及毛利情况执行分析程序，判断收入与毛利变动的合理性；</w:t>
      </w:r>
    </w:p>
    <w:p>
      <w:pPr>
        <w:pStyle w:val="Style18"/>
        <w:keepNext w:val="0"/>
        <w:keepLines w:val="0"/>
        <w:widowControl w:val="0"/>
        <w:shd w:val="clear" w:color="auto" w:fill="auto"/>
        <w:tabs>
          <w:tab w:pos="1018" w:val="left"/>
        </w:tabs>
        <w:bidi w:val="0"/>
        <w:spacing w:before="0" w:after="0" w:line="331" w:lineRule="exact"/>
        <w:ind w:left="0" w:right="0" w:firstLine="500"/>
        <w:jc w:val="both"/>
      </w:pPr>
      <w:bookmarkStart w:id="704" w:name="bookmark704"/>
      <w:r>
        <w:rPr>
          <w:color w:val="000000"/>
          <w:spacing w:val="0"/>
          <w:w w:val="100"/>
          <w:position w:val="0"/>
          <w:sz w:val="19"/>
          <w:szCs w:val="19"/>
        </w:rPr>
        <w:t>（</w:t>
      </w:r>
      <w:bookmarkEnd w:id="704"/>
      <w:r>
        <w:rPr>
          <w:color w:val="000000"/>
          <w:spacing w:val="0"/>
          <w:w w:val="100"/>
          <w:position w:val="0"/>
          <w:sz w:val="19"/>
          <w:szCs w:val="19"/>
        </w:rPr>
        <w:t>4）</w:t>
        <w:tab/>
      </w:r>
      <w:r>
        <w:rPr>
          <w:color w:val="000000"/>
          <w:spacing w:val="0"/>
          <w:w w:val="100"/>
          <w:position w:val="0"/>
        </w:rPr>
        <w:t>抽取收入确认的会计记录，与相关的销售订单、出库单、验收单或验收报告等进行检查核对；以及抽取与销售 相关的订单、出库单、验收单或验收报告等与账面确认的收入进行核对，从而检查收入确认的完整性；</w:t>
      </w:r>
    </w:p>
    <w:p>
      <w:pPr>
        <w:pStyle w:val="Style18"/>
        <w:keepNext w:val="0"/>
        <w:keepLines w:val="0"/>
        <w:widowControl w:val="0"/>
        <w:shd w:val="clear" w:color="auto" w:fill="auto"/>
        <w:tabs>
          <w:tab w:pos="1018" w:val="left"/>
        </w:tabs>
        <w:bidi w:val="0"/>
        <w:spacing w:before="0" w:after="0" w:line="317" w:lineRule="exact"/>
        <w:ind w:left="0" w:right="0" w:firstLine="500"/>
        <w:jc w:val="both"/>
      </w:pPr>
      <w:bookmarkStart w:id="705" w:name="bookmark705"/>
      <w:r>
        <w:rPr>
          <w:color w:val="000000"/>
          <w:spacing w:val="0"/>
          <w:w w:val="100"/>
          <w:position w:val="0"/>
          <w:sz w:val="19"/>
          <w:szCs w:val="19"/>
        </w:rPr>
        <w:t>（</w:t>
      </w:r>
      <w:bookmarkEnd w:id="705"/>
      <w:r>
        <w:rPr>
          <w:color w:val="000000"/>
          <w:spacing w:val="0"/>
          <w:w w:val="100"/>
          <w:position w:val="0"/>
          <w:sz w:val="19"/>
          <w:szCs w:val="19"/>
        </w:rPr>
        <w:t>5）</w:t>
        <w:tab/>
      </w:r>
      <w:r>
        <w:rPr>
          <w:color w:val="000000"/>
          <w:spacing w:val="0"/>
          <w:w w:val="100"/>
          <w:position w:val="0"/>
        </w:rPr>
        <w:t>对资产负债表日前后确认的销售收入执行抽样测试，核对至订单、出库单、验收单或验收报告；以及抽取资产 负债表日前后的出库单、验收单或验收报告，核对至资产负债表日前后确认的销售收入会计记录，从而评估销售收入是否被 确认在恰当的会计期间；</w:t>
      </w:r>
    </w:p>
    <w:p>
      <w:pPr>
        <w:pStyle w:val="Style18"/>
        <w:keepNext w:val="0"/>
        <w:keepLines w:val="0"/>
        <w:widowControl w:val="0"/>
        <w:shd w:val="clear" w:color="auto" w:fill="auto"/>
        <w:tabs>
          <w:tab w:pos="942" w:val="left"/>
        </w:tabs>
        <w:bidi w:val="0"/>
        <w:spacing w:before="0" w:after="0" w:line="317" w:lineRule="exact"/>
        <w:ind w:left="0" w:right="0" w:firstLine="500"/>
        <w:jc w:val="both"/>
      </w:pPr>
      <w:bookmarkStart w:id="706" w:name="bookmark706"/>
      <w:r>
        <w:rPr>
          <w:color w:val="000000"/>
          <w:spacing w:val="0"/>
          <w:w w:val="100"/>
          <w:position w:val="0"/>
          <w:sz w:val="19"/>
          <w:szCs w:val="19"/>
        </w:rPr>
        <w:t>（</w:t>
      </w:r>
      <w:bookmarkEnd w:id="706"/>
      <w:r>
        <w:rPr>
          <w:color w:val="000000"/>
          <w:spacing w:val="0"/>
          <w:w w:val="100"/>
          <w:position w:val="0"/>
          <w:sz w:val="19"/>
          <w:szCs w:val="19"/>
        </w:rPr>
        <w:t>6）</w:t>
        <w:tab/>
      </w:r>
      <w:r>
        <w:rPr>
          <w:color w:val="000000"/>
          <w:spacing w:val="0"/>
          <w:w w:val="100"/>
          <w:position w:val="0"/>
        </w:rPr>
        <w:t>抽取重要客户实施函证程序，以确认相关的销售收入金额和应收账款余额；</w:t>
      </w:r>
    </w:p>
    <w:p>
      <w:pPr>
        <w:pStyle w:val="Style18"/>
        <w:keepNext w:val="0"/>
        <w:keepLines w:val="0"/>
        <w:widowControl w:val="0"/>
        <w:shd w:val="clear" w:color="auto" w:fill="auto"/>
        <w:tabs>
          <w:tab w:pos="942" w:val="left"/>
        </w:tabs>
        <w:bidi w:val="0"/>
        <w:spacing w:before="0" w:after="0" w:line="317" w:lineRule="exact"/>
        <w:ind w:left="0" w:right="0" w:firstLine="500"/>
        <w:jc w:val="both"/>
      </w:pPr>
      <w:bookmarkStart w:id="707" w:name="bookmark707"/>
      <w:r>
        <w:rPr>
          <w:color w:val="000000"/>
          <w:spacing w:val="0"/>
          <w:w w:val="100"/>
          <w:position w:val="0"/>
          <w:sz w:val="19"/>
          <w:szCs w:val="19"/>
        </w:rPr>
        <w:t>（</w:t>
      </w:r>
      <w:bookmarkEnd w:id="707"/>
      <w:r>
        <w:rPr>
          <w:color w:val="000000"/>
          <w:spacing w:val="0"/>
          <w:w w:val="100"/>
          <w:position w:val="0"/>
          <w:sz w:val="19"/>
          <w:szCs w:val="19"/>
        </w:rPr>
        <w:t>7）</w:t>
        <w:tab/>
      </w:r>
      <w:r>
        <w:rPr>
          <w:color w:val="000000"/>
          <w:spacing w:val="0"/>
          <w:w w:val="100"/>
          <w:position w:val="0"/>
        </w:rPr>
        <w:t>我们抽取资产负债表日后的退货记录，检查销售收入是否存在不被恰当计入的可能性。</w:t>
      </w:r>
    </w:p>
    <w:p>
      <w:pPr>
        <w:pStyle w:val="Style18"/>
        <w:keepNext w:val="0"/>
        <w:keepLines w:val="0"/>
        <w:widowControl w:val="0"/>
        <w:shd w:val="clear" w:color="auto" w:fill="auto"/>
        <w:bidi w:val="0"/>
        <w:spacing w:before="0" w:after="0" w:line="317" w:lineRule="exact"/>
        <w:ind w:left="0" w:right="0" w:firstLine="500"/>
        <w:jc w:val="both"/>
      </w:pPr>
      <w:r>
        <w:rPr>
          <w:color w:val="000000"/>
          <w:spacing w:val="0"/>
          <w:w w:val="100"/>
          <w:position w:val="0"/>
        </w:rPr>
        <w:t>我们针对智能景观亮化工程执行的主要审计程序包括：</w:t>
      </w:r>
    </w:p>
    <w:p>
      <w:pPr>
        <w:pStyle w:val="Style18"/>
        <w:keepNext w:val="0"/>
        <w:keepLines w:val="0"/>
        <w:widowControl w:val="0"/>
        <w:shd w:val="clear" w:color="auto" w:fill="auto"/>
        <w:tabs>
          <w:tab w:pos="942" w:val="left"/>
        </w:tabs>
        <w:bidi w:val="0"/>
        <w:spacing w:before="0" w:after="0" w:line="317" w:lineRule="exact"/>
        <w:ind w:left="0" w:right="0" w:firstLine="500"/>
        <w:jc w:val="both"/>
      </w:pPr>
      <w:bookmarkStart w:id="708" w:name="bookmark708"/>
      <w:r>
        <w:rPr>
          <w:color w:val="000000"/>
          <w:spacing w:val="0"/>
          <w:w w:val="100"/>
          <w:position w:val="0"/>
          <w:sz w:val="19"/>
          <w:szCs w:val="19"/>
        </w:rPr>
        <w:t>（</w:t>
      </w:r>
      <w:bookmarkEnd w:id="708"/>
      <w:r>
        <w:rPr>
          <w:color w:val="000000"/>
          <w:spacing w:val="0"/>
          <w:w w:val="100"/>
          <w:position w:val="0"/>
          <w:sz w:val="19"/>
          <w:szCs w:val="19"/>
        </w:rPr>
        <w:t>1）</w:t>
        <w:tab/>
      </w:r>
      <w:r>
        <w:rPr>
          <w:color w:val="000000"/>
          <w:spacing w:val="0"/>
          <w:w w:val="100"/>
          <w:position w:val="0"/>
        </w:rPr>
        <w:t>了解和评价管理层与建造合同收入及成本确认的设计合理性，并测试了关键控制的有效性；</w:t>
      </w:r>
    </w:p>
    <w:p>
      <w:pPr>
        <w:pStyle w:val="Style18"/>
        <w:keepNext w:val="0"/>
        <w:keepLines w:val="0"/>
        <w:widowControl w:val="0"/>
        <w:shd w:val="clear" w:color="auto" w:fill="auto"/>
        <w:tabs>
          <w:tab w:pos="942" w:val="left"/>
        </w:tabs>
        <w:bidi w:val="0"/>
        <w:spacing w:before="0" w:after="0" w:line="317" w:lineRule="exact"/>
        <w:ind w:left="0" w:right="0" w:firstLine="500"/>
        <w:jc w:val="both"/>
      </w:pPr>
      <w:bookmarkStart w:id="709" w:name="bookmark709"/>
      <w:r>
        <w:rPr>
          <w:color w:val="000000"/>
          <w:spacing w:val="0"/>
          <w:w w:val="100"/>
          <w:position w:val="0"/>
          <w:sz w:val="19"/>
          <w:szCs w:val="19"/>
        </w:rPr>
        <w:t>（</w:t>
      </w:r>
      <w:bookmarkEnd w:id="709"/>
      <w:r>
        <w:rPr>
          <w:color w:val="000000"/>
          <w:spacing w:val="0"/>
          <w:w w:val="100"/>
          <w:position w:val="0"/>
          <w:sz w:val="19"/>
          <w:szCs w:val="19"/>
        </w:rPr>
        <w:t>2）</w:t>
        <w:tab/>
      </w:r>
      <w:r>
        <w:rPr>
          <w:color w:val="000000"/>
          <w:spacing w:val="0"/>
          <w:w w:val="100"/>
          <w:position w:val="0"/>
        </w:rPr>
        <w:t>对重大建造工程合同的毛利率进行了分析程序；</w:t>
      </w:r>
    </w:p>
    <w:p>
      <w:pPr>
        <w:pStyle w:val="Style18"/>
        <w:keepNext w:val="0"/>
        <w:keepLines w:val="0"/>
        <w:widowControl w:val="0"/>
        <w:shd w:val="clear" w:color="auto" w:fill="auto"/>
        <w:tabs>
          <w:tab w:pos="1023" w:val="left"/>
        </w:tabs>
        <w:bidi w:val="0"/>
        <w:spacing w:before="0" w:after="0" w:line="331" w:lineRule="exact"/>
        <w:ind w:left="0" w:right="0" w:firstLine="500"/>
        <w:jc w:val="both"/>
      </w:pPr>
      <w:bookmarkStart w:id="710" w:name="bookmark710"/>
      <w:r>
        <w:rPr>
          <w:color w:val="000000"/>
          <w:spacing w:val="0"/>
          <w:w w:val="100"/>
          <w:position w:val="0"/>
          <w:sz w:val="19"/>
          <w:szCs w:val="19"/>
        </w:rPr>
        <w:t>（</w:t>
      </w:r>
      <w:bookmarkEnd w:id="710"/>
      <w:r>
        <w:rPr>
          <w:color w:val="000000"/>
          <w:spacing w:val="0"/>
          <w:w w:val="100"/>
          <w:position w:val="0"/>
          <w:sz w:val="19"/>
          <w:szCs w:val="19"/>
        </w:rPr>
        <w:t>3）</w:t>
        <w:tab/>
      </w:r>
      <w:r>
        <w:rPr>
          <w:color w:val="000000"/>
          <w:spacing w:val="0"/>
          <w:w w:val="100"/>
          <w:position w:val="0"/>
        </w:rPr>
        <w:t>检查建造合同收入确认的会计政策，检查重大建造工程合同，复核重大建造工程合同关键条款，评估收入确认 政策是否符合时段法确认原则；</w:t>
      </w:r>
    </w:p>
    <w:p>
      <w:pPr>
        <w:pStyle w:val="Style18"/>
        <w:keepNext w:val="0"/>
        <w:keepLines w:val="0"/>
        <w:widowControl w:val="0"/>
        <w:shd w:val="clear" w:color="auto" w:fill="auto"/>
        <w:tabs>
          <w:tab w:pos="999" w:val="left"/>
        </w:tabs>
        <w:bidi w:val="0"/>
        <w:spacing w:before="0" w:after="0" w:line="326" w:lineRule="exact"/>
        <w:ind w:left="0" w:right="0" w:firstLine="500"/>
        <w:jc w:val="both"/>
      </w:pPr>
      <w:bookmarkStart w:id="711" w:name="bookmark711"/>
      <w:r>
        <w:rPr>
          <w:color w:val="000000"/>
          <w:spacing w:val="0"/>
          <w:w w:val="100"/>
          <w:position w:val="0"/>
          <w:sz w:val="19"/>
          <w:szCs w:val="19"/>
        </w:rPr>
        <w:t>（</w:t>
      </w:r>
      <w:bookmarkEnd w:id="711"/>
      <w:r>
        <w:rPr>
          <w:color w:val="000000"/>
          <w:spacing w:val="0"/>
          <w:w w:val="100"/>
          <w:position w:val="0"/>
          <w:sz w:val="19"/>
          <w:szCs w:val="19"/>
        </w:rPr>
        <w:t>4）</w:t>
        <w:tab/>
      </w:r>
      <w:r>
        <w:rPr>
          <w:color w:val="000000"/>
          <w:spacing w:val="0"/>
          <w:w w:val="100"/>
          <w:position w:val="0"/>
        </w:rPr>
        <w:t>选取建造合同样本，检查实际发生工程成本的合同、发票、材料收发单、结算单、进度确认单等支持性文件， 以验证已发生的合同成本，进一步评估实际成本是否在恰当的期间确认；</w:t>
      </w:r>
    </w:p>
    <w:p>
      <w:pPr>
        <w:pStyle w:val="Style18"/>
        <w:keepNext w:val="0"/>
        <w:keepLines w:val="0"/>
        <w:widowControl w:val="0"/>
        <w:shd w:val="clear" w:color="auto" w:fill="auto"/>
        <w:tabs>
          <w:tab w:pos="942" w:val="left"/>
        </w:tabs>
        <w:bidi w:val="0"/>
        <w:spacing w:before="0" w:after="0" w:line="319" w:lineRule="exact"/>
        <w:ind w:left="0" w:right="0" w:firstLine="500"/>
        <w:jc w:val="both"/>
      </w:pPr>
      <w:bookmarkStart w:id="712" w:name="bookmark712"/>
      <w:r>
        <w:rPr>
          <w:color w:val="000000"/>
          <w:spacing w:val="0"/>
          <w:w w:val="100"/>
          <w:position w:val="0"/>
          <w:sz w:val="19"/>
          <w:szCs w:val="19"/>
        </w:rPr>
        <w:t>（</w:t>
      </w:r>
      <w:bookmarkEnd w:id="712"/>
      <w:r>
        <w:rPr>
          <w:color w:val="000000"/>
          <w:spacing w:val="0"/>
          <w:w w:val="100"/>
          <w:position w:val="0"/>
          <w:sz w:val="19"/>
          <w:szCs w:val="19"/>
        </w:rPr>
        <w:t>5）</w:t>
        <w:tab/>
      </w:r>
      <w:r>
        <w:rPr>
          <w:color w:val="000000"/>
          <w:spacing w:val="0"/>
          <w:w w:val="100"/>
          <w:position w:val="0"/>
        </w:rPr>
        <w:t>执行了截止性测试程序，检查相关合同成本是否被记录在恰当的会计期间；</w:t>
      </w:r>
    </w:p>
    <w:p>
      <w:pPr>
        <w:pStyle w:val="Style18"/>
        <w:keepNext w:val="0"/>
        <w:keepLines w:val="0"/>
        <w:widowControl w:val="0"/>
        <w:shd w:val="clear" w:color="auto" w:fill="auto"/>
        <w:tabs>
          <w:tab w:pos="1018" w:val="left"/>
        </w:tabs>
        <w:bidi w:val="0"/>
        <w:spacing w:before="0" w:after="0" w:line="319" w:lineRule="exact"/>
        <w:ind w:left="0" w:right="0" w:firstLine="500"/>
        <w:jc w:val="both"/>
      </w:pPr>
      <w:bookmarkStart w:id="713" w:name="bookmark713"/>
      <w:r>
        <w:rPr>
          <w:color w:val="000000"/>
          <w:spacing w:val="0"/>
          <w:w w:val="100"/>
          <w:position w:val="0"/>
          <w:sz w:val="19"/>
          <w:szCs w:val="19"/>
        </w:rPr>
        <w:t>（</w:t>
      </w:r>
      <w:bookmarkEnd w:id="713"/>
      <w:r>
        <w:rPr>
          <w:color w:val="000000"/>
          <w:spacing w:val="0"/>
          <w:w w:val="100"/>
          <w:position w:val="0"/>
          <w:sz w:val="19"/>
          <w:szCs w:val="19"/>
        </w:rPr>
        <w:t>6）</w:t>
        <w:tab/>
      </w:r>
      <w:r>
        <w:rPr>
          <w:color w:val="000000"/>
          <w:spacing w:val="0"/>
          <w:w w:val="100"/>
          <w:position w:val="0"/>
        </w:rPr>
        <w:t>根据已发生成本和预计合同总成本重新计算履约进度，获取项目履约成本与成本预算对照，检查工程履约进度 是否正确，按照履约进度确认的收入是否正确；</w:t>
      </w:r>
    </w:p>
    <w:p>
      <w:pPr>
        <w:pStyle w:val="Style18"/>
        <w:keepNext w:val="0"/>
        <w:keepLines w:val="0"/>
        <w:widowControl w:val="0"/>
        <w:shd w:val="clear" w:color="auto" w:fill="auto"/>
        <w:tabs>
          <w:tab w:pos="1018" w:val="left"/>
        </w:tabs>
        <w:bidi w:val="0"/>
        <w:spacing w:before="0" w:after="300" w:line="319" w:lineRule="exact"/>
        <w:ind w:left="0" w:right="0" w:firstLine="500"/>
        <w:jc w:val="both"/>
      </w:pPr>
      <w:bookmarkStart w:id="714" w:name="bookmark714"/>
      <w:r>
        <w:rPr>
          <w:color w:val="000000"/>
          <w:spacing w:val="0"/>
          <w:w w:val="100"/>
          <w:position w:val="0"/>
          <w:sz w:val="19"/>
          <w:szCs w:val="19"/>
        </w:rPr>
        <w:t>（</w:t>
      </w:r>
      <w:bookmarkEnd w:id="714"/>
      <w:r>
        <w:rPr>
          <w:color w:val="000000"/>
          <w:spacing w:val="0"/>
          <w:w w:val="100"/>
          <w:position w:val="0"/>
          <w:sz w:val="19"/>
          <w:szCs w:val="19"/>
        </w:rPr>
        <w:t>7）</w:t>
        <w:tab/>
      </w:r>
      <w:r>
        <w:rPr>
          <w:color w:val="000000"/>
          <w:spacing w:val="0"/>
          <w:w w:val="100"/>
          <w:position w:val="0"/>
        </w:rPr>
        <w:t>选取建造合同样本，对工程形象进度进行现场查看，与工程管理部门讨论确认工程的完工程度，并与账面记录 进行比较，对异常偏差执行进一步的检查程序。</w:t>
      </w:r>
    </w:p>
    <w:p>
      <w:pPr>
        <w:pStyle w:val="Style18"/>
        <w:keepNext w:val="0"/>
        <w:keepLines w:val="0"/>
        <w:widowControl w:val="0"/>
        <w:shd w:val="clear" w:color="auto" w:fill="auto"/>
        <w:tabs>
          <w:tab w:pos="863" w:val="left"/>
        </w:tabs>
        <w:bidi w:val="0"/>
        <w:spacing w:before="0" w:after="0" w:line="317" w:lineRule="exact"/>
        <w:ind w:left="0" w:right="0" w:firstLine="380"/>
        <w:jc w:val="both"/>
      </w:pPr>
      <w:bookmarkStart w:id="715" w:name="bookmark715"/>
      <w:r>
        <w:rPr>
          <w:b/>
          <w:bCs/>
          <w:color w:val="000000"/>
          <w:spacing w:val="0"/>
          <w:w w:val="100"/>
          <w:position w:val="0"/>
        </w:rPr>
        <w:t>四</w:t>
      </w:r>
      <w:bookmarkEnd w:id="715"/>
      <w:r>
        <w:rPr>
          <w:b/>
          <w:bCs/>
          <w:color w:val="000000"/>
          <w:spacing w:val="0"/>
          <w:w w:val="100"/>
          <w:position w:val="0"/>
        </w:rPr>
        <w:t>、</w:t>
        <w:tab/>
        <w:t>其他信息</w:t>
      </w:r>
    </w:p>
    <w:p>
      <w:pPr>
        <w:pStyle w:val="Style18"/>
        <w:keepNext w:val="0"/>
        <w:keepLines w:val="0"/>
        <w:widowControl w:val="0"/>
        <w:shd w:val="clear" w:color="auto" w:fill="auto"/>
        <w:bidi w:val="0"/>
        <w:spacing w:before="0" w:after="0" w:line="317" w:lineRule="exact"/>
        <w:ind w:left="380" w:right="0" w:firstLine="0"/>
        <w:jc w:val="both"/>
      </w:pPr>
      <w:r>
        <w:rPr>
          <w:color w:val="000000"/>
          <w:spacing w:val="0"/>
          <w:w w:val="100"/>
          <w:position w:val="0"/>
        </w:rPr>
        <w:t>奥拓电子公司管理层对其他信息负责。其他信息包括</w:t>
      </w:r>
      <w:r>
        <w:rPr>
          <w:color w:val="000000"/>
          <w:spacing w:val="0"/>
          <w:w w:val="100"/>
          <w:position w:val="0"/>
          <w:sz w:val="19"/>
          <w:szCs w:val="19"/>
        </w:rPr>
        <w:t>2021</w:t>
      </w:r>
      <w:r>
        <w:rPr>
          <w:color w:val="000000"/>
          <w:spacing w:val="0"/>
          <w:w w:val="100"/>
          <w:position w:val="0"/>
        </w:rPr>
        <w:t>年度报告中涵盖的信息，但不包括财务报表和我们的审计报告。 我们对财务报表发表的审计意见不涵盖其他信息，我们也不对其他信息发表任何形式的鉴证结论。</w:t>
      </w:r>
    </w:p>
    <w:p>
      <w:pPr>
        <w:pStyle w:val="Style18"/>
        <w:keepNext w:val="0"/>
        <w:keepLines w:val="0"/>
        <w:widowControl w:val="0"/>
        <w:shd w:val="clear" w:color="auto" w:fill="auto"/>
        <w:bidi w:val="0"/>
        <w:spacing w:before="0" w:after="0" w:line="317" w:lineRule="exact"/>
        <w:ind w:left="0" w:right="0" w:firstLine="38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18"/>
        <w:keepNext w:val="0"/>
        <w:keepLines w:val="0"/>
        <w:widowControl w:val="0"/>
        <w:shd w:val="clear" w:color="auto" w:fill="auto"/>
        <w:bidi w:val="0"/>
        <w:spacing w:before="0" w:after="300" w:line="317" w:lineRule="exact"/>
        <w:ind w:left="0" w:right="0" w:firstLine="38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18"/>
        <w:keepNext w:val="0"/>
        <w:keepLines w:val="0"/>
        <w:widowControl w:val="0"/>
        <w:shd w:val="clear" w:color="auto" w:fill="auto"/>
        <w:tabs>
          <w:tab w:pos="863" w:val="left"/>
        </w:tabs>
        <w:bidi w:val="0"/>
        <w:spacing w:before="0" w:after="0" w:line="307" w:lineRule="exact"/>
        <w:ind w:left="0" w:right="0" w:firstLine="380"/>
        <w:jc w:val="both"/>
      </w:pPr>
      <w:bookmarkStart w:id="716" w:name="bookmark716"/>
      <w:r>
        <w:rPr>
          <w:b/>
          <w:bCs/>
          <w:color w:val="000000"/>
          <w:spacing w:val="0"/>
          <w:w w:val="100"/>
          <w:position w:val="0"/>
        </w:rPr>
        <w:t>五</w:t>
      </w:r>
      <w:bookmarkEnd w:id="716"/>
      <w:r>
        <w:rPr>
          <w:b/>
          <w:bCs/>
          <w:color w:val="000000"/>
          <w:spacing w:val="0"/>
          <w:w w:val="100"/>
          <w:position w:val="0"/>
        </w:rPr>
        <w:t>、</w:t>
        <w:tab/>
        <w:t>管理层和治理层对财务报表的责任</w:t>
      </w:r>
    </w:p>
    <w:p>
      <w:pPr>
        <w:pStyle w:val="Style18"/>
        <w:keepNext w:val="0"/>
        <w:keepLines w:val="0"/>
        <w:widowControl w:val="0"/>
        <w:shd w:val="clear" w:color="auto" w:fill="auto"/>
        <w:bidi w:val="0"/>
        <w:spacing w:before="0" w:after="0" w:line="307" w:lineRule="exact"/>
        <w:ind w:left="0" w:right="0" w:firstLine="500"/>
        <w:jc w:val="both"/>
      </w:pPr>
      <w:r>
        <w:rPr>
          <w:color w:val="000000"/>
          <w:spacing w:val="0"/>
          <w:w w:val="100"/>
          <w:position w:val="0"/>
        </w:rPr>
        <w:t>奥拓电子公司管理层（以下简称管理层）负责按照企业会计准则的规定编制财务报表，使其实现公允反映，并设计、 执行和维护必要的内部控制，以使财务报表不存在由于舞弊或错误导致的重大错报。</w:t>
      </w:r>
    </w:p>
    <w:p>
      <w:pPr>
        <w:pStyle w:val="Style18"/>
        <w:keepNext w:val="0"/>
        <w:keepLines w:val="0"/>
        <w:widowControl w:val="0"/>
        <w:shd w:val="clear" w:color="auto" w:fill="auto"/>
        <w:bidi w:val="0"/>
        <w:spacing w:before="0" w:after="0" w:line="307" w:lineRule="exact"/>
        <w:ind w:left="0" w:right="0" w:firstLine="500"/>
        <w:jc w:val="both"/>
      </w:pPr>
      <w:r>
        <w:rPr>
          <w:color w:val="000000"/>
          <w:spacing w:val="0"/>
          <w:w w:val="100"/>
          <w:position w:val="0"/>
        </w:rPr>
        <w:t>在编制财务报表时，管理层负责评估奥拓电子公司的持续经营能力，披露与持续经营相关的事项（如适用），并运用 持续经营假设，除非管理层计划清算奥拓电子公司、终止运营或别无其他现实的选择。</w:t>
      </w:r>
    </w:p>
    <w:p>
      <w:pPr>
        <w:pStyle w:val="Style18"/>
        <w:keepNext w:val="0"/>
        <w:keepLines w:val="0"/>
        <w:widowControl w:val="0"/>
        <w:shd w:val="clear" w:color="auto" w:fill="auto"/>
        <w:bidi w:val="0"/>
        <w:spacing w:before="0" w:after="300" w:line="307" w:lineRule="exact"/>
        <w:ind w:left="0" w:right="0" w:firstLine="500"/>
        <w:jc w:val="both"/>
      </w:pPr>
      <w:r>
        <w:rPr>
          <w:color w:val="000000"/>
          <w:spacing w:val="0"/>
          <w:w w:val="100"/>
          <w:position w:val="0"/>
        </w:rPr>
        <w:t>治理层负责监督奥拓电子公司的财务报告过程。</w:t>
      </w:r>
    </w:p>
    <w:p>
      <w:pPr>
        <w:pStyle w:val="Style18"/>
        <w:keepNext w:val="0"/>
        <w:keepLines w:val="0"/>
        <w:widowControl w:val="0"/>
        <w:shd w:val="clear" w:color="auto" w:fill="auto"/>
        <w:tabs>
          <w:tab w:pos="863" w:val="left"/>
        </w:tabs>
        <w:bidi w:val="0"/>
        <w:spacing w:before="0" w:after="0" w:line="311" w:lineRule="exact"/>
        <w:ind w:left="0" w:right="0" w:firstLine="380"/>
        <w:jc w:val="both"/>
      </w:pPr>
      <w:bookmarkStart w:id="717" w:name="bookmark717"/>
      <w:r>
        <w:rPr>
          <w:b/>
          <w:bCs/>
          <w:color w:val="000000"/>
          <w:spacing w:val="0"/>
          <w:w w:val="100"/>
          <w:position w:val="0"/>
        </w:rPr>
        <w:t>六</w:t>
      </w:r>
      <w:bookmarkEnd w:id="717"/>
      <w:r>
        <w:rPr>
          <w:b/>
          <w:bCs/>
          <w:color w:val="000000"/>
          <w:spacing w:val="0"/>
          <w:w w:val="100"/>
          <w:position w:val="0"/>
        </w:rPr>
        <w:t>、</w:t>
        <w:tab/>
        <w:t>注册会计师对财务报表审计的责任</w:t>
      </w:r>
    </w:p>
    <w:p>
      <w:pPr>
        <w:pStyle w:val="Style1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1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在按照审计准则执行审计工作的过程中，我们运用职业判断，并保持职业怀疑。同时，我们也执行以下工作：</w:t>
      </w:r>
    </w:p>
    <w:p>
      <w:pPr>
        <w:pStyle w:val="Style18"/>
        <w:keepNext w:val="0"/>
        <w:keepLines w:val="0"/>
        <w:widowControl w:val="0"/>
        <w:shd w:val="clear" w:color="auto" w:fill="auto"/>
        <w:bidi w:val="0"/>
        <w:spacing w:before="0" w:after="0" w:line="311" w:lineRule="exact"/>
        <w:ind w:left="0" w:right="0" w:firstLine="380"/>
        <w:jc w:val="both"/>
      </w:pPr>
      <w:bookmarkStart w:id="718" w:name="bookmark718"/>
      <w:r>
        <w:rPr>
          <w:color w:val="000000"/>
          <w:spacing w:val="0"/>
          <w:w w:val="100"/>
          <w:position w:val="0"/>
        </w:rPr>
        <w:t>（</w:t>
      </w:r>
      <w:bookmarkEnd w:id="718"/>
      <w:r>
        <w:rPr>
          <w:color w:val="000000"/>
          <w:spacing w:val="0"/>
          <w:w w:val="100"/>
          <w:position w:val="0"/>
        </w:rPr>
        <w:t>一）识别和评估由于舞弊或错误导致的财务报表重大错报风险，设计和实施审计程序以应对这些风险，并获取充分、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18"/>
        <w:keepNext w:val="0"/>
        <w:keepLines w:val="0"/>
        <w:widowControl w:val="0"/>
        <w:shd w:val="clear" w:color="auto" w:fill="auto"/>
        <w:tabs>
          <w:tab w:pos="891" w:val="left"/>
        </w:tabs>
        <w:bidi w:val="0"/>
        <w:spacing w:before="0" w:after="0" w:line="313" w:lineRule="exact"/>
        <w:ind w:left="0" w:right="0" w:firstLine="360"/>
        <w:jc w:val="both"/>
      </w:pPr>
      <w:bookmarkStart w:id="719" w:name="bookmark719"/>
      <w:r>
        <w:rPr>
          <w:color w:val="000000"/>
          <w:spacing w:val="0"/>
          <w:w w:val="100"/>
          <w:position w:val="0"/>
        </w:rPr>
        <w:t>（</w:t>
      </w:r>
      <w:bookmarkEnd w:id="719"/>
      <w:r>
        <w:rPr>
          <w:color w:val="000000"/>
          <w:spacing w:val="0"/>
          <w:w w:val="100"/>
          <w:position w:val="0"/>
        </w:rPr>
        <w:t>二）</w:t>
        <w:tab/>
        <w:t>了解与审计相关的内部控制，以设计恰当的审计程序。</w:t>
      </w:r>
    </w:p>
    <w:p>
      <w:pPr>
        <w:pStyle w:val="Style18"/>
        <w:keepNext w:val="0"/>
        <w:keepLines w:val="0"/>
        <w:widowControl w:val="0"/>
        <w:shd w:val="clear" w:color="auto" w:fill="auto"/>
        <w:tabs>
          <w:tab w:pos="891" w:val="left"/>
        </w:tabs>
        <w:bidi w:val="0"/>
        <w:spacing w:before="0" w:after="0" w:line="313" w:lineRule="exact"/>
        <w:ind w:left="0" w:right="0" w:firstLine="360"/>
        <w:jc w:val="both"/>
      </w:pPr>
      <w:bookmarkStart w:id="720" w:name="bookmark720"/>
      <w:r>
        <w:rPr>
          <w:color w:val="000000"/>
          <w:spacing w:val="0"/>
          <w:w w:val="100"/>
          <w:position w:val="0"/>
        </w:rPr>
        <w:t>（</w:t>
      </w:r>
      <w:bookmarkEnd w:id="720"/>
      <w:r>
        <w:rPr>
          <w:color w:val="000000"/>
          <w:spacing w:val="0"/>
          <w:w w:val="100"/>
          <w:position w:val="0"/>
        </w:rPr>
        <w:t>三）</w:t>
        <w:tab/>
        <w:t>评价管理层选用会计政策的恰当性和作出会计估计及相关披露的合理性。</w:t>
      </w:r>
    </w:p>
    <w:p>
      <w:pPr>
        <w:pStyle w:val="Style18"/>
        <w:keepNext w:val="0"/>
        <w:keepLines w:val="0"/>
        <w:widowControl w:val="0"/>
        <w:shd w:val="clear" w:color="auto" w:fill="auto"/>
        <w:tabs>
          <w:tab w:pos="987" w:val="left"/>
        </w:tabs>
        <w:bidi w:val="0"/>
        <w:spacing w:before="0" w:after="0" w:line="313" w:lineRule="exact"/>
        <w:ind w:left="0" w:right="0" w:firstLine="360"/>
        <w:jc w:val="both"/>
      </w:pPr>
      <w:bookmarkStart w:id="721" w:name="bookmark721"/>
      <w:r>
        <w:rPr>
          <w:color w:val="000000"/>
          <w:spacing w:val="0"/>
          <w:w w:val="100"/>
          <w:position w:val="0"/>
        </w:rPr>
        <w:t>（</w:t>
      </w:r>
      <w:bookmarkEnd w:id="721"/>
      <w:r>
        <w:rPr>
          <w:color w:val="000000"/>
          <w:spacing w:val="0"/>
          <w:w w:val="100"/>
          <w:position w:val="0"/>
        </w:rPr>
        <w:t>四）</w:t>
        <w:tab/>
        <w:t>对管理层使用持续经营假设的恰当性得出结论。同时，根据获取的审计证据，就可能导致对奥拓电子公司持续经 营能力产生重大疑虑的事项或情况是否存在重大不确定性得出结论。如果我们得出结论认为存在重大不确定性，审计准则要 求我们在审计报告中提请报表使用者注意财务报表中的相关披露；如果披露不充分，我们应当发表非无保留意见。我们的结 论基于截至审计报告日可获得的信息。然而，未来的事项或情况可能导致奥拓电子公司不能持续经营。</w:t>
      </w:r>
    </w:p>
    <w:p>
      <w:pPr>
        <w:pStyle w:val="Style18"/>
        <w:keepNext w:val="0"/>
        <w:keepLines w:val="0"/>
        <w:widowControl w:val="0"/>
        <w:shd w:val="clear" w:color="auto" w:fill="auto"/>
        <w:tabs>
          <w:tab w:pos="891" w:val="left"/>
        </w:tabs>
        <w:bidi w:val="0"/>
        <w:spacing w:before="0" w:after="0" w:line="313" w:lineRule="exact"/>
        <w:ind w:left="0" w:right="0" w:firstLine="360"/>
        <w:jc w:val="both"/>
      </w:pPr>
      <w:bookmarkStart w:id="722" w:name="bookmark722"/>
      <w:r>
        <w:rPr>
          <w:color w:val="000000"/>
          <w:spacing w:val="0"/>
          <w:w w:val="100"/>
          <w:position w:val="0"/>
        </w:rPr>
        <w:t>（</w:t>
      </w:r>
      <w:bookmarkEnd w:id="722"/>
      <w:r>
        <w:rPr>
          <w:color w:val="000000"/>
          <w:spacing w:val="0"/>
          <w:w w:val="100"/>
          <w:position w:val="0"/>
        </w:rPr>
        <w:t>五）</w:t>
        <w:tab/>
        <w:t>评价财务报表的总体列报、结构和内容（包括披露），并评价财务报表</w:t>
      </w:r>
    </w:p>
    <w:p>
      <w:pPr>
        <w:pStyle w:val="Style18"/>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是否公允反映相关交易和事项。</w:t>
      </w:r>
    </w:p>
    <w:p>
      <w:pPr>
        <w:pStyle w:val="Style18"/>
        <w:keepNext w:val="0"/>
        <w:keepLines w:val="0"/>
        <w:widowControl w:val="0"/>
        <w:shd w:val="clear" w:color="auto" w:fill="auto"/>
        <w:tabs>
          <w:tab w:pos="982" w:val="left"/>
        </w:tabs>
        <w:bidi w:val="0"/>
        <w:spacing w:before="0" w:after="0" w:line="313" w:lineRule="exact"/>
        <w:ind w:left="0" w:right="0" w:firstLine="360"/>
        <w:jc w:val="both"/>
      </w:pPr>
      <w:bookmarkStart w:id="723" w:name="bookmark723"/>
      <w:r>
        <w:rPr>
          <w:color w:val="000000"/>
          <w:spacing w:val="0"/>
          <w:w w:val="100"/>
          <w:position w:val="0"/>
        </w:rPr>
        <w:t>（</w:t>
      </w:r>
      <w:bookmarkEnd w:id="723"/>
      <w:r>
        <w:rPr>
          <w:color w:val="000000"/>
          <w:spacing w:val="0"/>
          <w:w w:val="100"/>
          <w:position w:val="0"/>
        </w:rPr>
        <w:t>六）</w:t>
        <w:tab/>
        <w:t>就奥拓电子公司中实体或业务活动的财务信息获取充分、适当的审计证据，以对财务报表发表意见。我们负责指 导、监督和执行集团审计，并对审计意见承担全部责任。</w:t>
      </w:r>
    </w:p>
    <w:p>
      <w:pPr>
        <w:pStyle w:val="Style18"/>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18"/>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有关系和其他事项，以及相关的防范措施（如适用）。</w:t>
      </w:r>
    </w:p>
    <w:p>
      <w:pPr>
        <w:pStyle w:val="Style18"/>
        <w:keepNext w:val="0"/>
        <w:keepLines w:val="0"/>
        <w:widowControl w:val="0"/>
        <w:shd w:val="clear" w:color="auto" w:fill="auto"/>
        <w:bidi w:val="0"/>
        <w:spacing w:before="0" w:after="760" w:line="313" w:lineRule="exact"/>
        <w:ind w:left="0" w:right="0" w:firstLine="36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pStyle w:val="Style18"/>
        <w:keepNext w:val="0"/>
        <w:keepLines w:val="0"/>
        <w:widowControl w:val="0"/>
        <w:pBdr>
          <w:bottom w:val="single" w:sz="4" w:space="0" w:color="auto"/>
        </w:pBdr>
        <w:shd w:val="clear" w:color="auto" w:fill="auto"/>
        <w:tabs>
          <w:tab w:pos="5222" w:val="left"/>
        </w:tabs>
        <w:bidi w:val="0"/>
        <w:spacing w:before="0" w:after="140" w:line="240" w:lineRule="auto"/>
        <w:ind w:left="0" w:right="0" w:firstLine="600"/>
        <w:jc w:val="both"/>
      </w:pPr>
      <w:r>
        <w:rPr>
          <w:color w:val="000000"/>
          <w:spacing w:val="0"/>
          <w:w w:val="100"/>
          <w:position w:val="0"/>
        </w:rPr>
        <w:t>中喜会计师事务所（特殊普通合伙）</w:t>
        <w:tab/>
        <w:t>中国注册会计师</w:t>
      </w:r>
    </w:p>
    <w:p>
      <w:pPr>
        <w:pStyle w:val="Style18"/>
        <w:keepNext w:val="0"/>
        <w:keepLines w:val="0"/>
        <w:widowControl w:val="0"/>
        <w:pBdr>
          <w:bottom w:val="single" w:sz="4" w:space="0" w:color="auto"/>
        </w:pBdr>
        <w:shd w:val="clear" w:color="auto" w:fill="auto"/>
        <w:bidi w:val="0"/>
        <w:spacing w:before="0" w:after="140" w:line="240" w:lineRule="auto"/>
        <w:ind w:left="0" w:right="0" w:firstLine="0"/>
        <w:jc w:val="center"/>
      </w:pPr>
      <w:r>
        <w:rPr>
          <w:color w:val="000000"/>
          <w:spacing w:val="0"/>
          <w:w w:val="100"/>
          <w:position w:val="0"/>
        </w:rPr>
        <w:t>（项目合伙人）：</w:t>
      </w:r>
    </w:p>
    <w:p>
      <w:pPr>
        <w:pStyle w:val="Style18"/>
        <w:keepNext w:val="0"/>
        <w:keepLines w:val="0"/>
        <w:widowControl w:val="0"/>
        <w:pBdr>
          <w:bottom w:val="single" w:sz="4" w:space="0" w:color="auto"/>
        </w:pBdr>
        <w:shd w:val="clear" w:color="auto" w:fill="auto"/>
        <w:tabs>
          <w:tab w:pos="5640" w:val="left"/>
        </w:tabs>
        <w:bidi w:val="0"/>
        <w:spacing w:before="0" w:after="1160" w:line="240" w:lineRule="auto"/>
        <w:ind w:left="0" w:right="0" w:firstLine="0"/>
        <w:jc w:val="center"/>
      </w:pP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tab/>
        <w:t>谢翠</w:t>
      </w:r>
    </w:p>
    <w:p>
      <w:pPr>
        <w:pStyle w:val="Style18"/>
        <w:keepNext w:val="0"/>
        <w:keepLines w:val="0"/>
        <w:widowControl w:val="0"/>
        <w:shd w:val="clear" w:color="auto" w:fill="auto"/>
        <w:bidi w:val="0"/>
        <w:spacing w:before="0" w:after="140" w:line="240" w:lineRule="auto"/>
        <w:ind w:left="1160" w:right="0" w:firstLine="0"/>
        <w:jc w:val="both"/>
      </w:pPr>
      <w:r>
        <mc:AlternateContent>
          <mc:Choice Requires="wps">
            <w:drawing>
              <wp:anchor distT="0" distB="0" distL="114300" distR="114300" simplePos="0" relativeHeight="125829405" behindDoc="0" locked="0" layoutInCell="1" allowOverlap="1">
                <wp:simplePos x="0" y="0"/>
                <wp:positionH relativeFrom="page">
                  <wp:posOffset>3906520</wp:posOffset>
                </wp:positionH>
                <wp:positionV relativeFrom="paragraph">
                  <wp:posOffset>12700</wp:posOffset>
                </wp:positionV>
                <wp:extent cx="929640" cy="146050"/>
                <wp:wrapSquare wrapText="left"/>
                <wp:docPr id="67" name="Shape 67"/>
                <a:graphic xmlns:a="http://schemas.openxmlformats.org/drawingml/2006/main">
                  <a:graphicData uri="http://schemas.microsoft.com/office/word/2010/wordprocessingShape">
                    <wps:wsp>
                      <wps:cNvSpPr txBox="1"/>
                      <wps:spPr>
                        <a:xfrm>
                          <a:ext cx="929640" cy="14605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w:t>
                            </w:r>
                          </w:p>
                        </w:txbxContent>
                      </wps:txbx>
                      <wps:bodyPr wrap="none" lIns="0" tIns="0" rIns="0" bIns="0">
                        <a:noAutoFit/>
                      </wps:bodyPr>
                    </wps:wsp>
                  </a:graphicData>
                </a:graphic>
              </wp:anchor>
            </w:drawing>
          </mc:Choice>
          <mc:Fallback>
            <w:pict>
              <v:shape id="_x0000_s1093" type="#_x0000_t202" style="position:absolute;margin-left:307.60000000000002pt;margin-top:1.pt;width:73.200000000000003pt;height:11.5pt;z-index:-125829348;mso-wrap-distance-left:9.pt;mso-wrap-distance-right:9.pt;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w:t>
                      </w:r>
                    </w:p>
                  </w:txbxContent>
                </v:textbox>
                <w10:wrap type="square" side="left" anchorx="page"/>
              </v:shape>
            </w:pict>
          </mc:Fallback>
        </mc:AlternateContent>
      </w:r>
      <w:r>
        <w:rPr>
          <w:color w:val="000000"/>
          <w:spacing w:val="0"/>
          <w:w w:val="100"/>
          <w:position w:val="0"/>
        </w:rPr>
        <w:t>二</w:t>
      </w:r>
      <w:r>
        <w:rPr>
          <w:color w:val="000000"/>
          <w:spacing w:val="0"/>
          <w:w w:val="100"/>
          <w:position w:val="0"/>
          <w:sz w:val="19"/>
          <w:szCs w:val="19"/>
        </w:rPr>
        <w:t>O</w:t>
      </w:r>
      <w:r>
        <w:rPr>
          <w:color w:val="000000"/>
          <w:spacing w:val="0"/>
          <w:w w:val="100"/>
          <w:position w:val="0"/>
        </w:rPr>
        <w:t>二二年三月三十日</w:t>
      </w:r>
    </w:p>
    <w:p>
      <w:pPr>
        <w:pStyle w:val="Style18"/>
        <w:keepNext w:val="0"/>
        <w:keepLines w:val="0"/>
        <w:widowControl w:val="0"/>
        <w:pBdr>
          <w:top w:val="single" w:sz="4" w:space="0" w:color="auto"/>
        </w:pBdr>
        <w:shd w:val="clear" w:color="auto" w:fill="auto"/>
        <w:bidi w:val="0"/>
        <w:spacing w:before="0" w:after="140" w:line="240" w:lineRule="auto"/>
        <w:ind w:left="7300" w:right="0" w:firstLine="0"/>
        <w:jc w:val="left"/>
      </w:pPr>
      <w:r>
        <w:rPr>
          <w:color w:val="000000"/>
          <w:spacing w:val="0"/>
          <w:w w:val="100"/>
          <w:position w:val="0"/>
        </w:rPr>
        <w:t>周香萍</w:t>
      </w:r>
      <w:r>
        <w:br w:type="page"/>
      </w:r>
    </w:p>
    <w:p>
      <w:pPr>
        <w:pStyle w:val="Style23"/>
        <w:keepNext/>
        <w:keepLines/>
        <w:widowControl w:val="0"/>
        <w:shd w:val="clear" w:color="auto" w:fill="auto"/>
        <w:bidi w:val="0"/>
        <w:spacing w:before="0" w:after="380" w:line="240" w:lineRule="auto"/>
        <w:ind w:left="0" w:right="0" w:firstLine="0"/>
        <w:jc w:val="left"/>
      </w:pPr>
      <w:bookmarkStart w:id="724" w:name="bookmark724"/>
      <w:bookmarkStart w:id="725" w:name="bookmark725"/>
      <w:bookmarkStart w:id="726" w:name="bookmark726"/>
      <w:r>
        <w:rPr>
          <w:color w:val="000000"/>
          <w:spacing w:val="0"/>
          <w:w w:val="100"/>
          <w:position w:val="0"/>
        </w:rPr>
        <w:t>二、财务报表</w:t>
      </w:r>
      <w:bookmarkEnd w:id="724"/>
      <w:bookmarkEnd w:id="725"/>
      <w:bookmarkEnd w:id="726"/>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28"/>
        <w:keepNext/>
        <w:keepLines/>
        <w:widowControl w:val="0"/>
        <w:shd w:val="clear" w:color="auto" w:fill="auto"/>
        <w:bidi w:val="0"/>
        <w:spacing w:before="0" w:after="1800" w:line="240" w:lineRule="auto"/>
        <w:ind w:left="0" w:right="0" w:firstLine="0"/>
        <w:jc w:val="left"/>
      </w:pPr>
      <w:bookmarkStart w:id="727" w:name="bookmark727"/>
      <w:bookmarkStart w:id="728" w:name="bookmark728"/>
      <w:bookmarkStart w:id="729" w:name="bookmark729"/>
      <w:bookmarkStart w:id="730" w:name="bookmark730"/>
      <w:r>
        <w:rPr>
          <w:rFonts w:ascii="Times New Roman" w:eastAsia="Times New Roman" w:hAnsi="Times New Roman" w:cs="Times New Roman"/>
          <w:color w:val="000000"/>
          <w:spacing w:val="0"/>
          <w:w w:val="100"/>
          <w:position w:val="0"/>
        </w:rPr>
        <w:t>1</w:t>
      </w:r>
      <w:bookmarkEnd w:id="729"/>
      <w:r>
        <w:rPr>
          <w:color w:val="000000"/>
          <w:spacing w:val="0"/>
          <w:w w:val="100"/>
          <w:position w:val="0"/>
        </w:rPr>
        <w:t>、合并资产负债表</w:t>
      </w:r>
      <w:bookmarkEnd w:id="727"/>
      <w:bookmarkEnd w:id="728"/>
      <w:bookmarkEnd w:id="730"/>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编制单位：深圳市奥拓电子股份有限公司</w:t>
      </w:r>
    </w:p>
    <w:p>
      <w:pPr>
        <w:pStyle w:val="Style89"/>
        <w:keepNext w:val="0"/>
        <w:keepLines w:val="0"/>
        <w:widowControl w:val="0"/>
        <w:shd w:val="clear" w:color="auto" w:fill="auto"/>
        <w:bidi w:val="0"/>
        <w:spacing w:before="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372,657,857.48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653,253,453.50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385,460.64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523,849.70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492,946,204.51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461,843,568.43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6,500,718.51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11,679,975.00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8,399,966.00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22,639,173.02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17,989,542.85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19,400,836.00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170,055.30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349,140,254.99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208,189,303.03</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323,911,012.64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312,274,642.68</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其他流动资产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95,483,814.74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26,491,699.17</w:t>
            </w: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1,787,414,832.36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1,836,296,500.53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1,933,102.04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2,134,557.66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31,149,967.45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13,000,000.00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24,759,993.36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25,434,050.92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140,831,633.07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141,112,668.</w:t>
            </w:r>
            <w:r>
              <w:rPr>
                <w:rFonts w:ascii="Times New Roman" w:eastAsia="Times New Roman" w:hAnsi="Times New Roman" w:cs="Times New Roman"/>
                <w:color w:val="000000"/>
                <w:spacing w:val="0"/>
                <w:w w:val="100"/>
                <w:position w:val="0"/>
                <w:sz w:val="18"/>
                <w:szCs w:val="18"/>
              </w:rPr>
              <w:t>14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2,694,865.30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904,218.61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18,753,045.30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125,351,594.06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130,155,366.26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23,904,852.95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30,171,052.95</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5,129,100.62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8,056,478.96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52,934,965.41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46,893,950.97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32,841,654.20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15,390,301.41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460,284,773.76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413,252,645.88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2,247,699,606.12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2,249,549,146.41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100,108,904.11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58,034,972.38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30,176,839.03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601,771,077.38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563,074,309.78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34,441,417.64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26,698,895.13</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卖出回购金融资产款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34221,869.82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30,726,153.23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43278240.71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41,525,434.13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46,323,734.24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42,485,753.83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1,030,203.80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121,899.80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4,837,251.42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3,706,259.26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3,129,364.01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826,614,822.85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837,925,653.25</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14,343273.80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13,343,097.79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15,316,470.62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1,950,000.00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6,550,000.00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775,500.00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30,411,871.59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21,866,470.62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857,026,694.44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859,792,123.87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652,044,158.00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655,695,158.00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369,774,981.95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367,331,009.51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50,195,309.33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50,069,518.23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-1,261,054.45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-475,784.84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70,812,771.21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68,831,493.74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344,367,342.71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325,378,206.71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1,385,542,890.09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1,366,690,564.89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5,130,021.59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23,066,457.65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1,390,672,911.68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1,389,757,022.54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2,247,699,606.12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2,249,549,146.41</w:t>
            </w:r>
          </w:p>
        </w:tc>
      </w:tr>
    </w:tbl>
    <w:p>
      <w:pPr>
        <w:pStyle w:val="Style28"/>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55565" simplePos="0" relativeHeight="125829407" behindDoc="0" locked="0" layoutInCell="1" allowOverlap="1">
                <wp:simplePos x="0" y="0"/>
                <wp:positionH relativeFrom="page">
                  <wp:posOffset>700405</wp:posOffset>
                </wp:positionH>
                <wp:positionV relativeFrom="margin">
                  <wp:posOffset>3093720</wp:posOffset>
                </wp:positionV>
                <wp:extent cx="1054735" cy="149225"/>
                <wp:wrapTopAndBottom/>
                <wp:docPr id="69" name="Shape 69"/>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法定代表人：吴涵渠</w:t>
                            </w:r>
                          </w:p>
                        </w:txbxContent>
                      </wps:txbx>
                      <wps:bodyPr wrap="none" lIns="0" tIns="0" rIns="0" bIns="0">
                        <a:noAutoFit/>
                      </wps:bodyPr>
                    </wps:wsp>
                  </a:graphicData>
                </a:graphic>
              </wp:anchor>
            </w:drawing>
          </mc:Choice>
          <mc:Fallback>
            <w:pict>
              <v:shape id="_x0000_s1095" type="#_x0000_t202" style="position:absolute;margin-left:55.149999999999999pt;margin-top:243.59999999999999pt;width:83.049999999999997pt;height:11.75pt;z-index:-125829346;mso-wrap-distance-left:9.pt;mso-wrap-distance-top:12.pt;mso-wrap-distance-right:405.94999999999999pt;mso-position-horizontal-relative:page;mso-position-vertical-relative:margin"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法定代表人：吴涵渠</w:t>
                      </w:r>
                    </w:p>
                  </w:txbxContent>
                </v:textbox>
                <w10:wrap type="topAndBottom" anchorx="page" anchory="margin"/>
              </v:shape>
            </w:pict>
          </mc:Fallback>
        </mc:AlternateContent>
      </w:r>
      <w:r>
        <mc:AlternateContent>
          <mc:Choice Requires="wps">
            <w:drawing>
              <wp:anchor distT="152400" distB="3175" distL="2299970" distR="2515870" simplePos="0" relativeHeight="125829409" behindDoc="0" locked="0" layoutInCell="1" allowOverlap="1">
                <wp:simplePos x="0" y="0"/>
                <wp:positionH relativeFrom="page">
                  <wp:posOffset>2886075</wp:posOffset>
                </wp:positionH>
                <wp:positionV relativeFrom="margin">
                  <wp:posOffset>3093720</wp:posOffset>
                </wp:positionV>
                <wp:extent cx="1508760" cy="146050"/>
                <wp:wrapTopAndBottom/>
                <wp:docPr id="71" name="Shape 71"/>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主管会计工作负责人：彭世新</w:t>
                            </w:r>
                          </w:p>
                        </w:txbxContent>
                      </wps:txbx>
                      <wps:bodyPr wrap="none" lIns="0" tIns="0" rIns="0" bIns="0">
                        <a:noAutoFit/>
                      </wps:bodyPr>
                    </wps:wsp>
                  </a:graphicData>
                </a:graphic>
              </wp:anchor>
            </w:drawing>
          </mc:Choice>
          <mc:Fallback>
            <w:pict>
              <v:shape id="_x0000_s1097" type="#_x0000_t202" style="position:absolute;margin-left:227.25pt;margin-top:243.59999999999999pt;width:118.8pt;height:11.5pt;z-index:-125829344;mso-wrap-distance-left:181.09999999999999pt;mso-wrap-distance-top:12.pt;mso-wrap-distance-right:198.09999999999999pt;mso-wrap-distance-bottom:0.25pt;mso-position-horizontal-relative:page;mso-position-vertical-relative:margin"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主管会计工作负责人：彭世新</w:t>
                      </w:r>
                    </w:p>
                  </w:txbxContent>
                </v:textbox>
                <w10:wrap type="topAndBottom" anchorx="page" anchory="margin"/>
              </v:shape>
            </w:pict>
          </mc:Fallback>
        </mc:AlternateContent>
      </w:r>
      <w:r>
        <mc:AlternateContent>
          <mc:Choice Requires="wps">
            <w:drawing>
              <wp:anchor distT="152400" distB="0" distL="4923790" distR="114300" simplePos="0" relativeHeight="125829411" behindDoc="0" locked="0" layoutInCell="1" allowOverlap="1">
                <wp:simplePos x="0" y="0"/>
                <wp:positionH relativeFrom="page">
                  <wp:posOffset>5509895</wp:posOffset>
                </wp:positionH>
                <wp:positionV relativeFrom="margin">
                  <wp:posOffset>3093720</wp:posOffset>
                </wp:positionV>
                <wp:extent cx="1286510" cy="149225"/>
                <wp:wrapTopAndBottom/>
                <wp:docPr id="73" name="Shape 73"/>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会计机构负责人：钟华超</w:t>
                            </w:r>
                          </w:p>
                        </w:txbxContent>
                      </wps:txbx>
                      <wps:bodyPr wrap="none" lIns="0" tIns="0" rIns="0" bIns="0">
                        <a:noAutoFit/>
                      </wps:bodyPr>
                    </wps:wsp>
                  </a:graphicData>
                </a:graphic>
              </wp:anchor>
            </w:drawing>
          </mc:Choice>
          <mc:Fallback>
            <w:pict>
              <v:shape id="_x0000_s1099" type="#_x0000_t202" style="position:absolute;margin-left:433.85000000000002pt;margin-top:243.59999999999999pt;width:101.3pt;height:11.75pt;z-index:-125829342;mso-wrap-distance-left:387.69999999999999pt;mso-wrap-distance-top:12.pt;mso-wrap-distance-right:9.pt;mso-position-horizontal-relative:page;mso-position-vertical-relative:margin"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会计机构负责人：钟华超</w:t>
                      </w:r>
                    </w:p>
                  </w:txbxContent>
                </v:textbox>
                <w10:wrap type="topAndBottom" anchorx="page" anchory="margin"/>
              </v:shape>
            </w:pict>
          </mc:Fallback>
        </mc:AlternateContent>
      </w:r>
      <w:bookmarkStart w:id="731" w:name="bookmark731"/>
      <w:bookmarkStart w:id="732" w:name="bookmark732"/>
      <w:bookmarkStart w:id="733" w:name="bookmark733"/>
      <w:bookmarkStart w:id="734" w:name="bookmark734"/>
      <w:r>
        <w:rPr>
          <w:rFonts w:ascii="Times New Roman" w:eastAsia="Times New Roman" w:hAnsi="Times New Roman" w:cs="Times New Roman"/>
          <w:color w:val="000000"/>
          <w:spacing w:val="0"/>
          <w:w w:val="100"/>
          <w:position w:val="0"/>
        </w:rPr>
        <w:t>2</w:t>
      </w:r>
      <w:bookmarkEnd w:id="733"/>
      <w:r>
        <w:rPr>
          <w:color w:val="000000"/>
          <w:spacing w:val="0"/>
          <w:w w:val="100"/>
          <w:position w:val="0"/>
        </w:rPr>
        <w:t>、母公司资产负债表</w:t>
      </w:r>
      <w:bookmarkEnd w:id="731"/>
      <w:bookmarkEnd w:id="732"/>
      <w:bookmarkEnd w:id="734"/>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147,987,668.15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448,393,028.30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328,382,544.19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250,466,936.32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6,500,718.51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6,679,975.00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3,699,754.30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6,273,611.02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17,969,885.82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65,680,051.73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119,577.53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3,484,097.08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4,526,351.95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7,498,616.79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72,353,779.</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8,479,003.51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707,877,063.96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910,498,957.83</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814,982,254.32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699,113,083.32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28,149,967.45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1,900,268.40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1,979,618.38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17,458,095.43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17,015,577.59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2,694,865.30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both"/>
              <w:rPr>
                <w:sz w:val="18"/>
                <w:szCs w:val="18"/>
              </w:rPr>
            </w:pPr>
            <w:r>
              <w:rPr>
                <w:rFonts w:ascii="Times New Roman" w:eastAsia="Times New Roman" w:hAnsi="Times New Roman" w:cs="Times New Roman"/>
                <w:color w:val="000000"/>
                <w:spacing w:val="0"/>
                <w:w w:val="100"/>
                <w:position w:val="0"/>
                <w:sz w:val="18"/>
                <w:szCs w:val="18"/>
              </w:rPr>
              <w:t>904,218.61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15,881,653.48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106,788,316.33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106,296,177.81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2,457,495.34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4,886,085.41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9,652,233.12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7,069,423.96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32,015,011.30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14243,317.84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1,031,980,160.47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861,507,502.92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1,739,857224.43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1,772,006,460.75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100,108,904.11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46,416296.48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7,914,596.00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259,818,301.77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272,337,156.23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23,489,841.10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13,793263.71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8,698,538.56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8,793,239.49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both"/>
              <w:rPr>
                <w:sz w:val="18"/>
                <w:szCs w:val="18"/>
              </w:rPr>
            </w:pPr>
            <w:r>
              <w:rPr>
                <w:rFonts w:ascii="Times New Roman" w:eastAsia="Times New Roman" w:hAnsi="Times New Roman" w:cs="Times New Roman"/>
                <w:color w:val="000000"/>
                <w:spacing w:val="0"/>
                <w:w w:val="100"/>
                <w:position w:val="0"/>
                <w:sz w:val="18"/>
                <w:szCs w:val="18"/>
              </w:rPr>
              <w:t>823,921.79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both"/>
              <w:rPr>
                <w:sz w:val="18"/>
                <w:szCs w:val="18"/>
              </w:rPr>
            </w:pPr>
            <w:r>
              <w:rPr>
                <w:rFonts w:ascii="Times New Roman" w:eastAsia="Times New Roman" w:hAnsi="Times New Roman" w:cs="Times New Roman"/>
                <w:color w:val="000000"/>
                <w:spacing w:val="0"/>
                <w:w w:val="100"/>
                <w:position w:val="0"/>
                <w:sz w:val="18"/>
                <w:szCs w:val="18"/>
              </w:rPr>
              <w:t>807,742.30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91,476,680.87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75,547,149.17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both"/>
              <w:rPr>
                <w:sz w:val="18"/>
                <w:szCs w:val="18"/>
              </w:rPr>
            </w:pPr>
            <w:r>
              <w:rPr>
                <w:rFonts w:ascii="Times New Roman" w:eastAsia="Times New Roman" w:hAnsi="Times New Roman" w:cs="Times New Roman"/>
                <w:color w:val="000000"/>
                <w:spacing w:val="0"/>
                <w:w w:val="100"/>
                <w:position w:val="0"/>
                <w:sz w:val="18"/>
                <w:szCs w:val="18"/>
              </w:rPr>
              <w:t>121,899.80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both"/>
              <w:rPr>
                <w:sz w:val="18"/>
                <w:szCs w:val="18"/>
              </w:rPr>
            </w:pPr>
            <w:r>
              <w:rPr>
                <w:rFonts w:ascii="Times New Roman" w:eastAsia="Times New Roman" w:hAnsi="Times New Roman" w:cs="Times New Roman"/>
                <w:color w:val="000000"/>
                <w:spacing w:val="0"/>
                <w:w w:val="100"/>
                <w:position w:val="0"/>
                <w:sz w:val="18"/>
                <w:szCs w:val="18"/>
              </w:rPr>
              <w:t>121,899.80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持有待售负债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2,953,445.41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2,670,776.56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1,950,136.11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436,347,802.54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481,252,187.12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13285,031.00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1,544,204.93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527,689.12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1,950,000.00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1,650,000.00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775,500.00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17,554,735.93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2,177,689.12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453,902,538.47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483,429,876.24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652,044,158.00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655,695,158.00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359,318,159.12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365,035,979.12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50,195,309.33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50,069,518.23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70,812,771.21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68,831,493.74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253,974,906.96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249,083,471.88</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1,285,954,685.96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1,288,576,584.51</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1,739,857224.43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1,772,006,460.75</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735" w:name="bookmark735"/>
      <w:bookmarkStart w:id="736" w:name="bookmark736"/>
      <w:bookmarkStart w:id="737" w:name="bookmark737"/>
      <w:bookmarkStart w:id="738" w:name="bookmark738"/>
      <w:r>
        <w:rPr>
          <w:rFonts w:ascii="Times New Roman" w:eastAsia="Times New Roman" w:hAnsi="Times New Roman" w:cs="Times New Roman"/>
          <w:color w:val="000000"/>
          <w:spacing w:val="0"/>
          <w:w w:val="100"/>
          <w:position w:val="0"/>
        </w:rPr>
        <w:t>3</w:t>
      </w:r>
      <w:bookmarkEnd w:id="737"/>
      <w:r>
        <w:rPr>
          <w:color w:val="000000"/>
          <w:spacing w:val="0"/>
          <w:w w:val="100"/>
          <w:position w:val="0"/>
        </w:rPr>
        <w:t>、合并利润表</w:t>
      </w:r>
      <w:bookmarkEnd w:id="735"/>
      <w:bookmarkEnd w:id="736"/>
      <w:bookmarkEnd w:id="738"/>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01"/>
        <w:gridCol w:w="3211"/>
        <w:gridCol w:w="3278"/>
      </w:tblGrid>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bl>
    <w:p>
      <w:pPr>
        <w:widowControl w:val="0"/>
        <w:spacing w:line="1" w:lineRule="exact"/>
      </w:pPr>
      <w:r>
        <w:br w:type="page"/>
      </w:r>
    </w:p>
    <w:tbl>
      <w:tblPr>
        <w:tblOverlap w:val="never"/>
        <w:jc w:val="center"/>
        <w:tblLayout w:type="fixed"/>
      </w:tblPr>
      <w:tblGrid>
        <w:gridCol w:w="3096"/>
        <w:gridCol w:w="3206"/>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965,785,955.45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819,531,945.33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965,785,955.45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819,531,945.33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958,431,354.89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830,159,168.40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651,474,410.20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534,671,743.28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940"/>
              <w:jc w:val="left"/>
            </w:pPr>
            <w:r>
              <w:rPr>
                <w:color w:val="000000"/>
                <w:spacing w:val="0"/>
                <w:w w:val="100"/>
                <w:position w:val="0"/>
              </w:rPr>
              <w:t>提取保险责任合同准备金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6,602,147.18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5,757,211.41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132,413,146.54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115,443,467.43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77,867,492.28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75,308,520.36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89,099,116.87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81,063,091.05</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975,041.82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17,915,134.87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2,742,397.74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2,189,752.49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5,299,348.69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2,699,725.27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15,545,870.95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26,341,119.24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6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6,924,903.84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6,154,431.28</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76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-201,455.62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-866,699.91</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1120" w:right="0" w:firstLine="0"/>
              <w:jc w:val="left"/>
            </w:pPr>
            <w:r>
              <w:rPr>
                <w:color w:val="000000"/>
                <w:spacing w:val="0"/>
                <w:w w:val="100"/>
                <w:position w:val="0"/>
              </w:rPr>
              <w:t>以摊余成本计量的金融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汇兑收益（损失以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6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60"/>
              <w:jc w:val="both"/>
            </w:pPr>
            <w:r>
              <w:rPr>
                <w:color w:val="000000"/>
                <w:spacing w:val="0"/>
                <w:w w:val="100"/>
                <w:position w:val="0"/>
              </w:rPr>
              <w:t>公允价值变动收益（损失以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6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-2,083,306.24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-13,963,117.30</w:t>
            </w:r>
          </w:p>
        </w:tc>
      </w:tr>
    </w:tbl>
    <w:p>
      <w:pPr>
        <w:widowControl w:val="0"/>
        <w:spacing w:line="1" w:lineRule="exact"/>
      </w:pPr>
      <w:r>
        <w:br w:type="page"/>
      </w:r>
    </w:p>
    <w:tbl>
      <w:tblPr>
        <w:tblOverlap w:val="never"/>
        <w:jc w:val="center"/>
        <w:tblLayout w:type="fixed"/>
      </w:tblPr>
      <w:tblGrid>
        <w:gridCol w:w="3096"/>
        <w:gridCol w:w="3206"/>
        <w:gridCol w:w="328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6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-6,149,226.30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-172,863,388.19</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76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-128,819.25</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26,763,196.61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-165,086,997.29</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935,506.93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1,273,534.92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353,253.12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622,349.57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27,345,450.42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-164,435,811.94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-5,069,544.36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-8,458,605.77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32,414,994.78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-155,977,206.17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32,414,994.78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-155,977,206.17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33,910,475.59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-153,050,167.27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-1,495,480.81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-2,927,038.90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-785,269.61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-1,156,143.79</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22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-785,269.61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-1,156,143.79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0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both"/>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-785,269.61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-1,156,143.79</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96"/>
        <w:gridCol w:w="3206"/>
        <w:gridCol w:w="328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6" w:lineRule="exact"/>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-785,269.61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-1,156,143.79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31,629,725.17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-157,133,349.96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40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33,125205.98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-154,206,311.06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-1,495,480.81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-2,927,038.90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r>
    </w:tbl>
    <w:p>
      <w:pPr>
        <w:widowControl w:val="0"/>
        <w:spacing w:after="79" w:line="1" w:lineRule="exact"/>
      </w:pPr>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8"/>
        <w:keepNext w:val="0"/>
        <w:keepLines w:val="0"/>
        <w:widowControl w:val="0"/>
        <w:shd w:val="clear" w:color="auto" w:fill="auto"/>
        <w:tabs>
          <w:tab w:pos="3437" w:val="left"/>
          <w:tab w:pos="7570" w:val="left"/>
        </w:tabs>
        <w:bidi w:val="0"/>
        <w:spacing w:before="0" w:after="400" w:line="240" w:lineRule="auto"/>
        <w:ind w:left="0" w:right="0" w:firstLine="0"/>
        <w:jc w:val="left"/>
      </w:pPr>
      <w:r>
        <w:rPr>
          <w:color w:val="000000"/>
          <w:spacing w:val="0"/>
          <w:w w:val="100"/>
          <w:position w:val="0"/>
        </w:rPr>
        <w:t>法定代表人：吴涵渠</w:t>
        <w:tab/>
        <w:t>主管会计工作负责人：彭世新</w:t>
        <w:tab/>
        <w:t>会计机构负责人：钟华超</w:t>
      </w:r>
    </w:p>
    <w:p>
      <w:pPr>
        <w:pStyle w:val="Style28"/>
        <w:keepNext/>
        <w:keepLines/>
        <w:widowControl w:val="0"/>
        <w:shd w:val="clear" w:color="auto" w:fill="auto"/>
        <w:bidi w:val="0"/>
        <w:spacing w:before="0" w:after="400" w:line="240" w:lineRule="auto"/>
        <w:ind w:left="0" w:right="0" w:firstLine="0"/>
        <w:jc w:val="left"/>
      </w:pPr>
      <w:bookmarkStart w:id="739" w:name="bookmark739"/>
      <w:bookmarkStart w:id="740" w:name="bookmark740"/>
      <w:bookmarkStart w:id="741" w:name="bookmark741"/>
      <w:bookmarkStart w:id="742" w:name="bookmark742"/>
      <w:r>
        <w:rPr>
          <w:rFonts w:ascii="Times New Roman" w:eastAsia="Times New Roman" w:hAnsi="Times New Roman" w:cs="Times New Roman"/>
          <w:color w:val="000000"/>
          <w:spacing w:val="0"/>
          <w:w w:val="100"/>
          <w:position w:val="0"/>
        </w:rPr>
        <w:t>4</w:t>
      </w:r>
      <w:bookmarkEnd w:id="741"/>
      <w:r>
        <w:rPr>
          <w:color w:val="000000"/>
          <w:spacing w:val="0"/>
          <w:w w:val="100"/>
          <w:position w:val="0"/>
        </w:rPr>
        <w:t>、母公司利润表</w:t>
      </w:r>
      <w:bookmarkEnd w:id="739"/>
      <w:bookmarkEnd w:id="740"/>
      <w:bookmarkEnd w:id="742"/>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302"/>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736,086,676.45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538,031,830.59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611,997,085.60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441,907,081.82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1,434,381.90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1,755,302.83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41,174,055.29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38,531,663.17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35,734235.13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36,676,503.24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32,843,369.95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26,643256.90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2,025,731.14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18,184,012.13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2,824,746.62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1,974,985.58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3,800,402.68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2,167,930.28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6,688,270.19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14,601,112.34</w:t>
            </w: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6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5,281,004.61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55,487,763.83</w:t>
            </w:r>
          </w:p>
        </w:tc>
      </w:tr>
    </w:tbl>
    <w:p>
      <w:pPr>
        <w:widowControl w:val="0"/>
        <w:spacing w:line="1" w:lineRule="exact"/>
      </w:pPr>
      <w:r>
        <w:br w:type="page"/>
      </w:r>
    </w:p>
    <w:tbl>
      <w:tblPr>
        <w:tblOverlap w:val="never"/>
        <w:jc w:val="center"/>
        <w:tblLayout w:type="fixed"/>
      </w:tblPr>
      <w:tblGrid>
        <w:gridCol w:w="2976"/>
        <w:gridCol w:w="3302"/>
        <w:gridCol w:w="331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60"/>
              <w:jc w:val="both"/>
            </w:pPr>
            <w:r>
              <w:rPr>
                <w:color w:val="000000"/>
                <w:spacing w:val="0"/>
                <w:w w:val="100"/>
                <w:position w:val="0"/>
              </w:rPr>
              <w:t>其中：对联营企业和合营企 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1120"/>
              <w:jc w:val="both"/>
            </w:pPr>
            <w:r>
              <w:rPr>
                <w:color w:val="000000"/>
                <w:spacing w:val="0"/>
                <w:w w:val="100"/>
                <w:position w:val="0"/>
              </w:rPr>
              <w:t>以摊余成本计量的金融 资产终止确认收益（损失以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760"/>
              <w:jc w:val="left"/>
            </w:pPr>
            <w:r>
              <w:rPr>
                <w:color w:val="000000"/>
                <w:spacing w:val="0"/>
                <w:w w:val="100"/>
                <w:position w:val="0"/>
              </w:rPr>
              <w:t xml:space="preserve">净敞口套期收益（损失以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60"/>
              <w:jc w:val="left"/>
            </w:pPr>
            <w:r>
              <w:rPr>
                <w:color w:val="000000"/>
                <w:spacing w:val="0"/>
                <w:w w:val="100"/>
                <w:position w:val="0"/>
              </w:rPr>
              <w:t>公允价值变动收益（损失以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6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-9,677,356.59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-1,195,148.52</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76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-199,729.47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-35,504.65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6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6,718.37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18,140,006.18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43,198,951.87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43,590.60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61,530.40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177,213.84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323,468.68</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18,006,382.94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42,937,013.59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-1,806,391.73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-4,026,388.04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19,812,774.67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46,963,401.63</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64" w:lineRule="exact"/>
              <w:ind w:left="0" w:right="0" w:firstLine="40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19,812,774.67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46,963,401.63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0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0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7"/>
        <w:gridCol w:w="331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left"/>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19,812,774.67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46,963,401.63</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743" w:name="bookmark743"/>
      <w:bookmarkStart w:id="744" w:name="bookmark744"/>
      <w:bookmarkStart w:id="745" w:name="bookmark745"/>
      <w:bookmarkStart w:id="746" w:name="bookmark746"/>
      <w:r>
        <w:rPr>
          <w:rFonts w:ascii="Times New Roman" w:eastAsia="Times New Roman" w:hAnsi="Times New Roman" w:cs="Times New Roman"/>
          <w:color w:val="000000"/>
          <w:spacing w:val="0"/>
          <w:w w:val="100"/>
          <w:position w:val="0"/>
        </w:rPr>
        <w:t>5</w:t>
      </w:r>
      <w:bookmarkEnd w:id="745"/>
      <w:r>
        <w:rPr>
          <w:color w:val="000000"/>
          <w:spacing w:val="0"/>
          <w:w w:val="100"/>
          <w:position w:val="0"/>
        </w:rPr>
        <w:t>、合并现金流量表</w:t>
      </w:r>
      <w:bookmarkEnd w:id="743"/>
      <w:bookmarkEnd w:id="744"/>
      <w:bookmarkEnd w:id="746"/>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302"/>
        <w:gridCol w:w="331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1,013,208,476.84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978,192,166.59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收到的税费返还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34,078,338.97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26,075,558.06</w:t>
            </w: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58,510257.68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80,144,468.96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1,105,797,073.49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1,084,412,193.61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750,948,009.81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626,356,616.55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0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0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219,753,931.44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196,652,582.66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42,333,686.97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64226226.69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147,519,477.15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133,372,813.84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1,160,555,105.37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1,020,608239.74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-54,758,031.88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63,803,953.87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1,458,600,000.00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1,265,460,000.00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7,084,162.68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6,390,638.04</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0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85,552.34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948,930.00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0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1,465,769,715.02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1,272,799,568.04</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0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35,906,660.21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104,285,348.18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1,474,878,196.45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1,314,000,000.00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0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1,570,784,856.66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1,418,285,348.18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-105,015,141.64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-145,485,780.14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吸收投资收到的现金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201,514,985.06</w:t>
            </w:r>
          </w:p>
        </w:tc>
      </w:tr>
    </w:tbl>
    <w:p>
      <w:pPr>
        <w:widowControl w:val="0"/>
        <w:spacing w:line="1" w:lineRule="exact"/>
      </w:pPr>
      <w:r>
        <w:br w:type="page"/>
      </w:r>
    </w:p>
    <w:tbl>
      <w:tblPr>
        <w:tblOverlap w:val="never"/>
        <w:jc w:val="center"/>
        <w:tblLayout w:type="fixed"/>
      </w:tblPr>
      <w:tblGrid>
        <w:gridCol w:w="2976"/>
        <w:gridCol w:w="3302"/>
        <w:gridCol w:w="3312"/>
      </w:tblGrid>
      <w:tr>
        <w:trPr>
          <w:trHeight w:val="7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00"/>
              <w:jc w:val="both"/>
            </w:pPr>
            <w:r>
              <w:rPr>
                <w:color w:val="000000"/>
                <w:spacing w:val="0"/>
                <w:w w:val="100"/>
                <w:position w:val="0"/>
              </w:rPr>
              <w:t>其中：子公司吸收少数股东投资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收到的现金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16,560,799.75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4,381.59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17,040,799.75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301,519,366.65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15,047,103.84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52,083,526.97</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0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31,544,757.17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10286,858.49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146,591,861.01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162,370,385.46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-129,551,061.26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139,148,981.19</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-3,498,428.86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-15,623,129.08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-292,822,663.64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41,844,025.84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644,541,000.98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602,696,975.14</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351,718,337.34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644,541,000.98</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747" w:name="bookmark747"/>
      <w:bookmarkStart w:id="748" w:name="bookmark748"/>
      <w:bookmarkStart w:id="749" w:name="bookmark749"/>
      <w:bookmarkStart w:id="750" w:name="bookmark750"/>
      <w:r>
        <w:rPr>
          <w:rFonts w:ascii="Times New Roman" w:eastAsia="Times New Roman" w:hAnsi="Times New Roman" w:cs="Times New Roman"/>
          <w:color w:val="000000"/>
          <w:spacing w:val="0"/>
          <w:w w:val="100"/>
          <w:position w:val="0"/>
        </w:rPr>
        <w:t>6</w:t>
      </w:r>
      <w:bookmarkEnd w:id="749"/>
      <w:r>
        <w:rPr>
          <w:color w:val="000000"/>
          <w:spacing w:val="0"/>
          <w:w w:val="100"/>
          <w:position w:val="0"/>
        </w:rPr>
        <w:t>、母公司现金流量表</w:t>
      </w:r>
      <w:bookmarkEnd w:id="747"/>
      <w:bookmarkEnd w:id="748"/>
      <w:bookmarkEnd w:id="750"/>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700,888,541.40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613,233,294.55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22,414,188.46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20,611,803.79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139,306,277.79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107,594,891.96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862,609,007.65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741,439,990.30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657,351,063.40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516,578,022.53</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0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62,038,728.81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55,923,450.81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6,163,039.36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18,968,532.69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110,818,868.61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204,052,571.94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836,371,700.18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795,522,577.97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26237,307.47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-54,082,587.67</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7"/>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1,144,000,000.00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844,000,000.00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5,238,807.83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54,857270.68</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649,680.00</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0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1,149,240,627.83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899,506,950.68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29,052,041.36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104,216,200.81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1,272,849,138.45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892,500,000.00</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1,361,901,179.81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996,716,200.81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-212,660,551.98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-97209250.13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201,514,985.06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15,903,542.51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15,903,542.51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301,514,985.06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15,047,103.84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50,916,173.74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24,581,702.89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10286,858.49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139,628,806.73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71203,032.23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-123,725,264.22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230,311,952.83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-1,951,344.02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-13290,510.27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-312,099,852.75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65,729,604.76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446,850,933.90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381,121,329.14</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134,751,081.15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446,850,933.90</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751" w:name="bookmark751"/>
      <w:bookmarkStart w:id="752" w:name="bookmark752"/>
      <w:bookmarkStart w:id="753" w:name="bookmark753"/>
      <w:bookmarkStart w:id="754" w:name="bookmark754"/>
      <w:r>
        <w:rPr>
          <w:rFonts w:ascii="Times New Roman" w:eastAsia="Times New Roman" w:hAnsi="Times New Roman" w:cs="Times New Roman"/>
          <w:color w:val="000000"/>
          <w:spacing w:val="0"/>
          <w:w w:val="100"/>
          <w:position w:val="0"/>
        </w:rPr>
        <w:t>7</w:t>
      </w:r>
      <w:bookmarkEnd w:id="753"/>
      <w:r>
        <w:rPr>
          <w:color w:val="000000"/>
          <w:spacing w:val="0"/>
          <w:w w:val="100"/>
          <w:position w:val="0"/>
        </w:rPr>
        <w:t>、合并所有者权益变动表</w:t>
      </w:r>
      <w:bookmarkEnd w:id="751"/>
      <w:bookmarkEnd w:id="752"/>
      <w:bookmarkEnd w:id="754"/>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18"/>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258"/>
        <w:gridCol w:w="504"/>
        <w:gridCol w:w="456"/>
        <w:gridCol w:w="470"/>
        <w:gridCol w:w="466"/>
        <w:gridCol w:w="590"/>
        <w:gridCol w:w="590"/>
        <w:gridCol w:w="576"/>
        <w:gridCol w:w="586"/>
        <w:gridCol w:w="581"/>
        <w:gridCol w:w="586"/>
        <w:gridCol w:w="590"/>
        <w:gridCol w:w="576"/>
        <w:gridCol w:w="586"/>
        <w:gridCol w:w="590"/>
        <w:gridCol w:w="58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股东</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 者权 益合 计</w:t>
            </w:r>
          </w:p>
        </w:tc>
      </w:tr>
      <w:tr>
        <w:trPr>
          <w:trHeight w:val="394"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综合</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一般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未分</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配利</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2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655,6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95,15</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367,33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50,069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,518.2</w:t>
            </w:r>
          </w:p>
          <w:p>
            <w:pPr>
              <w:pStyle w:val="Style2"/>
              <w:keepNext w:val="0"/>
              <w:keepLines w:val="0"/>
              <w:widowControl w:val="0"/>
              <w:shd w:val="clear" w:color="auto" w:fill="auto"/>
              <w:bidi w:val="0"/>
              <w:spacing w:before="0" w:after="10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-475,7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68,831 </w:t>
            </w:r>
            <w:r>
              <w:rPr>
                <w:rFonts w:ascii="Times New Roman" w:eastAsia="Times New Roman" w:hAnsi="Times New Roman" w:cs="Times New Roman"/>
                <w:color w:val="000000"/>
                <w:spacing w:val="0"/>
                <w:w w:val="100"/>
                <w:position w:val="0"/>
                <w:sz w:val="18"/>
                <w:szCs w:val="18"/>
              </w:rPr>
              <w:t xml:space="preserve">,493.7 </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325,37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690,56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23,066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,457.6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5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1,389, 757,02</w:t>
            </w:r>
          </w:p>
          <w:p>
            <w:pPr>
              <w:pStyle w:val="Style2"/>
              <w:keepNext w:val="0"/>
              <w:keepLines w:val="0"/>
              <w:widowControl w:val="0"/>
              <w:shd w:val="clear" w:color="auto" w:fill="auto"/>
              <w:bidi w:val="0"/>
              <w:spacing w:before="0" w:after="0" w:line="35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00"/>
              <w:jc w:val="left"/>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6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760"/>
              <w:jc w:val="both"/>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655,6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95,15</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367,33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50,069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,518.2</w:t>
            </w:r>
          </w:p>
          <w:p>
            <w:pPr>
              <w:pStyle w:val="Style2"/>
              <w:keepNext w:val="0"/>
              <w:keepLines w:val="0"/>
              <w:widowControl w:val="0"/>
              <w:shd w:val="clear" w:color="auto" w:fill="auto"/>
              <w:bidi w:val="0"/>
              <w:spacing w:before="0" w:after="10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-475,7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68,831 </w:t>
            </w:r>
            <w:r>
              <w:rPr>
                <w:rFonts w:ascii="Times New Roman" w:eastAsia="Times New Roman" w:hAnsi="Times New Roman" w:cs="Times New Roman"/>
                <w:color w:val="000000"/>
                <w:spacing w:val="0"/>
                <w:w w:val="100"/>
                <w:position w:val="0"/>
                <w:sz w:val="18"/>
                <w:szCs w:val="18"/>
              </w:rPr>
              <w:t xml:space="preserve">,493.7 </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325,37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690,56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23,066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,457.6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1,389, 757,02</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w:t>
            </w:r>
          </w:p>
        </w:tc>
      </w:tr>
      <w:tr>
        <w:trPr>
          <w:trHeight w:val="10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125,79</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-785,2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18,989 </w:t>
            </w:r>
            <w:r>
              <w:rPr>
                <w:rFonts w:ascii="Times New Roman" w:eastAsia="Times New Roman" w:hAnsi="Times New Roman" w:cs="Times New Roman"/>
                <w:color w:val="000000"/>
                <w:spacing w:val="0"/>
                <w:w w:val="100"/>
                <w:position w:val="0"/>
                <w:sz w:val="18"/>
                <w:szCs w:val="18"/>
              </w:rPr>
              <w:t xml:space="preserve">,136.0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18,852 </w:t>
            </w:r>
            <w:r>
              <w:rPr>
                <w:rFonts w:ascii="Times New Roman" w:eastAsia="Times New Roman" w:hAnsi="Times New Roman" w:cs="Times New Roman"/>
                <w:color w:val="000000"/>
                <w:spacing w:val="0"/>
                <w:w w:val="100"/>
                <w:position w:val="0"/>
                <w:sz w:val="18"/>
                <w:szCs w:val="18"/>
              </w:rPr>
              <w:t xml:space="preserve">,325.2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-17,93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6,436.</w:t>
            </w:r>
          </w:p>
          <w:p>
            <w:pPr>
              <w:pStyle w:val="Style2"/>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w:t>
            </w:r>
          </w:p>
        </w:tc>
      </w:tr>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-785,2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33,910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33,125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31,629 </w:t>
            </w:r>
            <w:r>
              <w:rPr>
                <w:rFonts w:ascii="Times New Roman" w:eastAsia="Times New Roman" w:hAnsi="Times New Roman" w:cs="Times New Roman"/>
                <w:color w:val="000000"/>
                <w:spacing w:val="0"/>
                <w:w w:val="100"/>
                <w:position w:val="0"/>
                <w:sz w:val="18"/>
                <w:szCs w:val="18"/>
              </w:rPr>
              <w:t>,725.1</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10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-5,717, 820.00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125,79</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-9,494,</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-16,44 0,955.</w:t>
            </w:r>
          </w:p>
          <w:p>
            <w:pPr>
              <w:pStyle w:val="Style2"/>
              <w:keepNext w:val="0"/>
              <w:keepLines w:val="0"/>
              <w:widowControl w:val="0"/>
              <w:shd w:val="clear" w:color="auto" w:fill="auto"/>
              <w:bidi w:val="0"/>
              <w:spacing w:before="0" w:after="0" w:line="35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-25,93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9"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-5,717, 820.00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125,79</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-9,494,</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611.10</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46"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-16,44 0,955.</w:t>
            </w:r>
          </w:p>
          <w:p>
            <w:pPr>
              <w:pStyle w:val="Style2"/>
              <w:keepNext w:val="0"/>
              <w:keepLines w:val="0"/>
              <w:widowControl w:val="0"/>
              <w:shd w:val="clear" w:color="auto" w:fill="auto"/>
              <w:bidi w:val="0"/>
              <w:spacing w:before="0" w:after="0" w:line="346"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46"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-16,44 0,955.</w:t>
            </w:r>
          </w:p>
          <w:p>
            <w:pPr>
              <w:pStyle w:val="Style2"/>
              <w:keepNext w:val="0"/>
              <w:keepLines w:val="0"/>
              <w:widowControl w:val="0"/>
              <w:shd w:val="clear" w:color="auto" w:fill="auto"/>
              <w:bidi w:val="0"/>
              <w:spacing w:before="0" w:after="0" w:line="346"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line="1" w:lineRule="exact"/>
      </w:pPr>
      <w:r>
        <w:br w:type="page"/>
      </w:r>
    </w:p>
    <w:tbl>
      <w:tblPr>
        <w:tblOverlap w:val="never"/>
        <w:jc w:val="center"/>
        <w:tblLayout w:type="fixed"/>
      </w:tblPr>
      <w:tblGrid>
        <w:gridCol w:w="1258"/>
        <w:gridCol w:w="504"/>
        <w:gridCol w:w="456"/>
        <w:gridCol w:w="470"/>
        <w:gridCol w:w="466"/>
        <w:gridCol w:w="590"/>
        <w:gridCol w:w="590"/>
        <w:gridCol w:w="576"/>
        <w:gridCol w:w="586"/>
        <w:gridCol w:w="581"/>
        <w:gridCol w:w="586"/>
        <w:gridCol w:w="590"/>
        <w:gridCol w:w="576"/>
        <w:gridCol w:w="586"/>
        <w:gridCol w:w="590"/>
        <w:gridCol w:w="586"/>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w:t>
            </w:r>
          </w:p>
          <w:p>
            <w:pPr>
              <w:pStyle w:val="Style2"/>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6"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-12,94 0,062.</w:t>
            </w:r>
          </w:p>
          <w:p>
            <w:pPr>
              <w:pStyle w:val="Style2"/>
              <w:keepNext w:val="0"/>
              <w:keepLines w:val="0"/>
              <w:widowControl w:val="0"/>
              <w:shd w:val="clear" w:color="auto" w:fill="auto"/>
              <w:bidi w:val="0"/>
              <w:spacing w:before="0" w:after="0" w:line="346"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46"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-12,94 0,062.</w:t>
            </w:r>
          </w:p>
          <w:p>
            <w:pPr>
              <w:pStyle w:val="Style2"/>
              <w:keepNext w:val="0"/>
              <w:keepLines w:val="0"/>
              <w:widowControl w:val="0"/>
              <w:shd w:val="clear" w:color="auto" w:fill="auto"/>
              <w:bidi w:val="0"/>
              <w:spacing w:before="0" w:after="0" w:line="346"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0,062.</w:t>
            </w:r>
          </w:p>
          <w:p>
            <w:pPr>
              <w:pStyle w:val="Style2"/>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0,062.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0,062.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（四）所有者权</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8,161,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8,161,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8,161,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792.44</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44,15</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369,77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4,981.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50,195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-1,261, 054.45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70,812</w:t>
            </w:r>
          </w:p>
          <w:p>
            <w:pPr>
              <w:pStyle w:val="Style2"/>
              <w:keepNext w:val="0"/>
              <w:keepLines w:val="0"/>
              <w:widowControl w:val="0"/>
              <w:shd w:val="clear" w:color="auto" w:fill="auto"/>
              <w:bidi w:val="0"/>
              <w:spacing w:before="0" w:after="1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,771.2</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344,36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7,342.</w:t>
            </w:r>
          </w:p>
          <w:p>
            <w:pPr>
              <w:pStyle w:val="Style2"/>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542,89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5,130, </w:t>
            </w:r>
            <w:r>
              <w:rPr>
                <w:rFonts w:ascii="Times New Roman" w:eastAsia="Times New Roman" w:hAnsi="Times New Roman" w:cs="Times New Roman"/>
                <w:color w:val="000000"/>
                <w:spacing w:val="0"/>
                <w:w w:val="100"/>
                <w:position w:val="0"/>
                <w:sz w:val="18"/>
                <w:szCs w:val="18"/>
              </w:rPr>
              <w:t>021.59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672,91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w:t>
            </w:r>
          </w:p>
        </w:tc>
      </w:tr>
    </w:tbl>
    <w:p>
      <w:pPr>
        <w:widowControl w:val="0"/>
        <w:spacing w:line="1" w:lineRule="exact"/>
      </w:pPr>
    </w:p>
    <w:tbl>
      <w:tblPr>
        <w:tblOverlap w:val="never"/>
        <w:jc w:val="center"/>
        <w:tblLayout w:type="fixed"/>
      </w:tblPr>
      <w:tblGrid>
        <w:gridCol w:w="1229"/>
        <w:gridCol w:w="8424"/>
      </w:tblGrid>
      <w:tr>
        <w:trPr>
          <w:trHeight w:val="763" w:hRule="exact"/>
        </w:trPr>
        <w:tc>
          <w:tcPr>
            <w:tcBorders>
              <w:top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上期金额</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bl>
    <w:p>
      <w:pPr>
        <w:widowControl w:val="0"/>
        <w:spacing w:line="1" w:lineRule="exact"/>
      </w:pPr>
      <w:r>
        <w:br w:type="page"/>
      </w:r>
    </w:p>
    <w:tbl>
      <w:tblPr>
        <w:tblOverlap w:val="never"/>
        <w:jc w:val="center"/>
        <w:tblLayout w:type="fixed"/>
      </w:tblPr>
      <w:tblGrid>
        <w:gridCol w:w="1219"/>
        <w:gridCol w:w="494"/>
        <w:gridCol w:w="446"/>
        <w:gridCol w:w="456"/>
        <w:gridCol w:w="490"/>
        <w:gridCol w:w="581"/>
        <w:gridCol w:w="576"/>
        <w:gridCol w:w="576"/>
        <w:gridCol w:w="576"/>
        <w:gridCol w:w="576"/>
        <w:gridCol w:w="576"/>
        <w:gridCol w:w="590"/>
        <w:gridCol w:w="562"/>
        <w:gridCol w:w="576"/>
        <w:gridCol w:w="638"/>
        <w:gridCol w:w="65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少数股</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所有者</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权益合</w:t>
            </w:r>
          </w:p>
          <w:p>
            <w:pPr>
              <w:pStyle w:val="Style2"/>
              <w:keepNext w:val="0"/>
              <w:keepLines w:val="0"/>
              <w:widowControl w:val="0"/>
              <w:shd w:val="clear" w:color="auto" w:fill="auto"/>
              <w:bidi w:val="0"/>
              <w:spacing w:before="0" w:after="120" w:line="240" w:lineRule="auto"/>
              <w:ind w:left="0" w:right="220" w:firstLine="0"/>
              <w:jc w:val="right"/>
            </w:pPr>
            <w:r>
              <w:rPr>
                <w:color w:val="000000"/>
                <w:spacing w:val="0"/>
                <w:w w:val="100"/>
                <w:position w:val="0"/>
              </w:rPr>
              <w:t>计</w:t>
            </w:r>
          </w:p>
        </w:tc>
      </w:tr>
      <w:tr>
        <w:trPr>
          <w:trHeight w:val="408" w:hRule="exact"/>
        </w:trPr>
        <w:tc>
          <w:tcPr>
            <w:vMerge/>
            <w:tcBorders>
              <w:left w:val="single" w:sz="4"/>
            </w:tcBorders>
            <w:shd w:val="clear" w:color="auto" w:fill="D3D3D3"/>
            <w:vAlign w:val="top"/>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综合</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未分</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配利</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06"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620,0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37,08</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212,55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1,827.</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65,341 </w:t>
            </w:r>
            <w:r>
              <w:rPr>
                <w:rFonts w:ascii="Times New Roman" w:eastAsia="Times New Roman" w:hAnsi="Times New Roman" w:cs="Times New Roman"/>
                <w:color w:val="000000"/>
                <w:spacing w:val="0"/>
                <w:w w:val="100"/>
                <w:position w:val="0"/>
                <w:sz w:val="18"/>
                <w:szCs w:val="18"/>
              </w:rPr>
              <w:t xml:space="preserve">,498.2 </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680,35</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64,135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532,16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225,21</w:t>
            </w:r>
          </w:p>
          <w:p>
            <w:pPr>
              <w:pStyle w:val="Style2"/>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25,993,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496.55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18,715.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both"/>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76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760"/>
              <w:jc w:val="both"/>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二、本年期初</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620,0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37,08</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212,55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1,827.</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65,341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680,35</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64,135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532,16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225,21</w:t>
            </w:r>
          </w:p>
          <w:p>
            <w:pPr>
              <w:pStyle w:val="Style2"/>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25,993,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496.55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18,715.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r>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35,65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8,074</w:t>
            </w:r>
          </w:p>
          <w:p>
            <w:pPr>
              <w:pStyle w:val="Style2"/>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154,77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9,181.</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9"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-1,156, 143.79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w:t>
            </w: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84,085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2,465,</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9"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-2,927, 038.90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-1,156, 143.79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50,167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-154,2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06,311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-2,927, 038.90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-157,13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3,349.9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35,65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8,074</w:t>
            </w:r>
          </w:p>
          <w:p>
            <w:pPr>
              <w:pStyle w:val="Style2"/>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154,77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9,181.</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190,43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7,255.</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190,437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255.73</w:t>
            </w:r>
          </w:p>
        </w:tc>
      </w:tr>
      <w:tr>
        <w:trPr>
          <w:trHeight w:val="10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39,42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3,074</w:t>
            </w:r>
          </w:p>
          <w:p>
            <w:pPr>
              <w:pStyle w:val="Style2"/>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160,67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3,681.</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6,755.</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,755.73</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p>
            <w:pPr>
              <w:pStyle w:val="Style2"/>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-5,894,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-9,659,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r>
    </w:tbl>
    <w:p>
      <w:pPr>
        <w:widowControl w:val="0"/>
        <w:spacing w:line="1" w:lineRule="exact"/>
      </w:pPr>
      <w:r>
        <w:br w:type="page"/>
      </w:r>
    </w:p>
    <w:tbl>
      <w:tblPr>
        <w:tblOverlap w:val="never"/>
        <w:jc w:val="center"/>
        <w:tblLayout w:type="fixed"/>
      </w:tblPr>
      <w:tblGrid>
        <w:gridCol w:w="1219"/>
        <w:gridCol w:w="494"/>
        <w:gridCol w:w="446"/>
        <w:gridCol w:w="456"/>
        <w:gridCol w:w="490"/>
        <w:gridCol w:w="581"/>
        <w:gridCol w:w="576"/>
        <w:gridCol w:w="576"/>
        <w:gridCol w:w="576"/>
        <w:gridCol w:w="576"/>
        <w:gridCol w:w="576"/>
        <w:gridCol w:w="590"/>
        <w:gridCol w:w="562"/>
        <w:gridCol w:w="576"/>
        <w:gridCol w:w="638"/>
        <w:gridCol w:w="658"/>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w:t>
            </w: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3,918.</w:t>
            </w:r>
          </w:p>
          <w:p>
            <w:pPr>
              <w:pStyle w:val="Style2"/>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,578.56</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w:t>
            </w: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w:t>
            </w: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w:t>
            </w:r>
          </w:p>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7,578.</w:t>
            </w:r>
          </w:p>
          <w:p>
            <w:pPr>
              <w:pStyle w:val="Style2"/>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,578.56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（四）所有者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15271 </w:t>
            </w:r>
            <w:r>
              <w:rPr>
                <w:rFonts w:ascii="Times New Roman" w:eastAsia="Times New Roman" w:hAnsi="Times New Roman" w:cs="Times New Roman"/>
                <w:color w:val="000000"/>
                <w:spacing w:val="0"/>
                <w:w w:val="100"/>
                <w:position w:val="0"/>
                <w:sz w:val="18"/>
                <w:szCs w:val="18"/>
              </w:rPr>
              <w:t xml:space="preserve">,980.0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15271, </w:t>
            </w:r>
            <w:r>
              <w:rPr>
                <w:rFonts w:ascii="Times New Roman" w:eastAsia="Times New Roman" w:hAnsi="Times New Roman" w:cs="Times New Roman"/>
                <w:color w:val="000000"/>
                <w:spacing w:val="0"/>
                <w:w w:val="100"/>
                <w:position w:val="0"/>
                <w:sz w:val="18"/>
                <w:szCs w:val="18"/>
              </w:rPr>
              <w:t>980.00</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655,6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95,15</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367,33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50,069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-475,7</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84.84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68,831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325,37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8,206.</w:t>
            </w:r>
          </w:p>
          <w:p>
            <w:pPr>
              <w:pStyle w:val="Style2"/>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690,56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57,022.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r>
    </w:tbl>
    <w:p>
      <w:pPr>
        <w:spacing w:lineRule="exact" w:line="1"/>
        <w:rPr>
          <w:sz w:val="2"/>
          <w:szCs w:val="2"/>
        </w:rPr>
      </w:pPr>
      <w:r>
        <w:br w:type="page"/>
      </w:r>
    </w:p>
    <w:p>
      <w:pPr>
        <w:pStyle w:val="Style28"/>
        <w:keepNext/>
        <w:keepLines/>
        <w:widowControl w:val="0"/>
        <w:shd w:val="clear" w:color="auto" w:fill="auto"/>
        <w:bidi w:val="0"/>
        <w:spacing w:before="0" w:after="400" w:line="240" w:lineRule="auto"/>
        <w:ind w:left="0" w:right="0" w:firstLine="0"/>
        <w:jc w:val="left"/>
      </w:pPr>
      <w:bookmarkStart w:id="755" w:name="bookmark755"/>
      <w:bookmarkStart w:id="756" w:name="bookmark756"/>
      <w:bookmarkStart w:id="757" w:name="bookmark757"/>
      <w:bookmarkStart w:id="758" w:name="bookmark758"/>
      <w:r>
        <w:rPr>
          <w:rFonts w:ascii="Times New Roman" w:eastAsia="Times New Roman" w:hAnsi="Times New Roman" w:cs="Times New Roman"/>
          <w:color w:val="000000"/>
          <w:spacing w:val="0"/>
          <w:w w:val="100"/>
          <w:position w:val="0"/>
        </w:rPr>
        <w:t>8</w:t>
      </w:r>
      <w:bookmarkEnd w:id="757"/>
      <w:r>
        <w:rPr>
          <w:color w:val="000000"/>
          <w:spacing w:val="0"/>
          <w:w w:val="100"/>
          <w:position w:val="0"/>
        </w:rPr>
        <w:t>、母公司所有者权益变动表</w:t>
      </w:r>
      <w:bookmarkEnd w:id="755"/>
      <w:bookmarkEnd w:id="756"/>
      <w:bookmarkEnd w:id="758"/>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20"/>
        <w:gridCol w:w="619"/>
        <w:gridCol w:w="614"/>
        <w:gridCol w:w="600"/>
        <w:gridCol w:w="605"/>
        <w:gridCol w:w="730"/>
        <w:gridCol w:w="720"/>
        <w:gridCol w:w="734"/>
        <w:gridCol w:w="720"/>
        <w:gridCol w:w="734"/>
        <w:gridCol w:w="610"/>
        <w:gridCol w:w="710"/>
        <w:gridCol w:w="87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655,69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5,158.0</w:t>
            </w:r>
          </w:p>
          <w:p>
            <w:pPr>
              <w:pStyle w:val="Style2"/>
              <w:keepNext w:val="0"/>
              <w:keepLines w:val="0"/>
              <w:widowControl w:val="0"/>
              <w:shd w:val="clear" w:color="auto" w:fill="auto"/>
              <w:bidi w:val="0"/>
              <w:spacing w:before="0" w:after="10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365,035,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50,069,5</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68,831,4</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249,08</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3,471.8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1,288,576,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584.51</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0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60"/>
              <w:jc w:val="left"/>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655,69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5,158.0</w:t>
            </w:r>
          </w:p>
          <w:p>
            <w:pPr>
              <w:pStyle w:val="Style2"/>
              <w:keepNext w:val="0"/>
              <w:keepLines w:val="0"/>
              <w:widowControl w:val="0"/>
              <w:shd w:val="clear" w:color="auto" w:fill="auto"/>
              <w:bidi w:val="0"/>
              <w:spacing w:before="0" w:after="10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365,035,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50,069,5</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68,831,4</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249,08</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3,471.8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1,288,576,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584.51</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-3,651,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-5,717,8</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125,791.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1,981,27</w:t>
            </w:r>
          </w:p>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4,891,4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-2,621,898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19,812,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774.67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19,812,77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-3,651,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-5,717,8</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125,791.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-9,494,611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-3,651,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-5,717,8</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125,791.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-9,494,611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1,981,27</w:t>
            </w:r>
          </w:p>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-14,921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-12,940,06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1,981,27</w:t>
            </w:r>
          </w:p>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-1,981,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277.47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-12,940,06</w:t>
            </w:r>
          </w:p>
        </w:tc>
      </w:tr>
    </w:tbl>
    <w:p>
      <w:pPr>
        <w:widowControl w:val="0"/>
        <w:spacing w:line="1" w:lineRule="exact"/>
      </w:pPr>
      <w:r>
        <w:br w:type="page"/>
      </w:r>
    </w:p>
    <w:tbl>
      <w:tblPr>
        <w:tblOverlap w:val="never"/>
        <w:jc w:val="center"/>
        <w:tblLayout w:type="fixed"/>
      </w:tblPr>
      <w:tblGrid>
        <w:gridCol w:w="1320"/>
        <w:gridCol w:w="619"/>
        <w:gridCol w:w="614"/>
        <w:gridCol w:w="600"/>
        <w:gridCol w:w="605"/>
        <w:gridCol w:w="730"/>
        <w:gridCol w:w="720"/>
        <w:gridCol w:w="734"/>
        <w:gridCol w:w="720"/>
        <w:gridCol w:w="734"/>
        <w:gridCol w:w="610"/>
        <w:gridCol w:w="710"/>
        <w:gridCol w:w="874"/>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652,04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4,158.0</w:t>
            </w:r>
          </w:p>
          <w:p>
            <w:pPr>
              <w:pStyle w:val="Style2"/>
              <w:keepNext w:val="0"/>
              <w:keepLines w:val="0"/>
              <w:widowControl w:val="0"/>
              <w:shd w:val="clear" w:color="auto" w:fill="auto"/>
              <w:bidi w:val="0"/>
              <w:spacing w:before="0" w:after="10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359,318,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50,195,3</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09.33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70,812,7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253,97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4,906.9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1,285,954,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685.96</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39" w:line="1" w:lineRule="exact"/>
      </w:pP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53"/>
        <w:gridCol w:w="581"/>
        <w:gridCol w:w="576"/>
        <w:gridCol w:w="566"/>
        <w:gridCol w:w="576"/>
        <w:gridCol w:w="686"/>
        <w:gridCol w:w="686"/>
        <w:gridCol w:w="682"/>
        <w:gridCol w:w="792"/>
        <w:gridCol w:w="662"/>
        <w:gridCol w:w="792"/>
        <w:gridCol w:w="806"/>
        <w:gridCol w:w="931"/>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394"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2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620,03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7,084.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210,256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65,341,4</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255,853,9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1,084,941,5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25.71</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20"/>
              <w:jc w:val="left"/>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前期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48"/>
        <w:gridCol w:w="586"/>
        <w:gridCol w:w="576"/>
        <w:gridCol w:w="566"/>
        <w:gridCol w:w="576"/>
        <w:gridCol w:w="686"/>
        <w:gridCol w:w="682"/>
        <w:gridCol w:w="686"/>
        <w:gridCol w:w="792"/>
        <w:gridCol w:w="662"/>
        <w:gridCol w:w="792"/>
        <w:gridCol w:w="806"/>
        <w:gridCol w:w="931"/>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620,03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7,084.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210,256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65,341,4</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64,135,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255,853,9</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88.97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1,084,941,5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25.71</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35,658 </w:t>
            </w:r>
            <w:r>
              <w:rPr>
                <w:rFonts w:ascii="Times New Roman" w:eastAsia="Times New Roman" w:hAnsi="Times New Roman" w:cs="Times New Roman"/>
                <w:color w:val="000000"/>
                <w:spacing w:val="0"/>
                <w:w w:val="100"/>
                <w:position w:val="0"/>
                <w:sz w:val="18"/>
                <w:szCs w:val="18"/>
              </w:rPr>
              <w:t xml:space="preserve">,074.0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154,779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-15271,</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4,696,3</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-6,770,51</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203,635,05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46,963,40</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46,963,401.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35,658 </w:t>
            </w:r>
            <w:r>
              <w:rPr>
                <w:rFonts w:ascii="Times New Roman" w:eastAsia="Times New Roman" w:hAnsi="Times New Roman" w:cs="Times New Roman"/>
                <w:color w:val="000000"/>
                <w:spacing w:val="0"/>
                <w:w w:val="100"/>
                <w:position w:val="0"/>
                <w:sz w:val="18"/>
                <w:szCs w:val="18"/>
              </w:rPr>
              <w:t xml:space="preserve">,074.0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154,779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190,437,25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39,423 </w:t>
            </w:r>
            <w:r>
              <w:rPr>
                <w:rFonts w:ascii="Times New Roman" w:eastAsia="Times New Roman" w:hAnsi="Times New Roman" w:cs="Times New Roman"/>
                <w:color w:val="000000"/>
                <w:spacing w:val="0"/>
                <w:w w:val="100"/>
                <w:position w:val="0"/>
                <w:sz w:val="18"/>
                <w:szCs w:val="18"/>
              </w:rPr>
              <w:t xml:space="preserve">,074.0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160,673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200,096,75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-3,765,</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-5,894,5</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-9,659,500.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4,696,3</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-53,733,9</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-49,037,578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4,696,3</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-4,696,34</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-49,037,5</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-49,037,578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（四）所有者权</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248"/>
        <w:gridCol w:w="586"/>
        <w:gridCol w:w="576"/>
        <w:gridCol w:w="566"/>
        <w:gridCol w:w="576"/>
        <w:gridCol w:w="686"/>
        <w:gridCol w:w="682"/>
        <w:gridCol w:w="686"/>
        <w:gridCol w:w="792"/>
        <w:gridCol w:w="662"/>
        <w:gridCol w:w="792"/>
        <w:gridCol w:w="806"/>
        <w:gridCol w:w="931"/>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-15271,</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15271,980.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655,69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5,158.</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365,035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50,069,5</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18.23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249,083,4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1,288,576,5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84.51</w:t>
            </w:r>
          </w:p>
        </w:tc>
      </w:tr>
    </w:tbl>
    <w:p>
      <w:pPr>
        <w:widowControl w:val="0"/>
        <w:spacing w:after="279" w:line="1" w:lineRule="exact"/>
      </w:pPr>
    </w:p>
    <w:p>
      <w:pPr>
        <w:pStyle w:val="Style23"/>
        <w:keepNext/>
        <w:keepLines/>
        <w:widowControl w:val="0"/>
        <w:shd w:val="clear" w:color="auto" w:fill="auto"/>
        <w:bidi w:val="0"/>
        <w:spacing w:before="0" w:after="280" w:line="240" w:lineRule="auto"/>
        <w:ind w:left="0" w:right="0" w:firstLine="0"/>
        <w:jc w:val="left"/>
      </w:pPr>
      <w:bookmarkStart w:id="759" w:name="bookmark759"/>
      <w:bookmarkStart w:id="760" w:name="bookmark760"/>
      <w:bookmarkStart w:id="761" w:name="bookmark761"/>
      <w:r>
        <w:rPr>
          <w:color w:val="000000"/>
          <w:spacing w:val="0"/>
          <w:w w:val="100"/>
          <w:position w:val="0"/>
        </w:rPr>
        <w:t>三、公司基本情况</w:t>
      </w:r>
      <w:bookmarkEnd w:id="759"/>
      <w:bookmarkEnd w:id="760"/>
      <w:bookmarkEnd w:id="761"/>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深圳市奥拓电子股份有限公司（以下简称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奥拓电子公司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日成立，持有统一社会 信用代码为</w:t>
      </w:r>
      <w:r>
        <w:rPr>
          <w:rFonts w:ascii="Times New Roman" w:eastAsia="Times New Roman" w:hAnsi="Times New Roman" w:cs="Times New Roman"/>
          <w:color w:val="000000"/>
          <w:spacing w:val="0"/>
          <w:w w:val="100"/>
          <w:position w:val="0"/>
          <w:sz w:val="18"/>
          <w:szCs w:val="18"/>
        </w:rPr>
        <w:t>914403001922261931</w:t>
      </w:r>
      <w:r>
        <w:rPr>
          <w:color w:val="000000"/>
          <w:spacing w:val="0"/>
          <w:w w:val="100"/>
          <w:position w:val="0"/>
        </w:rPr>
        <w:t>的营业执照，注册地址：深圳市罗湖区清水河街道清水河社区清水河一路</w:t>
      </w:r>
      <w:r>
        <w:rPr>
          <w:rFonts w:ascii="Times New Roman" w:eastAsia="Times New Roman" w:hAnsi="Times New Roman" w:cs="Times New Roman"/>
          <w:color w:val="000000"/>
          <w:spacing w:val="0"/>
          <w:w w:val="100"/>
          <w:position w:val="0"/>
          <w:sz w:val="18"/>
          <w:szCs w:val="18"/>
        </w:rPr>
        <w:t>112</w:t>
      </w:r>
      <w:r>
        <w:rPr>
          <w:color w:val="000000"/>
          <w:spacing w:val="0"/>
          <w:w w:val="100"/>
          <w:position w:val="0"/>
        </w:rPr>
        <w:t>号深业进元大 厦塔楼</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1805</w:t>
      </w:r>
      <w:r>
        <w:rPr>
          <w:color w:val="000000"/>
          <w:spacing w:val="0"/>
          <w:w w:val="100"/>
          <w:position w:val="0"/>
        </w:rPr>
        <w:t>，公司法定代表人：吴涵渠。</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经中国证监会《关于核准深圳市奥拓电子股份有限公司首次公开发行股票的批复》（证监许可</w:t>
      </w:r>
      <w:r>
        <w:rPr>
          <w:rFonts w:ascii="Times New Roman" w:eastAsia="Times New Roman" w:hAnsi="Times New Roman" w:cs="Times New Roman"/>
          <w:color w:val="000000"/>
          <w:spacing w:val="0"/>
          <w:w w:val="100"/>
          <w:position w:val="0"/>
          <w:sz w:val="18"/>
          <w:szCs w:val="18"/>
        </w:rPr>
        <w:t>[2011]653</w:t>
      </w:r>
      <w:r>
        <w:rPr>
          <w:color w:val="000000"/>
          <w:spacing w:val="0"/>
          <w:w w:val="100"/>
          <w:position w:val="0"/>
        </w:rPr>
        <w:t>号）的核准， 本公司于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日首次公开发行股票并在深圳证券交易所中小板上市，股票简称为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奥拓电子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，股票代码为</w:t>
      </w:r>
      <w:r>
        <w:rPr>
          <w:rFonts w:ascii="Times New Roman" w:eastAsia="Times New Roman" w:hAnsi="Times New Roman" w:cs="Times New Roman"/>
          <w:color w:val="000000"/>
          <w:spacing w:val="0"/>
          <w:w w:val="100"/>
          <w:position w:val="0"/>
          <w:sz w:val="18"/>
          <w:szCs w:val="18"/>
        </w:rPr>
        <w:t>002587</w:t>
      </w:r>
      <w:r>
        <w:rPr>
          <w:color w:val="000000"/>
          <w:spacing w:val="0"/>
          <w:w w:val="100"/>
          <w:position w:val="0"/>
        </w:rPr>
        <w:t>。</w:t>
      </w:r>
    </w:p>
    <w:p>
      <w:pPr>
        <w:pStyle w:val="Style18"/>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截至财务报表日，本公司股本为</w:t>
      </w:r>
      <w:r>
        <w:rPr>
          <w:rFonts w:ascii="Times New Roman" w:eastAsia="Times New Roman" w:hAnsi="Times New Roman" w:cs="Times New Roman"/>
          <w:color w:val="000000"/>
          <w:spacing w:val="0"/>
          <w:w w:val="100"/>
          <w:position w:val="0"/>
          <w:sz w:val="18"/>
          <w:szCs w:val="18"/>
        </w:rPr>
        <w:t>652,044,158</w:t>
      </w:r>
      <w:r>
        <w:rPr>
          <w:color w:val="000000"/>
          <w:spacing w:val="0"/>
          <w:w w:val="100"/>
          <w:position w:val="0"/>
        </w:rPr>
        <w:t>元。</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本公司及各子公司（统称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）主要从事电子自助服务设备、金融电子产品、</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光电产品、电子大屏幕显示屏、 智能网点系统、网络平台系统集成、电子商务系统集成和计算机软硬件产品的技术开发及销售；人工智能产品的研发、集成、 技术服务及销售；经营进出口业务（法律、行政法规、国务院决定禁止的项目除外，限制的项目须取得许可后方可经营）； 投资兴办实业（具体项目另行申报）；电子设备租赁；电子大屏幕显示屏工程设计与安装；照明工程设计与安装；节能投资 与节能改造；从事经营广告业务（法律、行政法规规定应进行广告经营审批登记的，另行办理审批登记后方可经营）。</w:t>
      </w:r>
    </w:p>
    <w:p>
      <w:pPr>
        <w:pStyle w:val="Style18"/>
        <w:keepNext w:val="0"/>
        <w:keepLines w:val="0"/>
        <w:widowControl w:val="0"/>
        <w:shd w:val="clear" w:color="auto" w:fill="auto"/>
        <w:bidi w:val="0"/>
        <w:spacing w:before="0" w:after="0" w:line="312" w:lineRule="exact"/>
        <w:ind w:left="0" w:right="0" w:firstLine="300"/>
        <w:jc w:val="both"/>
      </w:pPr>
      <w:r>
        <w:rPr>
          <w:color w:val="000000"/>
          <w:spacing w:val="0"/>
          <w:w w:val="100"/>
          <w:position w:val="0"/>
        </w:rPr>
        <w:t>本公司财务报表及财务报表附注业经本公司第五届董事会第二会议于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日批准。</w:t>
      </w:r>
    </w:p>
    <w:p>
      <w:pPr>
        <w:pStyle w:val="Style18"/>
        <w:keepNext w:val="0"/>
        <w:keepLines w:val="0"/>
        <w:widowControl w:val="0"/>
        <w:shd w:val="clear" w:color="auto" w:fill="auto"/>
        <w:bidi w:val="0"/>
        <w:spacing w:before="0" w:after="380" w:line="293" w:lineRule="exact"/>
        <w:ind w:left="0" w:right="0" w:firstLine="380"/>
        <w:jc w:val="both"/>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年度纳入合并范围的子公司共</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户，直接持股的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户，间接持股的</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户。详见本附注八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本公司本年合并范围较上年增加一家，详见本附注七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3"/>
        <w:keepNext/>
        <w:keepLines/>
        <w:widowControl w:val="0"/>
        <w:shd w:val="clear" w:color="auto" w:fill="auto"/>
        <w:bidi w:val="0"/>
        <w:spacing w:before="0" w:after="380" w:line="240" w:lineRule="auto"/>
        <w:ind w:left="0" w:right="0" w:firstLine="0"/>
        <w:jc w:val="left"/>
      </w:pPr>
      <w:bookmarkStart w:id="762" w:name="bookmark762"/>
      <w:bookmarkStart w:id="763" w:name="bookmark763"/>
      <w:bookmarkStart w:id="764" w:name="bookmark764"/>
      <w:bookmarkStart w:id="765" w:name="bookmark765"/>
      <w:r>
        <w:rPr>
          <w:color w:val="000000"/>
          <w:spacing w:val="0"/>
          <w:w w:val="100"/>
          <w:position w:val="0"/>
        </w:rPr>
        <w:t>四</w:t>
      </w:r>
      <w:bookmarkEnd w:id="764"/>
      <w:r>
        <w:rPr>
          <w:color w:val="000000"/>
          <w:spacing w:val="0"/>
          <w:w w:val="100"/>
          <w:position w:val="0"/>
        </w:rPr>
        <w:t>、财务报表的编制基础</w:t>
      </w:r>
      <w:bookmarkEnd w:id="762"/>
      <w:bookmarkEnd w:id="763"/>
      <w:bookmarkEnd w:id="765"/>
    </w:p>
    <w:p>
      <w:pPr>
        <w:pStyle w:val="Style28"/>
        <w:keepNext/>
        <w:keepLines/>
        <w:widowControl w:val="0"/>
        <w:shd w:val="clear" w:color="auto" w:fill="auto"/>
        <w:bidi w:val="0"/>
        <w:spacing w:before="0" w:after="280" w:line="240" w:lineRule="auto"/>
        <w:ind w:left="0" w:right="0" w:firstLine="0"/>
        <w:jc w:val="left"/>
      </w:pPr>
      <w:bookmarkStart w:id="766" w:name="bookmark766"/>
      <w:bookmarkStart w:id="767" w:name="bookmark767"/>
      <w:bookmarkStart w:id="768" w:name="bookmark768"/>
      <w:bookmarkStart w:id="769" w:name="bookmark769"/>
      <w:r>
        <w:rPr>
          <w:rFonts w:ascii="Times New Roman" w:eastAsia="Times New Roman" w:hAnsi="Times New Roman" w:cs="Times New Roman"/>
          <w:color w:val="000000"/>
          <w:spacing w:val="0"/>
          <w:w w:val="100"/>
          <w:position w:val="0"/>
        </w:rPr>
        <w:t>1</w:t>
      </w:r>
      <w:bookmarkEnd w:id="768"/>
      <w:r>
        <w:rPr>
          <w:color w:val="000000"/>
          <w:spacing w:val="0"/>
          <w:w w:val="100"/>
          <w:position w:val="0"/>
        </w:rPr>
        <w:t>、编制基础</w:t>
      </w:r>
      <w:bookmarkEnd w:id="766"/>
      <w:bookmarkEnd w:id="767"/>
      <w:bookmarkEnd w:id="769"/>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本公司财务报表以持续经营假设为基础，根据实际发生的交易和事项，按照财政部发布的《企业会计准则</w:t>
      </w:r>
      <w:r>
        <w:rPr>
          <w:color w:val="000000"/>
          <w:spacing w:val="0"/>
          <w:w w:val="100"/>
          <w:position w:val="0"/>
          <w:sz w:val="18"/>
          <w:szCs w:val="18"/>
        </w:rPr>
        <w:t>一一</w:t>
      </w:r>
      <w:r>
        <w:rPr>
          <w:color w:val="000000"/>
          <w:spacing w:val="0"/>
          <w:w w:val="100"/>
          <w:position w:val="0"/>
        </w:rPr>
        <w:t>基本准则》 （财政部令第</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号发布、财政部令第</w:t>
      </w:r>
      <w:r>
        <w:rPr>
          <w:rFonts w:ascii="Times New Roman" w:eastAsia="Times New Roman" w:hAnsi="Times New Roman" w:cs="Times New Roman"/>
          <w:color w:val="000000"/>
          <w:spacing w:val="0"/>
          <w:w w:val="100"/>
          <w:position w:val="0"/>
          <w:sz w:val="18"/>
          <w:szCs w:val="18"/>
        </w:rPr>
        <w:t>76</w:t>
      </w:r>
      <w:r>
        <w:rPr>
          <w:color w:val="000000"/>
          <w:spacing w:val="0"/>
          <w:w w:val="100"/>
          <w:position w:val="0"/>
        </w:rPr>
        <w:t>号修订）、于</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日及其后颁布和修订的</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项具体会计准则、企业会计准则 应用指南、企业会计准则解释及其他相关规定（以下合称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）的规定编制，以及中国证券监督管理委员会《公 </w:t>
      </w:r>
      <w:r>
        <w:rPr>
          <w:color w:val="000000"/>
          <w:spacing w:val="0"/>
          <w:w w:val="100"/>
          <w:position w:val="0"/>
        </w:rPr>
        <w:t>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号——财务报告的一般规定（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年修订）》的披露规定编制。</w:t>
      </w:r>
    </w:p>
    <w:p>
      <w:pPr>
        <w:pStyle w:val="Style18"/>
        <w:keepNext w:val="0"/>
        <w:keepLines w:val="0"/>
        <w:widowControl w:val="0"/>
        <w:shd w:val="clear" w:color="auto" w:fill="auto"/>
        <w:bidi w:val="0"/>
        <w:spacing w:before="0" w:after="400" w:line="312" w:lineRule="exact"/>
        <w:ind w:left="0" w:right="0" w:firstLine="380"/>
        <w:jc w:val="both"/>
      </w:pPr>
      <w:r>
        <w:rPr>
          <w:color w:val="000000"/>
          <w:spacing w:val="0"/>
          <w:w w:val="100"/>
          <w:position w:val="0"/>
        </w:rPr>
        <w:t>根据企业会计准则的相关规定，本公司会计核算以权责发生制为基础。除某些金融工具外，本财务报表均以历史成本为 计量基础。资产如果发生减值，则按照相关规定计提相应的减值准备。</w:t>
      </w:r>
    </w:p>
    <w:p>
      <w:pPr>
        <w:pStyle w:val="Style28"/>
        <w:keepNext/>
        <w:keepLines/>
        <w:widowControl w:val="0"/>
        <w:shd w:val="clear" w:color="auto" w:fill="auto"/>
        <w:bidi w:val="0"/>
        <w:spacing w:before="0" w:after="260" w:line="240" w:lineRule="auto"/>
        <w:ind w:left="0" w:right="0" w:firstLine="0"/>
        <w:jc w:val="left"/>
      </w:pPr>
      <w:bookmarkStart w:id="770" w:name="bookmark770"/>
      <w:bookmarkStart w:id="771" w:name="bookmark771"/>
      <w:bookmarkStart w:id="772" w:name="bookmark772"/>
      <w:bookmarkStart w:id="773" w:name="bookmark773"/>
      <w:r>
        <w:rPr>
          <w:rFonts w:ascii="Times New Roman" w:eastAsia="Times New Roman" w:hAnsi="Times New Roman" w:cs="Times New Roman"/>
          <w:color w:val="000000"/>
          <w:spacing w:val="0"/>
          <w:w w:val="100"/>
          <w:position w:val="0"/>
        </w:rPr>
        <w:t>2</w:t>
      </w:r>
      <w:bookmarkEnd w:id="772"/>
      <w:r>
        <w:rPr>
          <w:color w:val="000000"/>
          <w:spacing w:val="0"/>
          <w:w w:val="100"/>
          <w:position w:val="0"/>
        </w:rPr>
        <w:t>、持续经营</w:t>
      </w:r>
      <w:bookmarkEnd w:id="770"/>
      <w:bookmarkEnd w:id="771"/>
      <w:bookmarkEnd w:id="773"/>
    </w:p>
    <w:p>
      <w:pPr>
        <w:pStyle w:val="Style18"/>
        <w:keepNext w:val="0"/>
        <w:keepLines w:val="0"/>
        <w:widowControl w:val="0"/>
        <w:shd w:val="clear" w:color="auto" w:fill="auto"/>
        <w:bidi w:val="0"/>
        <w:spacing w:before="0" w:after="400" w:line="312" w:lineRule="exact"/>
        <w:ind w:left="0" w:right="0" w:firstLine="380"/>
        <w:jc w:val="left"/>
      </w:pPr>
      <w:r>
        <w:rPr>
          <w:color w:val="000000"/>
          <w:spacing w:val="0"/>
          <w:w w:val="100"/>
          <w:position w:val="0"/>
        </w:rPr>
        <w:t>公司自本报告期末至少</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个月内具备持续经营能力，无影响持续经营能力的重大事项。</w:t>
      </w:r>
    </w:p>
    <w:p>
      <w:pPr>
        <w:pStyle w:val="Style23"/>
        <w:keepNext/>
        <w:keepLines/>
        <w:widowControl w:val="0"/>
        <w:shd w:val="clear" w:color="auto" w:fill="auto"/>
        <w:bidi w:val="0"/>
        <w:spacing w:before="0" w:after="260" w:line="240" w:lineRule="auto"/>
        <w:ind w:left="0" w:right="0" w:firstLine="0"/>
        <w:jc w:val="left"/>
      </w:pPr>
      <w:bookmarkStart w:id="774" w:name="bookmark774"/>
      <w:bookmarkStart w:id="775" w:name="bookmark775"/>
      <w:bookmarkStart w:id="776" w:name="bookmark776"/>
      <w:bookmarkStart w:id="777" w:name="bookmark777"/>
      <w:r>
        <w:rPr>
          <w:color w:val="000000"/>
          <w:spacing w:val="0"/>
          <w:w w:val="100"/>
          <w:position w:val="0"/>
        </w:rPr>
        <w:t>五</w:t>
      </w:r>
      <w:bookmarkEnd w:id="776"/>
      <w:r>
        <w:rPr>
          <w:color w:val="000000"/>
          <w:spacing w:val="0"/>
          <w:w w:val="100"/>
          <w:position w:val="0"/>
        </w:rPr>
        <w:t>、重要会计政策及会计估计</w:t>
      </w:r>
      <w:bookmarkEnd w:id="774"/>
      <w:bookmarkEnd w:id="775"/>
      <w:bookmarkEnd w:id="777"/>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具体会计政策和会计估计提示：</w:t>
      </w:r>
    </w:p>
    <w:p>
      <w:pPr>
        <w:pStyle w:val="Style18"/>
        <w:keepNext w:val="0"/>
        <w:keepLines w:val="0"/>
        <w:widowControl w:val="0"/>
        <w:shd w:val="clear" w:color="auto" w:fill="auto"/>
        <w:bidi w:val="0"/>
        <w:spacing w:before="0" w:after="400" w:line="314" w:lineRule="exact"/>
        <w:ind w:left="0" w:right="0" w:firstLine="380"/>
        <w:jc w:val="both"/>
      </w:pPr>
      <w:r>
        <w:rPr>
          <w:color w:val="000000"/>
          <w:spacing w:val="0"/>
          <w:w w:val="100"/>
          <w:position w:val="0"/>
        </w:rPr>
        <w:t>本公司根据实际生产经营特点，依据相关企业会计准则的规定，对收入确认等交易和事项制定了若干项具体会计政策和 会计估计，详见本附注四、</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等各项描述。关于管理层所作出的重大会计判断和估计的说明，请参阅附注四、</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重 大会计判断和估计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8"/>
        <w:keepNext/>
        <w:keepLines/>
        <w:widowControl w:val="0"/>
        <w:shd w:val="clear" w:color="auto" w:fill="auto"/>
        <w:tabs>
          <w:tab w:pos="358" w:val="left"/>
        </w:tabs>
        <w:bidi w:val="0"/>
        <w:spacing w:before="0" w:after="260" w:line="240" w:lineRule="auto"/>
        <w:ind w:left="0" w:right="0" w:firstLine="0"/>
        <w:jc w:val="left"/>
      </w:pPr>
      <w:bookmarkStart w:id="778" w:name="bookmark778"/>
      <w:bookmarkStart w:id="779" w:name="bookmark779"/>
      <w:bookmarkStart w:id="780" w:name="bookmark780"/>
      <w:bookmarkStart w:id="781" w:name="bookmark781"/>
      <w:r>
        <w:rPr>
          <w:rFonts w:ascii="Times New Roman" w:eastAsia="Times New Roman" w:hAnsi="Times New Roman" w:cs="Times New Roman"/>
          <w:color w:val="000000"/>
          <w:spacing w:val="0"/>
          <w:w w:val="100"/>
          <w:position w:val="0"/>
        </w:rPr>
        <w:t>1</w:t>
      </w:r>
      <w:bookmarkEnd w:id="780"/>
      <w:r>
        <w:rPr>
          <w:color w:val="000000"/>
          <w:spacing w:val="0"/>
          <w:w w:val="100"/>
          <w:position w:val="0"/>
        </w:rPr>
        <w:t>、</w:t>
        <w:tab/>
        <w:t>遵循企业会计准则的声明</w:t>
      </w:r>
      <w:bookmarkEnd w:id="778"/>
      <w:bookmarkEnd w:id="779"/>
      <w:bookmarkEnd w:id="781"/>
    </w:p>
    <w:p>
      <w:pPr>
        <w:pStyle w:val="Style18"/>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本公司基于上述编制基础编制的财务报表符合财政部已颁布的最新企业会计准则及其应用指南、解释以及其他相关规定 （统称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）的要求，真实完整地反映了合并及公司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日的财务状况、</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年度的经营成果和现金流 量等有关信息。</w:t>
      </w:r>
    </w:p>
    <w:p>
      <w:pPr>
        <w:pStyle w:val="Style18"/>
        <w:keepNext w:val="0"/>
        <w:keepLines w:val="0"/>
        <w:widowControl w:val="0"/>
        <w:shd w:val="clear" w:color="auto" w:fill="auto"/>
        <w:bidi w:val="0"/>
        <w:spacing w:before="0" w:after="400" w:line="310" w:lineRule="exact"/>
        <w:ind w:left="0" w:right="0" w:firstLine="380"/>
        <w:jc w:val="both"/>
      </w:pPr>
      <w:r>
        <w:rPr>
          <w:color w:val="000000"/>
          <w:spacing w:val="0"/>
          <w:w w:val="100"/>
          <w:position w:val="0"/>
        </w:rPr>
        <w:t>此外，本财务报告编制参照了证监会发布的《公开发行证券的公司信息披露编报规则第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号一财务报告的一般规定》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年修订）以及《关于上市公司执行新企业会计准则有关事项的通知》（会计部函〔</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453</w:t>
      </w:r>
      <w:r>
        <w:rPr>
          <w:color w:val="000000"/>
          <w:spacing w:val="0"/>
          <w:w w:val="100"/>
          <w:position w:val="0"/>
        </w:rPr>
        <w:t>号）的列报和披露要求。</w:t>
      </w:r>
    </w:p>
    <w:p>
      <w:pPr>
        <w:pStyle w:val="Style28"/>
        <w:keepNext/>
        <w:keepLines/>
        <w:widowControl w:val="0"/>
        <w:shd w:val="clear" w:color="auto" w:fill="auto"/>
        <w:tabs>
          <w:tab w:pos="368" w:val="left"/>
        </w:tabs>
        <w:bidi w:val="0"/>
        <w:spacing w:before="0" w:after="260" w:line="240" w:lineRule="auto"/>
        <w:ind w:left="0" w:right="0" w:firstLine="0"/>
        <w:jc w:val="left"/>
      </w:pPr>
      <w:bookmarkStart w:id="782" w:name="bookmark782"/>
      <w:bookmarkStart w:id="783" w:name="bookmark783"/>
      <w:bookmarkStart w:id="784" w:name="bookmark784"/>
      <w:bookmarkStart w:id="785" w:name="bookmark785"/>
      <w:r>
        <w:rPr>
          <w:rFonts w:ascii="Times New Roman" w:eastAsia="Times New Roman" w:hAnsi="Times New Roman" w:cs="Times New Roman"/>
          <w:color w:val="000000"/>
          <w:spacing w:val="0"/>
          <w:w w:val="100"/>
          <w:position w:val="0"/>
        </w:rPr>
        <w:t>2</w:t>
      </w:r>
      <w:bookmarkEnd w:id="784"/>
      <w:r>
        <w:rPr>
          <w:color w:val="000000"/>
          <w:spacing w:val="0"/>
          <w:w w:val="100"/>
          <w:position w:val="0"/>
        </w:rPr>
        <w:t>、</w:t>
        <w:tab/>
        <w:t>会计期间</w:t>
      </w:r>
      <w:bookmarkEnd w:id="782"/>
      <w:bookmarkEnd w:id="783"/>
      <w:bookmarkEnd w:id="785"/>
    </w:p>
    <w:p>
      <w:pPr>
        <w:pStyle w:val="Style18"/>
        <w:keepNext w:val="0"/>
        <w:keepLines w:val="0"/>
        <w:widowControl w:val="0"/>
        <w:shd w:val="clear" w:color="auto" w:fill="auto"/>
        <w:bidi w:val="0"/>
        <w:spacing w:before="0" w:after="400" w:line="302" w:lineRule="exact"/>
        <w:ind w:left="0" w:right="0" w:firstLine="380"/>
        <w:jc w:val="both"/>
      </w:pPr>
      <w:r>
        <w:rPr>
          <w:color w:val="000000"/>
          <w:spacing w:val="0"/>
          <w:w w:val="100"/>
          <w:position w:val="0"/>
        </w:rPr>
        <w:t>本公司的会计期间分为年度和中期，会计中期指短于一个完整的会计年度的报告期间。本公司会计年度采用公历年度， 即每年自</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p>
      <w:pPr>
        <w:pStyle w:val="Style28"/>
        <w:keepNext/>
        <w:keepLines/>
        <w:widowControl w:val="0"/>
        <w:shd w:val="clear" w:color="auto" w:fill="auto"/>
        <w:tabs>
          <w:tab w:pos="368" w:val="left"/>
        </w:tabs>
        <w:bidi w:val="0"/>
        <w:spacing w:before="0" w:after="260" w:line="240" w:lineRule="auto"/>
        <w:ind w:left="0" w:right="0" w:firstLine="0"/>
        <w:jc w:val="left"/>
      </w:pPr>
      <w:bookmarkStart w:id="786" w:name="bookmark786"/>
      <w:bookmarkStart w:id="787" w:name="bookmark787"/>
      <w:bookmarkStart w:id="788" w:name="bookmark788"/>
      <w:bookmarkStart w:id="789" w:name="bookmark789"/>
      <w:r>
        <w:rPr>
          <w:rFonts w:ascii="Times New Roman" w:eastAsia="Times New Roman" w:hAnsi="Times New Roman" w:cs="Times New Roman"/>
          <w:color w:val="000000"/>
          <w:spacing w:val="0"/>
          <w:w w:val="100"/>
          <w:position w:val="0"/>
        </w:rPr>
        <w:t>3</w:t>
      </w:r>
      <w:bookmarkEnd w:id="788"/>
      <w:r>
        <w:rPr>
          <w:color w:val="000000"/>
          <w:spacing w:val="0"/>
          <w:w w:val="100"/>
          <w:position w:val="0"/>
        </w:rPr>
        <w:t>、</w:t>
        <w:tab/>
        <w:t>营业周期</w:t>
      </w:r>
      <w:bookmarkEnd w:id="786"/>
      <w:bookmarkEnd w:id="787"/>
      <w:bookmarkEnd w:id="789"/>
    </w:p>
    <w:p>
      <w:pPr>
        <w:pStyle w:val="Style18"/>
        <w:keepNext w:val="0"/>
        <w:keepLines w:val="0"/>
        <w:widowControl w:val="0"/>
        <w:shd w:val="clear" w:color="auto" w:fill="auto"/>
        <w:bidi w:val="0"/>
        <w:spacing w:before="0" w:after="400" w:line="331" w:lineRule="exact"/>
        <w:ind w:left="0" w:right="0" w:firstLine="380"/>
        <w:jc w:val="both"/>
      </w:pPr>
      <w:r>
        <w:rPr>
          <w:color w:val="000000"/>
          <w:spacing w:val="0"/>
          <w:w w:val="100"/>
          <w:position w:val="0"/>
        </w:rPr>
        <w:t>正常营业周期是指本公司从购买用于加工的资产起至实现现金或现金等价物的期间。本公司以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个月作为一个营业周 期，并以其作为资产和负债的流动性划分标准。</w:t>
      </w:r>
    </w:p>
    <w:p>
      <w:pPr>
        <w:pStyle w:val="Style28"/>
        <w:keepNext/>
        <w:keepLines/>
        <w:widowControl w:val="0"/>
        <w:shd w:val="clear" w:color="auto" w:fill="auto"/>
        <w:tabs>
          <w:tab w:pos="368" w:val="left"/>
        </w:tabs>
        <w:bidi w:val="0"/>
        <w:spacing w:before="0" w:after="260" w:line="240" w:lineRule="auto"/>
        <w:ind w:left="0" w:right="0" w:firstLine="0"/>
        <w:jc w:val="left"/>
      </w:pPr>
      <w:bookmarkStart w:id="790" w:name="bookmark790"/>
      <w:bookmarkStart w:id="791" w:name="bookmark791"/>
      <w:bookmarkStart w:id="792" w:name="bookmark792"/>
      <w:bookmarkStart w:id="793" w:name="bookmark793"/>
      <w:r>
        <w:rPr>
          <w:rFonts w:ascii="Times New Roman" w:eastAsia="Times New Roman" w:hAnsi="Times New Roman" w:cs="Times New Roman"/>
          <w:color w:val="000000"/>
          <w:spacing w:val="0"/>
          <w:w w:val="100"/>
          <w:position w:val="0"/>
        </w:rPr>
        <w:t>4</w:t>
      </w:r>
      <w:bookmarkEnd w:id="792"/>
      <w:r>
        <w:rPr>
          <w:color w:val="000000"/>
          <w:spacing w:val="0"/>
          <w:w w:val="100"/>
          <w:position w:val="0"/>
        </w:rPr>
        <w:t>、</w:t>
        <w:tab/>
        <w:t>记账本位币</w:t>
      </w:r>
      <w:bookmarkEnd w:id="790"/>
      <w:bookmarkEnd w:id="791"/>
      <w:bookmarkEnd w:id="793"/>
    </w:p>
    <w:p>
      <w:pPr>
        <w:pStyle w:val="Style18"/>
        <w:keepNext w:val="0"/>
        <w:keepLines w:val="0"/>
        <w:widowControl w:val="0"/>
        <w:shd w:val="clear" w:color="auto" w:fill="auto"/>
        <w:bidi w:val="0"/>
        <w:spacing w:before="0" w:after="400" w:line="312" w:lineRule="exact"/>
        <w:ind w:left="0" w:right="0" w:firstLine="380"/>
        <w:jc w:val="both"/>
      </w:pPr>
      <w:r>
        <w:rPr>
          <w:color w:val="000000"/>
          <w:spacing w:val="0"/>
          <w:w w:val="100"/>
          <w:position w:val="0"/>
        </w:rPr>
        <w:t>人民币为本公司及境内子公司经营所处的主要经济环境中的货币，本公司及境内子公司以人民币为记账本位币。本公司 之境外子公司以其经营所处的主要经济环境中的货币为记账本位币。本公司编制本财务报表时所采用的货币为人民币。</w:t>
      </w:r>
    </w:p>
    <w:p>
      <w:pPr>
        <w:pStyle w:val="Style28"/>
        <w:keepNext/>
        <w:keepLines/>
        <w:widowControl w:val="0"/>
        <w:shd w:val="clear" w:color="auto" w:fill="auto"/>
        <w:tabs>
          <w:tab w:pos="368" w:val="left"/>
        </w:tabs>
        <w:bidi w:val="0"/>
        <w:spacing w:before="0" w:after="260" w:line="240" w:lineRule="auto"/>
        <w:ind w:left="0" w:right="0" w:firstLine="0"/>
        <w:jc w:val="left"/>
      </w:pPr>
      <w:bookmarkStart w:id="794" w:name="bookmark794"/>
      <w:bookmarkStart w:id="795" w:name="bookmark795"/>
      <w:bookmarkStart w:id="796" w:name="bookmark796"/>
      <w:bookmarkStart w:id="797" w:name="bookmark797"/>
      <w:r>
        <w:rPr>
          <w:rFonts w:ascii="Times New Roman" w:eastAsia="Times New Roman" w:hAnsi="Times New Roman" w:cs="Times New Roman"/>
          <w:color w:val="000000"/>
          <w:spacing w:val="0"/>
          <w:w w:val="100"/>
          <w:position w:val="0"/>
        </w:rPr>
        <w:t>5</w:t>
      </w:r>
      <w:bookmarkEnd w:id="796"/>
      <w:r>
        <w:rPr>
          <w:color w:val="000000"/>
          <w:spacing w:val="0"/>
          <w:w w:val="100"/>
          <w:position w:val="0"/>
        </w:rPr>
        <w:t>、</w:t>
        <w:tab/>
        <w:t>同一控制下和非同一控制下企业合并的会计处理方法</w:t>
      </w:r>
      <w:bookmarkEnd w:id="794"/>
      <w:bookmarkEnd w:id="795"/>
      <w:bookmarkEnd w:id="797"/>
    </w:p>
    <w:p>
      <w:pPr>
        <w:pStyle w:val="Style1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企业合并，是指将两个或两个以上单独的企业合并形成一个报告主体的交易或事项。企业合并分为同一控制下企业合并 和非同一控制下企业合并。</w:t>
      </w:r>
    </w:p>
    <w:p>
      <w:pPr>
        <w:pStyle w:val="Style18"/>
        <w:keepNext w:val="0"/>
        <w:keepLines w:val="0"/>
        <w:widowControl w:val="0"/>
        <w:shd w:val="clear" w:color="auto" w:fill="auto"/>
        <w:bidi w:val="0"/>
        <w:spacing w:before="0" w:after="0" w:line="314" w:lineRule="exact"/>
        <w:ind w:left="0" w:right="0" w:firstLine="380"/>
        <w:jc w:val="both"/>
      </w:pPr>
      <w:bookmarkStart w:id="798" w:name="bookmark798"/>
      <w:r>
        <w:rPr>
          <w:color w:val="000000"/>
          <w:spacing w:val="0"/>
          <w:w w:val="100"/>
          <w:position w:val="0"/>
        </w:rPr>
        <w:t>（</w:t>
      </w:r>
      <w:bookmarkEnd w:id="798"/>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）同一控制下企业合并</w:t>
      </w:r>
    </w:p>
    <w:p>
      <w:pPr>
        <w:pStyle w:val="Style1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 xml:space="preserve">参与合并的企业在合并前后均受同一方或相同的多方最终控制，且该控制并非暂时性的，为同一控制下的企业合并。同 一控制下的企业合并，在合并日取得对其他参与合并企业控制权的一方为合并方，参与合并的其他企业为被合并方。合并日， </w:t>
      </w:r>
      <w:r>
        <w:rPr>
          <w:color w:val="000000"/>
          <w:spacing w:val="0"/>
          <w:w w:val="100"/>
          <w:position w:val="0"/>
        </w:rPr>
        <w:t>是指合并方实际取得对被合并方控制权的日期。</w:t>
      </w:r>
    </w:p>
    <w:p>
      <w:pPr>
        <w:pStyle w:val="Style1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合并方取得的资产和负债均按合并日在被合并方的账面价值计量。合并方取得的净资产账面价值与支付的合并对价账面 价值（或发行股份面值总额）的差额，调整资本公积（股本溢价）；资本公积（股本溢价）不足以冲减的，调整留存收益。</w:t>
      </w:r>
    </w:p>
    <w:p>
      <w:pPr>
        <w:pStyle w:val="Style1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合并方为进行企业合并发生的各项直接费用，于发生时计入当期损益。</w:t>
      </w:r>
    </w:p>
    <w:p>
      <w:pPr>
        <w:pStyle w:val="Style18"/>
        <w:keepNext w:val="0"/>
        <w:keepLines w:val="0"/>
        <w:widowControl w:val="0"/>
        <w:shd w:val="clear" w:color="auto" w:fill="auto"/>
        <w:bidi w:val="0"/>
        <w:spacing w:before="0" w:after="0" w:line="313" w:lineRule="exact"/>
        <w:ind w:left="0" w:right="0" w:firstLine="380"/>
        <w:jc w:val="both"/>
      </w:pPr>
      <w:bookmarkStart w:id="799" w:name="bookmark799"/>
      <w:r>
        <w:rPr>
          <w:color w:val="000000"/>
          <w:spacing w:val="0"/>
          <w:w w:val="100"/>
          <w:position w:val="0"/>
        </w:rPr>
        <w:t>（</w:t>
      </w:r>
      <w:bookmarkEnd w:id="799"/>
      <w:r>
        <w:rPr>
          <w:rFonts w:ascii="Times New Roman" w:eastAsia="Times New Roman" w:hAnsi="Times New Roman" w:cs="Times New Roman"/>
          <w:color w:val="000000"/>
          <w:spacing w:val="0"/>
          <w:w w:val="100"/>
          <w:position w:val="0"/>
          <w:sz w:val="18"/>
          <w:szCs w:val="18"/>
        </w:rPr>
        <w:t>2</w:t>
      </w:r>
      <w:r>
        <w:rPr>
          <w:color w:val="000000"/>
          <w:spacing w:val="0"/>
          <w:w w:val="100"/>
          <w:position w:val="0"/>
        </w:rPr>
        <w:t>）非同一控制下企业合并</w:t>
      </w:r>
    </w:p>
    <w:p>
      <w:pPr>
        <w:pStyle w:val="Style1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参与合并的企业在合并前后不受同一方或相同的多方最终控制的，为非同一控制下的企业合并。非同一控制下的企业合 并，在购买日取得对其他参与合并企业控制权的一方为购买方，参与合并的其他企业为被购买方。购买日，是指为购买方实 际取得对被购买方控制权的日期。</w:t>
      </w:r>
    </w:p>
    <w:p>
      <w:pPr>
        <w:pStyle w:val="Style1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对于非同一控制下的企业合并，合并成本包含购买日购买方为取得对被购买方的控制权而付出的资产、发生或承担的负 债以及发行的权益性证券的公允价值，为企业合并发生的审计、法律服务、评估咨询等中介费用以及其他管理费用于发生时 计入当期损益。购买方作为合并对价发行的权益性证券或债务性证券的交易费用，计入权益性证券或债务性证券的初始确认 金额。所涉及的或有对价按其在购买日的公允价值计入合并成本，购买日后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个月内出现对购买日已存在情况的新的或进一 步证据而需要调整或有对价的，相应调整合并商誉。购买方发生的合并成本及在合并中取得的可辨认净资产按购买日的公允 价值计量。合并成本大于合并中取得的被购买方于购买日可辨认净资产公允价值份额的差额，确认为商誉。合并成本小于合 并中取得的被购买方可辨认净资产公允价值份额的，首先对取得的被购买方各项可辨认资产、负债及或有负债的公允价值以 及合并成本的计量进行复核，复核后合并成本仍小于合并中取得的被购买方可辨认净资产公允价值份额的，其差额计入当期 损益。</w:t>
      </w:r>
    </w:p>
    <w:p>
      <w:pPr>
        <w:pStyle w:val="Style1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购买方取得被购买方的可抵扣暂时性差异，在购买日因不符合递延所得税资产确认条件而未予确认的，在购买日后</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个月内，如取得新的或进一步的信息表明购买日的相关情况已经存在，预期被购买方在购买日可抵扣暂时性差异带来的经济 利益能够实现的，则确认相关的递延所得税资产，同时减少商誉，商誉不足冲减的，差额部分确认为当期损益；除上述情况 以外，确认与企业合并相关的递延所得税资产的，计入当期损益。</w:t>
      </w:r>
    </w:p>
    <w:p>
      <w:pPr>
        <w:pStyle w:val="Style1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通过多次交易分步实现的非同一控制下企业合并，根据《财政部关于印发企业会计准则解释第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号的通知》（财会</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号）和《企业会计准则第</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号——合并财务报表》第五十一条关于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的判断标准，属于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的，参考 本部分前面各段描述及本附注四、</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的，区分个别财务报表和合并财务 报表进行相关会计处理：</w:t>
      </w:r>
    </w:p>
    <w:p>
      <w:pPr>
        <w:pStyle w:val="Style1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在个别财务报表中，以购买日之前所持被购买方的股权投资的账面价值与购买日新增投资成本之和，作为该项投资的初 始投资成本；购买日之前持有的被购买方的股权涉及其他综合收益的，在处置该项投资时将与其相关的其他综合收益采用与 被购买方直接处置相关资产或负债相同的基础进行会计处理（即，除了按照权益法核算的在被购买方重新计量设定受益计划 净负债或净资产导致的变动中的相应份额以外，其余转入当期投资收益）。</w:t>
      </w:r>
    </w:p>
    <w:p>
      <w:pPr>
        <w:pStyle w:val="Style18"/>
        <w:keepNext w:val="0"/>
        <w:keepLines w:val="0"/>
        <w:widowControl w:val="0"/>
        <w:shd w:val="clear" w:color="auto" w:fill="auto"/>
        <w:bidi w:val="0"/>
        <w:spacing w:before="0" w:after="380" w:line="313" w:lineRule="exact"/>
        <w:ind w:left="0" w:right="0" w:firstLine="300"/>
        <w:jc w:val="both"/>
      </w:pPr>
      <w:r>
        <w:rPr>
          <w:color w:val="000000"/>
          <w:spacing w:val="0"/>
          <w:w w:val="100"/>
          <w:position w:val="0"/>
        </w:rPr>
        <w:t>在合并财务报表中，对于购买日之前持有的被购买方的股权，按照该股权在购买日的公允价值进行重新计量，公允价值 与其账面价值的差额计入当期投资收益；购买日之前持有的被购买方的股权涉及其他综合收益的，与其相关的其他综合收益 应当采用与被购买方直接处置相关资产或负债相同的基础进行会计处理。</w:t>
      </w:r>
    </w:p>
    <w:p>
      <w:pPr>
        <w:pStyle w:val="Style28"/>
        <w:keepNext/>
        <w:keepLines/>
        <w:widowControl w:val="0"/>
        <w:shd w:val="clear" w:color="auto" w:fill="auto"/>
        <w:bidi w:val="0"/>
        <w:spacing w:before="0" w:after="260" w:line="240" w:lineRule="auto"/>
        <w:ind w:left="0" w:right="0" w:firstLine="0"/>
        <w:jc w:val="left"/>
      </w:pPr>
      <w:bookmarkStart w:id="800" w:name="bookmark800"/>
      <w:bookmarkStart w:id="801" w:name="bookmark801"/>
      <w:bookmarkStart w:id="802" w:name="bookmark802"/>
      <w:bookmarkStart w:id="803" w:name="bookmark803"/>
      <w:r>
        <w:rPr>
          <w:rFonts w:ascii="Times New Roman" w:eastAsia="Times New Roman" w:hAnsi="Times New Roman" w:cs="Times New Roman"/>
          <w:color w:val="000000"/>
          <w:spacing w:val="0"/>
          <w:w w:val="100"/>
          <w:position w:val="0"/>
        </w:rPr>
        <w:t>6</w:t>
      </w:r>
      <w:bookmarkEnd w:id="802"/>
      <w:r>
        <w:rPr>
          <w:color w:val="000000"/>
          <w:spacing w:val="0"/>
          <w:w w:val="100"/>
          <w:position w:val="0"/>
        </w:rPr>
        <w:t>、合并财务报表的编制方法</w:t>
      </w:r>
      <w:bookmarkEnd w:id="800"/>
      <w:bookmarkEnd w:id="801"/>
      <w:bookmarkEnd w:id="803"/>
    </w:p>
    <w:p>
      <w:pPr>
        <w:pStyle w:val="Style18"/>
        <w:keepNext w:val="0"/>
        <w:keepLines w:val="0"/>
        <w:widowControl w:val="0"/>
        <w:shd w:val="clear" w:color="auto" w:fill="auto"/>
        <w:tabs>
          <w:tab w:pos="755" w:val="left"/>
        </w:tabs>
        <w:bidi w:val="0"/>
        <w:spacing w:before="0" w:after="0" w:line="311" w:lineRule="exact"/>
        <w:ind w:left="0" w:right="0" w:firstLine="380"/>
        <w:jc w:val="both"/>
      </w:pPr>
      <w:bookmarkStart w:id="804" w:name="bookmark804"/>
      <w:r>
        <w:rPr>
          <w:color w:val="000000"/>
          <w:spacing w:val="0"/>
          <w:w w:val="100"/>
          <w:position w:val="0"/>
        </w:rPr>
        <w:t>（</w:t>
      </w:r>
      <w:bookmarkEnd w:id="80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合并财务报表范围的确定原则</w:t>
      </w:r>
    </w:p>
    <w:p>
      <w:pPr>
        <w:pStyle w:val="Style1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合并财务报表的合并范围以控制为基础予以确定。控制是指本公司拥有对被投资方的权力，通过参与被投资方的相关活 动而享有可变回报，并且有能力运用对被投资方的权力影响该回报金额。合并范围包括本公司及全部子公司。子公司，是指 被本公司控制的主体。</w:t>
      </w:r>
    </w:p>
    <w:p>
      <w:pPr>
        <w:pStyle w:val="Style1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一旦相关事实和情况的变化导致上述控制定义涉及的相关要素发生了变化，本公司将进行重新评估。</w:t>
      </w:r>
    </w:p>
    <w:p>
      <w:pPr>
        <w:pStyle w:val="Style18"/>
        <w:keepNext w:val="0"/>
        <w:keepLines w:val="0"/>
        <w:widowControl w:val="0"/>
        <w:shd w:val="clear" w:color="auto" w:fill="auto"/>
        <w:tabs>
          <w:tab w:pos="755" w:val="left"/>
        </w:tabs>
        <w:bidi w:val="0"/>
        <w:spacing w:before="0" w:after="0" w:line="311" w:lineRule="exact"/>
        <w:ind w:left="0" w:right="0" w:firstLine="380"/>
        <w:jc w:val="both"/>
      </w:pPr>
      <w:bookmarkStart w:id="805" w:name="bookmark805"/>
      <w:r>
        <w:rPr>
          <w:color w:val="000000"/>
          <w:spacing w:val="0"/>
          <w:w w:val="100"/>
          <w:position w:val="0"/>
        </w:rPr>
        <w:t>（</w:t>
      </w:r>
      <w:bookmarkEnd w:id="80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合并财务报表编制的方法</w:t>
      </w:r>
    </w:p>
    <w:p>
      <w:pPr>
        <w:pStyle w:val="Style1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 xml:space="preserve">从取得子公司的净资产和生产经营决策的实际控制权之日起，本公司开始将其纳入合并范围；从丧失实际控制权之日起 停止纳入合并范围。对于处置的子公司，处置日前的经营成果和现金流量已经适当地包括在合并利润表和合并现金流量表中； 当期处置的子公司，不调整合并资产负债表的期初数。非同一控制下企业合并增加的子公司，其购买日后的经营成果及现金 </w:t>
      </w:r>
      <w:r>
        <w:rPr>
          <w:color w:val="000000"/>
          <w:spacing w:val="0"/>
          <w:w w:val="100"/>
          <w:position w:val="0"/>
        </w:rPr>
        <w:t>流量已经适当地包括在合并利润表和合并现金流量表中，且不调整合并财务报表的期初数和对比数。同一控制下企业合并增 加的子公司，其自合并当期期初至合并日的经营成果和现金流量已经适当地包括在合并利润表和合并现金流量表中，并且同 时调整合并财务报表的对比数。</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在编制合并财务报表时，子公司与本公司采用的会计政策或会计期间不一致的，按照本公司的会计政策和会计期间对子 公司财务报表进行必要的调整。对于非同一控制下企业合并取得的子公司，以购买日可辨认净资产公允价值为基础对其财务 报表进行调整。</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公司内所有重大往来余额、交易及未实现利润在合并财务报表编制时予以抵销。</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子公司的股东权益及当期净损益中不属于本公司所拥有的部分分别作为少数股东权益及少数股东损益在合并财务报表 中股东权益及净利润项下单独列示。子公司当期净损益中属于少数股东权益的份额，在合并利润表中净利润项目下以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 股东损益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项目列示。少数股东分担的子公司的亏损超过了少数股东在该子公司期初股东权益中所享有的份额，冲减少数股 东权益。</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当因处置部分股权投资或其他原因丧失了对原有子公司的控制权时，对于剩余股权，按照其在丧失控制权日的公允价值 进行重新计量。处置股权取得的对价与剩余股权公允价值之和，减去按原持股比例计算应享有原有子公司自购买日开始持续 计算的净资产的份额之间的差额，计入丧失控制权当期的投资收益。与原有子公司股权投资相关的其他综合收益，在丧失控 制权时采用与被购买方直接处置相关资产或负债相同的基础进行会计处理（即，除了在该原有子公司重新计量设定受益计划 净负债或净资产导致的变动以外，其余一并转为当期投资收益）。其后，对该部分剩余股权按照《企业会计准则第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 长期股权投资》或《企业会计准则第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号——金融工具确认和计量》等相关规定进行后续计量，详见本附注四、</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长期股 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或本附注四、</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8"/>
        <w:keepNext w:val="0"/>
        <w:keepLines w:val="0"/>
        <w:widowControl w:val="0"/>
        <w:shd w:val="clear" w:color="auto" w:fill="auto"/>
        <w:bidi w:val="0"/>
        <w:spacing w:before="0" w:after="400" w:line="312" w:lineRule="exact"/>
        <w:ind w:left="0" w:right="0" w:firstLine="380"/>
        <w:jc w:val="both"/>
      </w:pPr>
      <w:r>
        <w:rPr>
          <w:color w:val="000000"/>
          <w:spacing w:val="0"/>
          <w:w w:val="100"/>
          <w:position w:val="0"/>
        </w:rPr>
        <w:t>本公司通过多次交易分步处置对子公司股权投资直至丧失控制权的，需区分处置对子公司股权投资直至丧失控制权的各 项交易是否属于一揽子交易。处置对子公司股权投资的各项交易的条款、条件以及经济影响符合以下一种或多种情况，通常 表明应将多次交易事项作为一揽子交易进行会计处理：①这些交易是同时或者在考虑了彼此影响的情况下订立的；②这些交 易整体才能达成一项完整的商业结果；③一项交易的发生取决于其他至少一项交易的发生；④一项交易单独看是不经济的， 但是和其他交易一并考虑时是经济的。不属于一揽子交易的，对其中的每一项交易视情况分别按照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不丧失控制权的情况下 部分处置对子公司的长期股权投资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（详见本附注四、</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）④）和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因处置部分股权投资或其他原因丧失了对原有子公 司的控制权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（详见前段）适用的原则进行会计处理。处置对子公司股权投资直至丧失控制权的各项交易属于一揽子交易的， 将各项交易作为一项处置子公司并丧失控制权的交易进行会计处理；但是，在丧失控制权之前每一次处置价款与处置投资对 应的享有该子公司净资产份额的差额，在合并财务报表中确认为其他综合收益，在丧失控制权时一并转入丧失控制权当期的 损益。</w:t>
      </w:r>
    </w:p>
    <w:p>
      <w:pPr>
        <w:pStyle w:val="Style28"/>
        <w:keepNext/>
        <w:keepLines/>
        <w:widowControl w:val="0"/>
        <w:shd w:val="clear" w:color="auto" w:fill="auto"/>
        <w:bidi w:val="0"/>
        <w:spacing w:before="0" w:after="260" w:line="240" w:lineRule="auto"/>
        <w:ind w:left="0" w:right="0" w:firstLine="0"/>
        <w:jc w:val="left"/>
      </w:pPr>
      <w:bookmarkStart w:id="806" w:name="bookmark806"/>
      <w:bookmarkStart w:id="807" w:name="bookmark807"/>
      <w:bookmarkStart w:id="808" w:name="bookmark808"/>
      <w:bookmarkStart w:id="809" w:name="bookmark809"/>
      <w:r>
        <w:rPr>
          <w:rFonts w:ascii="Times New Roman" w:eastAsia="Times New Roman" w:hAnsi="Times New Roman" w:cs="Times New Roman"/>
          <w:color w:val="000000"/>
          <w:spacing w:val="0"/>
          <w:w w:val="100"/>
          <w:position w:val="0"/>
        </w:rPr>
        <w:t>7</w:t>
      </w:r>
      <w:bookmarkEnd w:id="808"/>
      <w:r>
        <w:rPr>
          <w:color w:val="000000"/>
          <w:spacing w:val="0"/>
          <w:w w:val="100"/>
          <w:position w:val="0"/>
        </w:rPr>
        <w:t>、合营安排分类及共同经营会计处理方法</w:t>
      </w:r>
      <w:bookmarkEnd w:id="806"/>
      <w:bookmarkEnd w:id="807"/>
      <w:bookmarkEnd w:id="809"/>
    </w:p>
    <w:p>
      <w:pPr>
        <w:pStyle w:val="Style1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合营安排，是指一项由两个或两个以上的参与方共同控制的安排。本公司根据在合营安排中享有的权利和承担的义务， 将合营安排分为共同经营和合营企业。共同经营，是指本公司享有该安排相关资产且承担该安排相关负债的合营安排。合营 企业，是指本公司仅对该安排的净资产享有权利的合营安排。</w:t>
      </w:r>
    </w:p>
    <w:p>
      <w:pPr>
        <w:pStyle w:val="Style18"/>
        <w:keepNext w:val="0"/>
        <w:keepLines w:val="0"/>
        <w:widowControl w:val="0"/>
        <w:shd w:val="clear" w:color="auto" w:fill="auto"/>
        <w:bidi w:val="0"/>
        <w:spacing w:before="0" w:after="0" w:line="320" w:lineRule="exact"/>
        <w:ind w:left="0" w:right="0" w:firstLine="380"/>
        <w:jc w:val="left"/>
      </w:pPr>
      <w:r>
        <w:rPr>
          <w:color w:val="000000"/>
          <w:spacing w:val="0"/>
          <w:w w:val="100"/>
          <w:position w:val="0"/>
        </w:rPr>
        <w:t>本公司对合营企业的投资采用权益法核算，按照本附注四、</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权益法核算的长期股权投资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中所述的会计政策 处理。</w:t>
      </w:r>
    </w:p>
    <w:p>
      <w:pPr>
        <w:pStyle w:val="Style18"/>
        <w:keepNext w:val="0"/>
        <w:keepLines w:val="0"/>
        <w:widowControl w:val="0"/>
        <w:shd w:val="clear" w:color="auto" w:fill="auto"/>
        <w:bidi w:val="0"/>
        <w:spacing w:before="0" w:after="0" w:line="320" w:lineRule="exact"/>
        <w:ind w:left="0" w:right="0" w:firstLine="380"/>
        <w:jc w:val="left"/>
      </w:pPr>
      <w:r>
        <w:rPr>
          <w:color w:val="000000"/>
          <w:spacing w:val="0"/>
          <w:w w:val="100"/>
          <w:position w:val="0"/>
        </w:rPr>
        <w:t>本公司作为合营方对共同经营，确认本公司单独持有的资产、单独所承担的负债，以及按本公司份额确认共同持有的资 产和共同承担的负债；确认出售本公司享有的共同经营产出份额所产生的收入；按本公司份额确认共同经营因出售产出所产 生的收入；确认本公司单独所发生的费用，以及按本公司份额确认共同经营发生的费用。</w:t>
      </w:r>
    </w:p>
    <w:p>
      <w:pPr>
        <w:pStyle w:val="Style18"/>
        <w:keepNext w:val="0"/>
        <w:keepLines w:val="0"/>
        <w:widowControl w:val="0"/>
        <w:shd w:val="clear" w:color="auto" w:fill="auto"/>
        <w:bidi w:val="0"/>
        <w:spacing w:before="0" w:after="140" w:line="323" w:lineRule="exact"/>
        <w:ind w:left="0" w:right="0" w:firstLine="300"/>
        <w:jc w:val="both"/>
      </w:pPr>
      <w:r>
        <w:rPr>
          <w:color w:val="000000"/>
          <w:spacing w:val="0"/>
          <w:w w:val="100"/>
          <w:position w:val="0"/>
        </w:rPr>
        <w:t>当本公司作为合营方向共同经营投出或出售资产（该资产不构成业务，下同）、或者自共同经营购买资产时，在该等资 产出售给第三方之前，本公司仅确认因该交易产生的损益中归属于共同经营其他参与方的部分。该等资产发生符合《企业会 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号——资产减值》等规定的资产减值损失的，对于由本公司向共同经营投出或出售资产的情况，本公司全额确认 该损失；对于本公司自共同经营购买资产的情况，本公司按承担的份额确认该损失。</w:t>
      </w:r>
    </w:p>
    <w:p>
      <w:pPr>
        <w:pStyle w:val="Style28"/>
        <w:keepNext/>
        <w:keepLines/>
        <w:widowControl w:val="0"/>
        <w:shd w:val="clear" w:color="auto" w:fill="auto"/>
        <w:tabs>
          <w:tab w:pos="353" w:val="left"/>
        </w:tabs>
        <w:bidi w:val="0"/>
        <w:spacing w:before="0" w:after="280" w:line="240" w:lineRule="auto"/>
        <w:ind w:left="0" w:right="0" w:firstLine="0"/>
        <w:jc w:val="left"/>
      </w:pPr>
      <w:bookmarkStart w:id="810" w:name="bookmark810"/>
      <w:bookmarkStart w:id="811" w:name="bookmark811"/>
      <w:bookmarkStart w:id="812" w:name="bookmark812"/>
      <w:bookmarkStart w:id="813" w:name="bookmark813"/>
      <w:r>
        <w:rPr>
          <w:rFonts w:ascii="Times New Roman" w:eastAsia="Times New Roman" w:hAnsi="Times New Roman" w:cs="Times New Roman"/>
          <w:color w:val="000000"/>
          <w:spacing w:val="0"/>
          <w:w w:val="100"/>
          <w:position w:val="0"/>
        </w:rPr>
        <w:t>8</w:t>
      </w:r>
      <w:bookmarkEnd w:id="812"/>
      <w:r>
        <w:rPr>
          <w:color w:val="000000"/>
          <w:spacing w:val="0"/>
          <w:w w:val="100"/>
          <w:position w:val="0"/>
        </w:rPr>
        <w:t>、</w:t>
        <w:tab/>
        <w:t>现金及现金等价物的确定标准</w:t>
      </w:r>
      <w:bookmarkEnd w:id="810"/>
      <w:bookmarkEnd w:id="811"/>
      <w:bookmarkEnd w:id="813"/>
    </w:p>
    <w:p>
      <w:pPr>
        <w:pStyle w:val="Style18"/>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本公司现金及现金等价物包括库存现金、可以随时用于支付的存款以及本公司持有的期限短（一般为从购买日起，三个 月内到期）、流动性强、易于转换为已知金额的现金、价值变动风险很小的投资。</w:t>
      </w:r>
    </w:p>
    <w:p>
      <w:pPr>
        <w:pStyle w:val="Style28"/>
        <w:keepNext/>
        <w:keepLines/>
        <w:widowControl w:val="0"/>
        <w:shd w:val="clear" w:color="auto" w:fill="auto"/>
        <w:tabs>
          <w:tab w:pos="353" w:val="left"/>
        </w:tabs>
        <w:bidi w:val="0"/>
        <w:spacing w:before="0" w:after="280" w:line="240" w:lineRule="auto"/>
        <w:ind w:left="0" w:right="0" w:firstLine="0"/>
        <w:jc w:val="left"/>
      </w:pPr>
      <w:bookmarkStart w:id="814" w:name="bookmark814"/>
      <w:bookmarkStart w:id="815" w:name="bookmark815"/>
      <w:bookmarkStart w:id="816" w:name="bookmark816"/>
      <w:bookmarkStart w:id="817" w:name="bookmark817"/>
      <w:r>
        <w:rPr>
          <w:rFonts w:ascii="Times New Roman" w:eastAsia="Times New Roman" w:hAnsi="Times New Roman" w:cs="Times New Roman"/>
          <w:color w:val="000000"/>
          <w:spacing w:val="0"/>
          <w:w w:val="100"/>
          <w:position w:val="0"/>
        </w:rPr>
        <w:t>9</w:t>
      </w:r>
      <w:bookmarkEnd w:id="816"/>
      <w:r>
        <w:rPr>
          <w:color w:val="000000"/>
          <w:spacing w:val="0"/>
          <w:w w:val="100"/>
          <w:position w:val="0"/>
        </w:rPr>
        <w:t>、</w:t>
        <w:tab/>
        <w:t>外币业务和外币报表折算</w:t>
      </w:r>
      <w:bookmarkEnd w:id="814"/>
      <w:bookmarkEnd w:id="815"/>
      <w:bookmarkEnd w:id="817"/>
    </w:p>
    <w:p>
      <w:pPr>
        <w:pStyle w:val="Style18"/>
        <w:keepNext w:val="0"/>
        <w:keepLines w:val="0"/>
        <w:widowControl w:val="0"/>
        <w:shd w:val="clear" w:color="auto" w:fill="auto"/>
        <w:tabs>
          <w:tab w:pos="800" w:val="left"/>
        </w:tabs>
        <w:bidi w:val="0"/>
        <w:spacing w:before="0" w:after="0" w:line="313" w:lineRule="exact"/>
        <w:ind w:left="0" w:right="0" w:firstLine="380"/>
        <w:jc w:val="both"/>
      </w:pPr>
      <w:bookmarkStart w:id="818" w:name="bookmark818"/>
      <w:r>
        <w:rPr>
          <w:color w:val="000000"/>
          <w:spacing w:val="0"/>
          <w:w w:val="100"/>
          <w:position w:val="0"/>
        </w:rPr>
        <w:t>（</w:t>
      </w:r>
      <w:bookmarkEnd w:id="81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外币交易的折算方法</w:t>
      </w:r>
    </w:p>
    <w:p>
      <w:pPr>
        <w:pStyle w:val="Style1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本公司发生的外币交易在初始确认时，按交易日的即期汇率近似汇率（通常指交易发生日当月月初的汇率）折算为记账 本位币金额，但公司发生的外币兑换业务或涉及外币兑换的交易事项，按照实际采用的汇率折算为记账本位币金额。</w:t>
      </w:r>
    </w:p>
    <w:p>
      <w:pPr>
        <w:pStyle w:val="Style18"/>
        <w:keepNext w:val="0"/>
        <w:keepLines w:val="0"/>
        <w:widowControl w:val="0"/>
        <w:shd w:val="clear" w:color="auto" w:fill="auto"/>
        <w:tabs>
          <w:tab w:pos="800" w:val="left"/>
        </w:tabs>
        <w:bidi w:val="0"/>
        <w:spacing w:before="0" w:after="0" w:line="313" w:lineRule="exact"/>
        <w:ind w:left="0" w:right="0" w:firstLine="380"/>
        <w:jc w:val="both"/>
      </w:pPr>
      <w:bookmarkStart w:id="819" w:name="bookmark819"/>
      <w:r>
        <w:rPr>
          <w:color w:val="000000"/>
          <w:spacing w:val="0"/>
          <w:w w:val="100"/>
          <w:position w:val="0"/>
        </w:rPr>
        <w:t>（</w:t>
      </w:r>
      <w:bookmarkEnd w:id="81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对于外币货币性项目和外币非货币性项目的折算方法</w:t>
      </w:r>
    </w:p>
    <w:p>
      <w:pPr>
        <w:pStyle w:val="Style1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资产负债表日，对于外币货币性项目采用资产负债表日即期汇率折算，由此产生的汇兑差额，除：①属于与购建符合资 本化条件的资产相关的外币专门借款产生的汇兑差额按照借款费用资本化的原则处理;②可供出售的外币货币性项目除摊余 成本之外的其他账面余额变动产生的汇兑差额计入其他综合收益之外，均计入当期损益。</w:t>
      </w:r>
    </w:p>
    <w:p>
      <w:pPr>
        <w:pStyle w:val="Style1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以历史成本计量的外币非货币性项目，仍采用交易发生日的即期汇率折算的记账本位币金额计量。以公允价值计量的外 币非货币性项目，采用公允价值确定日的即期汇率折算，折算后的记账本位币金额与原记账本位币金额的差额，作为公允价 值变动（含汇率变动）处理，计入当期损益或确认为其他综合收益。</w:t>
      </w:r>
    </w:p>
    <w:p>
      <w:pPr>
        <w:pStyle w:val="Style18"/>
        <w:keepNext w:val="0"/>
        <w:keepLines w:val="0"/>
        <w:widowControl w:val="0"/>
        <w:shd w:val="clear" w:color="auto" w:fill="auto"/>
        <w:tabs>
          <w:tab w:pos="800" w:val="left"/>
        </w:tabs>
        <w:bidi w:val="0"/>
        <w:spacing w:before="0" w:after="0" w:line="313" w:lineRule="exact"/>
        <w:ind w:left="0" w:right="0" w:firstLine="380"/>
        <w:jc w:val="both"/>
      </w:pPr>
      <w:bookmarkStart w:id="820" w:name="bookmark820"/>
      <w:r>
        <w:rPr>
          <w:color w:val="000000"/>
          <w:spacing w:val="0"/>
          <w:w w:val="100"/>
          <w:position w:val="0"/>
        </w:rPr>
        <w:t>（</w:t>
      </w:r>
      <w:bookmarkEnd w:id="82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外币财务报表的折算方法</w:t>
      </w:r>
    </w:p>
    <w:p>
      <w:pPr>
        <w:pStyle w:val="Style1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境外经营的外币财务报表按以下方法折算为人民币报表：资产负债表中的资产和负债项目，采用资产负债表日的即期汇 率折算；股东权益类项目除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项目外，其他项目采用发生时的即期近似汇率折算。利润表中的收入和费用项目， 采用交易发生日的即期近似汇率折算。年初未分配利润为上一年折算后的年末未分配利润；年末未分配利润按折算后的利润 分配各项目计算列示；折算后资产类项目与负债类项目和股东权益类项目合计数的差额，作为外币报表折算差额，确认为其 他综合收益。处置境外经营并丧失控制权时，将资产负债表中股东权益项目下列示的、与该境外经营相关的外币报表折算差 额，全部或按处置该境外经营的比例转入处置当期损益。</w:t>
      </w:r>
    </w:p>
    <w:p>
      <w:pPr>
        <w:pStyle w:val="Style1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外币现金流量，采用现金流量发生日的即期近似汇率折算。汇率变动对现金的影响额作为调节项目，在现金流量表中单 独列报。</w:t>
      </w:r>
    </w:p>
    <w:p>
      <w:pPr>
        <w:pStyle w:val="Style1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年初余额和上年实际数按照上年财务报表折算后的数额列示。</w:t>
      </w:r>
    </w:p>
    <w:p>
      <w:pPr>
        <w:pStyle w:val="Style18"/>
        <w:keepNext w:val="0"/>
        <w:keepLines w:val="0"/>
        <w:widowControl w:val="0"/>
        <w:shd w:val="clear" w:color="auto" w:fill="auto"/>
        <w:bidi w:val="0"/>
        <w:spacing w:before="0" w:after="380" w:line="313" w:lineRule="exact"/>
        <w:ind w:left="0" w:right="0" w:firstLine="300"/>
        <w:jc w:val="both"/>
      </w:pPr>
      <w:r>
        <w:rPr>
          <w:color w:val="000000"/>
          <w:spacing w:val="0"/>
          <w:w w:val="100"/>
          <w:position w:val="0"/>
        </w:rPr>
        <w:t>如有实质上构成对境外经营净投资的外币货币性项目，在合并财务报表中，其因汇率变动而产生的汇兑差额，作为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外 币报表折算差额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确认为其他综合收益；处置境外经营时，计入处置当期损益。</w:t>
      </w:r>
    </w:p>
    <w:p>
      <w:pPr>
        <w:pStyle w:val="Style28"/>
        <w:keepNext/>
        <w:keepLines/>
        <w:widowControl w:val="0"/>
        <w:shd w:val="clear" w:color="auto" w:fill="auto"/>
        <w:tabs>
          <w:tab w:pos="454" w:val="left"/>
        </w:tabs>
        <w:bidi w:val="0"/>
        <w:spacing w:before="0" w:after="280" w:line="240" w:lineRule="auto"/>
        <w:ind w:left="0" w:right="0" w:firstLine="0"/>
        <w:jc w:val="left"/>
      </w:pPr>
      <w:bookmarkStart w:id="821" w:name="bookmark821"/>
      <w:bookmarkStart w:id="822" w:name="bookmark822"/>
      <w:bookmarkStart w:id="823" w:name="bookmark823"/>
      <w:bookmarkStart w:id="824" w:name="bookmark824"/>
      <w:r>
        <w:rPr>
          <w:rFonts w:ascii="Times New Roman" w:eastAsia="Times New Roman" w:hAnsi="Times New Roman" w:cs="Times New Roman"/>
          <w:color w:val="000000"/>
          <w:spacing w:val="0"/>
          <w:w w:val="100"/>
          <w:position w:val="0"/>
        </w:rPr>
        <w:t>1</w:t>
      </w:r>
      <w:bookmarkEnd w:id="823"/>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821"/>
      <w:bookmarkEnd w:id="822"/>
      <w:bookmarkEnd w:id="824"/>
    </w:p>
    <w:p>
      <w:pPr>
        <w:pStyle w:val="Style1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在本公司成为金融工具合同的一方时确认一项金融资产或金融负债。</w:t>
      </w:r>
    </w:p>
    <w:p>
      <w:pPr>
        <w:pStyle w:val="Style18"/>
        <w:keepNext w:val="0"/>
        <w:keepLines w:val="0"/>
        <w:widowControl w:val="0"/>
        <w:shd w:val="clear" w:color="auto" w:fill="auto"/>
        <w:bidi w:val="0"/>
        <w:spacing w:before="0" w:after="0" w:line="315" w:lineRule="exact"/>
        <w:ind w:left="0" w:right="0" w:firstLine="380"/>
        <w:jc w:val="both"/>
      </w:pPr>
      <w:bookmarkStart w:id="825" w:name="bookmark825"/>
      <w:r>
        <w:rPr>
          <w:color w:val="000000"/>
          <w:spacing w:val="0"/>
          <w:w w:val="100"/>
          <w:position w:val="0"/>
        </w:rPr>
        <w:t>（</w:t>
      </w:r>
      <w:bookmarkEnd w:id="825"/>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）金融资产的分类、确认和计量</w:t>
      </w:r>
    </w:p>
    <w:p>
      <w:pPr>
        <w:pStyle w:val="Style1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本公司根据管理金融资产的业务模式和金融资产的合同现金流量特征，将金融资产划分为：以摊余成本计量的金融资产； 以公允价值计量且其变动计入其他综合收益的金融资产；以公允价值计量且其变动计入当期损益的金融资产。</w:t>
      </w:r>
    </w:p>
    <w:p>
      <w:pPr>
        <w:pStyle w:val="Style1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金融资产在初始确认时以公允价值计量。对于以公允价值计量且其变动计入当期损益的金融资产，相关交易费用直接计 入当期损益；对于其他类别的金融资产，相关交易费用计入初始确认金额。因销售产品或提供劳务而产生的、未包含或不考 虑重大融资成分的应收账款或应收票据，本公司按照预期有权收取的对价金额作为初始确认金额。</w:t>
      </w:r>
    </w:p>
    <w:p>
      <w:pPr>
        <w:pStyle w:val="Style18"/>
        <w:keepNext w:val="0"/>
        <w:keepLines w:val="0"/>
        <w:widowControl w:val="0"/>
        <w:numPr>
          <w:ilvl w:val="0"/>
          <w:numId w:val="27"/>
        </w:numPr>
        <w:shd w:val="clear" w:color="auto" w:fill="auto"/>
        <w:tabs>
          <w:tab w:pos="738" w:val="left"/>
        </w:tabs>
        <w:bidi w:val="0"/>
        <w:spacing w:before="0" w:after="0" w:line="315" w:lineRule="exact"/>
        <w:ind w:left="0" w:right="0" w:firstLine="380"/>
        <w:jc w:val="both"/>
      </w:pPr>
      <w:bookmarkStart w:id="826" w:name="bookmark826"/>
      <w:bookmarkEnd w:id="826"/>
      <w:r>
        <w:rPr>
          <w:color w:val="000000"/>
          <w:spacing w:val="0"/>
          <w:w w:val="100"/>
          <w:position w:val="0"/>
        </w:rPr>
        <w:t>以摊余成本计量的金融资产</w:t>
      </w:r>
    </w:p>
    <w:p>
      <w:pPr>
        <w:pStyle w:val="Style1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本公司管理以摊余成本计量的金融资产的业务模式为以收取合同现金流量为目标，且此类金融资产的合同现金流量特征 与基本借贷安排相一致，即在特定日期产生的现金流量，仅为对本金和以未偿付本金金额为基础的利息的支付。本公司对于 此类金融资产，采用实际利率法，按照摊余成本进行后续计量，其摊销或减值产生的利得或损失，计入当期损益。</w:t>
      </w:r>
    </w:p>
    <w:p>
      <w:pPr>
        <w:pStyle w:val="Style18"/>
        <w:keepNext w:val="0"/>
        <w:keepLines w:val="0"/>
        <w:widowControl w:val="0"/>
        <w:numPr>
          <w:ilvl w:val="0"/>
          <w:numId w:val="27"/>
        </w:numPr>
        <w:shd w:val="clear" w:color="auto" w:fill="auto"/>
        <w:tabs>
          <w:tab w:pos="738" w:val="left"/>
        </w:tabs>
        <w:bidi w:val="0"/>
        <w:spacing w:before="0" w:after="0" w:line="315" w:lineRule="exact"/>
        <w:ind w:left="0" w:right="0" w:firstLine="380"/>
        <w:jc w:val="both"/>
      </w:pPr>
      <w:bookmarkStart w:id="827" w:name="bookmark827"/>
      <w:bookmarkEnd w:id="827"/>
      <w:r>
        <w:rPr>
          <w:color w:val="000000"/>
          <w:spacing w:val="0"/>
          <w:w w:val="100"/>
          <w:position w:val="0"/>
        </w:rPr>
        <w:t>以公允价值计量且其变动计入其他综合收益的金融资产</w:t>
      </w:r>
    </w:p>
    <w:p>
      <w:pPr>
        <w:pStyle w:val="Style1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 xml:space="preserve">本公司管理此类金融资产的业务模式为既以收取合同现金流量为目标又以出售为目标，且此类金融资产的合同现金流量 </w:t>
      </w:r>
      <w:r>
        <w:rPr>
          <w:color w:val="000000"/>
          <w:spacing w:val="0"/>
          <w:w w:val="100"/>
          <w:position w:val="0"/>
        </w:rPr>
        <w:t>特征与基本借贷安排相一致。本公司对此类金融资产按照公允价值计量且其变动计入其他综合收益，但减值损失或利得、汇 兑损益和按照实际利率法计算的利息收入计入当期损益。</w:t>
      </w:r>
    </w:p>
    <w:p>
      <w:pPr>
        <w:pStyle w:val="Style18"/>
        <w:keepNext w:val="0"/>
        <w:keepLines w:val="0"/>
        <w:widowControl w:val="0"/>
        <w:numPr>
          <w:ilvl w:val="0"/>
          <w:numId w:val="27"/>
        </w:numPr>
        <w:shd w:val="clear" w:color="auto" w:fill="auto"/>
        <w:bidi w:val="0"/>
        <w:spacing w:before="0" w:after="0" w:line="312" w:lineRule="exact"/>
        <w:ind w:left="0" w:right="0" w:firstLine="380"/>
        <w:jc w:val="both"/>
      </w:pPr>
      <w:bookmarkStart w:id="828" w:name="bookmark828"/>
      <w:bookmarkEnd w:id="828"/>
      <w:r>
        <w:rPr>
          <w:color w:val="000000"/>
          <w:spacing w:val="0"/>
          <w:w w:val="100"/>
          <w:position w:val="0"/>
        </w:rPr>
        <w:t>以公允价值计量且其变动计入当期损益的金融资产</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本公司将上述以摊余成本计量的金融资产和以公允价值计量且其变动计入其他综合收益的金融资产之外的金融资产，分 类为以公允价值计量且其变动计入当期损益的金融资产。此外，在初始确认时，本公司为了消除或显著减少会计错配，将部 分金融资产指定为以公允价值计量且其变动计入当期损益的金融资产。对于此类金融资产，本公司采用公允价值进行后续计 量，公允价值变动计入当期损益。</w:t>
      </w:r>
    </w:p>
    <w:p>
      <w:pPr>
        <w:pStyle w:val="Style18"/>
        <w:keepNext w:val="0"/>
        <w:keepLines w:val="0"/>
        <w:widowControl w:val="0"/>
        <w:shd w:val="clear" w:color="auto" w:fill="auto"/>
        <w:tabs>
          <w:tab w:pos="767" w:val="left"/>
        </w:tabs>
        <w:bidi w:val="0"/>
        <w:spacing w:before="0" w:after="0" w:line="312" w:lineRule="exact"/>
        <w:ind w:left="0" w:right="0" w:firstLine="380"/>
        <w:jc w:val="both"/>
      </w:pPr>
      <w:bookmarkStart w:id="829" w:name="bookmark829"/>
      <w:r>
        <w:rPr>
          <w:color w:val="000000"/>
          <w:spacing w:val="0"/>
          <w:w w:val="100"/>
          <w:position w:val="0"/>
        </w:rPr>
        <w:t>（</w:t>
      </w:r>
      <w:bookmarkEnd w:id="82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金融负债的分类和计量</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金融负债于初始确认时分类为以公允价值计量且其变动计入当期损益的金融负债和其他金融负债。对于以公允价值计量 且其变动计入当期损益的金融负债，相关的交易费用直接计入当期损益，其他金融负债的相关交易费用计入初始确认金额。</w:t>
      </w:r>
    </w:p>
    <w:p>
      <w:pPr>
        <w:pStyle w:val="Style18"/>
        <w:keepNext w:val="0"/>
        <w:keepLines w:val="0"/>
        <w:widowControl w:val="0"/>
        <w:numPr>
          <w:ilvl w:val="0"/>
          <w:numId w:val="29"/>
        </w:numPr>
        <w:shd w:val="clear" w:color="auto" w:fill="auto"/>
        <w:tabs>
          <w:tab w:pos="704" w:val="left"/>
        </w:tabs>
        <w:bidi w:val="0"/>
        <w:spacing w:before="0" w:after="0" w:line="312" w:lineRule="exact"/>
        <w:ind w:left="0" w:right="0" w:firstLine="380"/>
        <w:jc w:val="both"/>
      </w:pPr>
      <w:bookmarkStart w:id="830" w:name="bookmark830"/>
      <w:bookmarkEnd w:id="830"/>
      <w:r>
        <w:rPr>
          <w:color w:val="000000"/>
          <w:spacing w:val="0"/>
          <w:w w:val="100"/>
          <w:position w:val="0"/>
        </w:rPr>
        <w:t>以公允价值计量且其变动计入当期损益的金融负债</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以公允价值计量且其变动计入当期损益的金融负债，包括交易性金融负债（含属于金融负债的衍生工具）和初始确认时 指定为以公允价值计量且其变动计入当期损益的金融负债。</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交易性金融负债（含属于金融负债的衍生工具），按照公允价值进行后续计量，除与套期会计有关外，公允价值变动计 入当期损益。</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被指定为以公允价值计量且其变动计入当期损益的金融负债，该负债由本公司自身信用风险变动引起的公允价值变动计 入其他综合收益，且终止确认该负债时，计入其他综合收益的自身信用风险变动引起的其公允价值累计变动额转入留存收益。 其余公允价值变动计入当期损益。若按上述方式对该等金融负债的自身信用风险变动的影响进行处理会造成或扩大损益中的 会计错配的，本公司将该金融负债的全部利得或损失（包括企业自身信用风险变动的影响金额）计入当期损益。</w:t>
      </w:r>
    </w:p>
    <w:p>
      <w:pPr>
        <w:pStyle w:val="Style18"/>
        <w:keepNext w:val="0"/>
        <w:keepLines w:val="0"/>
        <w:widowControl w:val="0"/>
        <w:numPr>
          <w:ilvl w:val="0"/>
          <w:numId w:val="29"/>
        </w:numPr>
        <w:shd w:val="clear" w:color="auto" w:fill="auto"/>
        <w:tabs>
          <w:tab w:pos="704" w:val="left"/>
        </w:tabs>
        <w:bidi w:val="0"/>
        <w:spacing w:before="0" w:after="0" w:line="312" w:lineRule="exact"/>
        <w:ind w:left="0" w:right="0" w:firstLine="380"/>
        <w:jc w:val="both"/>
      </w:pPr>
      <w:bookmarkStart w:id="831" w:name="bookmark831"/>
      <w:bookmarkEnd w:id="831"/>
      <w:r>
        <w:rPr>
          <w:color w:val="000000"/>
          <w:spacing w:val="0"/>
          <w:w w:val="100"/>
          <w:position w:val="0"/>
        </w:rPr>
        <w:t>其他金融负债</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除金融资产转移不符合终止确认条件或继续涉入被转移金融资产所形成的金融负债、财务担保合同外的其他金融负债分 类为以摊余成本计量的金融负债，按摊余成本进行后续计量，终止确认或摊销产生的利得或损失计入当期损益。</w:t>
      </w:r>
    </w:p>
    <w:p>
      <w:pPr>
        <w:pStyle w:val="Style18"/>
        <w:keepNext w:val="0"/>
        <w:keepLines w:val="0"/>
        <w:widowControl w:val="0"/>
        <w:shd w:val="clear" w:color="auto" w:fill="auto"/>
        <w:tabs>
          <w:tab w:pos="767" w:val="left"/>
        </w:tabs>
        <w:bidi w:val="0"/>
        <w:spacing w:before="0" w:after="0" w:line="312" w:lineRule="exact"/>
        <w:ind w:left="0" w:right="0" w:firstLine="380"/>
        <w:jc w:val="both"/>
      </w:pPr>
      <w:bookmarkStart w:id="832" w:name="bookmark832"/>
      <w:r>
        <w:rPr>
          <w:color w:val="000000"/>
          <w:spacing w:val="0"/>
          <w:w w:val="100"/>
          <w:position w:val="0"/>
        </w:rPr>
        <w:t>（</w:t>
      </w:r>
      <w:bookmarkEnd w:id="83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金融资产转移的确认依据和计量方法</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满足下列条件之一的金融资产，予以终止确认：①收取该金融资产现金流量的合同权利终止；②该金融资产已转移， 且将金融资产所有权上几乎所有的风险和报酬转移给转入方；③该金融资产已转移，虽然企业既没有转移也没有保留金融资 产所有权上几乎所有的风险和报酬，但是放弃了对该金融资产的控制。</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若企业既没有转移也没有保留金融资产所有权上几乎所有的风险和报酬，且未放弃对该金融资产的控制的，则按照继续 涉入所转移金融资产的程度确认有关金融资产，并相应确认有关负债。继续涉入所转移金融资产的程度，是指该金融资产价 值变动使企业面临的风险水平。</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金融资产整体转移满足终止确认条件的，将所转移金融资产的账面价值及因转移而收到的对价与原计入其他综合收益的 公允价值变动累计额之和的差额计入当期损益。</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金融资产部分转移满足终止确认条件的，将所转移金融资产的账面价值在终止确认及未终止确认部分之间按其相对的公 允价值进行分摊，并将因转移而收到的对价与应分摊至终止确认部分的原计入其他综合收益的公允价值变动累计额之和与分 摊的前述账面金额之差额计入当期损益。</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本公司对采用附追索权方式出售的金融资产，或将持有的金融资产背书转让，需确定该金融资产所有权上几乎所有的风 险和报酬是否已经转移。已将该金融资产所有权上几乎所有的风险和报酬转移给转入方的，终止确认该金融资产；保留了金 融资产所有权上几乎所有的风险和报酬的，不终止确认该金融资产；既没有转移也没有保留金融资产所有权上几乎所有的风 险和报酬的，则继续判断企业是否对该资产保留了控制，并根据前面各段所述的原则进行会计处理。</w:t>
      </w:r>
    </w:p>
    <w:p>
      <w:pPr>
        <w:pStyle w:val="Style18"/>
        <w:keepNext w:val="0"/>
        <w:keepLines w:val="0"/>
        <w:widowControl w:val="0"/>
        <w:shd w:val="clear" w:color="auto" w:fill="auto"/>
        <w:tabs>
          <w:tab w:pos="767" w:val="left"/>
        </w:tabs>
        <w:bidi w:val="0"/>
        <w:spacing w:before="0" w:after="0" w:line="312" w:lineRule="exact"/>
        <w:ind w:left="0" w:right="0" w:firstLine="380"/>
        <w:jc w:val="both"/>
      </w:pPr>
      <w:bookmarkStart w:id="833" w:name="bookmark833"/>
      <w:r>
        <w:rPr>
          <w:color w:val="000000"/>
          <w:spacing w:val="0"/>
          <w:w w:val="100"/>
          <w:position w:val="0"/>
        </w:rPr>
        <w:t>（</w:t>
      </w:r>
      <w:bookmarkEnd w:id="833"/>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金融负债的终止确认</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金融负债（或其一部分）的现时义务已经解除的，本公司终止确认该金融负债（或该部分金融负债）。本公司（借入方） 与借出方签订协议，以承担新金融负债的方式替换原金融负债，且新金融负债与原金融负债的合同条款实质上不同的，终止 确认原金融负债，同时确认一项新金融负债。本公司对原金融负债（或其一部分）的合同条款作出实质性修改的，终止确认 原金融负债，同时按照修改后的条款确认一项新金融负债。</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金融负债（或其一部分）终止确认的，本公司将其账面价值与支付的对价（包括转出的非现金资产或承担的负债）之间 </w:t>
      </w:r>
      <w:r>
        <w:rPr>
          <w:color w:val="000000"/>
          <w:spacing w:val="0"/>
          <w:w w:val="100"/>
          <w:position w:val="0"/>
        </w:rPr>
        <w:t>的差额，计入当期损益。</w:t>
      </w:r>
    </w:p>
    <w:p>
      <w:pPr>
        <w:pStyle w:val="Style18"/>
        <w:keepNext w:val="0"/>
        <w:keepLines w:val="0"/>
        <w:widowControl w:val="0"/>
        <w:shd w:val="clear" w:color="auto" w:fill="auto"/>
        <w:tabs>
          <w:tab w:pos="703" w:val="left"/>
        </w:tabs>
        <w:bidi w:val="0"/>
        <w:spacing w:before="0" w:after="0" w:line="312" w:lineRule="exact"/>
        <w:ind w:left="0" w:right="0" w:firstLine="320"/>
        <w:jc w:val="both"/>
      </w:pPr>
      <w:bookmarkStart w:id="834" w:name="bookmark834"/>
      <w:r>
        <w:rPr>
          <w:color w:val="000000"/>
          <w:spacing w:val="0"/>
          <w:w w:val="100"/>
          <w:position w:val="0"/>
        </w:rPr>
        <w:t>（</w:t>
      </w:r>
      <w:bookmarkEnd w:id="834"/>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金融资产和金融负债的抵销</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当本公司具有抵销已确认金额的金融资产和金融负债的法定权利，且该种法定权利是当前可执行的，同时本公司计划以 净额结算或同时变现该金融资产和清偿该金融负债时，金融资产和金融负债以相互抵销后的净额在资产负债表内列示。除此 以外，金融资产和金融负债在资产负债表内分别列示，不予相互抵销。</w:t>
      </w:r>
    </w:p>
    <w:p>
      <w:pPr>
        <w:pStyle w:val="Style18"/>
        <w:keepNext w:val="0"/>
        <w:keepLines w:val="0"/>
        <w:widowControl w:val="0"/>
        <w:shd w:val="clear" w:color="auto" w:fill="auto"/>
        <w:tabs>
          <w:tab w:pos="763" w:val="left"/>
        </w:tabs>
        <w:bidi w:val="0"/>
        <w:spacing w:before="0" w:after="0" w:line="312" w:lineRule="exact"/>
        <w:ind w:left="0" w:right="0" w:firstLine="380"/>
        <w:jc w:val="both"/>
      </w:pPr>
      <w:bookmarkStart w:id="835" w:name="bookmark835"/>
      <w:r>
        <w:rPr>
          <w:color w:val="000000"/>
          <w:spacing w:val="0"/>
          <w:w w:val="100"/>
          <w:position w:val="0"/>
        </w:rPr>
        <w:t>（</w:t>
      </w:r>
      <w:bookmarkEnd w:id="835"/>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金融资产和金融负债的公允价值确定方法</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公允价值，是指市场参与者在计量日发生的有序交易中，出售一项资产所能收到或者转移一项负债所需支付的价格。金 融工具存在活跃市场的，本公司采用活跃市场中的报价确定其公允价值。活跃市场中的报价是指易于定期从交易所、经纪商、 行业协会、定价服务机构等获得的价格，且代表了在公平交易中实际发生的市场交易的价格。金融工具不存在活跃市场的， 本公司采用估值技术确定其公允价值。估值技术包括参考熟悉情况并自愿交易的各方最近进行的市场交易中使用的价格、参 照实质上相同的其他金融工具当前的公允价值、现金流量折现法和期权定价模型等。在估值时，本公司采用在当前情况下适 用并且有足够可利用数据和其他信息支持的估值技术，选择与市场参与者在相关资产或负债的交易中所考虑的资产或负债特 征相一致的输入值，并尽可能优先使用相关可观察输入值。在相关可观察输入值无法取得或取得不切实可行的情况下，使用 不可输入值。</w:t>
      </w:r>
    </w:p>
    <w:p>
      <w:pPr>
        <w:pStyle w:val="Style18"/>
        <w:keepNext w:val="0"/>
        <w:keepLines w:val="0"/>
        <w:widowControl w:val="0"/>
        <w:shd w:val="clear" w:color="auto" w:fill="auto"/>
        <w:tabs>
          <w:tab w:pos="703" w:val="left"/>
        </w:tabs>
        <w:bidi w:val="0"/>
        <w:spacing w:before="0" w:after="0" w:line="312" w:lineRule="exact"/>
        <w:ind w:left="0" w:right="0" w:firstLine="320"/>
        <w:jc w:val="both"/>
      </w:pPr>
      <w:bookmarkStart w:id="836" w:name="bookmark836"/>
      <w:r>
        <w:rPr>
          <w:color w:val="000000"/>
          <w:spacing w:val="0"/>
          <w:w w:val="100"/>
          <w:position w:val="0"/>
        </w:rPr>
        <w:t>（</w:t>
      </w:r>
      <w:bookmarkEnd w:id="836"/>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权益工具</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权益工具是指能证明拥有本公司在扣除所有负债后的资产中的剩余权益的合同。本公司发行（含再融资）、回购、出售 或注销权益工具作为权益的变动处理，与权益性交易相关的交易费用从权益中扣减。本公司不确认权益工具的公允价值变动。</w:t>
      </w:r>
    </w:p>
    <w:p>
      <w:pPr>
        <w:pStyle w:val="Style18"/>
        <w:keepNext w:val="0"/>
        <w:keepLines w:val="0"/>
        <w:widowControl w:val="0"/>
        <w:shd w:val="clear" w:color="auto" w:fill="auto"/>
        <w:bidi w:val="0"/>
        <w:spacing w:before="0" w:after="320" w:line="312" w:lineRule="exact"/>
        <w:ind w:left="0" w:right="0" w:firstLine="300"/>
        <w:jc w:val="left"/>
      </w:pPr>
      <w:r>
        <w:rPr>
          <w:color w:val="000000"/>
          <w:spacing w:val="0"/>
          <w:w w:val="100"/>
          <w:position w:val="0"/>
        </w:rPr>
        <w:t>本公司权益工具在存续期间分派股利（含分类为权益工具的工具所产生的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利息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）的，作为利润分配处理。</w:t>
      </w:r>
    </w:p>
    <w:p>
      <w:pPr>
        <w:pStyle w:val="Style18"/>
        <w:keepNext w:val="0"/>
        <w:keepLines w:val="0"/>
        <w:widowControl w:val="0"/>
        <w:shd w:val="clear" w:color="auto" w:fill="auto"/>
        <w:bidi w:val="0"/>
        <w:spacing w:before="0" w:after="0" w:line="312" w:lineRule="exact"/>
        <w:ind w:left="0" w:right="0" w:firstLine="300"/>
        <w:jc w:val="left"/>
      </w:pPr>
      <w:r>
        <w:rPr>
          <w:b/>
          <w:bCs/>
          <w:color w:val="000000"/>
          <w:spacing w:val="0"/>
          <w:w w:val="100"/>
          <w:position w:val="0"/>
        </w:rPr>
        <w:t>金融资产减值</w:t>
      </w:r>
    </w:p>
    <w:p>
      <w:pPr>
        <w:pStyle w:val="Style86"/>
        <w:keepNext w:val="0"/>
        <w:keepLines w:val="0"/>
        <w:widowControl w:val="0"/>
        <w:shd w:val="clear" w:color="auto" w:fill="auto"/>
        <w:bidi w:val="0"/>
        <w:spacing w:before="0" w:after="0" w:line="312" w:lineRule="exact"/>
        <w:ind w:left="0" w:right="0" w:firstLine="380"/>
        <w:jc w:val="both"/>
        <w:rPr>
          <w:sz w:val="20"/>
          <w:szCs w:val="20"/>
        </w:rPr>
      </w:pPr>
      <w:r>
        <w:rPr>
          <w:color w:val="000000"/>
          <w:spacing w:val="0"/>
          <w:w w:val="100"/>
          <w:position w:val="0"/>
          <w:sz w:val="20"/>
          <w:szCs w:val="20"/>
        </w:rPr>
        <w:t>本公司需确认减值损失的金融资产系以摊余成本计量的金融资产、以公允价值计量且其变动计入其他 综合收益的债务工具投资、租赁应收款，主要包括应收票据、应收账款、其他应收款、债权投资、其他债 权投资、长期应收款等。此外，对合同资产及部分财务担保合同，也按照本部分所述会计政策计提减值准 备和确认信用减值损失。</w:t>
      </w:r>
    </w:p>
    <w:p>
      <w:pPr>
        <w:pStyle w:val="Style18"/>
        <w:keepNext w:val="0"/>
        <w:keepLines w:val="0"/>
        <w:widowControl w:val="0"/>
        <w:shd w:val="clear" w:color="auto" w:fill="auto"/>
        <w:bidi w:val="0"/>
        <w:spacing w:before="0" w:after="0" w:line="312" w:lineRule="exact"/>
        <w:ind w:left="0" w:right="0" w:firstLine="320"/>
        <w:jc w:val="both"/>
      </w:pPr>
      <w:r>
        <w:rPr>
          <w:color w:val="000000"/>
          <w:spacing w:val="0"/>
          <w:w w:val="100"/>
          <w:position w:val="0"/>
        </w:rPr>
        <w:t>减值准备的确认方法</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本公司以预期信用损失为基础，对上述各项目按照其适用的预期信用损失计量方法（一般方法或简化方法）计提减值准 备并确认信用减值损失。</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信用损失，是指本公司按照原实际利率折现的、根据合同应收的所有合同现金流量与预期收取的所有现金流量之间的差 额，即全部现金短缺的现值。其中，对于购买或源生的已发生信用减值的金融资产，本公司按照该金融资产经信用调整的实 际利率折现。</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预期信用损失计量的一般方法是指，本公司在每个资产负债表日评估金融资产的信用风险自初始确认后是否已经显著增 加，如果信用风险自初始确认后已显著增加，本公司按照相当于整个存续期内预期信用损失的金额计量损失准备；如果信用 风险自初始确认后未显著增加，本公司按照相当于未来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个月内预期信用损失的金额计量损失准备。本公司在评估预期信用 损失时，考虑所有合理且有依据的信息，包括前瞻性信息。</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对于在资产负债表日具有较低信用风险的金融工具，本公司假设其信用风险自初始确认后并未显著增加，选择按照未来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个月内的预期信用损失计量损失准备，不选择简化处理方法，依据其信用风险自初始确认后是否已显著增加，而采用未来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月内或者整个存续期内预期信用损失金额为基础计量损失准备。</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信用风险自初始确认后是否显著增加的判断标准</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如果某项金融资产在资产负债表日确定的预计存续期内的违约概率显著高于在初始确认时确定的预计存续期内的违约 概率，则表明该项金融资产的信用风险显著增加。除特殊情况外，本公司采用未来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个月内发生的违约风险的变化作为整个 存续期内发生违约风险变化的合理估计，来确定自初始确认后信用风险是否显著增加。</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以组合为基础评估预期信用风险的组合方法</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本公司对信用风险显著不同的金融资产单项评价信用风险，如：应收关联方款项；与对方存在争议或涉及诉讼、仲裁的 应收款项；已有明显迹象表明债务人很可能无法履行还款义务的应收款项等。</w:t>
      </w:r>
    </w:p>
    <w:p>
      <w:pPr>
        <w:pStyle w:val="Style18"/>
        <w:keepNext w:val="0"/>
        <w:keepLines w:val="0"/>
        <w:widowControl w:val="0"/>
        <w:shd w:val="clear" w:color="auto" w:fill="auto"/>
        <w:bidi w:val="0"/>
        <w:spacing w:before="0" w:after="0" w:line="317" w:lineRule="exact"/>
        <w:ind w:left="0" w:right="0" w:firstLine="380"/>
        <w:jc w:val="both"/>
      </w:pPr>
      <w:r>
        <w:rPr>
          <w:color w:val="000000"/>
          <w:spacing w:val="0"/>
          <w:w w:val="100"/>
          <w:position w:val="0"/>
        </w:rPr>
        <w:t>除了单项评估信用风险的金融资产外，本公司基于共同风险特征将金融资产划分为不同的组别，在组合的基础上评估信 用风险。</w:t>
      </w:r>
    </w:p>
    <w:p>
      <w:pPr>
        <w:pStyle w:val="Style18"/>
        <w:keepNext w:val="0"/>
        <w:keepLines w:val="0"/>
        <w:widowControl w:val="0"/>
        <w:shd w:val="clear" w:color="auto" w:fill="auto"/>
        <w:bidi w:val="0"/>
        <w:spacing w:before="0" w:after="0" w:line="317" w:lineRule="exact"/>
        <w:ind w:left="0" w:right="0" w:firstLine="380"/>
        <w:jc w:val="both"/>
      </w:pPr>
      <w:r>
        <w:rPr>
          <w:color w:val="000000"/>
          <w:spacing w:val="0"/>
          <w:w w:val="100"/>
          <w:position w:val="0"/>
        </w:rPr>
        <w:t>金融资产减值的会计处理方法</w:t>
      </w:r>
    </w:p>
    <w:p>
      <w:pPr>
        <w:pStyle w:val="Style18"/>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期末，本公司计算各类金融资产的预计信用损失，如果该预计信用损失大于其当前减值准备的账面金额，将其差额确认 为减值损失；如果小于当前减值准备的账面金额，则将差额确认为减值利得。</w:t>
      </w:r>
    </w:p>
    <w:p>
      <w:pPr>
        <w:pStyle w:val="Style18"/>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各类金融资产信用损失的确定方法</w:t>
      </w:r>
    </w:p>
    <w:p>
      <w:pPr>
        <w:pStyle w:val="Style18"/>
        <w:keepNext w:val="0"/>
        <w:keepLines w:val="0"/>
        <w:widowControl w:val="0"/>
        <w:numPr>
          <w:ilvl w:val="0"/>
          <w:numId w:val="31"/>
        </w:numPr>
        <w:shd w:val="clear" w:color="auto" w:fill="auto"/>
        <w:bidi w:val="0"/>
        <w:spacing w:before="0" w:after="0" w:line="317" w:lineRule="exact"/>
        <w:ind w:left="0" w:right="0" w:firstLine="380"/>
        <w:jc w:val="both"/>
      </w:pPr>
      <w:bookmarkStart w:id="837" w:name="bookmark837"/>
      <w:bookmarkEnd w:id="837"/>
      <w:r>
        <w:rPr>
          <w:color w:val="000000"/>
          <w:spacing w:val="0"/>
          <w:w w:val="100"/>
          <w:position w:val="0"/>
        </w:rPr>
        <w:t>应收票据</w:t>
      </w:r>
    </w:p>
    <w:p>
      <w:pPr>
        <w:pStyle w:val="Style18"/>
        <w:keepNext w:val="0"/>
        <w:keepLines w:val="0"/>
        <w:widowControl w:val="0"/>
        <w:shd w:val="clear" w:color="auto" w:fill="auto"/>
        <w:bidi w:val="0"/>
        <w:spacing w:before="0" w:after="80" w:line="317" w:lineRule="exact"/>
        <w:ind w:left="0" w:right="0" w:firstLine="380"/>
        <w:jc w:val="both"/>
      </w:pPr>
      <w:r>
        <w:rPr>
          <w:color w:val="000000"/>
          <w:spacing w:val="0"/>
          <w:w w:val="100"/>
          <w:position w:val="0"/>
        </w:rPr>
        <w:t>本公司对于应收票据按照相当于整个存续期内的预期信用损失金额计量损失准备。基于应收票据的信用风险特征，将其</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划分为不同组合:</w:t>
      </w:r>
    </w:p>
    <w:tbl>
      <w:tblPr>
        <w:tblOverlap w:val="never"/>
        <w:jc w:val="center"/>
        <w:tblLayout w:type="fixed"/>
      </w:tblPr>
      <w:tblGrid>
        <w:gridCol w:w="3072"/>
        <w:gridCol w:w="6590"/>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60" w:right="0" w:firstLine="0"/>
              <w:jc w:val="left"/>
            </w:pPr>
            <w:r>
              <w:rPr>
                <w:color w:val="000000"/>
                <w:spacing w:val="0"/>
                <w:w w:val="100"/>
                <w:position w:val="0"/>
              </w:rPr>
              <w:t>确定组合的依据</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以应收商业票据的账龄作为信用风险特征</w:t>
            </w:r>
          </w:p>
        </w:tc>
      </w:tr>
    </w:tbl>
    <w:p>
      <w:pPr>
        <w:pStyle w:val="Style25"/>
        <w:keepNext w:val="0"/>
        <w:keepLines w:val="0"/>
        <w:widowControl w:val="0"/>
        <w:shd w:val="clear" w:color="auto" w:fill="auto"/>
        <w:bidi w:val="0"/>
        <w:spacing w:before="0" w:after="120" w:line="240" w:lineRule="auto"/>
        <w:ind w:left="350" w:right="0" w:firstLine="0"/>
        <w:jc w:val="left"/>
      </w:pPr>
      <w:r>
        <w:rPr>
          <w:color w:val="000000"/>
          <w:spacing w:val="0"/>
          <w:w w:val="100"/>
          <w:position w:val="0"/>
        </w:rPr>
        <w:t>②应收账款及合同资产</w:t>
      </w:r>
    </w:p>
    <w:p>
      <w:pPr>
        <w:pStyle w:val="Style25"/>
        <w:keepNext w:val="0"/>
        <w:keepLines w:val="0"/>
        <w:widowControl w:val="0"/>
        <w:shd w:val="clear" w:color="auto" w:fill="auto"/>
        <w:bidi w:val="0"/>
        <w:spacing w:before="0" w:after="120" w:line="240" w:lineRule="auto"/>
        <w:ind w:left="350" w:right="0" w:firstLine="0"/>
        <w:jc w:val="left"/>
      </w:pPr>
      <w:r>
        <w:rPr>
          <w:color w:val="000000"/>
          <w:spacing w:val="0"/>
          <w:w w:val="100"/>
          <w:position w:val="0"/>
        </w:rPr>
        <w:t>对于不含重大融资成分的应收款项和合同资产，本公司按照相当于整个存续期内的预期信用损失金额计量损失准备。</w:t>
      </w:r>
    </w:p>
    <w:p>
      <w:pPr>
        <w:pStyle w:val="Style25"/>
        <w:keepNext w:val="0"/>
        <w:keepLines w:val="0"/>
        <w:widowControl w:val="0"/>
        <w:shd w:val="clear" w:color="auto" w:fill="auto"/>
        <w:bidi w:val="0"/>
        <w:spacing w:before="0" w:after="120" w:line="240" w:lineRule="auto"/>
        <w:ind w:left="350" w:right="0" w:firstLine="0"/>
        <w:jc w:val="left"/>
      </w:pPr>
      <w:r>
        <w:rPr>
          <w:color w:val="000000"/>
          <w:spacing w:val="0"/>
          <w:w w:val="100"/>
          <w:position w:val="0"/>
        </w:rPr>
        <w:t>对于包含重大融资成分的应收款项、合同资产和租赁应收款，本公司选择始终按照相当于存续期内预期信用损失的金额</w:t>
      </w:r>
    </w:p>
    <w:p>
      <w:pPr>
        <w:widowControl w:val="0"/>
        <w:spacing w:after="79" w:line="1" w:lineRule="exact"/>
      </w:pPr>
    </w:p>
    <w:p>
      <w:pPr>
        <w:widowControl w:val="0"/>
        <w:spacing w:line="1" w:lineRule="exact"/>
      </w:pP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计量损失准备。</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除了单项评估信用风险的应收账款和合同资产外，基于其信用风险特征，将其划分为不同组合:</w:t>
      </w:r>
    </w:p>
    <w:tbl>
      <w:tblPr>
        <w:tblOverlap w:val="never"/>
        <w:jc w:val="center"/>
        <w:tblLayout w:type="fixed"/>
      </w:tblPr>
      <w:tblGrid>
        <w:gridCol w:w="3072"/>
        <w:gridCol w:w="6590"/>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60" w:right="0" w:firstLine="0"/>
              <w:jc w:val="left"/>
            </w:pPr>
            <w:r>
              <w:rPr>
                <w:color w:val="000000"/>
                <w:spacing w:val="0"/>
                <w:w w:val="100"/>
                <w:position w:val="0"/>
              </w:rPr>
              <w:t>确定组合的依据</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本组合以应收款项和合同资产的账龄作为信用风险特征。</w:t>
            </w: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本公司合并范围内公司</w:t>
            </w:r>
          </w:p>
        </w:tc>
      </w:tr>
    </w:tbl>
    <w:p>
      <w:pPr>
        <w:pStyle w:val="Style25"/>
        <w:keepNext w:val="0"/>
        <w:keepLines w:val="0"/>
        <w:widowControl w:val="0"/>
        <w:shd w:val="clear" w:color="auto" w:fill="auto"/>
        <w:bidi w:val="0"/>
        <w:spacing w:before="0" w:after="100" w:line="240" w:lineRule="auto"/>
        <w:ind w:left="350" w:right="0" w:firstLine="0"/>
        <w:jc w:val="left"/>
      </w:pPr>
      <w:r>
        <w:rPr>
          <w:color w:val="000000"/>
          <w:spacing w:val="0"/>
          <w:w w:val="100"/>
          <w:position w:val="0"/>
        </w:rPr>
        <w:t>③其他应收款</w:t>
      </w:r>
    </w:p>
    <w:p>
      <w:pPr>
        <w:pStyle w:val="Style25"/>
        <w:keepNext w:val="0"/>
        <w:keepLines w:val="0"/>
        <w:widowControl w:val="0"/>
        <w:shd w:val="clear" w:color="auto" w:fill="auto"/>
        <w:bidi w:val="0"/>
        <w:spacing w:before="0" w:after="0" w:line="240" w:lineRule="auto"/>
        <w:ind w:left="350" w:right="0" w:firstLine="0"/>
        <w:jc w:val="left"/>
      </w:pPr>
      <w:r>
        <w:rPr>
          <w:color w:val="000000"/>
          <w:spacing w:val="0"/>
          <w:w w:val="100"/>
          <w:position w:val="0"/>
        </w:rPr>
        <w:t>本公司依据其他应收款信用风险自初始确认后是否已经显著增加，采用相当于未来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个月内、或整个存续期的预期信用</w:t>
      </w:r>
    </w:p>
    <w:p>
      <w:pPr>
        <w:widowControl w:val="0"/>
        <w:spacing w:after="7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损失的金额计量减值损失。除了单项评估信用风险的其他应收款外，基于其信用风险特征，将其划分为不同组合:</w:t>
      </w:r>
    </w:p>
    <w:tbl>
      <w:tblPr>
        <w:tblOverlap w:val="never"/>
        <w:jc w:val="center"/>
        <w:tblLayout w:type="fixed"/>
      </w:tblPr>
      <w:tblGrid>
        <w:gridCol w:w="3072"/>
        <w:gridCol w:w="6590"/>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60" w:right="0" w:firstLine="0"/>
              <w:jc w:val="left"/>
            </w:pPr>
            <w:r>
              <w:rPr>
                <w:color w:val="000000"/>
                <w:spacing w:val="0"/>
                <w:w w:val="100"/>
                <w:position w:val="0"/>
              </w:rPr>
              <w:t>确定组合的依据</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本组合以其他应收款的账龄作为信用风险特征。</w:t>
            </w: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本公司合并范围内公司</w:t>
            </w:r>
          </w:p>
        </w:tc>
      </w:tr>
    </w:tbl>
    <w:p>
      <w:pPr>
        <w:widowControl w:val="0"/>
        <w:spacing w:after="639" w:line="1" w:lineRule="exact"/>
      </w:pPr>
    </w:p>
    <w:p>
      <w:pPr>
        <w:pStyle w:val="Style28"/>
        <w:keepNext/>
        <w:keepLines/>
        <w:widowControl w:val="0"/>
        <w:shd w:val="clear" w:color="auto" w:fill="auto"/>
        <w:tabs>
          <w:tab w:pos="469" w:val="left"/>
        </w:tabs>
        <w:bidi w:val="0"/>
        <w:spacing w:before="0" w:after="260" w:line="240" w:lineRule="auto"/>
        <w:ind w:left="0" w:right="0" w:firstLine="0"/>
        <w:jc w:val="left"/>
      </w:pPr>
      <w:bookmarkStart w:id="838" w:name="bookmark838"/>
      <w:bookmarkStart w:id="839" w:name="bookmark839"/>
      <w:bookmarkStart w:id="840" w:name="bookmark840"/>
      <w:bookmarkStart w:id="841" w:name="bookmark841"/>
      <w:r>
        <w:rPr>
          <w:rFonts w:ascii="Times New Roman" w:eastAsia="Times New Roman" w:hAnsi="Times New Roman" w:cs="Times New Roman"/>
          <w:color w:val="000000"/>
          <w:spacing w:val="0"/>
          <w:w w:val="100"/>
          <w:position w:val="0"/>
        </w:rPr>
        <w:t>1</w:t>
      </w:r>
      <w:bookmarkEnd w:id="840"/>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838"/>
      <w:bookmarkEnd w:id="839"/>
      <w:bookmarkEnd w:id="841"/>
    </w:p>
    <w:p>
      <w:pPr>
        <w:pStyle w:val="Style18"/>
        <w:keepNext w:val="0"/>
        <w:keepLines w:val="0"/>
        <w:widowControl w:val="0"/>
        <w:shd w:val="clear" w:color="auto" w:fill="auto"/>
        <w:bidi w:val="0"/>
        <w:spacing w:before="0" w:after="380" w:line="322" w:lineRule="exact"/>
        <w:ind w:left="0" w:right="0" w:firstLine="160"/>
        <w:jc w:val="left"/>
      </w:pPr>
      <w:r>
        <w:rPr>
          <w:color w:val="000000"/>
          <w:spacing w:val="0"/>
          <w:w w:val="100"/>
          <w:position w:val="0"/>
        </w:rPr>
        <w:t>详见金融工具、金融资产减值会计政策。</w:t>
      </w:r>
    </w:p>
    <w:p>
      <w:pPr>
        <w:pStyle w:val="Style28"/>
        <w:keepNext/>
        <w:keepLines/>
        <w:widowControl w:val="0"/>
        <w:shd w:val="clear" w:color="auto" w:fill="auto"/>
        <w:tabs>
          <w:tab w:pos="469" w:val="left"/>
        </w:tabs>
        <w:bidi w:val="0"/>
        <w:spacing w:before="0" w:after="260" w:line="240" w:lineRule="auto"/>
        <w:ind w:left="0" w:right="0" w:firstLine="0"/>
        <w:jc w:val="left"/>
      </w:pPr>
      <w:bookmarkStart w:id="842" w:name="bookmark842"/>
      <w:bookmarkStart w:id="843" w:name="bookmark843"/>
      <w:bookmarkStart w:id="844" w:name="bookmark844"/>
      <w:bookmarkStart w:id="845" w:name="bookmark845"/>
      <w:r>
        <w:rPr>
          <w:rFonts w:ascii="Times New Roman" w:eastAsia="Times New Roman" w:hAnsi="Times New Roman" w:cs="Times New Roman"/>
          <w:color w:val="000000"/>
          <w:spacing w:val="0"/>
          <w:w w:val="100"/>
          <w:position w:val="0"/>
        </w:rPr>
        <w:t>1</w:t>
      </w:r>
      <w:bookmarkEnd w:id="844"/>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842"/>
      <w:bookmarkEnd w:id="843"/>
      <w:bookmarkEnd w:id="845"/>
    </w:p>
    <w:p>
      <w:pPr>
        <w:pStyle w:val="Style18"/>
        <w:keepNext w:val="0"/>
        <w:keepLines w:val="0"/>
        <w:widowControl w:val="0"/>
        <w:shd w:val="clear" w:color="auto" w:fill="auto"/>
        <w:bidi w:val="0"/>
        <w:spacing w:before="0" w:after="380" w:line="322" w:lineRule="exact"/>
        <w:ind w:left="0" w:right="0" w:firstLine="160"/>
        <w:jc w:val="left"/>
      </w:pPr>
      <w:r>
        <w:rPr>
          <w:color w:val="000000"/>
          <w:spacing w:val="0"/>
          <w:w w:val="100"/>
          <w:position w:val="0"/>
        </w:rPr>
        <w:t>详见金融工具、金融资产减值会计政策。</w:t>
      </w:r>
    </w:p>
    <w:p>
      <w:pPr>
        <w:pStyle w:val="Style28"/>
        <w:keepNext/>
        <w:keepLines/>
        <w:widowControl w:val="0"/>
        <w:shd w:val="clear" w:color="auto" w:fill="auto"/>
        <w:tabs>
          <w:tab w:pos="469" w:val="left"/>
        </w:tabs>
        <w:bidi w:val="0"/>
        <w:spacing w:before="0" w:after="260" w:line="240" w:lineRule="auto"/>
        <w:ind w:left="0" w:right="0" w:firstLine="0"/>
        <w:jc w:val="left"/>
      </w:pPr>
      <w:bookmarkStart w:id="846" w:name="bookmark846"/>
      <w:bookmarkStart w:id="847" w:name="bookmark847"/>
      <w:bookmarkStart w:id="848" w:name="bookmark848"/>
      <w:bookmarkStart w:id="849" w:name="bookmark849"/>
      <w:r>
        <w:rPr>
          <w:rFonts w:ascii="Times New Roman" w:eastAsia="Times New Roman" w:hAnsi="Times New Roman" w:cs="Times New Roman"/>
          <w:color w:val="000000"/>
          <w:spacing w:val="0"/>
          <w:w w:val="100"/>
          <w:position w:val="0"/>
        </w:rPr>
        <w:t>1</w:t>
      </w:r>
      <w:bookmarkEnd w:id="848"/>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846"/>
      <w:bookmarkEnd w:id="847"/>
      <w:bookmarkEnd w:id="849"/>
    </w:p>
    <w:p>
      <w:pPr>
        <w:pStyle w:val="Style18"/>
        <w:keepNext w:val="0"/>
        <w:keepLines w:val="0"/>
        <w:widowControl w:val="0"/>
        <w:shd w:val="clear" w:color="auto" w:fill="auto"/>
        <w:bidi w:val="0"/>
        <w:spacing w:before="0" w:after="380" w:line="322" w:lineRule="exact"/>
        <w:ind w:left="0" w:right="0" w:firstLine="300"/>
        <w:jc w:val="both"/>
      </w:pPr>
      <w:r>
        <w:rPr>
          <w:color w:val="000000"/>
          <w:spacing w:val="0"/>
          <w:w w:val="100"/>
          <w:position w:val="0"/>
        </w:rPr>
        <w:t>分类为以公允价值计量且其变动计入其他综合收益的应收票据和应收账款，自取得起期限在一年内（含一年）的部分， 列示为应收款项融资；自取得起期限在一年以上的，列示为其他债权投资。</w:t>
      </w:r>
    </w:p>
    <w:p>
      <w:pPr>
        <w:pStyle w:val="Style28"/>
        <w:keepNext/>
        <w:keepLines/>
        <w:widowControl w:val="0"/>
        <w:shd w:val="clear" w:color="auto" w:fill="auto"/>
        <w:tabs>
          <w:tab w:pos="469" w:val="left"/>
        </w:tabs>
        <w:bidi w:val="0"/>
        <w:spacing w:before="0" w:after="380" w:line="240" w:lineRule="auto"/>
        <w:ind w:left="0" w:right="0" w:firstLine="0"/>
        <w:jc w:val="left"/>
      </w:pPr>
      <w:bookmarkStart w:id="850" w:name="bookmark850"/>
      <w:bookmarkStart w:id="851" w:name="bookmark851"/>
      <w:bookmarkStart w:id="852" w:name="bookmark852"/>
      <w:bookmarkStart w:id="853" w:name="bookmark853"/>
      <w:r>
        <w:rPr>
          <w:rFonts w:ascii="Times New Roman" w:eastAsia="Times New Roman" w:hAnsi="Times New Roman" w:cs="Times New Roman"/>
          <w:color w:val="000000"/>
          <w:spacing w:val="0"/>
          <w:w w:val="100"/>
          <w:position w:val="0"/>
        </w:rPr>
        <w:t>1</w:t>
      </w:r>
      <w:bookmarkEnd w:id="852"/>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50"/>
      <w:bookmarkEnd w:id="851"/>
      <w:bookmarkEnd w:id="853"/>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其他应收款的预期信用损失的确定方法及会计处理方法</w:t>
      </w:r>
    </w:p>
    <w:p>
      <w:pPr>
        <w:pStyle w:val="Style18"/>
        <w:keepNext w:val="0"/>
        <w:keepLines w:val="0"/>
        <w:widowControl w:val="0"/>
        <w:shd w:val="clear" w:color="auto" w:fill="auto"/>
        <w:bidi w:val="0"/>
        <w:spacing w:before="0" w:after="260" w:line="240" w:lineRule="auto"/>
        <w:ind w:left="0" w:right="0" w:firstLine="160"/>
        <w:jc w:val="left"/>
      </w:pPr>
      <w:r>
        <w:rPr>
          <w:color w:val="000000"/>
          <w:spacing w:val="0"/>
          <w:w w:val="100"/>
          <w:position w:val="0"/>
        </w:rPr>
        <w:t>其他应收款的预期信用损失的确定方法及会计处理方法，详见金融工具、金融资产减值会计政策。</w:t>
      </w:r>
    </w:p>
    <w:p>
      <w:pPr>
        <w:pStyle w:val="Style28"/>
        <w:keepNext/>
        <w:keepLines/>
        <w:widowControl w:val="0"/>
        <w:shd w:val="clear" w:color="auto" w:fill="auto"/>
        <w:bidi w:val="0"/>
        <w:spacing w:before="0" w:after="280" w:line="240" w:lineRule="auto"/>
        <w:ind w:left="0" w:right="0" w:firstLine="0"/>
        <w:jc w:val="left"/>
      </w:pPr>
      <w:bookmarkStart w:id="854" w:name="bookmark854"/>
      <w:bookmarkStart w:id="855" w:name="bookmark855"/>
      <w:bookmarkStart w:id="856" w:name="bookmark856"/>
      <w:r>
        <w:rPr>
          <w:rFonts w:ascii="Times New Roman" w:eastAsia="Times New Roman" w:hAnsi="Times New Roman" w:cs="Times New Roman"/>
          <w:color w:val="000000"/>
          <w:spacing w:val="0"/>
          <w:w w:val="100"/>
          <w:position w:val="0"/>
        </w:rPr>
        <w:t>15</w:t>
      </w:r>
      <w:r>
        <w:rPr>
          <w:color w:val="000000"/>
          <w:spacing w:val="0"/>
          <w:w w:val="100"/>
          <w:position w:val="0"/>
        </w:rPr>
        <w:t>、存货</w:t>
      </w:r>
      <w:bookmarkEnd w:id="854"/>
      <w:bookmarkEnd w:id="855"/>
      <w:bookmarkEnd w:id="856"/>
    </w:p>
    <w:p>
      <w:pPr>
        <w:pStyle w:val="Style18"/>
        <w:keepNext w:val="0"/>
        <w:keepLines w:val="0"/>
        <w:widowControl w:val="0"/>
        <w:shd w:val="clear" w:color="auto" w:fill="auto"/>
        <w:tabs>
          <w:tab w:pos="815" w:val="left"/>
        </w:tabs>
        <w:bidi w:val="0"/>
        <w:spacing w:before="0" w:after="0" w:line="312" w:lineRule="exact"/>
        <w:ind w:left="0" w:right="0" w:firstLine="380"/>
        <w:jc w:val="left"/>
      </w:pPr>
      <w:bookmarkStart w:id="857" w:name="bookmark857"/>
      <w:r>
        <w:rPr>
          <w:color w:val="000000"/>
          <w:spacing w:val="0"/>
          <w:w w:val="100"/>
          <w:position w:val="0"/>
        </w:rPr>
        <w:t>（</w:t>
      </w:r>
      <w:bookmarkEnd w:id="85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存货的分类</w:t>
      </w:r>
    </w:p>
    <w:p>
      <w:pPr>
        <w:pStyle w:val="Style1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存货主要包括原材料、产成品、发出商品、在产品、合同履约成本、委托加工物资等。</w:t>
      </w:r>
    </w:p>
    <w:p>
      <w:pPr>
        <w:pStyle w:val="Style18"/>
        <w:keepNext w:val="0"/>
        <w:keepLines w:val="0"/>
        <w:widowControl w:val="0"/>
        <w:shd w:val="clear" w:color="auto" w:fill="auto"/>
        <w:tabs>
          <w:tab w:pos="815" w:val="left"/>
        </w:tabs>
        <w:bidi w:val="0"/>
        <w:spacing w:before="0" w:after="0" w:line="312" w:lineRule="exact"/>
        <w:ind w:left="0" w:right="0" w:firstLine="380"/>
        <w:jc w:val="left"/>
      </w:pPr>
      <w:bookmarkStart w:id="858" w:name="bookmark858"/>
      <w:r>
        <w:rPr>
          <w:color w:val="000000"/>
          <w:spacing w:val="0"/>
          <w:w w:val="100"/>
          <w:position w:val="0"/>
        </w:rPr>
        <w:t>（</w:t>
      </w:r>
      <w:bookmarkEnd w:id="85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存货取得和发出的计价方法</w:t>
      </w:r>
    </w:p>
    <w:p>
      <w:pPr>
        <w:pStyle w:val="Style1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存货在取得时按实际成本计价，存货成本包括采购成本、加工成本和其他成本。领用和发出时按移动加权平均法计价。</w:t>
      </w:r>
    </w:p>
    <w:p>
      <w:pPr>
        <w:pStyle w:val="Style18"/>
        <w:keepNext w:val="0"/>
        <w:keepLines w:val="0"/>
        <w:widowControl w:val="0"/>
        <w:shd w:val="clear" w:color="auto" w:fill="auto"/>
        <w:tabs>
          <w:tab w:pos="815" w:val="left"/>
        </w:tabs>
        <w:bidi w:val="0"/>
        <w:spacing w:before="0" w:after="0" w:line="312" w:lineRule="exact"/>
        <w:ind w:left="0" w:right="0" w:firstLine="380"/>
        <w:jc w:val="both"/>
      </w:pPr>
      <w:bookmarkStart w:id="859" w:name="bookmark859"/>
      <w:r>
        <w:rPr>
          <w:color w:val="000000"/>
          <w:spacing w:val="0"/>
          <w:w w:val="100"/>
          <w:position w:val="0"/>
        </w:rPr>
        <w:t>（</w:t>
      </w:r>
      <w:bookmarkEnd w:id="85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存货可变现净值的确认和跌价准备的计提方法</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可变现净值是指在日常活动中，存货的估计售价减去至完工时估计将要发生的成本、估计的销售费用以及相关税费后的 金额。在确定存货的可变现净值时，以取得的确凿证据为基础，同时考虑持有存货的目的以及资产负债表日后事项的影响。</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在资产负债表日，存货按照成本与可变现净值孰低计量。当其可变现净值低于成本时，提取存货跌价准备。存货跌价准 备通常按单个存货项目的成本高于其可变现净值的差额提取。对于数量繁多、单价较低的存货，按存货类别计提存货跌价准 备。</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计提存货跌价准备后，如果以前减记存货价值的影响因素已经消失，导致存货的可变现净值高于其账面价值的，在原已 计提的存货跌价准备金额内予以转回，转回的金额计入当期损益。</w:t>
      </w:r>
    </w:p>
    <w:p>
      <w:pPr>
        <w:pStyle w:val="Style18"/>
        <w:keepNext w:val="0"/>
        <w:keepLines w:val="0"/>
        <w:widowControl w:val="0"/>
        <w:shd w:val="clear" w:color="auto" w:fill="auto"/>
        <w:tabs>
          <w:tab w:pos="815" w:val="left"/>
        </w:tabs>
        <w:bidi w:val="0"/>
        <w:spacing w:before="0" w:after="0" w:line="312" w:lineRule="exact"/>
        <w:ind w:left="0" w:right="0" w:firstLine="380"/>
        <w:jc w:val="both"/>
      </w:pPr>
      <w:bookmarkStart w:id="860" w:name="bookmark860"/>
      <w:r>
        <w:rPr>
          <w:color w:val="000000"/>
          <w:spacing w:val="0"/>
          <w:w w:val="100"/>
          <w:position w:val="0"/>
        </w:rPr>
        <w:t>（</w:t>
      </w:r>
      <w:bookmarkEnd w:id="860"/>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存货的盘存制度为永续盘存制。</w:t>
      </w:r>
    </w:p>
    <w:p>
      <w:pPr>
        <w:pStyle w:val="Style18"/>
        <w:keepNext w:val="0"/>
        <w:keepLines w:val="0"/>
        <w:widowControl w:val="0"/>
        <w:shd w:val="clear" w:color="auto" w:fill="auto"/>
        <w:tabs>
          <w:tab w:pos="815" w:val="left"/>
        </w:tabs>
        <w:bidi w:val="0"/>
        <w:spacing w:before="0" w:after="0" w:line="312" w:lineRule="exact"/>
        <w:ind w:left="0" w:right="0" w:firstLine="380"/>
        <w:jc w:val="both"/>
      </w:pPr>
      <w:bookmarkStart w:id="861" w:name="bookmark861"/>
      <w:r>
        <w:rPr>
          <w:color w:val="000000"/>
          <w:spacing w:val="0"/>
          <w:w w:val="100"/>
          <w:position w:val="0"/>
        </w:rPr>
        <w:t>（</w:t>
      </w:r>
      <w:bookmarkEnd w:id="861"/>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低值易耗品和包装物的摊销方法</w:t>
      </w:r>
    </w:p>
    <w:p>
      <w:pPr>
        <w:pStyle w:val="Style18"/>
        <w:keepNext w:val="0"/>
        <w:keepLines w:val="0"/>
        <w:widowControl w:val="0"/>
        <w:shd w:val="clear" w:color="auto" w:fill="auto"/>
        <w:bidi w:val="0"/>
        <w:spacing w:before="0" w:after="700" w:line="312" w:lineRule="exact"/>
        <w:ind w:left="0" w:right="0" w:firstLine="380"/>
        <w:jc w:val="both"/>
      </w:pPr>
      <w:r>
        <w:rPr>
          <w:color w:val="000000"/>
          <w:spacing w:val="0"/>
          <w:w w:val="100"/>
          <w:position w:val="0"/>
        </w:rPr>
        <w:t>低值易耗品于领用时按一次摊销法摊销。</w:t>
      </w:r>
    </w:p>
    <w:p>
      <w:pPr>
        <w:pStyle w:val="Style28"/>
        <w:keepNext/>
        <w:keepLines/>
        <w:widowControl w:val="0"/>
        <w:shd w:val="clear" w:color="auto" w:fill="auto"/>
        <w:tabs>
          <w:tab w:pos="469" w:val="left"/>
        </w:tabs>
        <w:bidi w:val="0"/>
        <w:spacing w:before="0" w:after="280" w:line="240" w:lineRule="auto"/>
        <w:ind w:left="0" w:right="0" w:firstLine="0"/>
        <w:jc w:val="left"/>
      </w:pPr>
      <w:bookmarkStart w:id="862" w:name="bookmark862"/>
      <w:bookmarkStart w:id="863" w:name="bookmark863"/>
      <w:bookmarkStart w:id="864" w:name="bookmark864"/>
      <w:bookmarkStart w:id="865" w:name="bookmark865"/>
      <w:r>
        <w:rPr>
          <w:rFonts w:ascii="Times New Roman" w:eastAsia="Times New Roman" w:hAnsi="Times New Roman" w:cs="Times New Roman"/>
          <w:color w:val="000000"/>
          <w:spacing w:val="0"/>
          <w:w w:val="100"/>
          <w:position w:val="0"/>
        </w:rPr>
        <w:t>1</w:t>
      </w:r>
      <w:bookmarkEnd w:id="864"/>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862"/>
      <w:bookmarkEnd w:id="863"/>
      <w:bookmarkEnd w:id="865"/>
    </w:p>
    <w:p>
      <w:pPr>
        <w:pStyle w:val="Style1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本公司将客户尚未支付合同对价，但本公司已经依据合同履行了履约义务，且不属于无条件（即仅取决于时间流逝）向 客户收款的权利，在资产负债表中列示为合同资产。同一合同下的合同资产和合同负债以净额列示，不同合同下的合同资产 和合同负债不予抵销。</w:t>
      </w:r>
    </w:p>
    <w:p>
      <w:pPr>
        <w:pStyle w:val="Style18"/>
        <w:keepNext w:val="0"/>
        <w:keepLines w:val="0"/>
        <w:widowControl w:val="0"/>
        <w:shd w:val="clear" w:color="auto" w:fill="auto"/>
        <w:bidi w:val="0"/>
        <w:spacing w:before="0" w:after="380" w:line="314" w:lineRule="exact"/>
        <w:ind w:left="0" w:right="0" w:firstLine="240"/>
        <w:jc w:val="left"/>
      </w:pPr>
      <w:r>
        <w:rPr>
          <w:color w:val="000000"/>
          <w:spacing w:val="0"/>
          <w:w w:val="100"/>
          <w:position w:val="0"/>
        </w:rPr>
        <w:t>合同资产预期信用损失的确定方法和会计处理方法参见附注四、</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金融资产减值。</w:t>
      </w:r>
    </w:p>
    <w:p>
      <w:pPr>
        <w:pStyle w:val="Style28"/>
        <w:keepNext/>
        <w:keepLines/>
        <w:widowControl w:val="0"/>
        <w:shd w:val="clear" w:color="auto" w:fill="auto"/>
        <w:tabs>
          <w:tab w:pos="469" w:val="left"/>
        </w:tabs>
        <w:bidi w:val="0"/>
        <w:spacing w:before="0" w:after="280" w:line="240" w:lineRule="auto"/>
        <w:ind w:left="0" w:right="0" w:firstLine="0"/>
        <w:jc w:val="left"/>
      </w:pPr>
      <w:bookmarkStart w:id="866" w:name="bookmark866"/>
      <w:bookmarkStart w:id="867" w:name="bookmark867"/>
      <w:bookmarkStart w:id="868" w:name="bookmark868"/>
      <w:bookmarkStart w:id="869" w:name="bookmark869"/>
      <w:r>
        <w:rPr>
          <w:rFonts w:ascii="Times New Roman" w:eastAsia="Times New Roman" w:hAnsi="Times New Roman" w:cs="Times New Roman"/>
          <w:color w:val="000000"/>
          <w:spacing w:val="0"/>
          <w:w w:val="100"/>
          <w:position w:val="0"/>
        </w:rPr>
        <w:t>1</w:t>
      </w:r>
      <w:bookmarkEnd w:id="868"/>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866"/>
      <w:bookmarkEnd w:id="867"/>
      <w:bookmarkEnd w:id="869"/>
    </w:p>
    <w:p>
      <w:pPr>
        <w:pStyle w:val="Style18"/>
        <w:keepNext w:val="0"/>
        <w:keepLines w:val="0"/>
        <w:widowControl w:val="0"/>
        <w:shd w:val="clear" w:color="auto" w:fill="auto"/>
        <w:bidi w:val="0"/>
        <w:spacing w:before="0" w:after="0" w:line="310" w:lineRule="exact"/>
        <w:ind w:left="0" w:right="0" w:firstLine="380"/>
        <w:jc w:val="both"/>
      </w:pPr>
      <w:r>
        <w:rPr>
          <w:color w:val="000000"/>
          <w:spacing w:val="0"/>
          <w:w w:val="100"/>
          <w:position w:val="0"/>
        </w:rPr>
        <w:t>合同成本分为合同履约成本与合同取得成本。</w:t>
      </w:r>
    </w:p>
    <w:p>
      <w:pPr>
        <w:pStyle w:val="Style18"/>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本公司为履行合同发生的成本同时满足下列条件的，作为合同履约成本确认为一项资产：</w:t>
      </w:r>
    </w:p>
    <w:p>
      <w:pPr>
        <w:pStyle w:val="Style18"/>
        <w:keepNext w:val="0"/>
        <w:keepLines w:val="0"/>
        <w:widowControl w:val="0"/>
        <w:shd w:val="clear" w:color="auto" w:fill="auto"/>
        <w:tabs>
          <w:tab w:pos="891" w:val="left"/>
        </w:tabs>
        <w:bidi w:val="0"/>
        <w:spacing w:before="0" w:after="0" w:line="310" w:lineRule="exact"/>
        <w:ind w:left="0" w:right="0" w:firstLine="380"/>
        <w:jc w:val="both"/>
      </w:pPr>
      <w:bookmarkStart w:id="870" w:name="bookmark870"/>
      <w:r>
        <w:rPr>
          <w:color w:val="000000"/>
          <w:spacing w:val="0"/>
          <w:w w:val="100"/>
          <w:position w:val="0"/>
        </w:rPr>
        <w:t>（</w:t>
      </w:r>
      <w:bookmarkEnd w:id="87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该成本与一份当前或预期取得的合同直接相关，包括直接人工、直接材料、制造费用（或类似费用）、明确由客 户承担的成本以及仅因该合同而发生的其他成本；</w:t>
      </w:r>
    </w:p>
    <w:p>
      <w:pPr>
        <w:pStyle w:val="Style18"/>
        <w:keepNext w:val="0"/>
        <w:keepLines w:val="0"/>
        <w:widowControl w:val="0"/>
        <w:shd w:val="clear" w:color="auto" w:fill="auto"/>
        <w:tabs>
          <w:tab w:pos="815" w:val="left"/>
        </w:tabs>
        <w:bidi w:val="0"/>
        <w:spacing w:before="0" w:after="0" w:line="310" w:lineRule="exact"/>
        <w:ind w:left="0" w:right="0" w:firstLine="380"/>
        <w:jc w:val="both"/>
      </w:pPr>
      <w:bookmarkStart w:id="871" w:name="bookmark871"/>
      <w:r>
        <w:rPr>
          <w:color w:val="000000"/>
          <w:spacing w:val="0"/>
          <w:w w:val="100"/>
          <w:position w:val="0"/>
        </w:rPr>
        <w:t>（</w:t>
      </w:r>
      <w:bookmarkEnd w:id="87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该成本增加了企业未来用于履行履约义务的资源；</w:t>
      </w:r>
    </w:p>
    <w:p>
      <w:pPr>
        <w:pStyle w:val="Style18"/>
        <w:keepNext w:val="0"/>
        <w:keepLines w:val="0"/>
        <w:widowControl w:val="0"/>
        <w:shd w:val="clear" w:color="auto" w:fill="auto"/>
        <w:tabs>
          <w:tab w:pos="815" w:val="left"/>
        </w:tabs>
        <w:bidi w:val="0"/>
        <w:spacing w:before="0" w:after="0" w:line="310" w:lineRule="exact"/>
        <w:ind w:left="0" w:right="0" w:firstLine="380"/>
        <w:jc w:val="both"/>
      </w:pPr>
      <w:bookmarkStart w:id="872" w:name="bookmark872"/>
      <w:r>
        <w:rPr>
          <w:color w:val="000000"/>
          <w:spacing w:val="0"/>
          <w:w w:val="100"/>
          <w:position w:val="0"/>
        </w:rPr>
        <w:t>（</w:t>
      </w:r>
      <w:bookmarkEnd w:id="87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该成本预期能够收回。</w:t>
      </w:r>
    </w:p>
    <w:p>
      <w:pPr>
        <w:pStyle w:val="Style18"/>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本公司为取得合同发生的增量成本预期能够收回的，作为合同取得成本确认为一项资产；但是，该资产摊销不超过一年 的可以在发生时计入当期损益。</w:t>
      </w:r>
    </w:p>
    <w:p>
      <w:pPr>
        <w:pStyle w:val="Style18"/>
        <w:keepNext w:val="0"/>
        <w:keepLines w:val="0"/>
        <w:widowControl w:val="0"/>
        <w:shd w:val="clear" w:color="auto" w:fill="auto"/>
        <w:bidi w:val="0"/>
        <w:spacing w:before="0" w:after="0" w:line="310" w:lineRule="exact"/>
        <w:ind w:left="0" w:right="0" w:firstLine="380"/>
        <w:jc w:val="both"/>
      </w:pPr>
      <w:r>
        <w:rPr>
          <w:color w:val="000000"/>
          <w:spacing w:val="0"/>
          <w:w w:val="100"/>
          <w:position w:val="0"/>
        </w:rPr>
        <w:t>与合同成本有关的资产采用与该资产相关的商品或服务收入确认相同的基础进行摊销。</w:t>
      </w:r>
    </w:p>
    <w:p>
      <w:pPr>
        <w:pStyle w:val="Style18"/>
        <w:keepNext w:val="0"/>
        <w:keepLines w:val="0"/>
        <w:widowControl w:val="0"/>
        <w:shd w:val="clear" w:color="auto" w:fill="auto"/>
        <w:bidi w:val="0"/>
        <w:spacing w:before="0" w:after="0" w:line="310" w:lineRule="exact"/>
        <w:ind w:left="0" w:right="0" w:firstLine="380"/>
        <w:jc w:val="both"/>
      </w:pPr>
      <w:r>
        <w:rPr>
          <w:color w:val="000000"/>
          <w:spacing w:val="0"/>
          <w:w w:val="100"/>
          <w:position w:val="0"/>
        </w:rPr>
        <w:t>与合同成本有关的资产，其账面价值高于下列两项的差额的，本公司将对于超出部分计提减值准备，并确认为资产减值 损失：</w:t>
      </w:r>
    </w:p>
    <w:p>
      <w:pPr>
        <w:pStyle w:val="Style18"/>
        <w:keepNext w:val="0"/>
        <w:keepLines w:val="0"/>
        <w:widowControl w:val="0"/>
        <w:shd w:val="clear" w:color="auto" w:fill="auto"/>
        <w:tabs>
          <w:tab w:pos="815" w:val="left"/>
        </w:tabs>
        <w:bidi w:val="0"/>
        <w:spacing w:before="0" w:after="0" w:line="310" w:lineRule="exact"/>
        <w:ind w:left="0" w:right="0" w:firstLine="380"/>
        <w:jc w:val="both"/>
      </w:pPr>
      <w:bookmarkStart w:id="873" w:name="bookmark873"/>
      <w:r>
        <w:rPr>
          <w:color w:val="000000"/>
          <w:spacing w:val="0"/>
          <w:w w:val="100"/>
          <w:position w:val="0"/>
        </w:rPr>
        <w:t>（</w:t>
      </w:r>
      <w:bookmarkEnd w:id="87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因转让与该资产相关的商品或服务预期能够取得的剩余对价；</w:t>
      </w:r>
    </w:p>
    <w:p>
      <w:pPr>
        <w:pStyle w:val="Style18"/>
        <w:keepNext w:val="0"/>
        <w:keepLines w:val="0"/>
        <w:widowControl w:val="0"/>
        <w:shd w:val="clear" w:color="auto" w:fill="auto"/>
        <w:tabs>
          <w:tab w:pos="815" w:val="left"/>
        </w:tabs>
        <w:bidi w:val="0"/>
        <w:spacing w:before="0" w:after="0" w:line="310" w:lineRule="exact"/>
        <w:ind w:left="0" w:right="0" w:firstLine="380"/>
        <w:jc w:val="both"/>
      </w:pPr>
      <w:bookmarkStart w:id="874" w:name="bookmark874"/>
      <w:r>
        <w:rPr>
          <w:color w:val="000000"/>
          <w:spacing w:val="0"/>
          <w:w w:val="100"/>
          <w:position w:val="0"/>
        </w:rPr>
        <w:t>（</w:t>
      </w:r>
      <w:bookmarkEnd w:id="87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为转让该相关商品或服务估计将要发生的成本。</w:t>
      </w:r>
    </w:p>
    <w:p>
      <w:pPr>
        <w:pStyle w:val="Style18"/>
        <w:keepNext w:val="0"/>
        <w:keepLines w:val="0"/>
        <w:widowControl w:val="0"/>
        <w:shd w:val="clear" w:color="auto" w:fill="auto"/>
        <w:bidi w:val="0"/>
        <w:spacing w:before="0" w:after="140" w:line="310" w:lineRule="exact"/>
        <w:ind w:left="0" w:right="0" w:firstLine="380"/>
        <w:jc w:val="both"/>
      </w:pPr>
      <w:r>
        <w:rPr>
          <w:color w:val="000000"/>
          <w:spacing w:val="0"/>
          <w:w w:val="100"/>
          <w:position w:val="0"/>
        </w:rPr>
        <w:t>上述资产减值准备后续发生转回的，转回后的资产账面价值不超过假定不计提减值准备情况下该资产在转回日的账面价 值。</w:t>
      </w:r>
    </w:p>
    <w:p>
      <w:pPr>
        <w:pStyle w:val="Style28"/>
        <w:keepNext/>
        <w:keepLines/>
        <w:widowControl w:val="0"/>
        <w:shd w:val="clear" w:color="auto" w:fill="auto"/>
        <w:tabs>
          <w:tab w:pos="413" w:val="left"/>
        </w:tabs>
        <w:bidi w:val="0"/>
        <w:spacing w:before="0" w:after="280" w:line="240" w:lineRule="auto"/>
        <w:ind w:left="0" w:right="0" w:firstLine="0"/>
        <w:jc w:val="left"/>
      </w:pPr>
      <w:bookmarkStart w:id="875" w:name="bookmark875"/>
      <w:bookmarkStart w:id="876" w:name="bookmark876"/>
      <w:bookmarkStart w:id="877" w:name="bookmark877"/>
      <w:bookmarkStart w:id="878" w:name="bookmark878"/>
      <w:r>
        <w:rPr>
          <w:rFonts w:ascii="Times New Roman" w:eastAsia="Times New Roman" w:hAnsi="Times New Roman" w:cs="Times New Roman"/>
          <w:color w:val="000000"/>
          <w:spacing w:val="0"/>
          <w:w w:val="100"/>
          <w:position w:val="0"/>
        </w:rPr>
        <w:t>1</w:t>
      </w:r>
      <w:bookmarkEnd w:id="877"/>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875"/>
      <w:bookmarkEnd w:id="876"/>
      <w:bookmarkEnd w:id="878"/>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本公司若主要通过出售（包括具有商业实质的非货币性资产交换，下同）而非持续使用一项非流动资产或处置组收回其 账面价值的，则将其划分为持有待售类别。具体标准为同时满足以下条件：某项非流动资产或处置组根据类似交易中出售此 类资产或处置组的惯例，在当前状况下即可立即出售；本公司已经就出售计划作出决议且获得确定的购买承诺；预计出售将 在一年内完成。其中，处置组是指在一项交易中作为整体通过出售或其他方式一并处置的一组资产，以及在该交易中转让的 与这些资产直接相关的负债。处置组所属的资产组或资产组组合按照《企业会计准则第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号——资产减值》分摊了企业合并 中取得的商誉的，该处置组应当包含分摊至处置组的商誉。</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本公司初始计量或在资产负债表日重新计量划分为持有待售的非流动资产和处置组时，其账面价值高于公允价值减去出 售费用后的净额的，将账面价值减记至公允价值减去出售费用后的净额，减记的金额确认为资产减值损失，计入当期损益， 同时计提持有待售资产减值准备。对于处置组，所确认的资产减值损失先抵减处置组中商誉的账面价值，再按比例抵减该处 置组内适用《企业会计准则第</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号——持有待售的非流动资产、处置组和终止经营》（以下简称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持有待售准则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）的计量规 定的各项非流动资产的账面价值。后续资产负债表日持有待售的处置组公允价值减去出售费用后的净额增加的，以前减记的 金额应当予以恢复，并在划分为持有待售类别后适用持有待售准则计量规定的非流动资产确认的资产减值损失金额内转回， 转回金额计入当期损益，并根据处置组中除商誉外适用持有待售准则计量规定的各项非流动资产账面价值所占比重按比例增 加其账面价值；已抵减的商誉账面价值，以及适用持有待售准则计量规定的非流动资产在划分为持有待售类别前确认的资产 减值损失不得转回。</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持有待售的非流动资产或处置组中的非流动资产不计提折旧或摊销，持有待售的处置组中负债的利息和其他费用继续予 以确认。</w:t>
      </w:r>
    </w:p>
    <w:p>
      <w:pPr>
        <w:pStyle w:val="Style18"/>
        <w:keepNext w:val="0"/>
        <w:keepLines w:val="0"/>
        <w:widowControl w:val="0"/>
        <w:shd w:val="clear" w:color="auto" w:fill="auto"/>
        <w:bidi w:val="0"/>
        <w:spacing w:before="0" w:after="380" w:line="312" w:lineRule="exact"/>
        <w:ind w:left="0" w:right="0" w:firstLine="300"/>
        <w:jc w:val="both"/>
      </w:pPr>
      <w:r>
        <w:rPr>
          <w:color w:val="000000"/>
          <w:spacing w:val="0"/>
          <w:w w:val="100"/>
          <w:position w:val="0"/>
        </w:rPr>
        <w:t>非流动资产或处置组不再满足持有待售类别的划分条件时，本公司不再将其继续划分为持有待售类别或将非流动资产从 持有待售的处置组中移除，并按照以下两者孰低计量：（</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）划分为持有待售类别前的账面价值，按照假定不划分为持有待 售类别情况下本应确认的折旧、摊销或减值等进行调整后的金额；（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）可收回金额。</w:t>
      </w:r>
    </w:p>
    <w:p>
      <w:pPr>
        <w:pStyle w:val="Style28"/>
        <w:keepNext/>
        <w:keepLines/>
        <w:widowControl w:val="0"/>
        <w:shd w:val="clear" w:color="auto" w:fill="auto"/>
        <w:tabs>
          <w:tab w:pos="413" w:val="left"/>
        </w:tabs>
        <w:bidi w:val="0"/>
        <w:spacing w:before="0" w:after="280" w:line="240" w:lineRule="auto"/>
        <w:ind w:left="0" w:right="0" w:firstLine="0"/>
        <w:jc w:val="left"/>
      </w:pPr>
      <w:bookmarkStart w:id="879" w:name="bookmark879"/>
      <w:bookmarkStart w:id="880" w:name="bookmark880"/>
      <w:bookmarkStart w:id="881" w:name="bookmark881"/>
      <w:bookmarkStart w:id="882" w:name="bookmark882"/>
      <w:r>
        <w:rPr>
          <w:rFonts w:ascii="Times New Roman" w:eastAsia="Times New Roman" w:hAnsi="Times New Roman" w:cs="Times New Roman"/>
          <w:color w:val="000000"/>
          <w:spacing w:val="0"/>
          <w:w w:val="100"/>
          <w:position w:val="0"/>
        </w:rPr>
        <w:t>1</w:t>
      </w:r>
      <w:bookmarkEnd w:id="881"/>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879"/>
      <w:bookmarkEnd w:id="880"/>
      <w:bookmarkEnd w:id="882"/>
    </w:p>
    <w:p>
      <w:pPr>
        <w:pStyle w:val="Style1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28"/>
        <w:keepNext/>
        <w:keepLines/>
        <w:widowControl w:val="0"/>
        <w:shd w:val="clear" w:color="auto" w:fill="auto"/>
        <w:tabs>
          <w:tab w:pos="423" w:val="left"/>
        </w:tabs>
        <w:bidi w:val="0"/>
        <w:spacing w:before="0" w:after="280" w:line="240" w:lineRule="auto"/>
        <w:ind w:left="0" w:right="0" w:firstLine="0"/>
        <w:jc w:val="left"/>
      </w:pPr>
      <w:bookmarkStart w:id="883" w:name="bookmark883"/>
      <w:bookmarkStart w:id="884" w:name="bookmark884"/>
      <w:bookmarkStart w:id="885" w:name="bookmark885"/>
      <w:bookmarkStart w:id="886" w:name="bookmark886"/>
      <w:r>
        <w:rPr>
          <w:rFonts w:ascii="Times New Roman" w:eastAsia="Times New Roman" w:hAnsi="Times New Roman" w:cs="Times New Roman"/>
          <w:color w:val="000000"/>
          <w:spacing w:val="0"/>
          <w:w w:val="100"/>
          <w:position w:val="0"/>
        </w:rPr>
        <w:t>2</w:t>
      </w:r>
      <w:bookmarkEnd w:id="885"/>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883"/>
      <w:bookmarkEnd w:id="884"/>
      <w:bookmarkEnd w:id="886"/>
    </w:p>
    <w:p>
      <w:pPr>
        <w:pStyle w:val="Style1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28"/>
        <w:keepNext/>
        <w:keepLines/>
        <w:widowControl w:val="0"/>
        <w:shd w:val="clear" w:color="auto" w:fill="auto"/>
        <w:tabs>
          <w:tab w:pos="423" w:val="left"/>
        </w:tabs>
        <w:bidi w:val="0"/>
        <w:spacing w:before="0" w:after="280" w:line="240" w:lineRule="auto"/>
        <w:ind w:left="0" w:right="0" w:firstLine="0"/>
        <w:jc w:val="left"/>
      </w:pPr>
      <w:bookmarkStart w:id="887" w:name="bookmark887"/>
      <w:bookmarkStart w:id="888" w:name="bookmark888"/>
      <w:bookmarkStart w:id="889" w:name="bookmark889"/>
      <w:bookmarkStart w:id="890" w:name="bookmark890"/>
      <w:r>
        <w:rPr>
          <w:rFonts w:ascii="Times New Roman" w:eastAsia="Times New Roman" w:hAnsi="Times New Roman" w:cs="Times New Roman"/>
          <w:color w:val="000000"/>
          <w:spacing w:val="0"/>
          <w:w w:val="100"/>
          <w:position w:val="0"/>
        </w:rPr>
        <w:t>2</w:t>
      </w:r>
      <w:bookmarkEnd w:id="889"/>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887"/>
      <w:bookmarkEnd w:id="888"/>
      <w:bookmarkEnd w:id="890"/>
    </w:p>
    <w:p>
      <w:pPr>
        <w:pStyle w:val="Style1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28"/>
        <w:keepNext/>
        <w:keepLines/>
        <w:widowControl w:val="0"/>
        <w:shd w:val="clear" w:color="auto" w:fill="auto"/>
        <w:tabs>
          <w:tab w:pos="423" w:val="left"/>
        </w:tabs>
        <w:bidi w:val="0"/>
        <w:spacing w:before="0" w:after="280" w:line="240" w:lineRule="auto"/>
        <w:ind w:left="0" w:right="0" w:firstLine="0"/>
        <w:jc w:val="left"/>
      </w:pPr>
      <w:bookmarkStart w:id="891" w:name="bookmark891"/>
      <w:bookmarkStart w:id="892" w:name="bookmark892"/>
      <w:bookmarkStart w:id="893" w:name="bookmark893"/>
      <w:bookmarkStart w:id="894" w:name="bookmark894"/>
      <w:r>
        <w:rPr>
          <w:rFonts w:ascii="Times New Roman" w:eastAsia="Times New Roman" w:hAnsi="Times New Roman" w:cs="Times New Roman"/>
          <w:color w:val="000000"/>
          <w:spacing w:val="0"/>
          <w:w w:val="100"/>
          <w:position w:val="0"/>
        </w:rPr>
        <w:t>2</w:t>
      </w:r>
      <w:bookmarkEnd w:id="893"/>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891"/>
      <w:bookmarkEnd w:id="892"/>
      <w:bookmarkEnd w:id="894"/>
    </w:p>
    <w:p>
      <w:pPr>
        <w:pStyle w:val="Style18"/>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本部分所指的长期股权投资是指本公司对被投资单位具有控制、共同控制或重大影响的长期股权投资。本公司对被投资 单位不具有控制、共同控制或重大影响的长期股权投资，作为以公允价值计量且其变动计入当期损益的金融资产核算，其中 如果属于非交易性的，本公司在初始确认时可选择将其指定为以公允价值计量且其变动计入其他综合收益的金融资产核算， 其会计政策详见详见附注四、</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8"/>
        <w:keepNext w:val="0"/>
        <w:keepLines w:val="0"/>
        <w:widowControl w:val="0"/>
        <w:shd w:val="clear" w:color="auto" w:fill="auto"/>
        <w:bidi w:val="0"/>
        <w:spacing w:before="0" w:after="0" w:line="310" w:lineRule="exact"/>
        <w:ind w:left="0" w:right="0" w:firstLine="380"/>
        <w:jc w:val="both"/>
      </w:pPr>
      <w:r>
        <w:rPr>
          <w:color w:val="000000"/>
          <w:spacing w:val="0"/>
          <w:w w:val="100"/>
          <w:position w:val="0"/>
        </w:rPr>
        <w:t>共同控制，是指本公司按照相关约定对某项安排所共有的控制，并且该安排的相关活动必须经过分享控制权的参与方一 致同意后才能决策。重大影响，是指本公司对被投资单位的财务和经营政策有参与决策的权力，但并不能够控制或者与其他 方一起共同控制这些政策的制定。</w:t>
      </w:r>
    </w:p>
    <w:p>
      <w:pPr>
        <w:pStyle w:val="Style18"/>
        <w:keepNext w:val="0"/>
        <w:keepLines w:val="0"/>
        <w:widowControl w:val="0"/>
        <w:shd w:val="clear" w:color="auto" w:fill="auto"/>
        <w:bidi w:val="0"/>
        <w:spacing w:before="0" w:after="280" w:line="310"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）投资成本的确定</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对于同一控制下的企业合并取得的长期股权投资，在合并日按照被合并方股东权益在最终控制方合并财务报表中的账面 价值的份额作为长期股权投资的初始投资成本。长期股权投资初始投资成本与支付的现金、转让的非现金资产以及所承担债 务账面价值之间的差额，调整资本公积；资本公积不足冲减的，调整留存收益。以发行权益性证券作为合并对价的，在合并 日按照被合并方股东权益在最终控制方合并财务报表中的账面价值的份额作为长期股权投资的初始投资成本，按照发行股份 的面值总额作为股本，长期股权投资初始投资成本与所发行股份面值总额之间的差额，调整资本公积；资本公积不足冲减的， 调整留存收益。通过多次交易分步取得同一控制下被合并方的股权，最终形成同一控制下企业合并的，应分别是否属于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 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进行处理：属于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的，将各项交易作为一项取得控制权的交易进行会计处理。不属于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 在合并日按照应享有被合并方股东权益在最终控制方合并财务报表中的账面价值的份额作为长期股权投资的初始投资成本， 长期股权投资初始投资成本与达到合并前的长期股权投资账面价值加上合并日进一步取得股份新支付对价的账面价值之和 的差额，调整资本公积；资本公积不足冲减的，调整留存收益。合并日之前持有的股权投资因采用权益法核算或为以公允价 值计量且其变动计入其他综合收益的金融资产而确认的其他综合收益，暂不进行会计处理。</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对于非同一控制下的企业合并取得的长期股权投资，在购买日按照合并成本作为长期股权投资的初始投资成本，合并成 本包括购买方付出的资产、发生或承担的负债、发行的权益性证券的公允价值之和。通过多次交易分步取得被购买方的股权， 最终形成非同一控制下的企业合并的，应分别是否属于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进行处理：属于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的，将各项交易作为一项 取得控制权的交易进行会计处理。不属于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的，按照原持有被购买方的股权投资账面价值加上新增投资成本之和， 作为改按成本法核算的长期股权投资的初始投资成本。原持有的股权采用权益法核算的，相关其他综合收益暂不进行会计处 理。</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合并方或购买方为企业合并发生的审计、法律服务、评估咨询等中介费用以及其他相关管理费用，于发生时计入当期损 益。</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除企业合并形成的长期股权投资外的其他股权投资，按成本进行初始计量，该成本视长期股权投资取得方式的不同，分 别按照本公司实际支付的现金购买价款、本公司发行的权益性证券的公允价值、投资合同或协议约定的价值、非货币性资产 交换交易中换出资产的公允价值或原账面价值、该项长期股权投资自身的公允价值等方式确定。与取得长期股权投资直接相 关的费用、税金及其他必要支出也计入投资成本。对于因追加投资能够对被投资单位实施重大影响或实施共同控制但不构成 控制的，长期股权投资成本为按照《企业会计准则第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号——金融工具确认和计量》确定的原持有股权投资的公允价值加上 新增投资成本之和。</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）后续计量及损益确认方法</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对被投资单位具有共同控制（构成共同经营者除外）或重大影响的长期股权投资，采用权益法核算。此外，公司财务报 表采用成本法核算能够对被投资单位实施控制的长期股权投资。</w:t>
      </w:r>
    </w:p>
    <w:p>
      <w:pPr>
        <w:pStyle w:val="Style18"/>
        <w:keepNext w:val="0"/>
        <w:keepLines w:val="0"/>
        <w:widowControl w:val="0"/>
        <w:shd w:val="clear" w:color="auto" w:fill="auto"/>
        <w:bidi w:val="0"/>
        <w:spacing w:before="0" w:after="0" w:line="312" w:lineRule="exact"/>
        <w:ind w:left="0" w:right="0" w:firstLine="300"/>
        <w:jc w:val="both"/>
      </w:pPr>
      <w:r>
        <w:rPr>
          <w:color w:val="000000"/>
          <w:spacing w:val="0"/>
          <w:w w:val="100"/>
          <w:position w:val="0"/>
        </w:rPr>
        <w:t>①成本法核算的长期股权投资</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采用成本法核算时，长期股权投资按初始投资成本计价，追加或收回投资调整长期股权投资的成本。除取得投资时实际 支付的价款或者对价中包含的已宣告但尚未发放的现金股利或者利润外，当期投资收益按照享有被投资单位宣告发放的现金 股利或利润确认。</w:t>
      </w:r>
    </w:p>
    <w:p>
      <w:pPr>
        <w:pStyle w:val="Style18"/>
        <w:keepNext w:val="0"/>
        <w:keepLines w:val="0"/>
        <w:widowControl w:val="0"/>
        <w:numPr>
          <w:ilvl w:val="0"/>
          <w:numId w:val="31"/>
        </w:numPr>
        <w:shd w:val="clear" w:color="auto" w:fill="auto"/>
        <w:bidi w:val="0"/>
        <w:spacing w:before="0" w:after="0" w:line="312" w:lineRule="exact"/>
        <w:ind w:left="0" w:right="0" w:firstLine="380"/>
        <w:jc w:val="both"/>
      </w:pPr>
      <w:bookmarkStart w:id="895" w:name="bookmark895"/>
      <w:bookmarkEnd w:id="895"/>
      <w:r>
        <w:rPr>
          <w:color w:val="000000"/>
          <w:spacing w:val="0"/>
          <w:w w:val="100"/>
          <w:position w:val="0"/>
        </w:rPr>
        <w:t>权益法核算的长期股权投资</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采用权益法核算时，长期股权投资的初始投资成本大于投资时应享有被投资单位可辨认净资产公允价值份额的，不调整 长期股权投资的初始投资成本；初始投资成本小于投资时应享有被投资单位可辨认净资产公允价值份额的，其差额计入当期 损益，同时调整长期股权投资的成本。</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采用权益法核算时，按照应享有或应分担的被投资单位实现的净损益和其他综合收益的份额，分别确认投资收益和其他 综合收益，同时调整长期股权投资的账面价值；按照被投资单位宣告分派的利润或现金股利计算应享有的部分，相应减少长 期股权投资的账面价值；对于被投资单位除净损益、其他综合收益和利润分配以外所有者权益的其他变动，调整长期股权投 资的账面价值并计入资本公积。在确认应享有被投资单位净损益的份额时，以取得投资时被投资单位各项可辨认资产等的公 允价值为基础，对被投资单位的净利润进行调整后确认。被投资单位采用的会计政策及会计期间与本公司不一致的，按照本 公司的会计政策及会计期间对被投资单位的财务报表进行调整，并据以确认投资收益和其他综合收益。对于本公司与联营企 业及合营企业之间发生的交易，投出或出售的资产不构成业务的，未实现内部交易损益按照享有的比例计算归属于本公司的 部分予以抵销，在此基础上确认投资损益。但本公司与被投资单位发生的未实现内部交易损失，属于所转让资产减值损失的， </w:t>
      </w:r>
      <w:r>
        <w:rPr>
          <w:color w:val="000000"/>
          <w:spacing w:val="0"/>
          <w:w w:val="100"/>
          <w:position w:val="0"/>
        </w:rPr>
        <w:t>不予以抵销。本公司向合营企业或联营企业投出的资产构成业务的，投资方因此取得长期股权投资但未取得控制权的，以投 出业务的公允价值作为新增长期股权投资的初始投资成本，初始投资成本与投出业务的账面价值之差，全额计入当期损益。 本公司向合营企业或联营企业出售的资产构成业务的，取得的对价与业务的账面价值之差，全额计入当期损益。本公司自联 营企业及合营企业购入的资产构成业务的，按《企业会计准则第</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号——企业合并》的规定进行会计处理，全额确认与交易 相关的利得或损失。</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在确认应分担被投资单位发生的净亏损时，以长期股权投资的账面价值和其他实质上构成对被投资单位净投资的长期权 益减记至零为限。此外，如本公司对被投资单位负有承担额外损失的义务，则按预计承担的义务确认预计负债，计入当期投 资损失。被投资单位以后期间实现净利润的，本公司在收益分享额弥补未确认的亏损分担额后，恢复确认收益分享额。</w:t>
      </w:r>
    </w:p>
    <w:p>
      <w:pPr>
        <w:pStyle w:val="Style18"/>
        <w:keepNext w:val="0"/>
        <w:keepLines w:val="0"/>
        <w:widowControl w:val="0"/>
        <w:numPr>
          <w:ilvl w:val="0"/>
          <w:numId w:val="31"/>
        </w:numPr>
        <w:shd w:val="clear" w:color="auto" w:fill="auto"/>
        <w:tabs>
          <w:tab w:pos="693" w:val="left"/>
        </w:tabs>
        <w:bidi w:val="0"/>
        <w:spacing w:before="0" w:after="0" w:line="312" w:lineRule="exact"/>
        <w:ind w:left="0" w:right="0" w:firstLine="380"/>
        <w:jc w:val="both"/>
      </w:pPr>
      <w:bookmarkStart w:id="896" w:name="bookmark896"/>
      <w:bookmarkEnd w:id="896"/>
      <w:r>
        <w:rPr>
          <w:color w:val="000000"/>
          <w:spacing w:val="0"/>
          <w:w w:val="100"/>
          <w:position w:val="0"/>
        </w:rPr>
        <w:t>收购少数股权</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在编制合并财务报表时，因购买少数股权新增的长期股权投资与按照新增持股比例计算应享有子公司自购买日（或合并 日）开始持续计算的净资产份额之间的差额，调整资本公积，资本公积不足冲减的，调整留存收益。</w:t>
      </w:r>
    </w:p>
    <w:p>
      <w:pPr>
        <w:pStyle w:val="Style18"/>
        <w:keepNext w:val="0"/>
        <w:keepLines w:val="0"/>
        <w:widowControl w:val="0"/>
        <w:numPr>
          <w:ilvl w:val="0"/>
          <w:numId w:val="31"/>
        </w:numPr>
        <w:shd w:val="clear" w:color="auto" w:fill="auto"/>
        <w:tabs>
          <w:tab w:pos="693" w:val="left"/>
        </w:tabs>
        <w:bidi w:val="0"/>
        <w:spacing w:before="0" w:after="0" w:line="312" w:lineRule="exact"/>
        <w:ind w:left="0" w:right="0" w:firstLine="380"/>
        <w:jc w:val="both"/>
      </w:pPr>
      <w:bookmarkStart w:id="897" w:name="bookmark897"/>
      <w:bookmarkEnd w:id="897"/>
      <w:r>
        <w:rPr>
          <w:color w:val="000000"/>
          <w:spacing w:val="0"/>
          <w:w w:val="100"/>
          <w:position w:val="0"/>
        </w:rPr>
        <w:t>处置长期股权投资</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在合并财务报表中，母公司在不丧失控制权的情况下部分处置对子公司的长期股权投资，处置价款与处置长期股权投资 相对应享有子公司净资产的差额计入股东权益；母公司部分处置对子公司的长期股权投资导致丧失对子公司控制权的，按本 附注四、</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合并财务报表编制的方法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中所述的相关会计政策处理。</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其他情形下的长期股权投资处置，对于处置的股权，其账面价值与实际取得价款的差额，计入当期损益。</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采用权益法核算的长期股权投资，处置后的剩余股权仍采用权益法核算的，在处置时将原计入股东权益的其他综合收益 部分按相应的比例采用与被投资单位直接处置相关资产或负债相同的基础进行会计处理。因被投资方除净损益、其他综合收 益和利润分配以外的其他所有者权益变动而确认的所有者权益，按比例结转入当期损益。</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采用成本法核算的长期股权投资，处置后剩余股权仍采用成本法核算的，其在取得对被投资单位的控制之前因采用权益 法核算或金融工具确认和计量准则核算而确认的其他综合收益，采用与被投资单位直接处置相关资产或负债相同的基础进行 会计处理，并按比例结转当期损益；因采用权益法核算而确认的被投资单位净资产中除净损益、其他综合收益和利润分配以 外的其他所有者权益变动按比例结转当期损益。</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本公司因处置部分股权投资丧失了对被投资单位的控制的，在编制个别财务报表时，处置后的剩余股权能够对被投资单 位实施共同控制或施加重大影响的，改按权益法核算，并对该剩余股权视同自取得时即采用权益法核算进行调整；处置后的 剩余股权不能对被投资单位实施共同控制或施加重大影响的，改按金融工具确认和计量准则的有关规定进行会计处理，其在 丧失控制之日的公允价值与账面价值之间的差额计入当期损益。对于本公司取得对被投资单位的控制之前，因采用权益法核 算或金融工具确认和计量准则核算而确认的其他综合收益，在丧失对被投资单位控制时采用与被投资单位直接处置相关资产 或负债相同的基础进行会计处理，因采用权益法核算而确认的被投资单位净资产中除净损益、其他综合收益和利润分配以外 的其他所有者权益变动在丧失对被投资单位控制时结转入当期损益。其中，处置后的剩余股权采用权益法核算的，其他综合 收益和其他所有者权益按比例结转；处置后的剩余股权改按金融工具确认和计量准则进行会计处理的，其他综合收益和其他 所有者权益全部结转。</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本公司因处置部分股权投资丧失了对被投资单位的共同控制或重大影响的，处置后的剩余股权改按金融工具确认和计量 准则核算，其在丧失共同控制或重大影响之日的公允价值与账面价值之间的差额计入当期损益。原股权投资因采用权益法核 算而确认的其他综合收益，在终止采用权益法核算时采用与被投资单位直接处置相关资产或负债相同的基础进行会计处理， 因被投资方除净损益、其他综合收益和利润分配以外的其他所有者权益变动而确认的所有者权益，在终止采用权益法时全部 转入当期投资收益。</w:t>
      </w:r>
    </w:p>
    <w:p>
      <w:pPr>
        <w:pStyle w:val="Style18"/>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本公司通过多次交易分步处置对子公司股权投资直至丧失控制权，如果上述交易属于一揽子交易的，将各项交易作为一 项处置子公司股权投资并丧失控制权的交易进行会计处理，在丧失控制权之前每一次处置价款与所处置的股权对应的长期股 权投资账面价值之间的差额，先确认为其他综合收益，到丧失控制权时再一并转入丧失控制权的当期损益。</w:t>
      </w:r>
    </w:p>
    <w:p>
      <w:pPr>
        <w:pStyle w:val="Style28"/>
        <w:keepNext/>
        <w:keepLines/>
        <w:widowControl w:val="0"/>
        <w:shd w:val="clear" w:color="auto" w:fill="auto"/>
        <w:bidi w:val="0"/>
        <w:spacing w:before="0" w:after="280" w:line="240" w:lineRule="auto"/>
        <w:ind w:left="0" w:right="0" w:firstLine="0"/>
        <w:jc w:val="both"/>
      </w:pPr>
      <w:bookmarkStart w:id="898" w:name="bookmark898"/>
      <w:bookmarkStart w:id="899" w:name="bookmark899"/>
      <w:bookmarkStart w:id="900" w:name="bookmark900"/>
      <w:bookmarkStart w:id="901" w:name="bookmark901"/>
      <w:r>
        <w:rPr>
          <w:rFonts w:ascii="Times New Roman" w:eastAsia="Times New Roman" w:hAnsi="Times New Roman" w:cs="Times New Roman"/>
          <w:color w:val="000000"/>
          <w:spacing w:val="0"/>
          <w:w w:val="100"/>
          <w:position w:val="0"/>
        </w:rPr>
        <w:t>2</w:t>
      </w:r>
      <w:bookmarkEnd w:id="900"/>
      <w:r>
        <w:rPr>
          <w:rFonts w:ascii="Times New Roman" w:eastAsia="Times New Roman" w:hAnsi="Times New Roman" w:cs="Times New Roman"/>
          <w:color w:val="000000"/>
          <w:spacing w:val="0"/>
          <w:w w:val="100"/>
          <w:position w:val="0"/>
        </w:rPr>
        <w:t>3</w:t>
      </w:r>
      <w:r>
        <w:rPr>
          <w:color w:val="000000"/>
          <w:spacing w:val="0"/>
          <w:w w:val="100"/>
          <w:position w:val="0"/>
        </w:rPr>
        <w:t>、投资性房地产</w:t>
      </w:r>
      <w:bookmarkEnd w:id="898"/>
      <w:bookmarkEnd w:id="899"/>
      <w:bookmarkEnd w:id="901"/>
    </w:p>
    <w:p>
      <w:pPr>
        <w:pStyle w:val="Style18"/>
        <w:keepNext w:val="0"/>
        <w:keepLines w:val="0"/>
        <w:widowControl w:val="0"/>
        <w:shd w:val="clear" w:color="auto" w:fill="auto"/>
        <w:bidi w:val="0"/>
        <w:spacing w:before="0" w:after="140" w:line="312" w:lineRule="exact"/>
        <w:ind w:left="0" w:right="0" w:firstLine="0"/>
        <w:jc w:val="both"/>
      </w:pPr>
      <w:r>
        <w:rPr>
          <w:color w:val="000000"/>
          <w:spacing w:val="0"/>
          <w:w w:val="100"/>
          <w:position w:val="0"/>
        </w:rPr>
        <w:t>投资性房地产计量模式</w:t>
      </w:r>
    </w:p>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成本法计量</w:t>
      </w:r>
    </w:p>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折旧或摊销方法</w:t>
      </w:r>
    </w:p>
    <w:p>
      <w:pPr>
        <w:pStyle w:val="Style18"/>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投资性房地产是指为赚取租金或资本增值，或两者兼有而持有的房地产。包括已出租的土地使用权、持有并准备增值后 转让的土地使用权、已出租的建筑物等。投资性房地产按成本进行初始计量。与投资性房地产有关的后续支出，如果与该资 产有关的经济利益很可能流入且其成本能可靠地计量，则计入投资性房地产成本。其他后续支出，在发生时计入当期损益。</w:t>
      </w:r>
    </w:p>
    <w:p>
      <w:pPr>
        <w:pStyle w:val="Style18"/>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本公司采用成本模式对投资性房地产进行后续计量，并按照与房屋建筑物或土地使用权一致的政策进行折旧或摊销。</w:t>
      </w:r>
    </w:p>
    <w:p>
      <w:pPr>
        <w:pStyle w:val="Style18"/>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投资性房地产的减值测试方法和减值准备计提方法详见附注四、</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长期资产减值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8"/>
        <w:keepNext w:val="0"/>
        <w:keepLines w:val="0"/>
        <w:widowControl w:val="0"/>
        <w:shd w:val="clear" w:color="auto" w:fill="auto"/>
        <w:bidi w:val="0"/>
        <w:spacing w:before="0" w:after="0" w:line="313" w:lineRule="exact"/>
        <w:ind w:left="0" w:right="0" w:firstLine="380"/>
        <w:jc w:val="left"/>
      </w:pPr>
      <w:r>
        <w:rPr>
          <w:color w:val="000000"/>
          <w:spacing w:val="0"/>
          <w:w w:val="100"/>
          <w:position w:val="0"/>
        </w:rPr>
        <w:t>自用房地产或存货转换为投资性房地产或投资性房地产转换为自用房地产时，按转换前的账面价值作为转换后的入账价 值。</w:t>
      </w:r>
    </w:p>
    <w:p>
      <w:pPr>
        <w:pStyle w:val="Style18"/>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投资性房地产的用途改变为自用时，自改变之日起，将该投资性房地产转换为固定资产或无形资产。自用房地产的用途 改变为赚取租金或资本增值时，自改变之日起，将固定资产或无形资产转换为投资性房地产。发生转换时，转换为采用成本 模式计量的投资性房地产的，以转换前的账面价值作为转换后的入账价值；转换为以公允价值模式计量的投资性房地产的， 以转换日的公允价值作为转换后的入账价值。</w:t>
      </w:r>
    </w:p>
    <w:p>
      <w:pPr>
        <w:pStyle w:val="Style18"/>
        <w:keepNext w:val="0"/>
        <w:keepLines w:val="0"/>
        <w:widowControl w:val="0"/>
        <w:shd w:val="clear" w:color="auto" w:fill="auto"/>
        <w:bidi w:val="0"/>
        <w:spacing w:before="0" w:after="360" w:line="313" w:lineRule="exact"/>
        <w:ind w:left="0" w:right="0" w:firstLine="300"/>
        <w:jc w:val="both"/>
      </w:pPr>
      <w:r>
        <w:rPr>
          <w:color w:val="000000"/>
          <w:spacing w:val="0"/>
          <w:w w:val="100"/>
          <w:position w:val="0"/>
        </w:rPr>
        <w:t>当投资性房地产被处置、或者永久退出使用且预计不能从其处置中取得经济利益时，终止确认该项投资性房地产。投资 性房地产出售、转让、报废或毁损的处置收入扣除其账面价值和相关税费后计入当期损益。</w:t>
      </w:r>
    </w:p>
    <w:p>
      <w:pPr>
        <w:pStyle w:val="Style28"/>
        <w:keepNext/>
        <w:keepLines/>
        <w:widowControl w:val="0"/>
        <w:shd w:val="clear" w:color="auto" w:fill="auto"/>
        <w:bidi w:val="0"/>
        <w:spacing w:before="0" w:after="360" w:line="240" w:lineRule="auto"/>
        <w:ind w:left="0" w:right="0" w:firstLine="0"/>
        <w:jc w:val="left"/>
      </w:pPr>
      <w:bookmarkStart w:id="902" w:name="bookmark902"/>
      <w:bookmarkStart w:id="903" w:name="bookmark903"/>
      <w:bookmarkStart w:id="904" w:name="bookmark904"/>
      <w:bookmarkStart w:id="905" w:name="bookmark905"/>
      <w:r>
        <w:rPr>
          <w:rFonts w:ascii="Times New Roman" w:eastAsia="Times New Roman" w:hAnsi="Times New Roman" w:cs="Times New Roman"/>
          <w:color w:val="000000"/>
          <w:spacing w:val="0"/>
          <w:w w:val="100"/>
          <w:position w:val="0"/>
        </w:rPr>
        <w:t>2</w:t>
      </w:r>
      <w:bookmarkEnd w:id="904"/>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902"/>
      <w:bookmarkEnd w:id="903"/>
      <w:bookmarkEnd w:id="905"/>
    </w:p>
    <w:p>
      <w:pPr>
        <w:pStyle w:val="Style75"/>
        <w:keepNext/>
        <w:keepLines/>
        <w:widowControl w:val="0"/>
        <w:shd w:val="clear" w:color="auto" w:fill="auto"/>
        <w:bidi w:val="0"/>
        <w:spacing w:before="0" w:after="280" w:line="240" w:lineRule="auto"/>
        <w:ind w:left="0" w:right="0" w:firstLine="0"/>
        <w:jc w:val="left"/>
      </w:pPr>
      <w:bookmarkStart w:id="906" w:name="bookmark906"/>
      <w:bookmarkStart w:id="907" w:name="bookmark907"/>
      <w:bookmarkStart w:id="908" w:name="bookmark908"/>
      <w:bookmarkStart w:id="909" w:name="bookmark909"/>
      <w:r>
        <w:rPr>
          <w:color w:val="000000"/>
          <w:spacing w:val="0"/>
          <w:w w:val="100"/>
          <w:position w:val="0"/>
        </w:rPr>
        <w:t>（</w:t>
      </w:r>
      <w:bookmarkEnd w:id="908"/>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906"/>
      <w:bookmarkEnd w:id="907"/>
      <w:bookmarkEnd w:id="909"/>
    </w:p>
    <w:p>
      <w:pPr>
        <w:pStyle w:val="Style18"/>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固定资产是指为生产商品、提供劳务、出租或经营管理而持有的，使用寿命超过一个会计年度的有形资产。</w:t>
      </w:r>
    </w:p>
    <w:p>
      <w:pPr>
        <w:pStyle w:val="Style75"/>
        <w:keepNext/>
        <w:keepLines/>
        <w:widowControl w:val="0"/>
        <w:shd w:val="clear" w:color="auto" w:fill="auto"/>
        <w:bidi w:val="0"/>
        <w:spacing w:before="0" w:after="360" w:line="240" w:lineRule="auto"/>
        <w:ind w:left="0" w:right="0" w:firstLine="0"/>
        <w:jc w:val="left"/>
      </w:pPr>
      <w:bookmarkStart w:id="910" w:name="bookmark910"/>
      <w:bookmarkStart w:id="911" w:name="bookmark911"/>
      <w:bookmarkStart w:id="912" w:name="bookmark912"/>
      <w:bookmarkStart w:id="913" w:name="bookmark913"/>
      <w:r>
        <w:rPr>
          <w:color w:val="000000"/>
          <w:spacing w:val="0"/>
          <w:w w:val="100"/>
          <w:position w:val="0"/>
        </w:rPr>
        <w:t>（</w:t>
      </w:r>
      <w:bookmarkEnd w:id="912"/>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910"/>
      <w:bookmarkEnd w:id="911"/>
      <w:bookmarkEnd w:id="913"/>
    </w:p>
    <w:tbl>
      <w:tblPr>
        <w:tblOverlap w:val="never"/>
        <w:jc w:val="center"/>
        <w:tblLayout w:type="fixed"/>
      </w:tblPr>
      <w:tblGrid>
        <w:gridCol w:w="1930"/>
        <w:gridCol w:w="1910"/>
        <w:gridCol w:w="1920"/>
        <w:gridCol w:w="1910"/>
        <w:gridCol w:w="193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9-18%</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679" w:line="1" w:lineRule="exact"/>
      </w:pPr>
    </w:p>
    <w:p>
      <w:pPr>
        <w:pStyle w:val="Style75"/>
        <w:keepNext/>
        <w:keepLines/>
        <w:widowControl w:val="0"/>
        <w:shd w:val="clear" w:color="auto" w:fill="auto"/>
        <w:bidi w:val="0"/>
        <w:spacing w:before="0" w:after="280" w:line="240" w:lineRule="auto"/>
        <w:ind w:left="0" w:right="0" w:firstLine="0"/>
        <w:jc w:val="left"/>
      </w:pPr>
      <w:bookmarkStart w:id="914" w:name="bookmark914"/>
      <w:bookmarkStart w:id="915" w:name="bookmark915"/>
      <w:bookmarkStart w:id="916" w:name="bookmark916"/>
      <w:bookmarkStart w:id="917" w:name="bookmark917"/>
      <w:r>
        <w:rPr>
          <w:color w:val="000000"/>
          <w:spacing w:val="0"/>
          <w:w w:val="100"/>
          <w:position w:val="0"/>
        </w:rPr>
        <w:t>（</w:t>
      </w:r>
      <w:bookmarkEnd w:id="916"/>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914"/>
      <w:bookmarkEnd w:id="915"/>
      <w:bookmarkEnd w:id="917"/>
    </w:p>
    <w:p>
      <w:pPr>
        <w:pStyle w:val="Style1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无。</w:t>
      </w:r>
    </w:p>
    <w:p>
      <w:pPr>
        <w:pStyle w:val="Style28"/>
        <w:keepNext/>
        <w:keepLines/>
        <w:widowControl w:val="0"/>
        <w:shd w:val="clear" w:color="auto" w:fill="auto"/>
        <w:bidi w:val="0"/>
        <w:spacing w:before="0" w:after="280" w:line="240" w:lineRule="auto"/>
        <w:ind w:left="0" w:right="0" w:firstLine="0"/>
        <w:jc w:val="left"/>
      </w:pPr>
      <w:bookmarkStart w:id="918" w:name="bookmark918"/>
      <w:bookmarkStart w:id="919" w:name="bookmark919"/>
      <w:bookmarkStart w:id="920" w:name="bookmark920"/>
      <w:bookmarkStart w:id="921" w:name="bookmark921"/>
      <w:r>
        <w:rPr>
          <w:rFonts w:ascii="Times New Roman" w:eastAsia="Times New Roman" w:hAnsi="Times New Roman" w:cs="Times New Roman"/>
          <w:color w:val="000000"/>
          <w:spacing w:val="0"/>
          <w:w w:val="100"/>
          <w:position w:val="0"/>
        </w:rPr>
        <w:t>2</w:t>
      </w:r>
      <w:bookmarkEnd w:id="920"/>
      <w:r>
        <w:rPr>
          <w:rFonts w:ascii="Times New Roman" w:eastAsia="Times New Roman" w:hAnsi="Times New Roman" w:cs="Times New Roman"/>
          <w:color w:val="000000"/>
          <w:spacing w:val="0"/>
          <w:w w:val="100"/>
          <w:position w:val="0"/>
        </w:rPr>
        <w:t>5</w:t>
      </w:r>
      <w:r>
        <w:rPr>
          <w:color w:val="000000"/>
          <w:spacing w:val="0"/>
          <w:w w:val="100"/>
          <w:position w:val="0"/>
        </w:rPr>
        <w:t>、在建工程</w:t>
      </w:r>
      <w:bookmarkEnd w:id="918"/>
      <w:bookmarkEnd w:id="919"/>
      <w:bookmarkEnd w:id="921"/>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在建工程成本按实际工程支出确定，包括在建期间发生的各项工程支出、工程达到预定可使用状态前的资本化的借款费 用以及其他相关费用等。在建工程在达到预定可使用状态后结转为固定资产。</w:t>
      </w:r>
    </w:p>
    <w:p>
      <w:pPr>
        <w:pStyle w:val="Style18"/>
        <w:keepNext w:val="0"/>
        <w:keepLines w:val="0"/>
        <w:widowControl w:val="0"/>
        <w:shd w:val="clear" w:color="auto" w:fill="auto"/>
        <w:bidi w:val="0"/>
        <w:spacing w:before="0" w:after="320" w:line="312" w:lineRule="exact"/>
        <w:ind w:left="0" w:right="0" w:firstLine="300"/>
        <w:jc w:val="both"/>
      </w:pPr>
      <w:r>
        <w:rPr>
          <w:color w:val="000000"/>
          <w:spacing w:val="0"/>
          <w:w w:val="100"/>
          <w:position w:val="0"/>
        </w:rPr>
        <w:t>在建工程的减值测试方法和减值准备计提方法详见附注四、</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长期资产减值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8"/>
        <w:keepNext/>
        <w:keepLines/>
        <w:widowControl w:val="0"/>
        <w:shd w:val="clear" w:color="auto" w:fill="auto"/>
        <w:bidi w:val="0"/>
        <w:spacing w:before="0" w:after="260" w:line="240" w:lineRule="auto"/>
        <w:ind w:left="0" w:right="0" w:firstLine="380"/>
        <w:jc w:val="left"/>
      </w:pPr>
      <w:bookmarkStart w:id="922" w:name="bookmark922"/>
      <w:bookmarkStart w:id="923" w:name="bookmark923"/>
      <w:bookmarkStart w:id="924" w:name="bookmark924"/>
      <w:bookmarkStart w:id="925" w:name="bookmark925"/>
      <w:r>
        <w:rPr>
          <w:rFonts w:ascii="Times New Roman" w:eastAsia="Times New Roman" w:hAnsi="Times New Roman" w:cs="Times New Roman"/>
          <w:color w:val="000000"/>
          <w:spacing w:val="0"/>
          <w:w w:val="100"/>
          <w:position w:val="0"/>
        </w:rPr>
        <w:t>2</w:t>
      </w:r>
      <w:bookmarkEnd w:id="924"/>
      <w:r>
        <w:rPr>
          <w:rFonts w:ascii="Times New Roman" w:eastAsia="Times New Roman" w:hAnsi="Times New Roman" w:cs="Times New Roman"/>
          <w:color w:val="000000"/>
          <w:spacing w:val="0"/>
          <w:w w:val="100"/>
          <w:position w:val="0"/>
        </w:rPr>
        <w:t>6</w:t>
      </w:r>
      <w:r>
        <w:rPr>
          <w:color w:val="000000"/>
          <w:spacing w:val="0"/>
          <w:w w:val="100"/>
          <w:position w:val="0"/>
        </w:rPr>
        <w:t>、借款费用</w:t>
      </w:r>
      <w:bookmarkEnd w:id="922"/>
      <w:bookmarkEnd w:id="923"/>
      <w:bookmarkEnd w:id="925"/>
    </w:p>
    <w:p>
      <w:pPr>
        <w:pStyle w:val="Style18"/>
        <w:keepNext w:val="0"/>
        <w:keepLines w:val="0"/>
        <w:widowControl w:val="0"/>
        <w:numPr>
          <w:ilvl w:val="0"/>
          <w:numId w:val="33"/>
        </w:numPr>
        <w:shd w:val="clear" w:color="auto" w:fill="auto"/>
        <w:tabs>
          <w:tab w:pos="691" w:val="left"/>
        </w:tabs>
        <w:bidi w:val="0"/>
        <w:spacing w:before="0" w:after="0" w:line="317" w:lineRule="exact"/>
        <w:ind w:left="380" w:right="0" w:hanging="380"/>
        <w:jc w:val="both"/>
      </w:pPr>
      <w:bookmarkStart w:id="926" w:name="bookmark926"/>
      <w:bookmarkEnd w:id="926"/>
      <w:r>
        <w:rPr>
          <w:color w:val="000000"/>
          <w:spacing w:val="0"/>
          <w:w w:val="100"/>
          <w:position w:val="0"/>
        </w:rPr>
        <w:t>借款费用包括借款利息、折价或溢价的摊销、辅助费用以及因外币借款而发生的汇兑差额等。可直接归属于符合资本化 条件的资产的购建或者生产的借款费用，在资产支出已经发生、借款费用已经发生、为使资产达到预定可使用或可销售状态 所必要的购建或生产活动已经开始时，开始资本化；构建或者生产的符合资本化条件的资产达到预定可使用状态或者可销售 状态时，停止资本化。其余借款费用在发生当期确认为费用。</w:t>
      </w:r>
    </w:p>
    <w:p>
      <w:pPr>
        <w:pStyle w:val="Style18"/>
        <w:keepNext w:val="0"/>
        <w:keepLines w:val="0"/>
        <w:widowControl w:val="0"/>
        <w:numPr>
          <w:ilvl w:val="0"/>
          <w:numId w:val="33"/>
        </w:numPr>
        <w:shd w:val="clear" w:color="auto" w:fill="auto"/>
        <w:tabs>
          <w:tab w:pos="691" w:val="left"/>
        </w:tabs>
        <w:bidi w:val="0"/>
        <w:spacing w:before="0" w:after="0" w:line="317" w:lineRule="exact"/>
        <w:ind w:left="380" w:right="0" w:hanging="380"/>
        <w:jc w:val="both"/>
      </w:pPr>
      <w:bookmarkStart w:id="927" w:name="bookmark927"/>
      <w:bookmarkEnd w:id="927"/>
      <w:r>
        <w:rPr>
          <w:color w:val="000000"/>
          <w:spacing w:val="0"/>
          <w:w w:val="100"/>
          <w:position w:val="0"/>
        </w:rPr>
        <w:t>专门借款当期实际发生的利息费用，减去尚未动用的借款资金存入银行取得的利息收入或进行暂时性投资取得的投资收 益后的金额予以资本化;一般借款根据累计资产支出超过专门借款部分的资产支出加权平均数乘以所占用一般借款的资本化 率，确定资本化金额。资本化率根据一般借款的加权平均利率计算确定。</w:t>
      </w:r>
    </w:p>
    <w:p>
      <w:pPr>
        <w:pStyle w:val="Style18"/>
        <w:keepNext w:val="0"/>
        <w:keepLines w:val="0"/>
        <w:widowControl w:val="0"/>
        <w:numPr>
          <w:ilvl w:val="0"/>
          <w:numId w:val="33"/>
        </w:numPr>
        <w:shd w:val="clear" w:color="auto" w:fill="auto"/>
        <w:tabs>
          <w:tab w:pos="691" w:val="left"/>
        </w:tabs>
        <w:bidi w:val="0"/>
        <w:spacing w:before="0" w:after="0" w:line="317" w:lineRule="exact"/>
        <w:ind w:left="0" w:right="0" w:firstLine="0"/>
        <w:jc w:val="both"/>
      </w:pPr>
      <w:bookmarkStart w:id="928" w:name="bookmark928"/>
      <w:bookmarkEnd w:id="928"/>
      <w:r>
        <w:rPr>
          <w:color w:val="000000"/>
          <w:spacing w:val="0"/>
          <w:w w:val="100"/>
          <w:position w:val="0"/>
        </w:rPr>
        <w:t>资本化期间内，外币专门借款的汇兑差额全部予以资本化；外币一般借款的汇兑差额计入当期损益。</w:t>
      </w:r>
    </w:p>
    <w:p>
      <w:pPr>
        <w:pStyle w:val="Style18"/>
        <w:keepNext w:val="0"/>
        <w:keepLines w:val="0"/>
        <w:widowControl w:val="0"/>
        <w:numPr>
          <w:ilvl w:val="0"/>
          <w:numId w:val="33"/>
        </w:numPr>
        <w:shd w:val="clear" w:color="auto" w:fill="auto"/>
        <w:tabs>
          <w:tab w:pos="691" w:val="left"/>
        </w:tabs>
        <w:bidi w:val="0"/>
        <w:spacing w:before="0" w:after="0" w:line="317" w:lineRule="exact"/>
        <w:ind w:left="380" w:right="0" w:hanging="380"/>
        <w:jc w:val="both"/>
      </w:pPr>
      <w:bookmarkStart w:id="929" w:name="bookmark929"/>
      <w:bookmarkEnd w:id="929"/>
      <w:r>
        <w:rPr>
          <w:color w:val="000000"/>
          <w:spacing w:val="0"/>
          <w:w w:val="100"/>
          <w:position w:val="0"/>
        </w:rPr>
        <w:t>符合资本化条件的资产指需要经过相当长时间的购建或者生产活动才能达到预定可使用或可销售状态的固定资产、投资 性房地产和存货等资产。</w:t>
      </w:r>
    </w:p>
    <w:p>
      <w:pPr>
        <w:pStyle w:val="Style18"/>
        <w:keepNext w:val="0"/>
        <w:keepLines w:val="0"/>
        <w:widowControl w:val="0"/>
        <w:shd w:val="clear" w:color="auto" w:fill="auto"/>
        <w:bidi w:val="0"/>
        <w:spacing w:before="0" w:after="700" w:line="317" w:lineRule="exact"/>
        <w:ind w:left="380" w:right="0" w:firstLine="280"/>
        <w:jc w:val="both"/>
      </w:pPr>
      <w:r>
        <w:rPr>
          <w:color w:val="000000"/>
          <w:spacing w:val="0"/>
          <w:w w:val="100"/>
          <w:position w:val="0"/>
        </w:rPr>
        <w:t>如果符合资本化条件的资产在购建或生产过程中发生非正常中断、并且中断时间连续超过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个月的，暂停借款费用的资 本化，直至资产的购建或生产活动重新开始。</w:t>
      </w:r>
    </w:p>
    <w:p>
      <w:pPr>
        <w:pStyle w:val="Style28"/>
        <w:keepNext/>
        <w:keepLines/>
        <w:widowControl w:val="0"/>
        <w:shd w:val="clear" w:color="auto" w:fill="auto"/>
        <w:tabs>
          <w:tab w:pos="858" w:val="left"/>
        </w:tabs>
        <w:bidi w:val="0"/>
        <w:spacing w:before="0" w:after="400" w:line="240" w:lineRule="auto"/>
        <w:ind w:left="0" w:right="0" w:firstLine="380"/>
        <w:jc w:val="left"/>
      </w:pPr>
      <w:bookmarkStart w:id="930" w:name="bookmark930"/>
      <w:bookmarkStart w:id="931" w:name="bookmark931"/>
      <w:bookmarkStart w:id="932" w:name="bookmark932"/>
      <w:bookmarkStart w:id="933" w:name="bookmark933"/>
      <w:r>
        <w:rPr>
          <w:rFonts w:ascii="Times New Roman" w:eastAsia="Times New Roman" w:hAnsi="Times New Roman" w:cs="Times New Roman"/>
          <w:color w:val="000000"/>
          <w:spacing w:val="0"/>
          <w:w w:val="100"/>
          <w:position w:val="0"/>
        </w:rPr>
        <w:t>2</w:t>
      </w:r>
      <w:bookmarkEnd w:id="932"/>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930"/>
      <w:bookmarkEnd w:id="931"/>
      <w:bookmarkEnd w:id="933"/>
    </w:p>
    <w:p>
      <w:pPr>
        <w:pStyle w:val="Style18"/>
        <w:keepNext w:val="0"/>
        <w:keepLines w:val="0"/>
        <w:widowControl w:val="0"/>
        <w:shd w:val="clear" w:color="auto" w:fill="auto"/>
        <w:bidi w:val="0"/>
        <w:spacing w:before="0" w:after="400" w:line="240" w:lineRule="auto"/>
        <w:ind w:left="0" w:right="0" w:firstLine="380"/>
        <w:jc w:val="left"/>
      </w:pPr>
      <w:r>
        <w:rPr>
          <w:color w:val="000000"/>
          <w:spacing w:val="0"/>
          <w:w w:val="100"/>
          <w:position w:val="0"/>
        </w:rPr>
        <w:t>无。</w:t>
      </w:r>
    </w:p>
    <w:p>
      <w:pPr>
        <w:pStyle w:val="Style28"/>
        <w:keepNext/>
        <w:keepLines/>
        <w:widowControl w:val="0"/>
        <w:shd w:val="clear" w:color="auto" w:fill="auto"/>
        <w:tabs>
          <w:tab w:pos="858" w:val="left"/>
        </w:tabs>
        <w:bidi w:val="0"/>
        <w:spacing w:before="0" w:after="400" w:line="240" w:lineRule="auto"/>
        <w:ind w:left="0" w:right="0" w:firstLine="380"/>
        <w:jc w:val="left"/>
      </w:pPr>
      <w:bookmarkStart w:id="934" w:name="bookmark934"/>
      <w:bookmarkStart w:id="935" w:name="bookmark935"/>
      <w:bookmarkStart w:id="936" w:name="bookmark936"/>
      <w:bookmarkStart w:id="937" w:name="bookmark937"/>
      <w:r>
        <w:rPr>
          <w:rFonts w:ascii="Times New Roman" w:eastAsia="Times New Roman" w:hAnsi="Times New Roman" w:cs="Times New Roman"/>
          <w:color w:val="000000"/>
          <w:spacing w:val="0"/>
          <w:w w:val="100"/>
          <w:position w:val="0"/>
        </w:rPr>
        <w:t>2</w:t>
      </w:r>
      <w:bookmarkEnd w:id="936"/>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934"/>
      <w:bookmarkEnd w:id="935"/>
      <w:bookmarkEnd w:id="937"/>
    </w:p>
    <w:p>
      <w:pPr>
        <w:pStyle w:val="Style18"/>
        <w:keepNext w:val="0"/>
        <w:keepLines w:val="0"/>
        <w:widowControl w:val="0"/>
        <w:shd w:val="clear" w:color="auto" w:fill="auto"/>
        <w:bidi w:val="0"/>
        <w:spacing w:before="0" w:after="700" w:line="240" w:lineRule="auto"/>
        <w:ind w:left="0" w:right="0" w:firstLine="380"/>
        <w:jc w:val="left"/>
      </w:pPr>
      <w:r>
        <w:rPr>
          <w:color w:val="000000"/>
          <w:spacing w:val="0"/>
          <w:w w:val="100"/>
          <w:position w:val="0"/>
        </w:rPr>
        <w:t>无。</w:t>
      </w:r>
    </w:p>
    <w:p>
      <w:pPr>
        <w:pStyle w:val="Style28"/>
        <w:keepNext/>
        <w:keepLines/>
        <w:widowControl w:val="0"/>
        <w:shd w:val="clear" w:color="auto" w:fill="auto"/>
        <w:bidi w:val="0"/>
        <w:spacing w:before="0" w:after="260" w:line="240" w:lineRule="auto"/>
        <w:ind w:left="0" w:right="0" w:firstLine="380"/>
        <w:jc w:val="left"/>
      </w:pPr>
      <w:bookmarkStart w:id="938" w:name="bookmark938"/>
      <w:bookmarkStart w:id="939" w:name="bookmark939"/>
      <w:bookmarkStart w:id="940" w:name="bookmark940"/>
      <w:bookmarkStart w:id="941" w:name="bookmark941"/>
      <w:r>
        <w:rPr>
          <w:rFonts w:ascii="Times New Roman" w:eastAsia="Times New Roman" w:hAnsi="Times New Roman" w:cs="Times New Roman"/>
          <w:color w:val="000000"/>
          <w:spacing w:val="0"/>
          <w:w w:val="100"/>
          <w:position w:val="0"/>
        </w:rPr>
        <w:t>2</w:t>
      </w:r>
      <w:bookmarkEnd w:id="940"/>
      <w:r>
        <w:rPr>
          <w:rFonts w:ascii="Times New Roman" w:eastAsia="Times New Roman" w:hAnsi="Times New Roman" w:cs="Times New Roman"/>
          <w:color w:val="000000"/>
          <w:spacing w:val="0"/>
          <w:w w:val="100"/>
          <w:position w:val="0"/>
        </w:rPr>
        <w:t>9</w:t>
      </w:r>
      <w:r>
        <w:rPr>
          <w:color w:val="000000"/>
          <w:spacing w:val="0"/>
          <w:w w:val="100"/>
          <w:position w:val="0"/>
        </w:rPr>
        <w:t>、使用权资产</w:t>
      </w:r>
      <w:bookmarkEnd w:id="938"/>
      <w:bookmarkEnd w:id="939"/>
      <w:bookmarkEnd w:id="941"/>
    </w:p>
    <w:p>
      <w:pPr>
        <w:pStyle w:val="Style18"/>
        <w:keepNext w:val="0"/>
        <w:keepLines w:val="0"/>
        <w:widowControl w:val="0"/>
        <w:shd w:val="clear" w:color="auto" w:fill="auto"/>
        <w:bidi w:val="0"/>
        <w:spacing w:before="0" w:after="0" w:line="317" w:lineRule="exact"/>
        <w:ind w:left="0" w:right="0" w:firstLine="740"/>
        <w:jc w:val="left"/>
      </w:pPr>
      <w:r>
        <w:rPr>
          <w:color w:val="000000"/>
          <w:spacing w:val="0"/>
          <w:w w:val="100"/>
          <w:position w:val="0"/>
        </w:rPr>
        <w:t>本公司对使用权资产按照成本进行初始计量，该成本包括：</w:t>
      </w:r>
    </w:p>
    <w:p>
      <w:pPr>
        <w:pStyle w:val="Style18"/>
        <w:keepNext w:val="0"/>
        <w:keepLines w:val="0"/>
        <w:widowControl w:val="0"/>
        <w:shd w:val="clear" w:color="auto" w:fill="auto"/>
        <w:tabs>
          <w:tab w:pos="1084" w:val="left"/>
        </w:tabs>
        <w:bidi w:val="0"/>
        <w:spacing w:before="0" w:after="0" w:line="317" w:lineRule="exact"/>
        <w:ind w:left="0" w:right="0" w:firstLine="740"/>
        <w:jc w:val="left"/>
      </w:pPr>
      <w:bookmarkStart w:id="942" w:name="bookmark942"/>
      <w:r>
        <w:rPr>
          <w:rFonts w:ascii="Times New Roman" w:eastAsia="Times New Roman" w:hAnsi="Times New Roman" w:cs="Times New Roman"/>
          <w:color w:val="000000"/>
          <w:spacing w:val="0"/>
          <w:w w:val="100"/>
          <w:position w:val="0"/>
          <w:sz w:val="18"/>
          <w:szCs w:val="18"/>
        </w:rPr>
        <w:t>1</w:t>
      </w:r>
      <w:bookmarkEnd w:id="942"/>
      <w:r>
        <w:rPr>
          <w:color w:val="000000"/>
          <w:spacing w:val="0"/>
          <w:w w:val="100"/>
          <w:position w:val="0"/>
        </w:rPr>
        <w:t>）</w:t>
        <w:tab/>
        <w:t>租赁负债的初始计量金额；</w:t>
      </w:r>
    </w:p>
    <w:p>
      <w:pPr>
        <w:pStyle w:val="Style18"/>
        <w:keepNext w:val="0"/>
        <w:keepLines w:val="0"/>
        <w:widowControl w:val="0"/>
        <w:shd w:val="clear" w:color="auto" w:fill="auto"/>
        <w:tabs>
          <w:tab w:pos="1103" w:val="left"/>
        </w:tabs>
        <w:bidi w:val="0"/>
        <w:spacing w:before="0" w:after="0" w:line="317" w:lineRule="exact"/>
        <w:ind w:left="0" w:right="0" w:firstLine="740"/>
        <w:jc w:val="left"/>
      </w:pPr>
      <w:bookmarkStart w:id="943" w:name="bookmark943"/>
      <w:r>
        <w:rPr>
          <w:rFonts w:ascii="Times New Roman" w:eastAsia="Times New Roman" w:hAnsi="Times New Roman" w:cs="Times New Roman"/>
          <w:color w:val="000000"/>
          <w:spacing w:val="0"/>
          <w:w w:val="100"/>
          <w:position w:val="0"/>
          <w:sz w:val="18"/>
          <w:szCs w:val="18"/>
        </w:rPr>
        <w:t>2</w:t>
      </w:r>
      <w:bookmarkEnd w:id="943"/>
      <w:r>
        <w:rPr>
          <w:color w:val="000000"/>
          <w:spacing w:val="0"/>
          <w:w w:val="100"/>
          <w:position w:val="0"/>
        </w:rPr>
        <w:t>）</w:t>
        <w:tab/>
        <w:t>在租赁期开始日或之前支付的租赁付款额，存在租赁激励的，扣除已享受的租赁激励相关金额；</w:t>
      </w:r>
    </w:p>
    <w:p>
      <w:pPr>
        <w:pStyle w:val="Style18"/>
        <w:keepNext w:val="0"/>
        <w:keepLines w:val="0"/>
        <w:widowControl w:val="0"/>
        <w:shd w:val="clear" w:color="auto" w:fill="auto"/>
        <w:tabs>
          <w:tab w:pos="1103" w:val="left"/>
        </w:tabs>
        <w:bidi w:val="0"/>
        <w:spacing w:before="0" w:after="0" w:line="317" w:lineRule="exact"/>
        <w:ind w:left="0" w:right="0" w:firstLine="740"/>
        <w:jc w:val="left"/>
      </w:pPr>
      <w:bookmarkStart w:id="944" w:name="bookmark944"/>
      <w:r>
        <w:rPr>
          <w:rFonts w:ascii="Times New Roman" w:eastAsia="Times New Roman" w:hAnsi="Times New Roman" w:cs="Times New Roman"/>
          <w:color w:val="000000"/>
          <w:spacing w:val="0"/>
          <w:w w:val="100"/>
          <w:position w:val="0"/>
          <w:sz w:val="18"/>
          <w:szCs w:val="18"/>
        </w:rPr>
        <w:t>3</w:t>
      </w:r>
      <w:bookmarkEnd w:id="944"/>
      <w:r>
        <w:rPr>
          <w:color w:val="000000"/>
          <w:spacing w:val="0"/>
          <w:w w:val="100"/>
          <w:position w:val="0"/>
        </w:rPr>
        <w:t>）</w:t>
        <w:tab/>
        <w:t>本公司发生的初始直接费用；</w:t>
      </w:r>
    </w:p>
    <w:p>
      <w:pPr>
        <w:pStyle w:val="Style18"/>
        <w:keepNext w:val="0"/>
        <w:keepLines w:val="0"/>
        <w:widowControl w:val="0"/>
        <w:shd w:val="clear" w:color="auto" w:fill="auto"/>
        <w:tabs>
          <w:tab w:pos="1094" w:val="left"/>
        </w:tabs>
        <w:bidi w:val="0"/>
        <w:spacing w:before="0" w:after="0" w:line="317" w:lineRule="exact"/>
        <w:ind w:left="380" w:right="0" w:firstLine="360"/>
        <w:jc w:val="both"/>
      </w:pPr>
      <w:bookmarkStart w:id="945" w:name="bookmark945"/>
      <w:r>
        <w:rPr>
          <w:rFonts w:ascii="Times New Roman" w:eastAsia="Times New Roman" w:hAnsi="Times New Roman" w:cs="Times New Roman"/>
          <w:color w:val="000000"/>
          <w:spacing w:val="0"/>
          <w:w w:val="100"/>
          <w:position w:val="0"/>
          <w:sz w:val="18"/>
          <w:szCs w:val="18"/>
        </w:rPr>
        <w:t>4</w:t>
      </w:r>
      <w:bookmarkEnd w:id="945"/>
      <w:r>
        <w:rPr>
          <w:color w:val="000000"/>
          <w:spacing w:val="0"/>
          <w:w w:val="100"/>
          <w:position w:val="0"/>
        </w:rPr>
        <w:t>）</w:t>
        <w:tab/>
        <w:t>本公司为拆卸及移除租赁资产、复原租赁资产所在场地或将租赁资产恢复至租赁条款约定状态预计将发生的成本（不 包括为生产存货而发生的成本）。</w:t>
      </w:r>
    </w:p>
    <w:p>
      <w:pPr>
        <w:pStyle w:val="Style18"/>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在租赁期开始日后，本公司采用成本模式对使用权资产进行后续计量。</w:t>
      </w:r>
    </w:p>
    <w:p>
      <w:pPr>
        <w:pStyle w:val="Style18"/>
        <w:keepNext w:val="0"/>
        <w:keepLines w:val="0"/>
        <w:widowControl w:val="0"/>
        <w:shd w:val="clear" w:color="auto" w:fill="auto"/>
        <w:bidi w:val="0"/>
        <w:spacing w:before="0" w:after="700" w:line="317" w:lineRule="exact"/>
        <w:ind w:left="380" w:right="0" w:firstLine="280"/>
        <w:jc w:val="both"/>
      </w:pPr>
      <w:r>
        <w:rPr>
          <w:color w:val="000000"/>
          <w:spacing w:val="0"/>
          <w:w w:val="100"/>
          <w:position w:val="0"/>
        </w:rPr>
        <w:t>能够合理确定租赁期届满时取得租赁资产所有权的，本公司在租赁资产剩余使用寿命内计提折旧。无法合理确定租赁期 届满时能够取得租赁资产所有权的，本公司在租赁期与租赁资产剩余使用寿命两者孰短的期间内计提折旧。对计提了减值准 备的使用权资产，则在未来期间按扣除减值准备后的账面价值参照上述原则计提折旧。</w:t>
      </w:r>
    </w:p>
    <w:p>
      <w:pPr>
        <w:pStyle w:val="Style28"/>
        <w:keepNext/>
        <w:keepLines/>
        <w:widowControl w:val="0"/>
        <w:shd w:val="clear" w:color="auto" w:fill="auto"/>
        <w:bidi w:val="0"/>
        <w:spacing w:before="0" w:after="400" w:line="240" w:lineRule="auto"/>
        <w:ind w:left="0" w:right="0" w:firstLine="380"/>
        <w:jc w:val="left"/>
      </w:pPr>
      <w:bookmarkStart w:id="946" w:name="bookmark946"/>
      <w:bookmarkStart w:id="947" w:name="bookmark947"/>
      <w:bookmarkStart w:id="948" w:name="bookmark948"/>
      <w:bookmarkStart w:id="949" w:name="bookmark949"/>
      <w:r>
        <w:rPr>
          <w:rFonts w:ascii="Times New Roman" w:eastAsia="Times New Roman" w:hAnsi="Times New Roman" w:cs="Times New Roman"/>
          <w:color w:val="000000"/>
          <w:spacing w:val="0"/>
          <w:w w:val="100"/>
          <w:position w:val="0"/>
        </w:rPr>
        <w:t>3</w:t>
      </w:r>
      <w:bookmarkEnd w:id="948"/>
      <w:r>
        <w:rPr>
          <w:rFonts w:ascii="Times New Roman" w:eastAsia="Times New Roman" w:hAnsi="Times New Roman" w:cs="Times New Roman"/>
          <w:color w:val="000000"/>
          <w:spacing w:val="0"/>
          <w:w w:val="100"/>
          <w:position w:val="0"/>
        </w:rPr>
        <w:t>0</w:t>
      </w:r>
      <w:r>
        <w:rPr>
          <w:color w:val="000000"/>
          <w:spacing w:val="0"/>
          <w:w w:val="100"/>
          <w:position w:val="0"/>
        </w:rPr>
        <w:t>、无形资产</w:t>
      </w:r>
      <w:bookmarkEnd w:id="946"/>
      <w:bookmarkEnd w:id="947"/>
      <w:bookmarkEnd w:id="949"/>
    </w:p>
    <w:p>
      <w:pPr>
        <w:pStyle w:val="Style75"/>
        <w:keepNext/>
        <w:keepLines/>
        <w:widowControl w:val="0"/>
        <w:shd w:val="clear" w:color="auto" w:fill="auto"/>
        <w:bidi w:val="0"/>
        <w:spacing w:before="0" w:after="400" w:line="240" w:lineRule="auto"/>
        <w:ind w:left="0" w:right="0" w:firstLine="380"/>
        <w:jc w:val="left"/>
      </w:pPr>
      <w:bookmarkStart w:id="950" w:name="bookmark950"/>
      <w:bookmarkStart w:id="951" w:name="bookmark951"/>
      <w:bookmarkStart w:id="952" w:name="bookmark952"/>
      <w:bookmarkStart w:id="953" w:name="bookmark953"/>
      <w:r>
        <w:rPr>
          <w:color w:val="000000"/>
          <w:spacing w:val="0"/>
          <w:w w:val="100"/>
          <w:position w:val="0"/>
        </w:rPr>
        <w:t>（</w:t>
      </w:r>
      <w:bookmarkEnd w:id="952"/>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950"/>
      <w:bookmarkEnd w:id="951"/>
      <w:bookmarkEnd w:id="953"/>
    </w:p>
    <w:p>
      <w:pPr>
        <w:pStyle w:val="Style18"/>
        <w:keepNext w:val="0"/>
        <w:keepLines w:val="0"/>
        <w:widowControl w:val="0"/>
        <w:shd w:val="clear" w:color="auto" w:fill="auto"/>
        <w:bidi w:val="0"/>
        <w:spacing w:before="0" w:after="100" w:line="240" w:lineRule="auto"/>
        <w:ind w:left="0" w:right="0" w:firstLine="740"/>
        <w:jc w:val="both"/>
      </w:pPr>
      <w:bookmarkStart w:id="954" w:name="bookmark954"/>
      <w:r>
        <w:rPr>
          <w:color w:val="000000"/>
          <w:spacing w:val="0"/>
          <w:w w:val="100"/>
          <w:position w:val="0"/>
        </w:rPr>
        <w:t>（</w:t>
      </w:r>
      <w:bookmarkEnd w:id="954"/>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）无形资产</w:t>
      </w:r>
    </w:p>
    <w:p>
      <w:pPr>
        <w:pStyle w:val="Style18"/>
        <w:keepNext w:val="0"/>
        <w:keepLines w:val="0"/>
        <w:widowControl w:val="0"/>
        <w:shd w:val="clear" w:color="auto" w:fill="auto"/>
        <w:bidi w:val="0"/>
        <w:spacing w:before="0" w:after="400" w:line="240" w:lineRule="auto"/>
        <w:ind w:left="0" w:right="0" w:firstLine="740"/>
        <w:jc w:val="both"/>
      </w:pPr>
      <w:r>
        <w:rPr>
          <w:color w:val="000000"/>
          <w:spacing w:val="0"/>
          <w:w w:val="100"/>
          <w:position w:val="0"/>
        </w:rPr>
        <w:t>无形资产是指本公司拥有或者控制的没有实物形态的可辨认非货币性资产。</w:t>
      </w:r>
    </w:p>
    <w:p>
      <w:pPr>
        <w:pStyle w:val="Style1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无形资产按成本进行初始计量。与无形资产有关的支出，如果相关的经济利益很可能流入本公司且其成本能可靠地计量， 则计入无形资产成本。除此以外的其他项目的支出，在发生时计入当期损益。</w:t>
      </w:r>
    </w:p>
    <w:p>
      <w:pPr>
        <w:pStyle w:val="Style1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取得的土地使用权通常作为无形资产核算。自行开发建造厂房等建筑物，相关的土地使用权支出和建筑物建造成本则分 别作为无形资产和固定资产核算。如为外购的房屋及建筑物，则将有关价款在土地使用权和建筑物之间进行分配，难以合理 分配的，全部作为固定资产处理。</w:t>
      </w:r>
    </w:p>
    <w:p>
      <w:pPr>
        <w:pStyle w:val="Style1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使用寿命有限的无形资产自可供使用时起，对其原值在其预计使用寿命内采用直线法分期平均摊销。使用寿命不确定的 无形资产不予摊销。</w:t>
      </w:r>
    </w:p>
    <w:p>
      <w:pPr>
        <w:pStyle w:val="Style1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期末，对使用寿命有限的无形资产的使用寿命和摊销方法进行复核，如发生变更则作为会计估计变更处理。此外，还对 使用寿命不确定的无形资产的使用寿命进行复核，如果有证据表明该无形资产为企业带来经济利益的期限是可预见的，则估 计其使用寿命并按照使用寿命有限的无形资产的摊销政策进行摊销。</w:t>
      </w:r>
    </w:p>
    <w:p>
      <w:pPr>
        <w:pStyle w:val="Style1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土地使用权按</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年，专利权按</w:t>
      </w:r>
      <w:r>
        <w:rPr>
          <w:rFonts w:ascii="Times New Roman" w:eastAsia="Times New Roman" w:hAnsi="Times New Roman" w:cs="Times New Roman"/>
          <w:color w:val="000000"/>
          <w:spacing w:val="0"/>
          <w:w w:val="100"/>
          <w:position w:val="0"/>
          <w:sz w:val="18"/>
          <w:szCs w:val="18"/>
        </w:rPr>
        <w:t>5-10</w:t>
      </w:r>
      <w:r>
        <w:rPr>
          <w:color w:val="000000"/>
          <w:spacing w:val="0"/>
          <w:w w:val="100"/>
          <w:position w:val="0"/>
        </w:rPr>
        <w:t>年摊销。</w:t>
      </w:r>
    </w:p>
    <w:p>
      <w:pPr>
        <w:pStyle w:val="Style18"/>
        <w:keepNext w:val="0"/>
        <w:keepLines w:val="0"/>
        <w:widowControl w:val="0"/>
        <w:shd w:val="clear" w:color="auto" w:fill="auto"/>
        <w:bidi w:val="0"/>
        <w:spacing w:before="0" w:after="0" w:line="311" w:lineRule="exact"/>
        <w:ind w:left="0" w:right="0" w:firstLine="300"/>
        <w:jc w:val="left"/>
      </w:pPr>
      <w:bookmarkStart w:id="955" w:name="bookmark955"/>
      <w:r>
        <w:rPr>
          <w:color w:val="000000"/>
          <w:spacing w:val="0"/>
          <w:w w:val="100"/>
          <w:position w:val="0"/>
        </w:rPr>
        <w:t>（</w:t>
      </w:r>
      <w:bookmarkEnd w:id="955"/>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）无形资产的减值测试方法及减值准备计提方法</w:t>
      </w:r>
    </w:p>
    <w:p>
      <w:pPr>
        <w:pStyle w:val="Style18"/>
        <w:keepNext w:val="0"/>
        <w:keepLines w:val="0"/>
        <w:widowControl w:val="0"/>
        <w:shd w:val="clear" w:color="auto" w:fill="auto"/>
        <w:bidi w:val="0"/>
        <w:spacing w:before="0" w:after="700" w:line="311" w:lineRule="exact"/>
        <w:ind w:left="0" w:right="0" w:firstLine="380"/>
        <w:jc w:val="left"/>
      </w:pPr>
      <w:r>
        <w:rPr>
          <w:color w:val="000000"/>
          <w:spacing w:val="0"/>
          <w:w w:val="100"/>
          <w:position w:val="0"/>
        </w:rPr>
        <w:t>无形资产的减值测试方法和减值准备计提方法详见附注四、</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长期资产减值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75"/>
        <w:keepNext/>
        <w:keepLines/>
        <w:widowControl w:val="0"/>
        <w:shd w:val="clear" w:color="auto" w:fill="auto"/>
        <w:bidi w:val="0"/>
        <w:spacing w:before="0" w:after="260" w:line="240" w:lineRule="auto"/>
        <w:ind w:left="0" w:right="0" w:firstLine="0"/>
        <w:jc w:val="left"/>
      </w:pPr>
      <w:bookmarkStart w:id="956" w:name="bookmark956"/>
      <w:bookmarkStart w:id="957" w:name="bookmark957"/>
      <w:bookmarkStart w:id="958" w:name="bookmark958"/>
      <w:bookmarkStart w:id="959" w:name="bookmark959"/>
      <w:r>
        <w:rPr>
          <w:color w:val="000000"/>
          <w:spacing w:val="0"/>
          <w:w w:val="100"/>
          <w:position w:val="0"/>
        </w:rPr>
        <w:t>（</w:t>
      </w:r>
      <w:bookmarkEnd w:id="958"/>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956"/>
      <w:bookmarkEnd w:id="957"/>
      <w:bookmarkEnd w:id="959"/>
    </w:p>
    <w:p>
      <w:pPr>
        <w:pStyle w:val="Style18"/>
        <w:keepNext w:val="0"/>
        <w:keepLines w:val="0"/>
        <w:widowControl w:val="0"/>
        <w:shd w:val="clear" w:color="auto" w:fill="auto"/>
        <w:bidi w:val="0"/>
        <w:spacing w:before="0" w:after="380" w:line="312" w:lineRule="exact"/>
        <w:ind w:left="0" w:right="0" w:firstLine="240"/>
        <w:jc w:val="left"/>
      </w:pPr>
      <w:r>
        <w:rPr>
          <w:color w:val="000000"/>
          <w:spacing w:val="0"/>
          <w:w w:val="100"/>
          <w:position w:val="0"/>
        </w:rPr>
        <w:t>本公司内部研究开发项目的支出均计入当期损益。</w:t>
      </w:r>
    </w:p>
    <w:p>
      <w:pPr>
        <w:pStyle w:val="Style28"/>
        <w:keepNext/>
        <w:keepLines/>
        <w:widowControl w:val="0"/>
        <w:shd w:val="clear" w:color="auto" w:fill="auto"/>
        <w:tabs>
          <w:tab w:pos="431" w:val="left"/>
        </w:tabs>
        <w:bidi w:val="0"/>
        <w:spacing w:before="0" w:after="260" w:line="240" w:lineRule="auto"/>
        <w:ind w:left="0" w:right="0" w:firstLine="0"/>
        <w:jc w:val="left"/>
      </w:pPr>
      <w:bookmarkStart w:id="960" w:name="bookmark960"/>
      <w:bookmarkStart w:id="961" w:name="bookmark961"/>
      <w:bookmarkStart w:id="962" w:name="bookmark962"/>
      <w:bookmarkStart w:id="963" w:name="bookmark963"/>
      <w:r>
        <w:rPr>
          <w:rFonts w:ascii="Times New Roman" w:eastAsia="Times New Roman" w:hAnsi="Times New Roman" w:cs="Times New Roman"/>
          <w:color w:val="000000"/>
          <w:spacing w:val="0"/>
          <w:w w:val="100"/>
          <w:position w:val="0"/>
        </w:rPr>
        <w:t>3</w:t>
      </w:r>
      <w:bookmarkEnd w:id="962"/>
      <w:r>
        <w:rPr>
          <w:rFonts w:ascii="Times New Roman" w:eastAsia="Times New Roman" w:hAnsi="Times New Roman" w:cs="Times New Roman"/>
          <w:color w:val="000000"/>
          <w:spacing w:val="0"/>
          <w:w w:val="100"/>
          <w:position w:val="0"/>
        </w:rPr>
        <w:t>1</w:t>
      </w:r>
      <w:r>
        <w:rPr>
          <w:color w:val="000000"/>
          <w:spacing w:val="0"/>
          <w:w w:val="100"/>
          <w:position w:val="0"/>
        </w:rPr>
        <w:t>、</w:t>
        <w:tab/>
        <w:t>长期资产减值</w:t>
      </w:r>
      <w:bookmarkEnd w:id="960"/>
      <w:bookmarkEnd w:id="961"/>
      <w:bookmarkEnd w:id="963"/>
    </w:p>
    <w:p>
      <w:pPr>
        <w:pStyle w:val="Style1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对于固定资产、在建工程、使用寿命有限的无形资产、以成本模式计量的投资性房地产及对子公司、合营企业、联营企 业的长期股权投资等非流动非金融资产，本公司于资产负债表日判断是否存在减值迹象。如存在减值迹象的，则估计其可收 回金额，进行减值测试。商誉、使用寿命不确定的无形资产和尚未达到可使用状态的无形资产，无论是否存在减值迹象，每 年均进行减值测试。</w:t>
      </w:r>
    </w:p>
    <w:p>
      <w:pPr>
        <w:pStyle w:val="Style1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减值测试结果表明资产的可收回金额低于其账面价值的，按其差额计提减值准备并计入减值损失。可收回金额为资产的 公允价值减去处置费用后的净额与资产预计未来现金流量的现值两者之间的较高者。资产的公允价值根据公平交易中销售协 议价格确定；不存在销售协议但存在资产活跃市场的，公允价值按照该资产的买方出价确定；不存在销售协议和资产活跃市 场的，则以可获取的最佳信息为基础估计资产的公允价值。处置费用包括与资产处置有关的法律费用、相关税费、搬运费以 及为使资产达到可销售状态所发生的直接费用。资产预计未来现金流量的现值，按照资产在持续使用过程中和最终处置时所 产生的预计未来现金流量，选择恰当的折现率对其进行折现后的金额加以确定。资产减值准备按单项资产为基础计算并确认， 如果难以对单项资产的可收回金额进行估计的，以该资产所属的资产组确定资产组的可收回金额。资产组是能够独立产生现 金流入的最小资产组合。</w:t>
      </w:r>
    </w:p>
    <w:p>
      <w:pPr>
        <w:pStyle w:val="Style1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在财务报表中单独列示的商誉，在进行减值测试时，将商誉的账面价值分摊至预期从企业合并的协同效应中受益的资产 组或资产组组合。测试结果表明包含分摊的商誉的资产组或资产组组合的可收回金额低于其账面价值的，确认相应的减值损 失。减值损失金额先抵减分摊至该资产组或资产组组合的商誉的账面价值，再根据资产组或资产组组合中除商誉以外的其他 各项资产的账面价值所占比重，按比例抵减其他各项资产的账面价值。</w:t>
      </w:r>
    </w:p>
    <w:p>
      <w:pPr>
        <w:pStyle w:val="Style18"/>
        <w:keepNext w:val="0"/>
        <w:keepLines w:val="0"/>
        <w:widowControl w:val="0"/>
        <w:shd w:val="clear" w:color="auto" w:fill="auto"/>
        <w:bidi w:val="0"/>
        <w:spacing w:before="0" w:after="380" w:line="312" w:lineRule="exact"/>
        <w:ind w:left="0" w:right="0" w:firstLine="300"/>
        <w:jc w:val="left"/>
      </w:pPr>
      <w:r>
        <w:rPr>
          <w:color w:val="000000"/>
          <w:spacing w:val="0"/>
          <w:w w:val="100"/>
          <w:position w:val="0"/>
        </w:rPr>
        <w:t>上述资产减值损失一经确认，以后期间不予转回价值得以恢复的部分。</w:t>
      </w:r>
    </w:p>
    <w:p>
      <w:pPr>
        <w:pStyle w:val="Style28"/>
        <w:keepNext/>
        <w:keepLines/>
        <w:widowControl w:val="0"/>
        <w:shd w:val="clear" w:color="auto" w:fill="auto"/>
        <w:tabs>
          <w:tab w:pos="431" w:val="left"/>
        </w:tabs>
        <w:bidi w:val="0"/>
        <w:spacing w:before="0" w:after="260" w:line="240" w:lineRule="auto"/>
        <w:ind w:left="0" w:right="0" w:firstLine="0"/>
        <w:jc w:val="left"/>
      </w:pPr>
      <w:bookmarkStart w:id="964" w:name="bookmark964"/>
      <w:bookmarkStart w:id="965" w:name="bookmark965"/>
      <w:bookmarkStart w:id="966" w:name="bookmark966"/>
      <w:bookmarkStart w:id="967" w:name="bookmark967"/>
      <w:r>
        <w:rPr>
          <w:rFonts w:ascii="Times New Roman" w:eastAsia="Times New Roman" w:hAnsi="Times New Roman" w:cs="Times New Roman"/>
          <w:color w:val="000000"/>
          <w:spacing w:val="0"/>
          <w:w w:val="100"/>
          <w:position w:val="0"/>
        </w:rPr>
        <w:t>3</w:t>
      </w:r>
      <w:bookmarkEnd w:id="966"/>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964"/>
      <w:bookmarkEnd w:id="965"/>
      <w:bookmarkEnd w:id="967"/>
    </w:p>
    <w:p>
      <w:pPr>
        <w:pStyle w:val="Style18"/>
        <w:keepNext w:val="0"/>
        <w:keepLines w:val="0"/>
        <w:widowControl w:val="0"/>
        <w:shd w:val="clear" w:color="auto" w:fill="auto"/>
        <w:bidi w:val="0"/>
        <w:spacing w:before="0" w:after="260" w:line="312" w:lineRule="exact"/>
        <w:ind w:left="0" w:right="0" w:firstLine="380"/>
        <w:jc w:val="both"/>
      </w:pPr>
      <w:r>
        <w:rPr>
          <w:color w:val="000000"/>
          <w:spacing w:val="0"/>
          <w:w w:val="100"/>
          <w:position w:val="0"/>
        </w:rPr>
        <w:t>长期待摊费用为已经发生但应由报告期和以后各期负担的分摊期限在一年以上的各项费用。本公司的长期待摊费用主要 包括装修费等。长期待摊费用在预计受益期间按直线法摊销。</w:t>
      </w:r>
    </w:p>
    <w:p>
      <w:pPr>
        <w:pStyle w:val="Style28"/>
        <w:keepNext/>
        <w:keepLines/>
        <w:widowControl w:val="0"/>
        <w:shd w:val="clear" w:color="auto" w:fill="auto"/>
        <w:tabs>
          <w:tab w:pos="478" w:val="left"/>
        </w:tabs>
        <w:bidi w:val="0"/>
        <w:spacing w:before="0" w:after="280" w:line="240" w:lineRule="auto"/>
        <w:ind w:left="0" w:right="0" w:firstLine="0"/>
        <w:jc w:val="left"/>
      </w:pPr>
      <w:bookmarkStart w:id="968" w:name="bookmark968"/>
      <w:bookmarkStart w:id="969" w:name="bookmark969"/>
      <w:bookmarkStart w:id="970" w:name="bookmark970"/>
      <w:bookmarkStart w:id="971" w:name="bookmark971"/>
      <w:r>
        <w:rPr>
          <w:rFonts w:ascii="Times New Roman" w:eastAsia="Times New Roman" w:hAnsi="Times New Roman" w:cs="Times New Roman"/>
          <w:color w:val="000000"/>
          <w:spacing w:val="0"/>
          <w:w w:val="100"/>
          <w:position w:val="0"/>
        </w:rPr>
        <w:t>3</w:t>
      </w:r>
      <w:bookmarkEnd w:id="970"/>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968"/>
      <w:bookmarkEnd w:id="969"/>
      <w:bookmarkEnd w:id="971"/>
    </w:p>
    <w:p>
      <w:pPr>
        <w:pStyle w:val="Style18"/>
        <w:keepNext w:val="0"/>
        <w:keepLines w:val="0"/>
        <w:widowControl w:val="0"/>
        <w:shd w:val="clear" w:color="auto" w:fill="auto"/>
        <w:bidi w:val="0"/>
        <w:spacing w:before="0" w:after="380" w:line="314" w:lineRule="exact"/>
        <w:ind w:left="0" w:right="0" w:firstLine="380"/>
        <w:jc w:val="left"/>
      </w:pPr>
      <w:r>
        <w:rPr>
          <w:color w:val="000000"/>
          <w:spacing w:val="0"/>
          <w:w w:val="100"/>
          <w:position w:val="0"/>
        </w:rPr>
        <w:t>合同负债，是指本公司已收或应收客户对价而应向客户转让商品的义务。如果在本公司向客户转让商品之前，客户已经 支付了合同对价或本公司已经取得了无条件收款权，本公司在客户实际支付款项和到期应支付款项孰早时点，将该已收或应 收款项列示为合同负债。同一合同下的合同资产和合同负债以净额列示，不同合同下的合同资产和合同负债不予抵销。</w:t>
      </w:r>
    </w:p>
    <w:p>
      <w:pPr>
        <w:pStyle w:val="Style28"/>
        <w:keepNext/>
        <w:keepLines/>
        <w:widowControl w:val="0"/>
        <w:shd w:val="clear" w:color="auto" w:fill="auto"/>
        <w:tabs>
          <w:tab w:pos="478" w:val="left"/>
        </w:tabs>
        <w:bidi w:val="0"/>
        <w:spacing w:before="0" w:after="380" w:line="240" w:lineRule="auto"/>
        <w:ind w:left="0" w:right="0" w:firstLine="0"/>
        <w:jc w:val="left"/>
      </w:pPr>
      <w:bookmarkStart w:id="972" w:name="bookmark972"/>
      <w:bookmarkStart w:id="973" w:name="bookmark973"/>
      <w:bookmarkStart w:id="974" w:name="bookmark974"/>
      <w:bookmarkStart w:id="975" w:name="bookmark975"/>
      <w:r>
        <w:rPr>
          <w:rFonts w:ascii="Times New Roman" w:eastAsia="Times New Roman" w:hAnsi="Times New Roman" w:cs="Times New Roman"/>
          <w:color w:val="000000"/>
          <w:spacing w:val="0"/>
          <w:w w:val="100"/>
          <w:position w:val="0"/>
        </w:rPr>
        <w:t>3</w:t>
      </w:r>
      <w:bookmarkEnd w:id="974"/>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972"/>
      <w:bookmarkEnd w:id="973"/>
      <w:bookmarkEnd w:id="975"/>
    </w:p>
    <w:p>
      <w:pPr>
        <w:pStyle w:val="Style75"/>
        <w:keepNext/>
        <w:keepLines/>
        <w:widowControl w:val="0"/>
        <w:shd w:val="clear" w:color="auto" w:fill="auto"/>
        <w:tabs>
          <w:tab w:pos="483" w:val="left"/>
        </w:tabs>
        <w:bidi w:val="0"/>
        <w:spacing w:before="0" w:after="280" w:line="240" w:lineRule="auto"/>
        <w:ind w:left="0" w:right="0" w:firstLine="0"/>
        <w:jc w:val="left"/>
      </w:pPr>
      <w:bookmarkStart w:id="976" w:name="bookmark976"/>
      <w:bookmarkStart w:id="977" w:name="bookmark977"/>
      <w:bookmarkStart w:id="978" w:name="bookmark978"/>
      <w:bookmarkStart w:id="979" w:name="bookmark979"/>
      <w:r>
        <w:rPr>
          <w:color w:val="000000"/>
          <w:spacing w:val="0"/>
          <w:w w:val="100"/>
          <w:position w:val="0"/>
        </w:rPr>
        <w:t>（</w:t>
      </w:r>
      <w:bookmarkEnd w:id="978"/>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976"/>
      <w:bookmarkEnd w:id="977"/>
      <w:bookmarkEnd w:id="979"/>
    </w:p>
    <w:p>
      <w:pPr>
        <w:pStyle w:val="Style18"/>
        <w:keepNext w:val="0"/>
        <w:keepLines w:val="0"/>
        <w:widowControl w:val="0"/>
        <w:shd w:val="clear" w:color="auto" w:fill="auto"/>
        <w:bidi w:val="0"/>
        <w:spacing w:before="0" w:after="380" w:line="301" w:lineRule="exact"/>
        <w:ind w:left="0" w:right="0" w:firstLine="380"/>
        <w:jc w:val="left"/>
      </w:pPr>
      <w:r>
        <w:rPr>
          <w:color w:val="000000"/>
          <w:spacing w:val="0"/>
          <w:w w:val="100"/>
          <w:position w:val="0"/>
        </w:rPr>
        <w:t>本公司职工薪酬主要包括短期职工薪酬、离职后福利、辞退福利以及其他长期职工福利。其中：短期薪酬主要包括工资、 奖金、津贴和补贴、职工福利费、医疗保险费、生育保险费、工伤保险费、住房公积金、工会经费和职工教育经费、非货币 性福利等。本公司在职工为本公司提供服务的会计期间将实际发生的短期职工薪酬确认为负债，并计入当期损益或相关资产 成本。其中非货币性福利按公允价值计量。</w:t>
      </w:r>
    </w:p>
    <w:p>
      <w:pPr>
        <w:pStyle w:val="Style75"/>
        <w:keepNext/>
        <w:keepLines/>
        <w:widowControl w:val="0"/>
        <w:shd w:val="clear" w:color="auto" w:fill="auto"/>
        <w:tabs>
          <w:tab w:pos="483" w:val="left"/>
        </w:tabs>
        <w:bidi w:val="0"/>
        <w:spacing w:before="0" w:after="280" w:line="240" w:lineRule="auto"/>
        <w:ind w:left="0" w:right="0" w:firstLine="0"/>
        <w:jc w:val="left"/>
      </w:pPr>
      <w:bookmarkStart w:id="980" w:name="bookmark980"/>
      <w:bookmarkStart w:id="981" w:name="bookmark981"/>
      <w:bookmarkStart w:id="982" w:name="bookmark982"/>
      <w:bookmarkStart w:id="983" w:name="bookmark983"/>
      <w:r>
        <w:rPr>
          <w:color w:val="000000"/>
          <w:spacing w:val="0"/>
          <w:w w:val="100"/>
          <w:position w:val="0"/>
        </w:rPr>
        <w:t>（</w:t>
      </w:r>
      <w:bookmarkEnd w:id="982"/>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80"/>
      <w:bookmarkEnd w:id="981"/>
      <w:bookmarkEnd w:id="983"/>
    </w:p>
    <w:p>
      <w:pPr>
        <w:pStyle w:val="Style18"/>
        <w:keepNext w:val="0"/>
        <w:keepLines w:val="0"/>
        <w:widowControl w:val="0"/>
        <w:shd w:val="clear" w:color="auto" w:fill="auto"/>
        <w:bidi w:val="0"/>
        <w:spacing w:before="0" w:after="380" w:line="307" w:lineRule="exact"/>
        <w:ind w:left="0" w:right="0" w:firstLine="380"/>
        <w:jc w:val="both"/>
      </w:pPr>
      <w:r>
        <w:rPr>
          <w:color w:val="000000"/>
          <w:spacing w:val="0"/>
          <w:w w:val="100"/>
          <w:position w:val="0"/>
        </w:rPr>
        <w:t>离职后福利主要包括设定提存计划。设定提存计划主要包括基本养老保险、失业保险以及年金等，相应的应缴存金额于 发生时计入相关资产成本或当期损益。</w:t>
      </w:r>
    </w:p>
    <w:p>
      <w:pPr>
        <w:pStyle w:val="Style75"/>
        <w:keepNext/>
        <w:keepLines/>
        <w:widowControl w:val="0"/>
        <w:shd w:val="clear" w:color="auto" w:fill="auto"/>
        <w:tabs>
          <w:tab w:pos="483" w:val="left"/>
        </w:tabs>
        <w:bidi w:val="0"/>
        <w:spacing w:before="0" w:after="280" w:line="240" w:lineRule="auto"/>
        <w:ind w:left="0" w:right="0" w:firstLine="0"/>
        <w:jc w:val="left"/>
      </w:pPr>
      <w:bookmarkStart w:id="984" w:name="bookmark984"/>
      <w:bookmarkStart w:id="985" w:name="bookmark985"/>
      <w:bookmarkStart w:id="986" w:name="bookmark986"/>
      <w:bookmarkStart w:id="987" w:name="bookmark987"/>
      <w:r>
        <w:rPr>
          <w:color w:val="000000"/>
          <w:spacing w:val="0"/>
          <w:w w:val="100"/>
          <w:position w:val="0"/>
        </w:rPr>
        <w:t>（</w:t>
      </w:r>
      <w:bookmarkEnd w:id="986"/>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84"/>
      <w:bookmarkEnd w:id="985"/>
      <w:bookmarkEnd w:id="987"/>
    </w:p>
    <w:p>
      <w:pPr>
        <w:pStyle w:val="Style18"/>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在职工劳动合同到期之前解除与职工的劳动关系，或为鼓励职工自愿接受裁减而提出给予补偿的建议，在本公司不能单 方面撤回因解除劳动关系计划或裁减建议所提供的辞退福利时，和本公司确认与涉及支付辞退福利的重组相关的成本两者孰 早日，确认辞退福利产生的职工薪酬负债，并计入当期损益。但辞退福利预期在年度报告期结束后十二个月不能完全支付的， 按照其他长期职工薪酬处理。</w:t>
      </w:r>
    </w:p>
    <w:p>
      <w:pPr>
        <w:pStyle w:val="Style18"/>
        <w:keepNext w:val="0"/>
        <w:keepLines w:val="0"/>
        <w:widowControl w:val="0"/>
        <w:shd w:val="clear" w:color="auto" w:fill="auto"/>
        <w:bidi w:val="0"/>
        <w:spacing w:before="0" w:after="380" w:line="313" w:lineRule="exact"/>
        <w:ind w:left="0" w:right="0" w:firstLine="300"/>
        <w:jc w:val="left"/>
      </w:pPr>
      <w:r>
        <w:rPr>
          <w:color w:val="000000"/>
          <w:spacing w:val="0"/>
          <w:w w:val="100"/>
          <w:position w:val="0"/>
        </w:rPr>
        <w:t>职工内部退休计划采用上述辞退福利相同的原则处理。本公司将自职工停止提供服务日至正常退休日的期间拟支付的内 退人员工资和缴纳的社会保险费等，在符合预计负债确认条件时，计入当期损益（辞退福利）。</w:t>
      </w:r>
    </w:p>
    <w:p>
      <w:pPr>
        <w:pStyle w:val="Style75"/>
        <w:keepNext/>
        <w:keepLines/>
        <w:widowControl w:val="0"/>
        <w:shd w:val="clear" w:color="auto" w:fill="auto"/>
        <w:tabs>
          <w:tab w:pos="483" w:val="left"/>
        </w:tabs>
        <w:bidi w:val="0"/>
        <w:spacing w:before="0" w:after="280" w:line="240" w:lineRule="auto"/>
        <w:ind w:left="0" w:right="0" w:firstLine="0"/>
        <w:jc w:val="left"/>
      </w:pPr>
      <w:bookmarkStart w:id="988" w:name="bookmark988"/>
      <w:bookmarkStart w:id="989" w:name="bookmark989"/>
      <w:bookmarkStart w:id="990" w:name="bookmark990"/>
      <w:bookmarkStart w:id="991" w:name="bookmark991"/>
      <w:r>
        <w:rPr>
          <w:color w:val="000000"/>
          <w:spacing w:val="0"/>
          <w:w w:val="100"/>
          <w:position w:val="0"/>
        </w:rPr>
        <w:t>（</w:t>
      </w:r>
      <w:bookmarkEnd w:id="990"/>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988"/>
      <w:bookmarkEnd w:id="989"/>
      <w:bookmarkEnd w:id="991"/>
    </w:p>
    <w:p>
      <w:pPr>
        <w:pStyle w:val="Style18"/>
        <w:keepNext w:val="0"/>
        <w:keepLines w:val="0"/>
        <w:widowControl w:val="0"/>
        <w:shd w:val="clear" w:color="auto" w:fill="auto"/>
        <w:bidi w:val="0"/>
        <w:spacing w:before="0" w:after="380" w:line="317" w:lineRule="exact"/>
        <w:ind w:left="0" w:right="0" w:firstLine="240"/>
        <w:jc w:val="left"/>
      </w:pPr>
      <w:r>
        <w:rPr>
          <w:color w:val="000000"/>
          <w:spacing w:val="0"/>
          <w:w w:val="100"/>
          <w:position w:val="0"/>
        </w:rPr>
        <w:t>本公司向职工提供的其他长期职工福利，符合设定提存计划的，按照设定提存计划进行会计处理，除此之外按照设定收 益计划进行会计处理。</w:t>
      </w:r>
    </w:p>
    <w:p>
      <w:pPr>
        <w:pStyle w:val="Style28"/>
        <w:keepNext/>
        <w:keepLines/>
        <w:widowControl w:val="0"/>
        <w:shd w:val="clear" w:color="auto" w:fill="auto"/>
        <w:tabs>
          <w:tab w:pos="478" w:val="left"/>
        </w:tabs>
        <w:bidi w:val="0"/>
        <w:spacing w:before="0" w:after="280" w:line="240" w:lineRule="auto"/>
        <w:ind w:left="0" w:right="0" w:firstLine="0"/>
        <w:jc w:val="left"/>
      </w:pPr>
      <w:bookmarkStart w:id="992" w:name="bookmark992"/>
      <w:bookmarkStart w:id="993" w:name="bookmark993"/>
      <w:bookmarkStart w:id="994" w:name="bookmark994"/>
      <w:bookmarkStart w:id="995" w:name="bookmark995"/>
      <w:r>
        <w:rPr>
          <w:rFonts w:ascii="Times New Roman" w:eastAsia="Times New Roman" w:hAnsi="Times New Roman" w:cs="Times New Roman"/>
          <w:color w:val="000000"/>
          <w:spacing w:val="0"/>
          <w:w w:val="100"/>
          <w:position w:val="0"/>
        </w:rPr>
        <w:t>3</w:t>
      </w:r>
      <w:bookmarkEnd w:id="994"/>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992"/>
      <w:bookmarkEnd w:id="993"/>
      <w:bookmarkEnd w:id="995"/>
    </w:p>
    <w:p>
      <w:pPr>
        <w:pStyle w:val="Style18"/>
        <w:keepNext w:val="0"/>
        <w:keepLines w:val="0"/>
        <w:widowControl w:val="0"/>
        <w:shd w:val="clear" w:color="auto" w:fill="auto"/>
        <w:bidi w:val="0"/>
        <w:spacing w:before="0" w:after="0" w:line="322" w:lineRule="exact"/>
        <w:ind w:left="0" w:right="0" w:firstLine="380"/>
        <w:jc w:val="left"/>
      </w:pPr>
      <w:r>
        <w:rPr>
          <w:color w:val="000000"/>
          <w:spacing w:val="0"/>
          <w:w w:val="100"/>
          <w:position w:val="0"/>
        </w:rPr>
        <w:t>本公司对租赁负债按照租赁期开始日尚未支付的租赁付款额的现值进行初始计量。在计算租赁付款额的现值时，本公司 采用租赁内含利率作为折现率；无法确定租赁内含利率的，采用本公司增量借款利率作为折现率。租赁付款额包括：</w:t>
      </w:r>
    </w:p>
    <w:p>
      <w:pPr>
        <w:pStyle w:val="Style18"/>
        <w:keepNext w:val="0"/>
        <w:keepLines w:val="0"/>
        <w:widowControl w:val="0"/>
        <w:shd w:val="clear" w:color="auto" w:fill="auto"/>
        <w:tabs>
          <w:tab w:pos="815" w:val="left"/>
        </w:tabs>
        <w:bidi w:val="0"/>
        <w:spacing w:before="0" w:after="0" w:line="322" w:lineRule="exact"/>
        <w:ind w:left="0" w:right="0" w:firstLine="380"/>
        <w:jc w:val="left"/>
      </w:pPr>
      <w:bookmarkStart w:id="996" w:name="bookmark996"/>
      <w:r>
        <w:rPr>
          <w:color w:val="000000"/>
          <w:spacing w:val="0"/>
          <w:w w:val="100"/>
          <w:position w:val="0"/>
        </w:rPr>
        <w:t>（</w:t>
      </w:r>
      <w:bookmarkEnd w:id="99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扣除租赁激励相关金额后的固定付款额及实质固定付款额；</w:t>
      </w:r>
    </w:p>
    <w:p>
      <w:pPr>
        <w:pStyle w:val="Style18"/>
        <w:keepNext w:val="0"/>
        <w:keepLines w:val="0"/>
        <w:widowControl w:val="0"/>
        <w:shd w:val="clear" w:color="auto" w:fill="auto"/>
        <w:tabs>
          <w:tab w:pos="815" w:val="left"/>
        </w:tabs>
        <w:bidi w:val="0"/>
        <w:spacing w:before="0" w:after="0" w:line="322" w:lineRule="exact"/>
        <w:ind w:left="0" w:right="0" w:firstLine="380"/>
        <w:jc w:val="left"/>
      </w:pPr>
      <w:bookmarkStart w:id="997" w:name="bookmark997"/>
      <w:r>
        <w:rPr>
          <w:color w:val="000000"/>
          <w:spacing w:val="0"/>
          <w:w w:val="100"/>
          <w:position w:val="0"/>
        </w:rPr>
        <w:t>（</w:t>
      </w:r>
      <w:bookmarkEnd w:id="99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取决于指数或比率的可变租赁付款额；</w:t>
      </w:r>
    </w:p>
    <w:p>
      <w:pPr>
        <w:pStyle w:val="Style18"/>
        <w:keepNext w:val="0"/>
        <w:keepLines w:val="0"/>
        <w:widowControl w:val="0"/>
        <w:shd w:val="clear" w:color="auto" w:fill="auto"/>
        <w:bidi w:val="0"/>
        <w:spacing w:before="0" w:after="0" w:line="322" w:lineRule="exact"/>
        <w:ind w:left="0" w:right="0" w:firstLine="380"/>
        <w:jc w:val="left"/>
      </w:pPr>
      <w:bookmarkStart w:id="998" w:name="bookmark998"/>
      <w:r>
        <w:rPr>
          <w:color w:val="000000"/>
          <w:spacing w:val="0"/>
          <w:w w:val="100"/>
          <w:position w:val="0"/>
        </w:rPr>
        <w:t>（</w:t>
      </w:r>
      <w:bookmarkEnd w:id="998"/>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在本公司合理确定将行使该选择权的情况下，租赁付款额包括购买选择权的行权价格；</w:t>
      </w:r>
    </w:p>
    <w:p>
      <w:pPr>
        <w:pStyle w:val="Style18"/>
        <w:keepNext w:val="0"/>
        <w:keepLines w:val="0"/>
        <w:widowControl w:val="0"/>
        <w:shd w:val="clear" w:color="auto" w:fill="auto"/>
        <w:tabs>
          <w:tab w:pos="815" w:val="left"/>
        </w:tabs>
        <w:bidi w:val="0"/>
        <w:spacing w:before="0" w:after="0" w:line="322" w:lineRule="exact"/>
        <w:ind w:left="0" w:right="0" w:firstLine="380"/>
        <w:jc w:val="left"/>
      </w:pPr>
      <w:bookmarkStart w:id="999" w:name="bookmark999"/>
      <w:r>
        <w:rPr>
          <w:color w:val="000000"/>
          <w:spacing w:val="0"/>
          <w:w w:val="100"/>
          <w:position w:val="0"/>
        </w:rPr>
        <w:t>（</w:t>
      </w:r>
      <w:bookmarkEnd w:id="999"/>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在租赁期反映出本公司将行使终止租赁选择权的情况下，租赁付款额包括行使终止租赁选择权需支付的款项；</w:t>
      </w:r>
    </w:p>
    <w:p>
      <w:pPr>
        <w:pStyle w:val="Style18"/>
        <w:keepNext w:val="0"/>
        <w:keepLines w:val="0"/>
        <w:widowControl w:val="0"/>
        <w:shd w:val="clear" w:color="auto" w:fill="auto"/>
        <w:tabs>
          <w:tab w:pos="815" w:val="left"/>
        </w:tabs>
        <w:bidi w:val="0"/>
        <w:spacing w:before="0" w:after="0" w:line="322" w:lineRule="exact"/>
        <w:ind w:left="0" w:right="0" w:firstLine="380"/>
        <w:jc w:val="left"/>
      </w:pPr>
      <w:bookmarkStart w:id="1000" w:name="bookmark1000"/>
      <w:r>
        <w:rPr>
          <w:color w:val="000000"/>
          <w:spacing w:val="0"/>
          <w:w w:val="100"/>
          <w:position w:val="0"/>
        </w:rPr>
        <w:t>（</w:t>
      </w:r>
      <w:bookmarkEnd w:id="1000"/>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根据本公司提供的担保余值预计应支付的款项。</w:t>
      </w:r>
    </w:p>
    <w:p>
      <w:pPr>
        <w:pStyle w:val="Style18"/>
        <w:keepNext w:val="0"/>
        <w:keepLines w:val="0"/>
        <w:widowControl w:val="0"/>
        <w:shd w:val="clear" w:color="auto" w:fill="auto"/>
        <w:bidi w:val="0"/>
        <w:spacing w:before="0" w:after="0" w:line="322" w:lineRule="exact"/>
        <w:ind w:left="0" w:right="0" w:firstLine="380"/>
        <w:jc w:val="left"/>
      </w:pPr>
      <w:r>
        <w:rPr>
          <w:color w:val="000000"/>
          <w:spacing w:val="0"/>
          <w:w w:val="100"/>
          <w:position w:val="0"/>
        </w:rPr>
        <w:t>本公司按照固定的折现率计算租赁负债在租赁期内各期间的利息费用，并计入当期损益或相关资产成本。</w:t>
      </w:r>
    </w:p>
    <w:p>
      <w:pPr>
        <w:pStyle w:val="Style18"/>
        <w:keepNext w:val="0"/>
        <w:keepLines w:val="0"/>
        <w:widowControl w:val="0"/>
        <w:shd w:val="clear" w:color="auto" w:fill="auto"/>
        <w:bidi w:val="0"/>
        <w:spacing w:before="0" w:after="320" w:line="322" w:lineRule="exact"/>
        <w:ind w:left="0" w:right="0" w:firstLine="380"/>
        <w:jc w:val="left"/>
      </w:pPr>
      <w:r>
        <w:rPr>
          <w:color w:val="000000"/>
          <w:spacing w:val="0"/>
          <w:w w:val="100"/>
          <w:position w:val="0"/>
        </w:rPr>
        <w:t>未纳入租赁负债计量的可变租赁付款额应当在实际发生时计入当期损益或相关资产成本。</w:t>
      </w:r>
    </w:p>
    <w:p>
      <w:pPr>
        <w:pStyle w:val="Style28"/>
        <w:keepNext/>
        <w:keepLines/>
        <w:widowControl w:val="0"/>
        <w:shd w:val="clear" w:color="auto" w:fill="auto"/>
        <w:tabs>
          <w:tab w:pos="451" w:val="left"/>
        </w:tabs>
        <w:bidi w:val="0"/>
        <w:spacing w:before="0" w:after="280" w:line="240" w:lineRule="auto"/>
        <w:ind w:left="0" w:right="0" w:firstLine="0"/>
        <w:jc w:val="both"/>
      </w:pPr>
      <w:bookmarkStart w:id="1001" w:name="bookmark1001"/>
      <w:bookmarkStart w:id="1002" w:name="bookmark1002"/>
      <w:bookmarkStart w:id="1003" w:name="bookmark1003"/>
      <w:bookmarkStart w:id="1004" w:name="bookmark1004"/>
      <w:r>
        <w:rPr>
          <w:rFonts w:ascii="Times New Roman" w:eastAsia="Times New Roman" w:hAnsi="Times New Roman" w:cs="Times New Roman"/>
          <w:color w:val="000000"/>
          <w:spacing w:val="0"/>
          <w:w w:val="100"/>
          <w:position w:val="0"/>
        </w:rPr>
        <w:t>3</w:t>
      </w:r>
      <w:bookmarkEnd w:id="1003"/>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1001"/>
      <w:bookmarkEnd w:id="1002"/>
      <w:bookmarkEnd w:id="1004"/>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当与或有事项相关的义务同时符合以下条件，确认为预计负债：（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）该义务是本公司承担的现时义务；（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）履行该义 务很可能导致经济利益流出；（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）该义务的金额能够可靠地计量。</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在资产负债表日，考虑与或有事项有关的风险、不确定性和货币时间价值等因素，按照履行相关现时义务所需支出的最 佳估计数对预计负债进行计量。</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如果清偿预计负债所需支出全部或部分预期由第三方补偿的，补偿金额在基本确定能够收到时，作为资产单独确认，且 确认的补偿金额不超过预计负债的账面价值。</w:t>
      </w:r>
    </w:p>
    <w:p>
      <w:pPr>
        <w:pStyle w:val="Style18"/>
        <w:keepNext w:val="0"/>
        <w:keepLines w:val="0"/>
        <w:widowControl w:val="0"/>
        <w:shd w:val="clear" w:color="auto" w:fill="auto"/>
        <w:tabs>
          <w:tab w:pos="788" w:val="left"/>
        </w:tabs>
        <w:bidi w:val="0"/>
        <w:spacing w:before="0" w:after="0" w:line="312" w:lineRule="exact"/>
        <w:ind w:left="0" w:right="0" w:firstLine="380"/>
        <w:jc w:val="both"/>
      </w:pPr>
      <w:bookmarkStart w:id="1005" w:name="bookmark1005"/>
      <w:r>
        <w:rPr>
          <w:color w:val="000000"/>
          <w:spacing w:val="0"/>
          <w:w w:val="100"/>
          <w:position w:val="0"/>
        </w:rPr>
        <w:t>（</w:t>
      </w:r>
      <w:bookmarkEnd w:id="100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亏损合同</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亏损合同是履行合同义务不可避免会发生的成本超过预期经济利益的合同。待执行合同变成亏损合同，且该亏损合同产 生的义务满足上述预计负债的确认条件的，将合同预计损失超过合同标的资产已确认的减值损失（如有）的部分，确认为预 计负债。</w:t>
      </w:r>
    </w:p>
    <w:p>
      <w:pPr>
        <w:pStyle w:val="Style18"/>
        <w:keepNext w:val="0"/>
        <w:keepLines w:val="0"/>
        <w:widowControl w:val="0"/>
        <w:shd w:val="clear" w:color="auto" w:fill="auto"/>
        <w:tabs>
          <w:tab w:pos="788" w:val="left"/>
        </w:tabs>
        <w:bidi w:val="0"/>
        <w:spacing w:before="0" w:after="0" w:line="312" w:lineRule="exact"/>
        <w:ind w:left="0" w:right="0" w:firstLine="380"/>
        <w:jc w:val="both"/>
      </w:pPr>
      <w:bookmarkStart w:id="1006" w:name="bookmark1006"/>
      <w:r>
        <w:rPr>
          <w:color w:val="000000"/>
          <w:spacing w:val="0"/>
          <w:w w:val="100"/>
          <w:position w:val="0"/>
        </w:rPr>
        <w:t>（</w:t>
      </w:r>
      <w:bookmarkEnd w:id="100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重组义务</w:t>
      </w:r>
    </w:p>
    <w:p>
      <w:pPr>
        <w:pStyle w:val="Style18"/>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对于有详细、正式并且已经对外公告的重组计划，在满足前述预计负债的确认条件的情况下，按照与重组有关的直接支出确 定预计负债金额。对于出售部分业务的重组义务，只有在本公司承诺出售部分业务（即签订了约束性出售协议时），才确认 与重组相关的义务。</w:t>
      </w:r>
    </w:p>
    <w:p>
      <w:pPr>
        <w:pStyle w:val="Style28"/>
        <w:keepNext/>
        <w:keepLines/>
        <w:widowControl w:val="0"/>
        <w:shd w:val="clear" w:color="auto" w:fill="auto"/>
        <w:tabs>
          <w:tab w:pos="451" w:val="left"/>
        </w:tabs>
        <w:bidi w:val="0"/>
        <w:spacing w:before="0" w:after="280" w:line="240" w:lineRule="auto"/>
        <w:ind w:left="0" w:right="0" w:firstLine="0"/>
        <w:jc w:val="both"/>
      </w:pPr>
      <w:bookmarkStart w:id="1007" w:name="bookmark1007"/>
      <w:bookmarkStart w:id="1008" w:name="bookmark1008"/>
      <w:bookmarkStart w:id="1009" w:name="bookmark1009"/>
      <w:bookmarkStart w:id="1010" w:name="bookmark1010"/>
      <w:r>
        <w:rPr>
          <w:rFonts w:ascii="Times New Roman" w:eastAsia="Times New Roman" w:hAnsi="Times New Roman" w:cs="Times New Roman"/>
          <w:color w:val="000000"/>
          <w:spacing w:val="0"/>
          <w:w w:val="100"/>
          <w:position w:val="0"/>
        </w:rPr>
        <w:t>3</w:t>
      </w:r>
      <w:bookmarkEnd w:id="1009"/>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1007"/>
      <w:bookmarkEnd w:id="1008"/>
      <w:bookmarkEnd w:id="1010"/>
    </w:p>
    <w:p>
      <w:pPr>
        <w:pStyle w:val="Style18"/>
        <w:keepNext w:val="0"/>
        <w:keepLines w:val="0"/>
        <w:widowControl w:val="0"/>
        <w:shd w:val="clear" w:color="auto" w:fill="auto"/>
        <w:tabs>
          <w:tab w:pos="788" w:val="left"/>
        </w:tabs>
        <w:bidi w:val="0"/>
        <w:spacing w:before="0" w:after="0" w:line="313" w:lineRule="exact"/>
        <w:ind w:left="0" w:right="0" w:firstLine="380"/>
        <w:jc w:val="both"/>
      </w:pPr>
      <w:bookmarkStart w:id="1011" w:name="bookmark1011"/>
      <w:r>
        <w:rPr>
          <w:color w:val="000000"/>
          <w:spacing w:val="0"/>
          <w:w w:val="100"/>
          <w:position w:val="0"/>
        </w:rPr>
        <w:t>（</w:t>
      </w:r>
      <w:bookmarkEnd w:id="101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股份支付的会计处理方法</w:t>
      </w:r>
    </w:p>
    <w:p>
      <w:pPr>
        <w:pStyle w:val="Style1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股份支付是为了获取职工或其他方提供服务而授予权益工具或者承担以权益工具为基础确定的负债的交易。</w:t>
      </w:r>
    </w:p>
    <w:p>
      <w:pPr>
        <w:pStyle w:val="Style18"/>
        <w:keepNext w:val="0"/>
        <w:keepLines w:val="0"/>
        <w:widowControl w:val="0"/>
        <w:numPr>
          <w:ilvl w:val="0"/>
          <w:numId w:val="35"/>
        </w:numPr>
        <w:shd w:val="clear" w:color="auto" w:fill="auto"/>
        <w:tabs>
          <w:tab w:pos="725" w:val="left"/>
        </w:tabs>
        <w:bidi w:val="0"/>
        <w:spacing w:before="0" w:after="0" w:line="313" w:lineRule="exact"/>
        <w:ind w:left="0" w:right="0" w:firstLine="380"/>
        <w:jc w:val="both"/>
      </w:pPr>
      <w:bookmarkStart w:id="1012" w:name="bookmark1012"/>
      <w:bookmarkEnd w:id="1012"/>
      <w:r>
        <w:rPr>
          <w:color w:val="000000"/>
          <w:spacing w:val="0"/>
          <w:w w:val="100"/>
          <w:position w:val="0"/>
        </w:rPr>
        <w:t>以权益结算的股份支付</w:t>
      </w:r>
    </w:p>
    <w:p>
      <w:pPr>
        <w:pStyle w:val="Style1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用以换取职工提供的服务的权益结算的股份支付，以授予职工权益工具在授予日的公允价值计量。该公允价值的金额在 完成等待期内的服务或达到规定业绩条件才可行权的情况下，在等待期内以对可行权权益工具数量的最佳估计为基础，按直 线法计算计入相关成本或费用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在授予后立即可行权时，在授予日计入相关成本或费用，相应增加资本公积。</w:t>
      </w:r>
    </w:p>
    <w:p>
      <w:pPr>
        <w:pStyle w:val="Style1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在等待期内每个资产负债表日，本公司根据最新取得的可行权职工人数变动等后续信息做出最佳估计，修正预计可行权 的权益工具数量。上述估计的影响计入当期相关成本或费用，并相应调整资本公积。</w:t>
      </w:r>
    </w:p>
    <w:p>
      <w:pPr>
        <w:pStyle w:val="Style1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用以换取其他方服务的权益结算的股份支付，如果其他方服务的公允价值能够可靠计量，按照其他方服务在取得日的公 允价值计量，如果其他方服务的公允价值不能可靠计量，但权益工具的公允价值能够可靠计量的，按照权益工具在服务取得 日的公允价值计量，计入相关成本或费用，相应增加股东权益。</w:t>
      </w:r>
    </w:p>
    <w:p>
      <w:pPr>
        <w:pStyle w:val="Style18"/>
        <w:keepNext w:val="0"/>
        <w:keepLines w:val="0"/>
        <w:widowControl w:val="0"/>
        <w:numPr>
          <w:ilvl w:val="0"/>
          <w:numId w:val="35"/>
        </w:numPr>
        <w:shd w:val="clear" w:color="auto" w:fill="auto"/>
        <w:tabs>
          <w:tab w:pos="725" w:val="left"/>
        </w:tabs>
        <w:bidi w:val="0"/>
        <w:spacing w:before="0" w:after="0" w:line="313" w:lineRule="exact"/>
        <w:ind w:left="0" w:right="0" w:firstLine="380"/>
        <w:jc w:val="both"/>
      </w:pPr>
      <w:bookmarkStart w:id="1013" w:name="bookmark1013"/>
      <w:bookmarkEnd w:id="1013"/>
      <w:r>
        <w:rPr>
          <w:color w:val="000000"/>
          <w:spacing w:val="0"/>
          <w:w w:val="100"/>
          <w:position w:val="0"/>
        </w:rPr>
        <w:t>以现金结算的股份支付</w:t>
      </w:r>
    </w:p>
    <w:p>
      <w:pPr>
        <w:pStyle w:val="Style1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以现金结算的股份支付，按照本公司承担的以股份或其他权益工具为基础确定的负债的公允价值计量。如授予后立即可 行权，在授予日计入相关成本或费用，相应增加负债；如须完成等待期内的服务或达到规定业绩条件以后才可行权，在等待 期的每个资产负债表日，以对可行权情况的最佳估计为基础，按照本公司承担负债的公允价值金额，将当期取得的服务计入 成本或费用，相应增加负债。</w:t>
      </w:r>
    </w:p>
    <w:p>
      <w:pPr>
        <w:pStyle w:val="Style1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在相关负债结算前的每个资产负债表日以及结算日，对负债的公允价值重新计量，其变动计入当期损益。</w:t>
      </w:r>
    </w:p>
    <w:p>
      <w:pPr>
        <w:pStyle w:val="Style18"/>
        <w:keepNext w:val="0"/>
        <w:keepLines w:val="0"/>
        <w:widowControl w:val="0"/>
        <w:shd w:val="clear" w:color="auto" w:fill="auto"/>
        <w:tabs>
          <w:tab w:pos="788" w:val="left"/>
        </w:tabs>
        <w:bidi w:val="0"/>
        <w:spacing w:before="0" w:after="0" w:line="313" w:lineRule="exact"/>
        <w:ind w:left="0" w:right="0" w:firstLine="380"/>
        <w:jc w:val="both"/>
      </w:pPr>
      <w:bookmarkStart w:id="1014" w:name="bookmark1014"/>
      <w:r>
        <w:rPr>
          <w:color w:val="000000"/>
          <w:spacing w:val="0"/>
          <w:w w:val="100"/>
          <w:position w:val="0"/>
        </w:rPr>
        <w:t>（</w:t>
      </w:r>
      <w:bookmarkEnd w:id="101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修改、终止股份支付计划的相关会计处理</w:t>
      </w:r>
    </w:p>
    <w:p>
      <w:pPr>
        <w:pStyle w:val="Style1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本公司对股份支付计划进行修改时，若修改增加了所授予权益工具的公允价值，按照权益工具公允价值的增加相应确认 取得服务的增加。权益工具公允价值的增加是指修改前后的权益工具在修改日的公允价值之间的差额。若修改减少了股份支 付公允价值总额或采用了其他不利于职工的方式，则仍继续对取得的服务进行会计处理，视同该变更从未发生，除非本公司 取消了部分或全部已授予的权益工具。</w:t>
      </w:r>
    </w:p>
    <w:p>
      <w:pPr>
        <w:pStyle w:val="Style1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在等待期内，如果取消了授予的权益工具，本公司对取消所授予的权益性工具作为加速行权处理，将剩余等待期内应确 认的金额立即计入当期损益，同时确认资本公积。职工或其他方能够选择满足非可行权条件但在等待期内未满足的，本公司 将其作为授予权益工具的取消处理。</w:t>
      </w:r>
    </w:p>
    <w:p>
      <w:pPr>
        <w:pStyle w:val="Style18"/>
        <w:keepNext w:val="0"/>
        <w:keepLines w:val="0"/>
        <w:widowControl w:val="0"/>
        <w:shd w:val="clear" w:color="auto" w:fill="auto"/>
        <w:bidi w:val="0"/>
        <w:spacing w:before="0" w:after="400" w:line="317" w:lineRule="exact"/>
        <w:ind w:left="0" w:right="0" w:firstLine="300"/>
        <w:jc w:val="both"/>
      </w:pPr>
      <w:r>
        <w:rPr>
          <w:color w:val="000000"/>
          <w:spacing w:val="0"/>
          <w:w w:val="100"/>
          <w:position w:val="0"/>
        </w:rPr>
        <w:t>本公司内各企业之间发生的股份支付交易，接受服务企业和结算企业不是同一企业的，在接受服务企业和结算企业各自 的个别财务报表中对该股份支付交易的确认和计量，比照上述原则处理。</w:t>
      </w:r>
    </w:p>
    <w:p>
      <w:pPr>
        <w:pStyle w:val="Style28"/>
        <w:keepNext/>
        <w:keepLines/>
        <w:widowControl w:val="0"/>
        <w:shd w:val="clear" w:color="auto" w:fill="auto"/>
        <w:tabs>
          <w:tab w:pos="478" w:val="left"/>
        </w:tabs>
        <w:bidi w:val="0"/>
        <w:spacing w:before="0" w:after="400" w:line="240" w:lineRule="auto"/>
        <w:ind w:left="0" w:right="0" w:firstLine="0"/>
        <w:jc w:val="left"/>
      </w:pPr>
      <w:bookmarkStart w:id="1015" w:name="bookmark1015"/>
      <w:bookmarkStart w:id="1016" w:name="bookmark1016"/>
      <w:bookmarkStart w:id="1017" w:name="bookmark1017"/>
      <w:bookmarkStart w:id="1018" w:name="bookmark1018"/>
      <w:r>
        <w:rPr>
          <w:rFonts w:ascii="Times New Roman" w:eastAsia="Times New Roman" w:hAnsi="Times New Roman" w:cs="Times New Roman"/>
          <w:color w:val="000000"/>
          <w:spacing w:val="0"/>
          <w:w w:val="100"/>
          <w:position w:val="0"/>
        </w:rPr>
        <w:t>3</w:t>
      </w:r>
      <w:bookmarkEnd w:id="1017"/>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1015"/>
      <w:bookmarkEnd w:id="1016"/>
      <w:bookmarkEnd w:id="1018"/>
    </w:p>
    <w:p>
      <w:pPr>
        <w:pStyle w:val="Style18"/>
        <w:keepNext w:val="0"/>
        <w:keepLines w:val="0"/>
        <w:widowControl w:val="0"/>
        <w:shd w:val="clear" w:color="auto" w:fill="auto"/>
        <w:bidi w:val="0"/>
        <w:spacing w:before="0" w:after="400" w:line="312" w:lineRule="exact"/>
        <w:ind w:left="0" w:right="0" w:firstLine="0"/>
        <w:jc w:val="left"/>
      </w:pPr>
      <w:r>
        <w:rPr>
          <w:color w:val="000000"/>
          <w:spacing w:val="0"/>
          <w:w w:val="100"/>
          <w:position w:val="0"/>
        </w:rPr>
        <w:t>无。</w:t>
      </w:r>
    </w:p>
    <w:p>
      <w:pPr>
        <w:pStyle w:val="Style28"/>
        <w:keepNext/>
        <w:keepLines/>
        <w:widowControl w:val="0"/>
        <w:shd w:val="clear" w:color="auto" w:fill="auto"/>
        <w:tabs>
          <w:tab w:pos="478" w:val="left"/>
        </w:tabs>
        <w:bidi w:val="0"/>
        <w:spacing w:before="0" w:after="280" w:line="240" w:lineRule="auto"/>
        <w:ind w:left="0" w:right="0" w:firstLine="0"/>
        <w:jc w:val="left"/>
      </w:pPr>
      <w:bookmarkStart w:id="1019" w:name="bookmark1019"/>
      <w:bookmarkStart w:id="1020" w:name="bookmark1020"/>
      <w:bookmarkStart w:id="1021" w:name="bookmark1021"/>
      <w:bookmarkStart w:id="1022" w:name="bookmark1022"/>
      <w:r>
        <w:rPr>
          <w:rFonts w:ascii="Times New Roman" w:eastAsia="Times New Roman" w:hAnsi="Times New Roman" w:cs="Times New Roman"/>
          <w:color w:val="000000"/>
          <w:spacing w:val="0"/>
          <w:w w:val="100"/>
          <w:position w:val="0"/>
        </w:rPr>
        <w:t>3</w:t>
      </w:r>
      <w:bookmarkEnd w:id="1021"/>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1019"/>
      <w:bookmarkEnd w:id="1020"/>
      <w:bookmarkEnd w:id="1022"/>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收入确认和计量所采用的会计政策</w:t>
      </w:r>
    </w:p>
    <w:p>
      <w:pPr>
        <w:pStyle w:val="Style18"/>
        <w:keepNext w:val="0"/>
        <w:keepLines w:val="0"/>
        <w:widowControl w:val="0"/>
        <w:shd w:val="clear" w:color="auto" w:fill="auto"/>
        <w:tabs>
          <w:tab w:pos="815" w:val="left"/>
        </w:tabs>
        <w:bidi w:val="0"/>
        <w:spacing w:before="0" w:after="0" w:line="312" w:lineRule="exact"/>
        <w:ind w:left="0" w:right="0" w:firstLine="380"/>
        <w:jc w:val="both"/>
      </w:pPr>
      <w:bookmarkStart w:id="1023" w:name="bookmark1023"/>
      <w:r>
        <w:rPr>
          <w:color w:val="000000"/>
          <w:spacing w:val="0"/>
          <w:w w:val="100"/>
          <w:position w:val="0"/>
        </w:rPr>
        <w:t>（</w:t>
      </w:r>
      <w:bookmarkEnd w:id="102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收入确认和计量所采用的会计政策</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本公司在履行了合同中的履约义务，即在客户取得相关商品或服务控制权时确认收入。取得相关商品或服务控制权，是 指能够主导该商品或服务的使用并从中获得几乎全部的经济利益。</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合同中包含两项或多项履约义务的，本公司在合同开始日，按照各单项履约义务所承诺商品或服务的单独售价的相对比 例，将交易价格分摊至各单项履约义务。本公司按照分摊至各单项履约义务的交易价格计量收入。</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交易价格是指本公司因向客户转让商品或服务而预期有权收取的对价金额，不包括代第三方收取的款项以及预期将退还 给客户的款项。本公司根据合同条款，结合其以往的习惯做法确定交易价格，并在确定交易价格时，考虑可变对价、合同中 存在的重大融资成分、非现金对价、应付客户对价等因素的影响。本公司以不超过在相关不确定性消除时累计已确认收入极 可能不会发生重大转回的金额确定包含可变对价的交易价格。合同中存在重大融资成分的，本公司按照假定客户在取得商品 或服务控制权时即以现金支付的应付金额确定交易价格，并在合同期间内采用实际利率法摊销该交易价格与合同对价之间的 差额。</w:t>
      </w:r>
    </w:p>
    <w:p>
      <w:pPr>
        <w:pStyle w:val="Style18"/>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满足下列条件之一的，属于在某一时段内履行履约义务，否则，属于在某一时点履行履约义务：</w:t>
      </w:r>
    </w:p>
    <w:p>
      <w:pPr>
        <w:pStyle w:val="Style18"/>
        <w:keepNext w:val="0"/>
        <w:keepLines w:val="0"/>
        <w:widowControl w:val="0"/>
        <w:shd w:val="clear" w:color="auto" w:fill="auto"/>
        <w:tabs>
          <w:tab w:pos="724" w:val="left"/>
        </w:tabs>
        <w:bidi w:val="0"/>
        <w:spacing w:before="0" w:after="0" w:line="360" w:lineRule="auto"/>
        <w:ind w:left="0" w:right="0" w:firstLine="380"/>
        <w:jc w:val="both"/>
      </w:pPr>
      <w:bookmarkStart w:id="1024" w:name="bookmark1024"/>
      <w:r>
        <w:rPr>
          <w:rFonts w:ascii="Times New Roman" w:eastAsia="Times New Roman" w:hAnsi="Times New Roman" w:cs="Times New Roman"/>
          <w:color w:val="000000"/>
          <w:spacing w:val="0"/>
          <w:w w:val="100"/>
          <w:position w:val="0"/>
          <w:sz w:val="18"/>
          <w:szCs w:val="18"/>
        </w:rPr>
        <w:t>1</w:t>
      </w:r>
      <w:bookmarkEnd w:id="1024"/>
      <w:r>
        <w:rPr>
          <w:color w:val="000000"/>
          <w:spacing w:val="0"/>
          <w:w w:val="100"/>
          <w:position w:val="0"/>
        </w:rPr>
        <w:t>）</w:t>
        <w:tab/>
        <w:t>客户在本公司履约的同时即取得并消耗本公司履约所带来的经济利益。</w:t>
      </w:r>
    </w:p>
    <w:p>
      <w:pPr>
        <w:pStyle w:val="Style18"/>
        <w:keepNext w:val="0"/>
        <w:keepLines w:val="0"/>
        <w:widowControl w:val="0"/>
        <w:shd w:val="clear" w:color="auto" w:fill="auto"/>
        <w:tabs>
          <w:tab w:pos="743" w:val="left"/>
        </w:tabs>
        <w:bidi w:val="0"/>
        <w:spacing w:before="0" w:after="0" w:line="360" w:lineRule="auto"/>
        <w:ind w:left="0" w:right="0" w:firstLine="380"/>
        <w:jc w:val="both"/>
      </w:pPr>
      <w:bookmarkStart w:id="1025" w:name="bookmark1025"/>
      <w:r>
        <w:rPr>
          <w:rFonts w:ascii="Times New Roman" w:eastAsia="Times New Roman" w:hAnsi="Times New Roman" w:cs="Times New Roman"/>
          <w:color w:val="000000"/>
          <w:spacing w:val="0"/>
          <w:w w:val="100"/>
          <w:position w:val="0"/>
          <w:sz w:val="18"/>
          <w:szCs w:val="18"/>
        </w:rPr>
        <w:t>2</w:t>
      </w:r>
      <w:bookmarkEnd w:id="1025"/>
      <w:r>
        <w:rPr>
          <w:color w:val="000000"/>
          <w:spacing w:val="0"/>
          <w:w w:val="100"/>
          <w:position w:val="0"/>
        </w:rPr>
        <w:t>）</w:t>
        <w:tab/>
        <w:t>客户能够控制本公司履约过程中在建的商品。</w:t>
      </w:r>
    </w:p>
    <w:p>
      <w:pPr>
        <w:pStyle w:val="Style18"/>
        <w:keepNext w:val="0"/>
        <w:keepLines w:val="0"/>
        <w:widowControl w:val="0"/>
        <w:shd w:val="clear" w:color="auto" w:fill="auto"/>
        <w:bidi w:val="0"/>
        <w:spacing w:before="0" w:after="0" w:line="336" w:lineRule="exact"/>
        <w:ind w:left="0" w:right="0" w:firstLine="380"/>
        <w:jc w:val="both"/>
      </w:pPr>
      <w:bookmarkStart w:id="1026" w:name="bookmark1026"/>
      <w:r>
        <w:rPr>
          <w:rFonts w:ascii="Times New Roman" w:eastAsia="Times New Roman" w:hAnsi="Times New Roman" w:cs="Times New Roman"/>
          <w:color w:val="000000"/>
          <w:spacing w:val="0"/>
          <w:w w:val="100"/>
          <w:position w:val="0"/>
          <w:sz w:val="18"/>
          <w:szCs w:val="18"/>
        </w:rPr>
        <w:t>3</w:t>
      </w:r>
      <w:bookmarkEnd w:id="1026"/>
      <w:r>
        <w:rPr>
          <w:color w:val="000000"/>
          <w:spacing w:val="0"/>
          <w:w w:val="100"/>
          <w:position w:val="0"/>
        </w:rPr>
        <w:t>） 本公司履约过程中所产出的商品具有不可替代用途，且本公司在整个合同期内有权就累计至今已完成的履约部分收 取款项。</w:t>
      </w:r>
    </w:p>
    <w:p>
      <w:pPr>
        <w:pStyle w:val="Style18"/>
        <w:keepNext w:val="0"/>
        <w:keepLines w:val="0"/>
        <w:widowControl w:val="0"/>
        <w:shd w:val="clear" w:color="auto" w:fill="auto"/>
        <w:bidi w:val="0"/>
        <w:spacing w:before="0" w:after="0" w:line="298" w:lineRule="exact"/>
        <w:ind w:left="0" w:right="0" w:firstLine="380"/>
        <w:jc w:val="both"/>
      </w:pPr>
      <w:r>
        <w:rPr>
          <w:color w:val="000000"/>
          <w:spacing w:val="0"/>
          <w:w w:val="100"/>
          <w:position w:val="0"/>
        </w:rPr>
        <w:t>对于在某一时段内履行的履约义务，本公司在该段时间内按照履约进度确认收入，但是，履约进度不能合理确定的除外。 本公司考虑商品或服务的性质，采用投入法确定履约进度。当履约进度不能合理确定时，已经发生的成本预计能够得到补偿 的，本公司按照已经发生的成本金额确认收入，直到履约进度能够合理确定为止。</w:t>
      </w:r>
    </w:p>
    <w:p>
      <w:pPr>
        <w:pStyle w:val="Style18"/>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对于在某一时点履行的履约义务，本公司在客户取得相关商品或服务控制权时点确认收入。在判断客户是否已取得商品 或服务控制权时，本公司考虑下列迹象：</w:t>
      </w:r>
    </w:p>
    <w:p>
      <w:pPr>
        <w:pStyle w:val="Style18"/>
        <w:keepNext w:val="0"/>
        <w:keepLines w:val="0"/>
        <w:widowControl w:val="0"/>
        <w:shd w:val="clear" w:color="auto" w:fill="auto"/>
        <w:tabs>
          <w:tab w:pos="724" w:val="left"/>
        </w:tabs>
        <w:bidi w:val="0"/>
        <w:spacing w:before="0" w:after="0" w:line="360" w:lineRule="auto"/>
        <w:ind w:left="0" w:right="0" w:firstLine="380"/>
        <w:jc w:val="both"/>
      </w:pPr>
      <w:bookmarkStart w:id="1027" w:name="bookmark1027"/>
      <w:r>
        <w:rPr>
          <w:rFonts w:ascii="Times New Roman" w:eastAsia="Times New Roman" w:hAnsi="Times New Roman" w:cs="Times New Roman"/>
          <w:color w:val="000000"/>
          <w:spacing w:val="0"/>
          <w:w w:val="100"/>
          <w:position w:val="0"/>
          <w:sz w:val="18"/>
          <w:szCs w:val="18"/>
        </w:rPr>
        <w:t>1</w:t>
      </w:r>
      <w:bookmarkEnd w:id="1027"/>
      <w:r>
        <w:rPr>
          <w:color w:val="000000"/>
          <w:spacing w:val="0"/>
          <w:w w:val="100"/>
          <w:position w:val="0"/>
        </w:rPr>
        <w:t>）</w:t>
        <w:tab/>
        <w:t>本公司就该商品或服务享有现时收款权利，即客户就该商品或服务负有现时付款义务。</w:t>
      </w:r>
    </w:p>
    <w:p>
      <w:pPr>
        <w:pStyle w:val="Style18"/>
        <w:keepNext w:val="0"/>
        <w:keepLines w:val="0"/>
        <w:widowControl w:val="0"/>
        <w:shd w:val="clear" w:color="auto" w:fill="auto"/>
        <w:tabs>
          <w:tab w:pos="743" w:val="left"/>
        </w:tabs>
        <w:bidi w:val="0"/>
        <w:spacing w:before="0" w:after="0" w:line="360" w:lineRule="auto"/>
        <w:ind w:left="0" w:right="0" w:firstLine="380"/>
        <w:jc w:val="both"/>
      </w:pPr>
      <w:bookmarkStart w:id="1028" w:name="bookmark1028"/>
      <w:r>
        <w:rPr>
          <w:rFonts w:ascii="Times New Roman" w:eastAsia="Times New Roman" w:hAnsi="Times New Roman" w:cs="Times New Roman"/>
          <w:color w:val="000000"/>
          <w:spacing w:val="0"/>
          <w:w w:val="100"/>
          <w:position w:val="0"/>
          <w:sz w:val="18"/>
          <w:szCs w:val="18"/>
        </w:rPr>
        <w:t>2</w:t>
      </w:r>
      <w:bookmarkEnd w:id="1028"/>
      <w:r>
        <w:rPr>
          <w:color w:val="000000"/>
          <w:spacing w:val="0"/>
          <w:w w:val="100"/>
          <w:position w:val="0"/>
        </w:rPr>
        <w:t>）</w:t>
        <w:tab/>
        <w:t>本公司已将该商品的法定所有权转移给客户，即客户已拥有该商品的法定所有权。</w:t>
      </w:r>
    </w:p>
    <w:p>
      <w:pPr>
        <w:pStyle w:val="Style18"/>
        <w:keepNext w:val="0"/>
        <w:keepLines w:val="0"/>
        <w:widowControl w:val="0"/>
        <w:shd w:val="clear" w:color="auto" w:fill="auto"/>
        <w:tabs>
          <w:tab w:pos="743" w:val="left"/>
        </w:tabs>
        <w:bidi w:val="0"/>
        <w:spacing w:before="0" w:after="0" w:line="360" w:lineRule="auto"/>
        <w:ind w:left="0" w:right="0" w:firstLine="380"/>
        <w:jc w:val="both"/>
      </w:pPr>
      <w:bookmarkStart w:id="1029" w:name="bookmark1029"/>
      <w:r>
        <w:rPr>
          <w:rFonts w:ascii="Times New Roman" w:eastAsia="Times New Roman" w:hAnsi="Times New Roman" w:cs="Times New Roman"/>
          <w:color w:val="000000"/>
          <w:spacing w:val="0"/>
          <w:w w:val="100"/>
          <w:position w:val="0"/>
          <w:sz w:val="18"/>
          <w:szCs w:val="18"/>
        </w:rPr>
        <w:t>3</w:t>
      </w:r>
      <w:bookmarkEnd w:id="1029"/>
      <w:r>
        <w:rPr>
          <w:color w:val="000000"/>
          <w:spacing w:val="0"/>
          <w:w w:val="100"/>
          <w:position w:val="0"/>
        </w:rPr>
        <w:t>）</w:t>
        <w:tab/>
        <w:t>本公司已将该商品实物转移给客户，即客户已实物占有该商品。</w:t>
      </w:r>
    </w:p>
    <w:p>
      <w:pPr>
        <w:pStyle w:val="Style18"/>
        <w:keepNext w:val="0"/>
        <w:keepLines w:val="0"/>
        <w:widowControl w:val="0"/>
        <w:shd w:val="clear" w:color="auto" w:fill="auto"/>
        <w:tabs>
          <w:tab w:pos="743" w:val="left"/>
        </w:tabs>
        <w:bidi w:val="0"/>
        <w:spacing w:before="0" w:after="0" w:line="360" w:lineRule="auto"/>
        <w:ind w:left="0" w:right="0" w:firstLine="380"/>
        <w:jc w:val="both"/>
      </w:pPr>
      <w:bookmarkStart w:id="1030" w:name="bookmark1030"/>
      <w:r>
        <w:rPr>
          <w:rFonts w:ascii="Times New Roman" w:eastAsia="Times New Roman" w:hAnsi="Times New Roman" w:cs="Times New Roman"/>
          <w:color w:val="000000"/>
          <w:spacing w:val="0"/>
          <w:w w:val="100"/>
          <w:position w:val="0"/>
          <w:sz w:val="18"/>
          <w:szCs w:val="18"/>
        </w:rPr>
        <w:t>4</w:t>
      </w:r>
      <w:bookmarkEnd w:id="1030"/>
      <w:r>
        <w:rPr>
          <w:color w:val="000000"/>
          <w:spacing w:val="0"/>
          <w:w w:val="100"/>
          <w:position w:val="0"/>
        </w:rPr>
        <w:t>）</w:t>
        <w:tab/>
        <w:t>本公司已将该商品所有权上的主要风险和报酬转移给客户，即客户已取得该商品所有权上的主要风险和报酬。</w:t>
      </w:r>
    </w:p>
    <w:p>
      <w:pPr>
        <w:pStyle w:val="Style18"/>
        <w:keepNext w:val="0"/>
        <w:keepLines w:val="0"/>
        <w:widowControl w:val="0"/>
        <w:shd w:val="clear" w:color="auto" w:fill="auto"/>
        <w:tabs>
          <w:tab w:pos="743" w:val="left"/>
        </w:tabs>
        <w:bidi w:val="0"/>
        <w:spacing w:before="0" w:after="0" w:line="360" w:lineRule="auto"/>
        <w:ind w:left="0" w:right="0" w:firstLine="380"/>
        <w:jc w:val="both"/>
      </w:pPr>
      <w:bookmarkStart w:id="1031" w:name="bookmark1031"/>
      <w:r>
        <w:rPr>
          <w:rFonts w:ascii="Times New Roman" w:eastAsia="Times New Roman" w:hAnsi="Times New Roman" w:cs="Times New Roman"/>
          <w:color w:val="000000"/>
          <w:spacing w:val="0"/>
          <w:w w:val="100"/>
          <w:position w:val="0"/>
          <w:sz w:val="18"/>
          <w:szCs w:val="18"/>
        </w:rPr>
        <w:t>5</w:t>
      </w:r>
      <w:bookmarkEnd w:id="1031"/>
      <w:r>
        <w:rPr>
          <w:color w:val="000000"/>
          <w:spacing w:val="0"/>
          <w:w w:val="100"/>
          <w:position w:val="0"/>
        </w:rPr>
        <w:t>）</w:t>
        <w:tab/>
        <w:t>客户已接受该商品或服务等。</w:t>
      </w:r>
    </w:p>
    <w:p>
      <w:pPr>
        <w:pStyle w:val="Style18"/>
        <w:keepNext w:val="0"/>
        <w:keepLines w:val="0"/>
        <w:widowControl w:val="0"/>
        <w:shd w:val="clear" w:color="auto" w:fill="auto"/>
        <w:tabs>
          <w:tab w:pos="815" w:val="left"/>
        </w:tabs>
        <w:bidi w:val="0"/>
        <w:spacing w:before="0" w:after="0" w:line="312" w:lineRule="exact"/>
        <w:ind w:left="0" w:right="0" w:firstLine="380"/>
        <w:jc w:val="both"/>
      </w:pPr>
      <w:bookmarkStart w:id="1032" w:name="bookmark1032"/>
      <w:r>
        <w:rPr>
          <w:color w:val="000000"/>
          <w:spacing w:val="0"/>
          <w:w w:val="100"/>
          <w:position w:val="0"/>
        </w:rPr>
        <w:t>（</w:t>
      </w:r>
      <w:bookmarkEnd w:id="103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收入确认和计量所采用的具体方法</w:t>
      </w:r>
    </w:p>
    <w:p>
      <w:pPr>
        <w:pStyle w:val="Style18"/>
        <w:keepNext w:val="0"/>
        <w:keepLines w:val="0"/>
        <w:widowControl w:val="0"/>
        <w:shd w:val="clear" w:color="auto" w:fill="auto"/>
        <w:bidi w:val="0"/>
        <w:spacing w:before="0" w:after="100" w:line="312" w:lineRule="exact"/>
        <w:ind w:left="0" w:right="0" w:firstLine="380"/>
        <w:jc w:val="both"/>
      </w:pPr>
      <w:bookmarkStart w:id="1033" w:name="bookmark1033"/>
      <w:r>
        <w:rPr>
          <w:color w:val="000000"/>
          <w:spacing w:val="0"/>
          <w:w w:val="100"/>
          <w:position w:val="0"/>
        </w:rPr>
        <w:t>（</w:t>
      </w:r>
      <w:bookmarkEnd w:id="1033"/>
      <w:r>
        <w:rPr>
          <w:color w:val="000000"/>
          <w:spacing w:val="0"/>
          <w:w w:val="100"/>
          <w:position w:val="0"/>
        </w:rPr>
        <w:t>一）公司生产销售的</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显示和金融科技产品，销售收入确认具体方法为：</w:t>
      </w:r>
    </w:p>
    <w:p>
      <w:pPr>
        <w:pStyle w:val="Style18"/>
        <w:keepNext w:val="0"/>
        <w:keepLines w:val="0"/>
        <w:widowControl w:val="0"/>
        <w:shd w:val="clear" w:color="auto" w:fill="auto"/>
        <w:tabs>
          <w:tab w:pos="724" w:val="left"/>
        </w:tabs>
        <w:bidi w:val="0"/>
        <w:spacing w:before="0" w:after="0" w:line="360" w:lineRule="auto"/>
        <w:ind w:left="0" w:right="0" w:firstLine="380"/>
        <w:jc w:val="both"/>
      </w:pPr>
      <w:bookmarkStart w:id="1034" w:name="bookmark1034"/>
      <w:r>
        <w:rPr>
          <w:rFonts w:ascii="Times New Roman" w:eastAsia="Times New Roman" w:hAnsi="Times New Roman" w:cs="Times New Roman"/>
          <w:color w:val="000000"/>
          <w:spacing w:val="0"/>
          <w:w w:val="100"/>
          <w:position w:val="0"/>
          <w:sz w:val="18"/>
          <w:szCs w:val="18"/>
        </w:rPr>
        <w:t>1</w:t>
      </w:r>
      <w:bookmarkEnd w:id="1034"/>
      <w:r>
        <w:rPr>
          <w:color w:val="000000"/>
          <w:spacing w:val="0"/>
          <w:w w:val="100"/>
          <w:position w:val="0"/>
        </w:rPr>
        <w:t>）</w:t>
        <w:tab/>
        <w:t>国内销售产品</w:t>
      </w:r>
    </w:p>
    <w:p>
      <w:pPr>
        <w:pStyle w:val="Style18"/>
        <w:keepNext w:val="0"/>
        <w:keepLines w:val="0"/>
        <w:widowControl w:val="0"/>
        <w:shd w:val="clear" w:color="auto" w:fill="auto"/>
        <w:bidi w:val="0"/>
        <w:spacing w:before="0" w:after="100" w:line="307" w:lineRule="exact"/>
        <w:ind w:left="0" w:right="0" w:firstLine="380"/>
        <w:jc w:val="both"/>
      </w:pPr>
      <w:r>
        <w:rPr>
          <w:color w:val="000000"/>
          <w:spacing w:val="0"/>
          <w:w w:val="100"/>
          <w:position w:val="0"/>
        </w:rPr>
        <w:t>公司在将产品交货并安装完成，获得客户的验收确认后或者按照合同约定达到视同验收的条件后，公司确认产品销售收 入。</w:t>
      </w:r>
    </w:p>
    <w:p>
      <w:pPr>
        <w:pStyle w:val="Style18"/>
        <w:keepNext w:val="0"/>
        <w:keepLines w:val="0"/>
        <w:widowControl w:val="0"/>
        <w:shd w:val="clear" w:color="auto" w:fill="auto"/>
        <w:tabs>
          <w:tab w:pos="743" w:val="left"/>
        </w:tabs>
        <w:bidi w:val="0"/>
        <w:spacing w:before="0" w:after="0" w:line="360" w:lineRule="auto"/>
        <w:ind w:left="0" w:right="0" w:firstLine="380"/>
        <w:jc w:val="both"/>
      </w:pPr>
      <w:bookmarkStart w:id="1035" w:name="bookmark1035"/>
      <w:r>
        <w:rPr>
          <w:rFonts w:ascii="Times New Roman" w:eastAsia="Times New Roman" w:hAnsi="Times New Roman" w:cs="Times New Roman"/>
          <w:color w:val="000000"/>
          <w:spacing w:val="0"/>
          <w:w w:val="100"/>
          <w:position w:val="0"/>
          <w:sz w:val="18"/>
          <w:szCs w:val="18"/>
        </w:rPr>
        <w:t>2</w:t>
      </w:r>
      <w:bookmarkEnd w:id="1035"/>
      <w:r>
        <w:rPr>
          <w:color w:val="000000"/>
          <w:spacing w:val="0"/>
          <w:w w:val="100"/>
          <w:position w:val="0"/>
        </w:rPr>
        <w:t>）</w:t>
        <w:tab/>
        <w:t>国外销售产品</w:t>
      </w:r>
    </w:p>
    <w:p>
      <w:pPr>
        <w:pStyle w:val="Style18"/>
        <w:keepNext w:val="0"/>
        <w:keepLines w:val="0"/>
        <w:widowControl w:val="0"/>
        <w:shd w:val="clear" w:color="auto" w:fill="auto"/>
        <w:bidi w:val="0"/>
        <w:spacing w:before="0" w:after="0" w:line="360" w:lineRule="auto"/>
        <w:ind w:left="0" w:right="0" w:firstLine="380"/>
        <w:jc w:val="both"/>
      </w:pPr>
      <w:bookmarkStart w:id="1036" w:name="bookmark1036"/>
      <w:r>
        <w:rPr>
          <w:rFonts w:ascii="Times New Roman" w:eastAsia="Times New Roman" w:hAnsi="Times New Roman" w:cs="Times New Roman"/>
          <w:color w:val="000000"/>
          <w:spacing w:val="0"/>
          <w:w w:val="100"/>
          <w:position w:val="0"/>
          <w:sz w:val="18"/>
          <w:szCs w:val="18"/>
        </w:rPr>
        <w:t>i</w:t>
      </w:r>
      <w:bookmarkEnd w:id="1036"/>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FOB</w:t>
      </w:r>
      <w:r>
        <w:rPr>
          <w:color w:val="000000"/>
          <w:spacing w:val="0"/>
          <w:w w:val="100"/>
          <w:position w:val="0"/>
        </w:rPr>
        <w:t>条款下的出口销售合同，在公司履行完出口报关手续、取得出口报关单，按照出口日期确认销售收入；</w:t>
      </w:r>
    </w:p>
    <w:p>
      <w:pPr>
        <w:pStyle w:val="Style18"/>
        <w:keepNext w:val="0"/>
        <w:keepLines w:val="0"/>
        <w:widowControl w:val="0"/>
        <w:shd w:val="clear" w:color="auto" w:fill="auto"/>
        <w:bidi w:val="0"/>
        <w:spacing w:before="0" w:after="100" w:line="360" w:lineRule="auto"/>
        <w:ind w:left="0" w:right="0" w:firstLine="380"/>
        <w:jc w:val="both"/>
      </w:pPr>
      <w:bookmarkStart w:id="1037" w:name="bookmark1037"/>
      <w:r>
        <w:rPr>
          <w:rFonts w:ascii="Times New Roman" w:eastAsia="Times New Roman" w:hAnsi="Times New Roman" w:cs="Times New Roman"/>
          <w:color w:val="000000"/>
          <w:spacing w:val="0"/>
          <w:w w:val="100"/>
          <w:position w:val="0"/>
          <w:sz w:val="18"/>
          <w:szCs w:val="18"/>
        </w:rPr>
        <w:t>i</w:t>
      </w:r>
      <w:bookmarkEnd w:id="1037"/>
      <w:r>
        <w:rPr>
          <w:rFonts w:ascii="Times New Roman" w:eastAsia="Times New Roman" w:hAnsi="Times New Roman" w:cs="Times New Roman"/>
          <w:color w:val="000000"/>
          <w:spacing w:val="0"/>
          <w:w w:val="100"/>
          <w:position w:val="0"/>
          <w:sz w:val="18"/>
          <w:szCs w:val="18"/>
        </w:rPr>
        <w:t>i</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EXW</w:t>
      </w:r>
      <w:r>
        <w:rPr>
          <w:color w:val="000000"/>
          <w:spacing w:val="0"/>
          <w:w w:val="100"/>
          <w:position w:val="0"/>
        </w:rPr>
        <w:t>条款下的出口销售合同，按照客户验收确认的厂验报告日期确认销售收入；</w:t>
      </w:r>
    </w:p>
    <w:p>
      <w:pPr>
        <w:pStyle w:val="Style18"/>
        <w:keepNext w:val="0"/>
        <w:keepLines w:val="0"/>
        <w:widowControl w:val="0"/>
        <w:shd w:val="clear" w:color="auto" w:fill="auto"/>
        <w:bidi w:val="0"/>
        <w:spacing w:before="0" w:after="0" w:line="310" w:lineRule="exact"/>
        <w:ind w:left="0" w:right="0" w:firstLine="380"/>
        <w:jc w:val="both"/>
      </w:pPr>
      <w:bookmarkStart w:id="1038" w:name="bookmark1038"/>
      <w:r>
        <w:rPr>
          <w:rFonts w:ascii="Times New Roman" w:eastAsia="Times New Roman" w:hAnsi="Times New Roman" w:cs="Times New Roman"/>
          <w:color w:val="000000"/>
          <w:spacing w:val="0"/>
          <w:w w:val="100"/>
          <w:position w:val="0"/>
          <w:sz w:val="18"/>
          <w:szCs w:val="18"/>
        </w:rPr>
        <w:t>i</w:t>
      </w:r>
      <w:bookmarkEnd w:id="1038"/>
      <w:r>
        <w:rPr>
          <w:rFonts w:ascii="Times New Roman" w:eastAsia="Times New Roman" w:hAnsi="Times New Roman" w:cs="Times New Roman"/>
          <w:color w:val="000000"/>
          <w:spacing w:val="0"/>
          <w:w w:val="100"/>
          <w:position w:val="0"/>
          <w:sz w:val="18"/>
          <w:szCs w:val="18"/>
        </w:rPr>
        <w:t>ii</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DDP</w:t>
      </w:r>
      <w:r>
        <w:rPr>
          <w:color w:val="000000"/>
          <w:spacing w:val="0"/>
          <w:w w:val="100"/>
          <w:position w:val="0"/>
        </w:rPr>
        <w:t>条款下的出口销售合同，以货物出口到达目的地，获得客户的签收确认后，确认销售收入；</w:t>
      </w:r>
    </w:p>
    <w:p>
      <w:pPr>
        <w:pStyle w:val="Style18"/>
        <w:keepNext w:val="0"/>
        <w:keepLines w:val="0"/>
        <w:widowControl w:val="0"/>
        <w:shd w:val="clear" w:color="auto" w:fill="auto"/>
        <w:tabs>
          <w:tab w:pos="880" w:val="left"/>
        </w:tabs>
        <w:bidi w:val="0"/>
        <w:spacing w:before="0" w:after="0" w:line="310" w:lineRule="exact"/>
        <w:ind w:left="0" w:right="0" w:firstLine="380"/>
        <w:jc w:val="both"/>
      </w:pPr>
      <w:bookmarkStart w:id="1039" w:name="bookmark1039"/>
      <w:r>
        <w:rPr>
          <w:color w:val="000000"/>
          <w:spacing w:val="0"/>
          <w:w w:val="100"/>
          <w:position w:val="0"/>
        </w:rPr>
        <w:t>（</w:t>
      </w:r>
      <w:bookmarkEnd w:id="1039"/>
      <w:r>
        <w:rPr>
          <w:color w:val="000000"/>
          <w:spacing w:val="0"/>
          <w:w w:val="100"/>
          <w:position w:val="0"/>
        </w:rPr>
        <w:t>二）</w:t>
        <w:tab/>
        <w:t>公司照明安装建造收入确认具体方法为：</w:t>
      </w:r>
    </w:p>
    <w:p>
      <w:pPr>
        <w:pStyle w:val="Style18"/>
        <w:keepNext w:val="0"/>
        <w:keepLines w:val="0"/>
        <w:widowControl w:val="0"/>
        <w:shd w:val="clear" w:color="auto" w:fill="auto"/>
        <w:bidi w:val="0"/>
        <w:spacing w:before="0" w:after="0" w:line="310" w:lineRule="exact"/>
        <w:ind w:left="0" w:right="0" w:firstLine="380"/>
        <w:jc w:val="both"/>
      </w:pPr>
      <w:r>
        <w:rPr>
          <w:color w:val="000000"/>
          <w:spacing w:val="0"/>
          <w:w w:val="100"/>
          <w:position w:val="0"/>
        </w:rPr>
        <w:t>公司与客户之间的建造合同将其作为在某一时段内履行的履约义务，按照履约进度确认收入，履约进度不能合理确定的 除外。公司根据累计已发生的成本占预计总成本的比例确定提供服务的履约进度。</w:t>
      </w:r>
    </w:p>
    <w:p>
      <w:pPr>
        <w:pStyle w:val="Style18"/>
        <w:keepNext w:val="0"/>
        <w:keepLines w:val="0"/>
        <w:widowControl w:val="0"/>
        <w:shd w:val="clear" w:color="auto" w:fill="auto"/>
        <w:tabs>
          <w:tab w:pos="880" w:val="left"/>
        </w:tabs>
        <w:bidi w:val="0"/>
        <w:spacing w:before="0" w:after="0" w:line="310" w:lineRule="exact"/>
        <w:ind w:left="0" w:right="0" w:firstLine="380"/>
        <w:jc w:val="both"/>
      </w:pPr>
      <w:bookmarkStart w:id="1040" w:name="bookmark1040"/>
      <w:r>
        <w:rPr>
          <w:color w:val="000000"/>
          <w:spacing w:val="0"/>
          <w:w w:val="100"/>
          <w:position w:val="0"/>
        </w:rPr>
        <w:t>（</w:t>
      </w:r>
      <w:bookmarkEnd w:id="1040"/>
      <w:r>
        <w:rPr>
          <w:color w:val="000000"/>
          <w:spacing w:val="0"/>
          <w:w w:val="100"/>
          <w:position w:val="0"/>
        </w:rPr>
        <w:t>三）</w:t>
        <w:tab/>
        <w:t>公司照明工程设计服务合同收入确认具体方法为：</w:t>
      </w:r>
    </w:p>
    <w:p>
      <w:pPr>
        <w:pStyle w:val="Style18"/>
        <w:keepNext w:val="0"/>
        <w:keepLines w:val="0"/>
        <w:widowControl w:val="0"/>
        <w:shd w:val="clear" w:color="auto" w:fill="auto"/>
        <w:bidi w:val="0"/>
        <w:spacing w:before="0" w:after="0" w:line="310" w:lineRule="exact"/>
        <w:ind w:left="0" w:right="0" w:firstLine="380"/>
        <w:jc w:val="both"/>
      </w:pPr>
      <w:r>
        <w:rPr>
          <w:color w:val="000000"/>
          <w:spacing w:val="0"/>
          <w:w w:val="100"/>
          <w:position w:val="0"/>
        </w:rPr>
        <w:t>公司按照合同或协议的约定，分阶段提供设计服务，设计成果分阶段交付的，按各阶段成果达到客户要求，经客户验收 合格后分阶段确认收入。</w:t>
      </w:r>
    </w:p>
    <w:p>
      <w:pPr>
        <w:pStyle w:val="Style18"/>
        <w:keepNext w:val="0"/>
        <w:keepLines w:val="0"/>
        <w:widowControl w:val="0"/>
        <w:shd w:val="clear" w:color="auto" w:fill="auto"/>
        <w:tabs>
          <w:tab w:pos="880" w:val="left"/>
        </w:tabs>
        <w:bidi w:val="0"/>
        <w:spacing w:before="0" w:after="0" w:line="310" w:lineRule="exact"/>
        <w:ind w:left="0" w:right="0" w:firstLine="380"/>
        <w:jc w:val="both"/>
      </w:pPr>
      <w:bookmarkStart w:id="1041" w:name="bookmark1041"/>
      <w:r>
        <w:rPr>
          <w:color w:val="000000"/>
          <w:spacing w:val="0"/>
          <w:w w:val="100"/>
          <w:position w:val="0"/>
        </w:rPr>
        <w:t>（</w:t>
      </w:r>
      <w:bookmarkEnd w:id="1041"/>
      <w:r>
        <w:rPr>
          <w:color w:val="000000"/>
          <w:spacing w:val="0"/>
          <w:w w:val="100"/>
          <w:position w:val="0"/>
        </w:rPr>
        <w:t>四）</w:t>
        <w:tab/>
        <w:t>公司售后服务、技术咨询等服务合同收入的确认具体方法为：</w:t>
      </w:r>
    </w:p>
    <w:p>
      <w:pPr>
        <w:pStyle w:val="Style18"/>
        <w:keepNext w:val="0"/>
        <w:keepLines w:val="0"/>
        <w:widowControl w:val="0"/>
        <w:shd w:val="clear" w:color="auto" w:fill="auto"/>
        <w:bidi w:val="0"/>
        <w:spacing w:before="0" w:after="0" w:line="310" w:lineRule="exact"/>
        <w:ind w:left="0" w:right="0" w:firstLine="300"/>
        <w:jc w:val="both"/>
      </w:pPr>
      <w:r>
        <w:rPr>
          <w:color w:val="000000"/>
          <w:spacing w:val="0"/>
          <w:w w:val="100"/>
          <w:position w:val="0"/>
        </w:rPr>
        <w:t>公司按照合同或协议的约定，于提供的劳务达到客户要求，经客户验收合格后确认收入。</w:t>
      </w:r>
    </w:p>
    <w:p>
      <w:pPr>
        <w:pStyle w:val="Style18"/>
        <w:keepNext w:val="0"/>
        <w:keepLines w:val="0"/>
        <w:widowControl w:val="0"/>
        <w:shd w:val="clear" w:color="auto" w:fill="auto"/>
        <w:bidi w:val="0"/>
        <w:spacing w:before="0" w:after="0" w:line="311" w:lineRule="exact"/>
        <w:ind w:left="0" w:right="0" w:firstLine="0"/>
        <w:jc w:val="left"/>
      </w:pPr>
      <w:r>
        <w:rPr>
          <w:color w:val="000000"/>
          <w:spacing w:val="0"/>
          <w:w w:val="100"/>
          <w:position w:val="0"/>
        </w:rPr>
        <w:t>同类业务采用不同经营模式导致收入确认会计政策存在差异的情况</w:t>
      </w:r>
    </w:p>
    <w:p>
      <w:pPr>
        <w:pStyle w:val="Style18"/>
        <w:keepNext w:val="0"/>
        <w:keepLines w:val="0"/>
        <w:widowControl w:val="0"/>
        <w:shd w:val="clear" w:color="auto" w:fill="auto"/>
        <w:bidi w:val="0"/>
        <w:spacing w:before="0" w:after="380" w:line="311" w:lineRule="exact"/>
        <w:ind w:left="0" w:right="0" w:firstLine="0"/>
        <w:jc w:val="left"/>
      </w:pPr>
      <w:r>
        <w:rPr>
          <w:color w:val="000000"/>
          <w:spacing w:val="0"/>
          <w:w w:val="100"/>
          <w:position w:val="0"/>
        </w:rPr>
        <w:t>无。</w:t>
      </w:r>
    </w:p>
    <w:p>
      <w:pPr>
        <w:pStyle w:val="Style28"/>
        <w:keepNext/>
        <w:keepLines/>
        <w:widowControl w:val="0"/>
        <w:shd w:val="clear" w:color="auto" w:fill="auto"/>
        <w:tabs>
          <w:tab w:pos="447" w:val="left"/>
        </w:tabs>
        <w:bidi w:val="0"/>
        <w:spacing w:before="0" w:after="280" w:line="240" w:lineRule="auto"/>
        <w:ind w:left="0" w:right="0" w:firstLine="0"/>
        <w:jc w:val="left"/>
      </w:pPr>
      <w:bookmarkStart w:id="1042" w:name="bookmark1042"/>
      <w:bookmarkStart w:id="1043" w:name="bookmark1043"/>
      <w:bookmarkStart w:id="1044" w:name="bookmark1044"/>
      <w:bookmarkStart w:id="1045" w:name="bookmark1045"/>
      <w:r>
        <w:rPr>
          <w:rFonts w:ascii="Times New Roman" w:eastAsia="Times New Roman" w:hAnsi="Times New Roman" w:cs="Times New Roman"/>
          <w:color w:val="000000"/>
          <w:spacing w:val="0"/>
          <w:w w:val="100"/>
          <w:position w:val="0"/>
        </w:rPr>
        <w:t>4</w:t>
      </w:r>
      <w:bookmarkEnd w:id="1044"/>
      <w:r>
        <w:rPr>
          <w:rFonts w:ascii="Times New Roman" w:eastAsia="Times New Roman" w:hAnsi="Times New Roman" w:cs="Times New Roman"/>
          <w:color w:val="000000"/>
          <w:spacing w:val="0"/>
          <w:w w:val="100"/>
          <w:position w:val="0"/>
        </w:rPr>
        <w:t>0</w:t>
      </w:r>
      <w:r>
        <w:rPr>
          <w:color w:val="000000"/>
          <w:spacing w:val="0"/>
          <w:w w:val="100"/>
          <w:position w:val="0"/>
        </w:rPr>
        <w:t>、</w:t>
        <w:tab/>
        <w:t>政府补助</w:t>
      </w:r>
      <w:bookmarkEnd w:id="1042"/>
      <w:bookmarkEnd w:id="1043"/>
      <w:bookmarkEnd w:id="1045"/>
    </w:p>
    <w:p>
      <w:pPr>
        <w:pStyle w:val="Style1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政府补助是指本公司从政府无偿取得货币性资产和非货币性资产，不包括政府作为所有者投入的资本。政府补助分为与 资产相关的政府补助和与收益相关的政府补助。本公司将所取得的用于购建或以其他方式形成长期资产的政府补助界定为与 资产相关的政府补助；其余政府补助界定为与收益相关的政府补助。若政府文件未明确规定补助对象，则采用以下方式将补 助款划分为与收益相关的政府补助和与资产相关的政府补助：（</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）政府文件明确了补助所针对的特定项目的，根据该特定 项目的预算中将形成资产的支出金额和计入费用的支出金额的相对比例进行划分，对该划分比例需在每个资产负债表日进行 复核，必要时进行变更；（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）政府文件中对用途仅作一般性表述，没有指明特定项目的，作为与收益相关的政府补助。</w:t>
      </w:r>
    </w:p>
    <w:p>
      <w:pPr>
        <w:pStyle w:val="Style1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政府补助为货币性资产的，按照收到或应收的金额计量。政府补助为非货币性资产的，按照公允价值计量；公允价值不 能够可靠取得的，按照名义金额计量。按照名义金额计量的政府补助，直接计入当期损益。</w:t>
      </w:r>
    </w:p>
    <w:p>
      <w:pPr>
        <w:pStyle w:val="Style1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本公司对于政府补助通常在实际收到时，按照实收金额予以确认和计量。但对于期末有确凿证据表明能够符合财政扶持 政策规定的相关条件预计能够收到财政扶持资金，按照应收的金额计量。按照应收金额计量的政府补助应同时符合以下条件：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）应收补助款的金额已经过有权政府部门发文确认，或者可根据正式发布的财政资金管理办法的有关规定自行合理测算， 且预计其金额不存在重大不确定性；（</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）所依据的是当地财政部门正式发布并按照《政府信息公开条例》的规定予以主动 公开的财政扶持项目及其财政资金管理办法，且该管理办法应当是普惠性的（任何符合规定条件的企业均可申请），而不是 专门针对特定企业制定的；（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）相关的补助款批文中已明确承诺了拨付期限，且该款项的拨付是有相应财政预算作为保障 的，因而可以合理保证其可在规定期限内收到；（</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）根据本公司和该补助事项的具体情况，应满足的其他相关条件（如有）。</w:t>
      </w:r>
    </w:p>
    <w:p>
      <w:pPr>
        <w:pStyle w:val="Style1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与资产相关的政府补助，确认为递延收益，并在相关资产的使用寿命内平均分配计入当期损益。与收益相关的政府补助， 用于补偿以后期间的相关费用和损失的，确认为递延收益，并在确认相关费用的期间计入当期损益；用于补偿已经发生的相 关费用和损失的，直接计入当期损益。</w:t>
      </w:r>
    </w:p>
    <w:p>
      <w:pPr>
        <w:pStyle w:val="Style1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同时包含与资产相关部分和与收益相关部分的政府补助，区分不同部分分别进行会计处理；难以区分的，将其整体归类 为与收益相关的政府补助。</w:t>
      </w:r>
    </w:p>
    <w:p>
      <w:pPr>
        <w:pStyle w:val="Style1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与本公司日常活动相关的政府补助，按照经济业务的实质，计入其他收益或冲减相关成本费用；与日常活动无关的政府 补助，计入营业外收支。</w:t>
      </w:r>
    </w:p>
    <w:p>
      <w:pPr>
        <w:pStyle w:val="Style18"/>
        <w:keepNext w:val="0"/>
        <w:keepLines w:val="0"/>
        <w:widowControl w:val="0"/>
        <w:shd w:val="clear" w:color="auto" w:fill="auto"/>
        <w:bidi w:val="0"/>
        <w:spacing w:before="0" w:after="380" w:line="311" w:lineRule="exact"/>
        <w:ind w:left="0" w:right="0" w:firstLine="300"/>
        <w:jc w:val="both"/>
      </w:pPr>
      <w:r>
        <w:rPr>
          <w:color w:val="000000"/>
          <w:spacing w:val="0"/>
          <w:w w:val="100"/>
          <w:position w:val="0"/>
        </w:rPr>
        <w:t>已确认的政府补助需要返还时，存在相关递延收益余额的，冲减相关递延收益账面余额，超出部分计入当期损益；不存 在相关递延收益的，直接计入当期损益。</w:t>
      </w:r>
    </w:p>
    <w:p>
      <w:pPr>
        <w:pStyle w:val="Style28"/>
        <w:keepNext/>
        <w:keepLines/>
        <w:widowControl w:val="0"/>
        <w:shd w:val="clear" w:color="auto" w:fill="auto"/>
        <w:tabs>
          <w:tab w:pos="447" w:val="left"/>
        </w:tabs>
        <w:bidi w:val="0"/>
        <w:spacing w:before="0" w:after="280" w:line="240" w:lineRule="auto"/>
        <w:ind w:left="0" w:right="0" w:firstLine="0"/>
        <w:jc w:val="left"/>
      </w:pPr>
      <w:bookmarkStart w:id="1046" w:name="bookmark1046"/>
      <w:bookmarkStart w:id="1047" w:name="bookmark1047"/>
      <w:bookmarkStart w:id="1048" w:name="bookmark1048"/>
      <w:bookmarkStart w:id="1049" w:name="bookmark1049"/>
      <w:r>
        <w:rPr>
          <w:rFonts w:ascii="Times New Roman" w:eastAsia="Times New Roman" w:hAnsi="Times New Roman" w:cs="Times New Roman"/>
          <w:color w:val="000000"/>
          <w:spacing w:val="0"/>
          <w:w w:val="100"/>
          <w:position w:val="0"/>
        </w:rPr>
        <w:t>4</w:t>
      </w:r>
      <w:bookmarkEnd w:id="1048"/>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46"/>
      <w:bookmarkEnd w:id="1047"/>
      <w:bookmarkEnd w:id="1049"/>
    </w:p>
    <w:p>
      <w:pPr>
        <w:pStyle w:val="Style1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）当期所得税</w:t>
      </w:r>
    </w:p>
    <w:p>
      <w:pPr>
        <w:pStyle w:val="Style1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 xml:space="preserve">资产负债表日，对于当期和以前期间形成的当期所得税负债（或资产），以按照税法规定计算的预期应交纳（或返还） 的所得税金额计量。计算当期所得税费用所依据的应纳税所得额系根据有关税法规定对本报告期税前会计利润作相应调整后 </w:t>
      </w:r>
      <w:r>
        <w:rPr>
          <w:color w:val="000000"/>
          <w:spacing w:val="0"/>
          <w:w w:val="100"/>
          <w:position w:val="0"/>
        </w:rPr>
        <w:t>计算得出。</w:t>
      </w:r>
    </w:p>
    <w:p>
      <w:pPr>
        <w:pStyle w:val="Style18"/>
        <w:keepNext w:val="0"/>
        <w:keepLines w:val="0"/>
        <w:widowControl w:val="0"/>
        <w:shd w:val="clear" w:color="auto" w:fill="auto"/>
        <w:tabs>
          <w:tab w:pos="785" w:val="left"/>
        </w:tabs>
        <w:bidi w:val="0"/>
        <w:spacing w:before="0" w:after="0" w:line="312" w:lineRule="exact"/>
        <w:ind w:left="0" w:right="0" w:firstLine="380"/>
        <w:jc w:val="both"/>
      </w:pPr>
      <w:bookmarkStart w:id="1050" w:name="bookmark1050"/>
      <w:r>
        <w:rPr>
          <w:color w:val="000000"/>
          <w:spacing w:val="0"/>
          <w:w w:val="100"/>
          <w:position w:val="0"/>
        </w:rPr>
        <w:t>（</w:t>
      </w:r>
      <w:bookmarkEnd w:id="105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递延所得税资产及递延所得税负债</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某些资产、负债项目的账面价值与其计税基础之间的差额，以及未作为资产和负债确认但按照税法规定可以确定其计税 基础的项目的账面价值与计税基础之间的差额产生的暂时性差异，采用资产负债表债务法确认递延所得税资产及递延所得税 负债。</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与商誉的初始确认有关，以及与既不是企业合并、发生时也不影响会计利润和应纳税所得额（或可抵扣亏损）的交易中 产生的资产或负债的初始确认有关的应纳税暂时性差异，不予确认有关的递延所得税负债。此外，对与子公司、联营企业及 合营企业投资相关的应纳税暂时性差异，如果本公司能够控制暂时性差异转回的时间，而且该暂时性差异在可预见的未来很 可能不会转回，也不予确认有关的递延所得税负债。除上述例外情况，本公司确认其他所有应纳税暂时性差异产生的递延所 得税负债。</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与既不是企业合并、发生时也不影响会计利润和应纳税所得额（或可抵扣亏损）的交易中产生的资产或负债的初始确认 有关的可抵扣暂时性差异，不予确认有关的递延所得税资产。此外，对与子公司、联营企业及合营企业投资相关的可抵扣暂 时性差异，如果暂时性差异在可预见的未来不是很可能转回，或者未来不是很可能获得用来抵扣可抵扣暂时性差异的应纳税 所得额，不予确认有关的递延所得税资产。除上述例外情况，本公司以很可能取得用来抵扣可抵扣暂时性差异的应纳税所得 额为限，确认其他可抵扣暂时性差异产生的递延所得税资产。</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对于能够结转以后年度的可抵扣亏损和税款抵减，以很可能获得用来抵扣可抵扣亏损和税款抵减的未来应纳税所得额为 限，确认相应的递延所得税资产。</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资产负债表日，对于递延所得税资产和递延所得税负债，根据税法规定，按照预期收回相关资产或清偿相关负债期间的 适用税率计量。</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于资产负债表日，对递延所得税资产的账面价值进行复核，如果未来很可能无法获得足够的应纳税所得额用以抵扣递延 所得税资产的利益，则减记递延所得税资产的账面价值。在很可能获得足够的应纳税所得额时，减记的金额予以转回。</w:t>
      </w:r>
    </w:p>
    <w:p>
      <w:pPr>
        <w:pStyle w:val="Style18"/>
        <w:keepNext w:val="0"/>
        <w:keepLines w:val="0"/>
        <w:widowControl w:val="0"/>
        <w:shd w:val="clear" w:color="auto" w:fill="auto"/>
        <w:tabs>
          <w:tab w:pos="785" w:val="left"/>
        </w:tabs>
        <w:bidi w:val="0"/>
        <w:spacing w:before="0" w:after="0" w:line="312" w:lineRule="exact"/>
        <w:ind w:left="0" w:right="0" w:firstLine="380"/>
        <w:jc w:val="both"/>
      </w:pPr>
      <w:bookmarkStart w:id="1051" w:name="bookmark1051"/>
      <w:r>
        <w:rPr>
          <w:color w:val="000000"/>
          <w:spacing w:val="0"/>
          <w:w w:val="100"/>
          <w:position w:val="0"/>
        </w:rPr>
        <w:t>（</w:t>
      </w:r>
      <w:bookmarkEnd w:id="105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所得税费用</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所得税费用包括当期所得税和递延所得税。</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除确认为其他综合收益或直接计入股东权益的交易和事项相关的当期所得税和递延所得税计入其他综合收益或股东权 益，以及企业合并产生的递延所得税调整商誉的账面价值外，其余当期所得税和递延所得税费用或收益计入当期损益。</w:t>
      </w:r>
    </w:p>
    <w:p>
      <w:pPr>
        <w:pStyle w:val="Style18"/>
        <w:keepNext w:val="0"/>
        <w:keepLines w:val="0"/>
        <w:widowControl w:val="0"/>
        <w:shd w:val="clear" w:color="auto" w:fill="auto"/>
        <w:tabs>
          <w:tab w:pos="785" w:val="left"/>
        </w:tabs>
        <w:bidi w:val="0"/>
        <w:spacing w:before="0" w:after="0" w:line="312" w:lineRule="exact"/>
        <w:ind w:left="0" w:right="0" w:firstLine="380"/>
        <w:jc w:val="both"/>
      </w:pPr>
      <w:bookmarkStart w:id="1052" w:name="bookmark1052"/>
      <w:r>
        <w:rPr>
          <w:color w:val="000000"/>
          <w:spacing w:val="0"/>
          <w:w w:val="100"/>
          <w:position w:val="0"/>
        </w:rPr>
        <w:t>（</w:t>
      </w:r>
      <w:bookmarkEnd w:id="1052"/>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所得税的抵销</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当拥有以净额结算的法定权利，且意图以净额结算或取得资产、清偿负债同时进行时，本公司当期所得税资产及当期所 得税负债以抵销后的净额列报。</w:t>
      </w:r>
    </w:p>
    <w:p>
      <w:pPr>
        <w:pStyle w:val="Style18"/>
        <w:keepNext w:val="0"/>
        <w:keepLines w:val="0"/>
        <w:widowControl w:val="0"/>
        <w:shd w:val="clear" w:color="auto" w:fill="auto"/>
        <w:bidi w:val="0"/>
        <w:spacing w:before="0" w:after="380" w:line="312" w:lineRule="exact"/>
        <w:ind w:left="0" w:right="0" w:firstLine="300"/>
        <w:jc w:val="both"/>
      </w:pPr>
      <w:r>
        <w:rPr>
          <w:color w:val="000000"/>
          <w:spacing w:val="0"/>
          <w:w w:val="100"/>
          <w:position w:val="0"/>
        </w:rPr>
        <w:t>当拥有以净额结算当期所得税资产及当期所得税负债的法定权利，且递延所得税资产及递延所得税负债是与同一税收征 管部门对同一纳税主体征收的所得税相关或者是对不同的纳税主体相关，但在未来每一具有重要性的递延所得税资产及负债 转回的期间内，涉及的纳税主体意图以净额结算当期所得税资产和负债或是同时取得资产、清偿负债时，本公司递延所得税 资产及递延所得税负债以抵销后的净额列报。</w:t>
      </w:r>
    </w:p>
    <w:p>
      <w:pPr>
        <w:pStyle w:val="Style28"/>
        <w:keepNext/>
        <w:keepLines/>
        <w:widowControl w:val="0"/>
        <w:shd w:val="clear" w:color="auto" w:fill="auto"/>
        <w:bidi w:val="0"/>
        <w:spacing w:before="0" w:after="380" w:line="240" w:lineRule="auto"/>
        <w:ind w:left="0" w:right="0" w:firstLine="0"/>
        <w:jc w:val="left"/>
      </w:pPr>
      <w:bookmarkStart w:id="1053" w:name="bookmark1053"/>
      <w:bookmarkStart w:id="1054" w:name="bookmark1054"/>
      <w:bookmarkStart w:id="1055" w:name="bookmark1055"/>
      <w:r>
        <w:rPr>
          <w:rFonts w:ascii="Times New Roman" w:eastAsia="Times New Roman" w:hAnsi="Times New Roman" w:cs="Times New Roman"/>
          <w:color w:val="000000"/>
          <w:spacing w:val="0"/>
          <w:w w:val="100"/>
          <w:position w:val="0"/>
        </w:rPr>
        <w:t>42</w:t>
      </w:r>
      <w:r>
        <w:rPr>
          <w:color w:val="000000"/>
          <w:spacing w:val="0"/>
          <w:w w:val="100"/>
          <w:position w:val="0"/>
        </w:rPr>
        <w:t>、租赁</w:t>
      </w:r>
      <w:bookmarkEnd w:id="1053"/>
      <w:bookmarkEnd w:id="1054"/>
      <w:bookmarkEnd w:id="1055"/>
    </w:p>
    <w:p>
      <w:pPr>
        <w:pStyle w:val="Style75"/>
        <w:keepNext/>
        <w:keepLines/>
        <w:widowControl w:val="0"/>
        <w:shd w:val="clear" w:color="auto" w:fill="auto"/>
        <w:tabs>
          <w:tab w:pos="453" w:val="left"/>
        </w:tabs>
        <w:bidi w:val="0"/>
        <w:spacing w:before="0" w:after="280" w:line="240" w:lineRule="auto"/>
        <w:ind w:left="0" w:right="0" w:firstLine="0"/>
        <w:jc w:val="left"/>
      </w:pPr>
      <w:bookmarkStart w:id="1056" w:name="bookmark1056"/>
      <w:bookmarkStart w:id="1057" w:name="bookmark1057"/>
      <w:bookmarkStart w:id="1058" w:name="bookmark1058"/>
      <w:bookmarkStart w:id="1059" w:name="bookmark1059"/>
      <w:r>
        <w:rPr>
          <w:color w:val="000000"/>
          <w:spacing w:val="0"/>
          <w:w w:val="100"/>
          <w:position w:val="0"/>
        </w:rPr>
        <w:t>（</w:t>
      </w:r>
      <w:bookmarkEnd w:id="1058"/>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1056"/>
      <w:bookmarkEnd w:id="1057"/>
      <w:bookmarkEnd w:id="1059"/>
    </w:p>
    <w:p>
      <w:pPr>
        <w:pStyle w:val="Style18"/>
        <w:keepNext w:val="0"/>
        <w:keepLines w:val="0"/>
        <w:widowControl w:val="0"/>
        <w:shd w:val="clear" w:color="auto" w:fill="auto"/>
        <w:bidi w:val="0"/>
        <w:spacing w:before="0" w:after="380" w:line="317" w:lineRule="exact"/>
        <w:ind w:left="0" w:right="0" w:firstLine="300"/>
        <w:jc w:val="both"/>
      </w:pPr>
      <w:r>
        <w:rPr>
          <w:color w:val="000000"/>
          <w:spacing w:val="0"/>
          <w:w w:val="100"/>
          <w:position w:val="0"/>
        </w:rPr>
        <w:t>本公司在租赁期内各个期间采用直线法或其他系统合理的方法，将经营租赁的租赁收款额确认为租金收入；发生的与经 营租赁有关的初始直接费用资本化，在租赁期内按照与租金收入确认相同的基础进行分摊，分期计入当期损益；取得的与经 营租赁有关的未计入租赁收款额的可变租赁付款额，在实际发生时计入当期损益。</w:t>
      </w:r>
    </w:p>
    <w:p>
      <w:pPr>
        <w:pStyle w:val="Style75"/>
        <w:keepNext/>
        <w:keepLines/>
        <w:widowControl w:val="0"/>
        <w:shd w:val="clear" w:color="auto" w:fill="auto"/>
        <w:tabs>
          <w:tab w:pos="453" w:val="left"/>
        </w:tabs>
        <w:bidi w:val="0"/>
        <w:spacing w:before="0" w:after="280" w:line="240" w:lineRule="auto"/>
        <w:ind w:left="0" w:right="0" w:firstLine="0"/>
        <w:jc w:val="left"/>
      </w:pPr>
      <w:bookmarkStart w:id="1060" w:name="bookmark1060"/>
      <w:bookmarkStart w:id="1061" w:name="bookmark1061"/>
      <w:bookmarkStart w:id="1062" w:name="bookmark1062"/>
      <w:bookmarkStart w:id="1063" w:name="bookmark1063"/>
      <w:r>
        <w:rPr>
          <w:color w:val="000000"/>
          <w:spacing w:val="0"/>
          <w:w w:val="100"/>
          <w:position w:val="0"/>
        </w:rPr>
        <w:t>（</w:t>
      </w:r>
      <w:bookmarkEnd w:id="1062"/>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1060"/>
      <w:bookmarkEnd w:id="1061"/>
      <w:bookmarkEnd w:id="1063"/>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在租赁期开始日，本公司对融资租赁确认应收融资租赁款，并终止确认融资租赁资产。</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应收融资租赁款初始计量时，以未担保余值和租赁期开始日尚未收到的租赁收款额按照租赁内含利率折现的现值之和作 </w:t>
      </w:r>
      <w:r>
        <w:rPr>
          <w:color w:val="000000"/>
          <w:spacing w:val="0"/>
          <w:w w:val="100"/>
          <w:position w:val="0"/>
        </w:rPr>
        <w:t>为应收融资租赁款的入账价值。租赁收款额包括：</w:t>
      </w:r>
    </w:p>
    <w:p>
      <w:pPr>
        <w:pStyle w:val="Style18"/>
        <w:keepNext w:val="0"/>
        <w:keepLines w:val="0"/>
        <w:widowControl w:val="0"/>
        <w:numPr>
          <w:ilvl w:val="0"/>
          <w:numId w:val="37"/>
        </w:numPr>
        <w:shd w:val="clear" w:color="auto" w:fill="auto"/>
        <w:tabs>
          <w:tab w:pos="728" w:val="left"/>
        </w:tabs>
        <w:bidi w:val="0"/>
        <w:spacing w:before="0" w:after="0" w:line="322" w:lineRule="exact"/>
        <w:ind w:left="0" w:right="0" w:firstLine="380"/>
        <w:jc w:val="both"/>
      </w:pPr>
      <w:bookmarkStart w:id="1064" w:name="bookmark1064"/>
      <w:bookmarkEnd w:id="1064"/>
      <w:r>
        <w:rPr>
          <w:color w:val="000000"/>
          <w:spacing w:val="0"/>
          <w:w w:val="100"/>
          <w:position w:val="0"/>
        </w:rPr>
        <w:t>扣除租赁激励相关金额后的固定付款额及实质固定付款额；</w:t>
      </w:r>
    </w:p>
    <w:p>
      <w:pPr>
        <w:pStyle w:val="Style18"/>
        <w:keepNext w:val="0"/>
        <w:keepLines w:val="0"/>
        <w:widowControl w:val="0"/>
        <w:numPr>
          <w:ilvl w:val="0"/>
          <w:numId w:val="37"/>
        </w:numPr>
        <w:shd w:val="clear" w:color="auto" w:fill="auto"/>
        <w:tabs>
          <w:tab w:pos="728" w:val="left"/>
        </w:tabs>
        <w:bidi w:val="0"/>
        <w:spacing w:before="0" w:after="0" w:line="322" w:lineRule="exact"/>
        <w:ind w:left="0" w:right="0" w:firstLine="380"/>
        <w:jc w:val="both"/>
      </w:pPr>
      <w:bookmarkStart w:id="1065" w:name="bookmark1065"/>
      <w:bookmarkEnd w:id="1065"/>
      <w:r>
        <w:rPr>
          <w:color w:val="000000"/>
          <w:spacing w:val="0"/>
          <w:w w:val="100"/>
          <w:position w:val="0"/>
        </w:rPr>
        <w:t>取决于指数或比率的可变租赁付款额；</w:t>
      </w:r>
    </w:p>
    <w:p>
      <w:pPr>
        <w:pStyle w:val="Style18"/>
        <w:keepNext w:val="0"/>
        <w:keepLines w:val="0"/>
        <w:widowControl w:val="0"/>
        <w:numPr>
          <w:ilvl w:val="0"/>
          <w:numId w:val="37"/>
        </w:numPr>
        <w:shd w:val="clear" w:color="auto" w:fill="auto"/>
        <w:tabs>
          <w:tab w:pos="728" w:val="left"/>
        </w:tabs>
        <w:bidi w:val="0"/>
        <w:spacing w:before="0" w:after="0" w:line="322" w:lineRule="exact"/>
        <w:ind w:left="0" w:right="0" w:firstLine="380"/>
        <w:jc w:val="both"/>
      </w:pPr>
      <w:bookmarkStart w:id="1066" w:name="bookmark1066"/>
      <w:bookmarkEnd w:id="1066"/>
      <w:r>
        <w:rPr>
          <w:color w:val="000000"/>
          <w:spacing w:val="0"/>
          <w:w w:val="100"/>
          <w:position w:val="0"/>
        </w:rPr>
        <w:t>合理确定承租人将行使购买选择权的情况下，租赁收款额包括购买选择权的行权价格；</w:t>
      </w:r>
    </w:p>
    <w:p>
      <w:pPr>
        <w:pStyle w:val="Style18"/>
        <w:keepNext w:val="0"/>
        <w:keepLines w:val="0"/>
        <w:widowControl w:val="0"/>
        <w:numPr>
          <w:ilvl w:val="0"/>
          <w:numId w:val="37"/>
        </w:numPr>
        <w:shd w:val="clear" w:color="auto" w:fill="auto"/>
        <w:tabs>
          <w:tab w:pos="728" w:val="left"/>
        </w:tabs>
        <w:bidi w:val="0"/>
        <w:spacing w:before="0" w:after="0" w:line="322" w:lineRule="exact"/>
        <w:ind w:left="0" w:right="0" w:firstLine="380"/>
        <w:jc w:val="both"/>
      </w:pPr>
      <w:bookmarkStart w:id="1067" w:name="bookmark1067"/>
      <w:bookmarkEnd w:id="1067"/>
      <w:r>
        <w:rPr>
          <w:color w:val="000000"/>
          <w:spacing w:val="0"/>
          <w:w w:val="100"/>
          <w:position w:val="0"/>
        </w:rPr>
        <w:t>租赁期反映出承租人将行使终止租赁选择权的情况下，租赁收款额包括承租人行使终止租赁选择权需支付的款项；</w:t>
      </w:r>
    </w:p>
    <w:p>
      <w:pPr>
        <w:pStyle w:val="Style18"/>
        <w:keepNext w:val="0"/>
        <w:keepLines w:val="0"/>
        <w:widowControl w:val="0"/>
        <w:numPr>
          <w:ilvl w:val="0"/>
          <w:numId w:val="37"/>
        </w:numPr>
        <w:shd w:val="clear" w:color="auto" w:fill="auto"/>
        <w:tabs>
          <w:tab w:pos="728" w:val="left"/>
        </w:tabs>
        <w:bidi w:val="0"/>
        <w:spacing w:before="0" w:after="0" w:line="322" w:lineRule="exact"/>
        <w:ind w:left="0" w:right="0" w:firstLine="380"/>
        <w:jc w:val="both"/>
      </w:pPr>
      <w:bookmarkStart w:id="1068" w:name="bookmark1068"/>
      <w:bookmarkEnd w:id="1068"/>
      <w:r>
        <w:rPr>
          <w:color w:val="000000"/>
          <w:spacing w:val="0"/>
          <w:w w:val="100"/>
          <w:position w:val="0"/>
        </w:rPr>
        <w:t>由承租人、与承租人有关的一方以及有经济能力履行担保义务的独立第三方向出租人提供的担保余值。</w:t>
      </w:r>
    </w:p>
    <w:p>
      <w:pPr>
        <w:pStyle w:val="Style18"/>
        <w:keepNext w:val="0"/>
        <w:keepLines w:val="0"/>
        <w:widowControl w:val="0"/>
        <w:shd w:val="clear" w:color="auto" w:fill="auto"/>
        <w:bidi w:val="0"/>
        <w:spacing w:before="0" w:after="380" w:line="322" w:lineRule="exact"/>
        <w:ind w:left="0" w:right="0" w:firstLine="380"/>
        <w:jc w:val="both"/>
      </w:pPr>
      <w:r>
        <w:rPr>
          <w:color w:val="000000"/>
          <w:spacing w:val="0"/>
          <w:w w:val="100"/>
          <w:position w:val="0"/>
        </w:rPr>
        <w:t>本公司按照固定的租赁内含利率计算并确认租赁期内各个期间的利息收入，所取得的未纳入租赁投资净额计量的可变租 赁付款额在实际发生时计入当期损益。</w:t>
      </w:r>
    </w:p>
    <w:p>
      <w:pPr>
        <w:pStyle w:val="Style28"/>
        <w:keepNext/>
        <w:keepLines/>
        <w:widowControl w:val="0"/>
        <w:shd w:val="clear" w:color="auto" w:fill="auto"/>
        <w:bidi w:val="0"/>
        <w:spacing w:before="0" w:after="260" w:line="240" w:lineRule="auto"/>
        <w:ind w:left="0" w:right="0" w:firstLine="0"/>
        <w:jc w:val="both"/>
      </w:pPr>
      <w:bookmarkStart w:id="1069" w:name="bookmark1069"/>
      <w:bookmarkStart w:id="1070" w:name="bookmark1070"/>
      <w:bookmarkStart w:id="1071" w:name="bookmark1071"/>
      <w:r>
        <w:rPr>
          <w:rFonts w:ascii="Times New Roman" w:eastAsia="Times New Roman" w:hAnsi="Times New Roman" w:cs="Times New Roman"/>
          <w:color w:val="000000"/>
          <w:spacing w:val="0"/>
          <w:w w:val="100"/>
          <w:position w:val="0"/>
        </w:rPr>
        <w:t>43</w:t>
      </w:r>
      <w:r>
        <w:rPr>
          <w:color w:val="000000"/>
          <w:spacing w:val="0"/>
          <w:w w:val="100"/>
          <w:position w:val="0"/>
        </w:rPr>
        <w:t>、其他重要的会计政策和会计估计</w:t>
      </w:r>
      <w:bookmarkEnd w:id="1069"/>
      <w:bookmarkEnd w:id="1070"/>
      <w:bookmarkEnd w:id="1071"/>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本公司在运用会计政策过程中，由于经营活动内在的不确定性，本公司需要对无法准确计量的报表项目的账面价值进行 判断、估计和假设。这些判断、估计和假设是基于本公司管理层过去的历史经验，并在考虑其他相关因素的基础上做出的。 这些判断、估计和假设会影响收入、费用、资产和负债的报告金额以及资产负债表日或有负债的披露。然而，这些估计的不 确定性所导致的实际结果可能与本公司管理层当前的估计存在差异，进而造成对未来受影响的资产或负债的账面金额进行重 大调整。</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本公司对前述判断、估计和假设在持续经营的基础上进行定期复核，会计估计的变更仅影响变更当期的，其影响数在变 更当期予以确认；既影响变更当期又影响未来期间的，其影响数在变更当期和未来期间予以确认。</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于资产负债表日，本公司需对财务报表项目金额进行判断、估计和假设的重要领域如下：</w:t>
      </w:r>
    </w:p>
    <w:p>
      <w:pPr>
        <w:pStyle w:val="Style18"/>
        <w:keepNext w:val="0"/>
        <w:keepLines w:val="0"/>
        <w:widowControl w:val="0"/>
        <w:shd w:val="clear" w:color="auto" w:fill="auto"/>
        <w:tabs>
          <w:tab w:pos="790" w:val="left"/>
        </w:tabs>
        <w:bidi w:val="0"/>
        <w:spacing w:before="0" w:after="0" w:line="312" w:lineRule="exact"/>
        <w:ind w:left="0" w:right="0" w:firstLine="380"/>
        <w:jc w:val="both"/>
      </w:pPr>
      <w:bookmarkStart w:id="1072" w:name="bookmark1072"/>
      <w:r>
        <w:rPr>
          <w:color w:val="000000"/>
          <w:spacing w:val="0"/>
          <w:w w:val="100"/>
          <w:position w:val="0"/>
        </w:rPr>
        <w:t>（</w:t>
      </w:r>
      <w:bookmarkEnd w:id="107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金融资产减值</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本公司采用预期信用损失模型对金融工具的减值进行评估，应用预期信用损失模型需要做出重大判断和估计，需考虑所 有合理且有依据的信息，包括前瞻性信息。在做出该等判断和估计时，本公司根据历史数据结合经济政策、宏观经济指标、 行业风险、外部市场环境、技术环境、客户情况的变化等因素推断债务人信用风险的预期变动。</w:t>
      </w:r>
    </w:p>
    <w:p>
      <w:pPr>
        <w:pStyle w:val="Style18"/>
        <w:keepNext w:val="0"/>
        <w:keepLines w:val="0"/>
        <w:widowControl w:val="0"/>
        <w:shd w:val="clear" w:color="auto" w:fill="auto"/>
        <w:tabs>
          <w:tab w:pos="790" w:val="left"/>
        </w:tabs>
        <w:bidi w:val="0"/>
        <w:spacing w:before="0" w:after="0" w:line="312" w:lineRule="exact"/>
        <w:ind w:left="0" w:right="0" w:firstLine="380"/>
        <w:jc w:val="both"/>
      </w:pPr>
      <w:bookmarkStart w:id="1073" w:name="bookmark1073"/>
      <w:r>
        <w:rPr>
          <w:color w:val="000000"/>
          <w:spacing w:val="0"/>
          <w:w w:val="100"/>
          <w:position w:val="0"/>
        </w:rPr>
        <w:t>（</w:t>
      </w:r>
      <w:bookmarkEnd w:id="107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存货跌价准备</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本公司根据存货会计政策，按照成本与可变现净值孰低计量，对成本高于可变现净值及陈旧和滞销的存货，计提存货跌 价准备。存货减值至可变现净值是基于评估存货的可售性及其可变现净值。鉴定存货减值要求管理层在取得确凿证据，并且 考虑持有存货的目的、资产负债表日后事项的影响等因素的基础上作出判断和估计。实际的结果与原先估计的差异将在估计 被改变的期间影响存货的账面价值及存货跌价准备的计提或转回。</w:t>
      </w:r>
    </w:p>
    <w:p>
      <w:pPr>
        <w:pStyle w:val="Style18"/>
        <w:keepNext w:val="0"/>
        <w:keepLines w:val="0"/>
        <w:widowControl w:val="0"/>
        <w:shd w:val="clear" w:color="auto" w:fill="auto"/>
        <w:tabs>
          <w:tab w:pos="790" w:val="left"/>
        </w:tabs>
        <w:bidi w:val="0"/>
        <w:spacing w:before="0" w:after="0" w:line="312" w:lineRule="exact"/>
        <w:ind w:left="0" w:right="0" w:firstLine="380"/>
        <w:jc w:val="both"/>
      </w:pPr>
      <w:bookmarkStart w:id="1074" w:name="bookmark1074"/>
      <w:r>
        <w:rPr>
          <w:color w:val="000000"/>
          <w:spacing w:val="0"/>
          <w:w w:val="100"/>
          <w:position w:val="0"/>
        </w:rPr>
        <w:t>（</w:t>
      </w:r>
      <w:bookmarkEnd w:id="107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金融工具公允价值</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对不存在活跃交易市场的金融工具，本公司通过各种估值方法确定其公允价值。这些估值方法包括贴现现金流模型分析 等。估值时本公司需对未来现金流量、信用风险、市场波动率和相关性等方面进行估计，并选择适当的折现率。这些相关假 设具有不确定性，其变化会对金融工具的公允价值产生影响。权益工具投资或合同有公开报价的，本公司不将成本作为其公 允价值的最佳估计。</w:t>
      </w:r>
    </w:p>
    <w:p>
      <w:pPr>
        <w:pStyle w:val="Style18"/>
        <w:keepNext w:val="0"/>
        <w:keepLines w:val="0"/>
        <w:widowControl w:val="0"/>
        <w:shd w:val="clear" w:color="auto" w:fill="auto"/>
        <w:tabs>
          <w:tab w:pos="790" w:val="left"/>
        </w:tabs>
        <w:bidi w:val="0"/>
        <w:spacing w:before="0" w:after="0" w:line="312" w:lineRule="exact"/>
        <w:ind w:left="0" w:right="0" w:firstLine="380"/>
        <w:jc w:val="both"/>
      </w:pPr>
      <w:bookmarkStart w:id="1075" w:name="bookmark1075"/>
      <w:r>
        <w:rPr>
          <w:color w:val="000000"/>
          <w:spacing w:val="0"/>
          <w:w w:val="100"/>
          <w:position w:val="0"/>
        </w:rPr>
        <w:t>（</w:t>
      </w:r>
      <w:bookmarkEnd w:id="107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长期资产减值准备</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本公司于资产负债表日对除金融资产之外的非流动资产判断是否存在可能发生减值的迹象。对使用寿命不确定的无形资 产，除每年进行的减值测试外，当其存在减值迹象时，也进行减值测试。其他除金融资产之外的非流动资产，当存在迹象表 明其账面金额不可收回时，进行减值测试。</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当资产或资产组的账面价值高于可收回金额，即公允价值减去处置费用后的净额和预计未来现金流量的现值中的较高 者，表明发生了减值。</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公允价值减去处置费用后的净额，参考公平交易中类似资产的销售协议价格或可观察到的市场价格，减去可直接归属于 该资产处置的增量成本确定。</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在预计未来现金流量现值时，需要对该资产（或资产组）的产量、售价、相关经营成本以及计算现值时使用的折现率等 作出重大判断。本公司在估计可收回金额时会采用所有能够获得的相关资料，包括根据合理和可支持的假设所作出有关产量、 售价和相关经营成本的预测。</w:t>
      </w:r>
    </w:p>
    <w:p>
      <w:pPr>
        <w:pStyle w:val="Style1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本公司至少每年测试商誉是否发生减值。这要求对分配了商誉的资产组或者资产组组合的未来现金流量的现值进行预 计。对未来现金流量的现值进行预计时，本公司需要预计未来资产组或者资产组组合产生的现金流量，同时选择恰当的折现 率确定未来现金流量的现值。</w:t>
      </w:r>
    </w:p>
    <w:p>
      <w:pPr>
        <w:pStyle w:val="Style18"/>
        <w:keepNext w:val="0"/>
        <w:keepLines w:val="0"/>
        <w:widowControl w:val="0"/>
        <w:shd w:val="clear" w:color="auto" w:fill="auto"/>
        <w:tabs>
          <w:tab w:pos="815" w:val="left"/>
        </w:tabs>
        <w:bidi w:val="0"/>
        <w:spacing w:before="0" w:after="0" w:line="313" w:lineRule="exact"/>
        <w:ind w:left="0" w:right="0" w:firstLine="380"/>
        <w:jc w:val="both"/>
      </w:pPr>
      <w:bookmarkStart w:id="1076" w:name="bookmark1076"/>
      <w:r>
        <w:rPr>
          <w:color w:val="000000"/>
          <w:spacing w:val="0"/>
          <w:w w:val="100"/>
          <w:position w:val="0"/>
        </w:rPr>
        <w:t>（</w:t>
      </w:r>
      <w:bookmarkEnd w:id="1076"/>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折旧和摊销</w:t>
      </w:r>
    </w:p>
    <w:p>
      <w:pPr>
        <w:pStyle w:val="Style1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本公司对投资性房地产、固定资产和无形资产在考虑其残值后，在使用寿命内按直线法计提折旧和摊销。本公司定期复 核使用寿命，以决定将计入每个报告期的折旧和摊销费用数额。使用寿命是本公司根据对同类资产的以往经验并结合预期的 技术更新而确定的。如果以前的估计发生重大变化，则会在未来期间对折旧和摊销费用进行调整。</w:t>
      </w:r>
    </w:p>
    <w:p>
      <w:pPr>
        <w:pStyle w:val="Style18"/>
        <w:keepNext w:val="0"/>
        <w:keepLines w:val="0"/>
        <w:widowControl w:val="0"/>
        <w:shd w:val="clear" w:color="auto" w:fill="auto"/>
        <w:tabs>
          <w:tab w:pos="815" w:val="left"/>
        </w:tabs>
        <w:bidi w:val="0"/>
        <w:spacing w:before="0" w:after="0" w:line="313" w:lineRule="exact"/>
        <w:ind w:left="0" w:right="0" w:firstLine="380"/>
        <w:jc w:val="both"/>
      </w:pPr>
      <w:bookmarkStart w:id="1077" w:name="bookmark1077"/>
      <w:r>
        <w:rPr>
          <w:color w:val="000000"/>
          <w:spacing w:val="0"/>
          <w:w w:val="100"/>
          <w:position w:val="0"/>
        </w:rPr>
        <w:t>（</w:t>
      </w:r>
      <w:bookmarkEnd w:id="1077"/>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开发支出</w:t>
      </w:r>
    </w:p>
    <w:p>
      <w:pPr>
        <w:pStyle w:val="Style1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确定资本化的金额时，本公司管理层需要作出有关资产的预计未来现金流量、适用的折现率以及预计受益期间的假设。</w:t>
      </w:r>
    </w:p>
    <w:p>
      <w:pPr>
        <w:pStyle w:val="Style18"/>
        <w:keepNext w:val="0"/>
        <w:keepLines w:val="0"/>
        <w:widowControl w:val="0"/>
        <w:shd w:val="clear" w:color="auto" w:fill="auto"/>
        <w:tabs>
          <w:tab w:pos="815" w:val="left"/>
        </w:tabs>
        <w:bidi w:val="0"/>
        <w:spacing w:before="0" w:after="0" w:line="313" w:lineRule="exact"/>
        <w:ind w:left="0" w:right="0" w:firstLine="380"/>
        <w:jc w:val="both"/>
      </w:pPr>
      <w:bookmarkStart w:id="1078" w:name="bookmark1078"/>
      <w:r>
        <w:rPr>
          <w:color w:val="000000"/>
          <w:spacing w:val="0"/>
          <w:w w:val="100"/>
          <w:position w:val="0"/>
        </w:rPr>
        <w:t>（</w:t>
      </w:r>
      <w:bookmarkEnd w:id="1078"/>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递延所得税资产</w:t>
      </w:r>
    </w:p>
    <w:p>
      <w:pPr>
        <w:pStyle w:val="Style1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在很有可能有足够的应纳税利润来抵扣亏损的限度内，本公司就所有未利用的税务亏损确认递延所得税资产。这需要本 公司管理层运用大量的判断来估计未来应纳税利润发生的时间和金额，结合纳税筹划策略，以决定应确认的递延所得税资产 的金额。</w:t>
      </w:r>
    </w:p>
    <w:p>
      <w:pPr>
        <w:pStyle w:val="Style18"/>
        <w:keepNext w:val="0"/>
        <w:keepLines w:val="0"/>
        <w:widowControl w:val="0"/>
        <w:shd w:val="clear" w:color="auto" w:fill="auto"/>
        <w:tabs>
          <w:tab w:pos="815" w:val="left"/>
        </w:tabs>
        <w:bidi w:val="0"/>
        <w:spacing w:before="0" w:after="0" w:line="313" w:lineRule="exact"/>
        <w:ind w:left="0" w:right="0" w:firstLine="380"/>
        <w:jc w:val="both"/>
      </w:pPr>
      <w:bookmarkStart w:id="1079" w:name="bookmark1079"/>
      <w:r>
        <w:rPr>
          <w:color w:val="000000"/>
          <w:spacing w:val="0"/>
          <w:w w:val="100"/>
          <w:position w:val="0"/>
        </w:rPr>
        <w:t>（</w:t>
      </w:r>
      <w:bookmarkEnd w:id="1079"/>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所得税</w:t>
      </w:r>
    </w:p>
    <w:p>
      <w:pPr>
        <w:pStyle w:val="Style18"/>
        <w:keepNext w:val="0"/>
        <w:keepLines w:val="0"/>
        <w:widowControl w:val="0"/>
        <w:shd w:val="clear" w:color="auto" w:fill="auto"/>
        <w:bidi w:val="0"/>
        <w:spacing w:before="0" w:after="380" w:line="313" w:lineRule="exact"/>
        <w:ind w:left="0" w:right="0" w:firstLine="300"/>
        <w:jc w:val="both"/>
      </w:pPr>
      <w:r>
        <w:rPr>
          <w:color w:val="000000"/>
          <w:spacing w:val="0"/>
          <w:w w:val="100"/>
          <w:position w:val="0"/>
        </w:rPr>
        <w:t>本公司在正常的经营活动中，有部分交易其最终的税务处理和计算存在一定的不确定性。部分项目是否能够在税前列支 需要税收主管机关的审批。如果这些税务事项的最终认定结果同最初估计的金额存在差异，则该差异将对其最终认定期间的 当期所得税和递延所得税产生影响。</w:t>
      </w:r>
    </w:p>
    <w:p>
      <w:pPr>
        <w:pStyle w:val="Style28"/>
        <w:keepNext/>
        <w:keepLines/>
        <w:widowControl w:val="0"/>
        <w:shd w:val="clear" w:color="auto" w:fill="auto"/>
        <w:bidi w:val="0"/>
        <w:spacing w:before="0" w:after="380" w:line="240" w:lineRule="auto"/>
        <w:ind w:left="0" w:right="0" w:firstLine="0"/>
        <w:jc w:val="left"/>
      </w:pPr>
      <w:bookmarkStart w:id="1080" w:name="bookmark1080"/>
      <w:bookmarkStart w:id="1081" w:name="bookmark1081"/>
      <w:bookmarkStart w:id="1082" w:name="bookmark1082"/>
      <w:r>
        <w:rPr>
          <w:rFonts w:ascii="Times New Roman" w:eastAsia="Times New Roman" w:hAnsi="Times New Roman" w:cs="Times New Roman"/>
          <w:color w:val="000000"/>
          <w:spacing w:val="0"/>
          <w:w w:val="100"/>
          <w:position w:val="0"/>
        </w:rPr>
        <w:t>44</w:t>
      </w:r>
      <w:r>
        <w:rPr>
          <w:color w:val="000000"/>
          <w:spacing w:val="0"/>
          <w:w w:val="100"/>
          <w:position w:val="0"/>
        </w:rPr>
        <w:t>、重要会计政策和会计估计变更</w:t>
      </w:r>
      <w:bookmarkEnd w:id="1080"/>
      <w:bookmarkEnd w:id="1081"/>
      <w:bookmarkEnd w:id="1082"/>
    </w:p>
    <w:p>
      <w:pPr>
        <w:pStyle w:val="Style75"/>
        <w:keepNext/>
        <w:keepLines/>
        <w:widowControl w:val="0"/>
        <w:shd w:val="clear" w:color="auto" w:fill="auto"/>
        <w:bidi w:val="0"/>
        <w:spacing w:before="0" w:line="240" w:lineRule="auto"/>
        <w:ind w:left="0" w:right="0" w:firstLine="0"/>
        <w:jc w:val="left"/>
      </w:pPr>
      <w:bookmarkStart w:id="1083" w:name="bookmark1083"/>
      <w:bookmarkStart w:id="1084" w:name="bookmark1084"/>
      <w:bookmarkStart w:id="1085" w:name="bookmark1085"/>
      <w:bookmarkStart w:id="1086" w:name="bookmark1086"/>
      <w:r>
        <w:rPr>
          <w:color w:val="000000"/>
          <w:spacing w:val="0"/>
          <w:w w:val="100"/>
          <w:position w:val="0"/>
        </w:rPr>
        <w:t>（</w:t>
      </w:r>
      <w:bookmarkEnd w:id="1085"/>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83"/>
      <w:bookmarkEnd w:id="1084"/>
      <w:bookmarkEnd w:id="1086"/>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15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3053" w:val="left"/>
              </w:tabs>
              <w:bidi w:val="0"/>
              <w:spacing w:before="0" w:after="0" w:line="298"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日，财政部发布了《企业 会计准则解释第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号》（财会〔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1</w:t>
            </w:r>
          </w:p>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解释</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日起施行（以下简称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施行日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580"/>
              <w:jc w:val="both"/>
            </w:pPr>
            <w:r>
              <w:rPr>
                <w:color w:val="000000"/>
                <w:spacing w:val="0"/>
                <w:w w:val="100"/>
                <w:position w:val="0"/>
              </w:rPr>
              <w:t>本公司对上述租赁合同选择采用 简化的追溯调整法处理进行衔接会计处 理，即调整首次执行本准则当年年初留 存收益及财务报表其他相关项目金额， 不调整可比期间信息，并对其中的经营 租赁根据每项租赁选择使用权资产计量 方法和采用相关简化处理。同时，本公 司对低价值资产租赁的会计政策为不确 认使用权资产和租赁负债。根据新租赁 准则的衔接规定，本公司在首次执行日 前的低价值资产租赁，自首次执行日起 按照新租赁准则进行会计处理，不对低 价值资产租赁进行追溯调整。</w:t>
            </w:r>
          </w:p>
        </w:tc>
      </w:tr>
    </w:tbl>
    <w:p>
      <w:pPr>
        <w:pStyle w:val="Style25"/>
        <w:keepNext w:val="0"/>
        <w:keepLines w:val="0"/>
        <w:widowControl w:val="0"/>
        <w:shd w:val="clear" w:color="auto" w:fill="auto"/>
        <w:bidi w:val="0"/>
        <w:spacing w:before="0" w:after="0" w:line="240" w:lineRule="auto"/>
        <w:ind w:left="355" w:right="0" w:firstLine="0"/>
        <w:jc w:val="left"/>
      </w:pPr>
      <w:r>
        <w:rPr>
          <w:color w:val="000000"/>
          <w:spacing w:val="0"/>
          <w:w w:val="100"/>
          <w:position w:val="0"/>
        </w:rPr>
        <w:t>执行新租赁准则对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日财务报表相关项目的影响列示如下:</w:t>
      </w:r>
    </w:p>
    <w:p>
      <w:pPr>
        <w:widowControl w:val="0"/>
        <w:spacing w:after="379" w:line="1" w:lineRule="exact"/>
      </w:pPr>
    </w:p>
    <w:p>
      <w:pPr>
        <w:pStyle w:val="Style18"/>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①合并资产负债表</w:t>
      </w:r>
    </w:p>
    <w:tbl>
      <w:tblPr>
        <w:tblOverlap w:val="never"/>
        <w:jc w:val="center"/>
        <w:tblLayout w:type="fixed"/>
      </w:tblPr>
      <w:tblGrid>
        <w:gridCol w:w="2304"/>
        <w:gridCol w:w="1358"/>
        <w:gridCol w:w="1498"/>
        <w:gridCol w:w="1517"/>
        <w:gridCol w:w="1498"/>
        <w:gridCol w:w="1526"/>
      </w:tblGrid>
      <w:tr>
        <w:trPr>
          <w:trHeight w:val="355"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累积影响金额</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r>
      <w:tr>
        <w:trPr>
          <w:trHeight w:val="355"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重分类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重新计量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bottom w:val="single" w:sz="4"/>
              <w:right w:val="single" w:sz="4"/>
            </w:tcBorders>
            <w:shd w:val="clear" w:color="auto" w:fill="FFFFFF"/>
            <w:vAlign w:val="center"/>
          </w:tcPr>
          <w:p>
            <w:pPr/>
          </w:p>
        </w:tc>
      </w:tr>
    </w:tbl>
    <w:p>
      <w:pPr>
        <w:widowControl w:val="0"/>
        <w:spacing w:line="1" w:lineRule="exact"/>
      </w:pPr>
      <w:r>
        <w:br w:type="page"/>
      </w:r>
    </w:p>
    <w:tbl>
      <w:tblPr>
        <w:tblOverlap w:val="never"/>
        <w:jc w:val="center"/>
        <w:tblLayout w:type="fixed"/>
      </w:tblPr>
      <w:tblGrid>
        <w:gridCol w:w="2304"/>
        <w:gridCol w:w="1358"/>
        <w:gridCol w:w="1498"/>
        <w:gridCol w:w="1517"/>
        <w:gridCol w:w="1498"/>
        <w:gridCol w:w="1526"/>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24,101,408.10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24,101,408.10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24,101,408.10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24,101,408.10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24,101,408.10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24,101,408.10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4,920,882.88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4,920,882.88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4,920,882.88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19,180,525.22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19,180,525.22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19,180,525.22</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24,101,408.10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24,101,408.10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24,101,408.10</w:t>
            </w:r>
          </w:p>
        </w:tc>
      </w:tr>
    </w:tbl>
    <w:p>
      <w:pPr>
        <w:widowControl w:val="0"/>
        <w:spacing w:after="379" w:line="1" w:lineRule="exact"/>
      </w:pPr>
    </w:p>
    <w:p>
      <w:pPr>
        <w:pStyle w:val="Style18"/>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②母公司资产负债表</w:t>
      </w:r>
    </w:p>
    <w:tbl>
      <w:tblPr>
        <w:tblOverlap w:val="never"/>
        <w:jc w:val="center"/>
        <w:tblLayout w:type="fixed"/>
      </w:tblPr>
      <w:tblGrid>
        <w:gridCol w:w="2304"/>
        <w:gridCol w:w="1344"/>
        <w:gridCol w:w="1632"/>
        <w:gridCol w:w="1286"/>
        <w:gridCol w:w="1608"/>
        <w:gridCol w:w="1526"/>
      </w:tblGrid>
      <w:tr>
        <w:trPr>
          <w:trHeight w:val="355"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1140" w:right="0" w:firstLine="0"/>
              <w:jc w:val="left"/>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5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累积影响金额</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r>
      <w:tr>
        <w:trPr>
          <w:trHeight w:val="360"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重分类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重新计量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FFFFFF"/>
            <w:vAlign w:val="center"/>
          </w:tcPr>
          <w:p>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19,057,984.</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19,057,984.12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19,057,984.12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19,057,984.</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19,057,984.12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19,057,984.12</w:t>
            </w:r>
          </w:p>
        </w:tc>
      </w:tr>
      <w:tr>
        <w:trPr>
          <w:trHeight w:val="67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一年内到期的非流动负 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2,819,507.71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2,819,507.71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2,819,507.71</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16,238,476.41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16,238,476.41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16,238,476.41</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负债合计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19,057,984.</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19,057,984.12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19,057,984.12</w:t>
            </w:r>
          </w:p>
        </w:tc>
      </w:tr>
    </w:tbl>
    <w:p>
      <w:pPr>
        <w:widowControl w:val="0"/>
        <w:spacing w:after="1019" w:line="1" w:lineRule="exact"/>
      </w:pPr>
    </w:p>
    <w:p>
      <w:pPr>
        <w:pStyle w:val="Style75"/>
        <w:keepNext/>
        <w:keepLines/>
        <w:widowControl w:val="0"/>
        <w:shd w:val="clear" w:color="auto" w:fill="auto"/>
        <w:tabs>
          <w:tab w:pos="483" w:val="left"/>
        </w:tabs>
        <w:bidi w:val="0"/>
        <w:spacing w:before="0" w:line="240" w:lineRule="auto"/>
        <w:ind w:left="0" w:right="0" w:firstLine="0"/>
        <w:jc w:val="left"/>
      </w:pPr>
      <w:bookmarkStart w:id="1087" w:name="bookmark1087"/>
      <w:bookmarkStart w:id="1088" w:name="bookmark1088"/>
      <w:bookmarkStart w:id="1089" w:name="bookmark1089"/>
      <w:bookmarkStart w:id="1090" w:name="bookmark1090"/>
      <w:r>
        <w:rPr>
          <w:color w:val="000000"/>
          <w:spacing w:val="0"/>
          <w:w w:val="100"/>
          <w:position w:val="0"/>
        </w:rPr>
        <w:t>（</w:t>
      </w:r>
      <w:bookmarkEnd w:id="1089"/>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087"/>
      <w:bookmarkEnd w:id="1088"/>
      <w:bookmarkEnd w:id="1090"/>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75"/>
        <w:keepNext/>
        <w:keepLines/>
        <w:widowControl w:val="0"/>
        <w:shd w:val="clear" w:color="auto" w:fill="auto"/>
        <w:tabs>
          <w:tab w:pos="483" w:val="left"/>
        </w:tabs>
        <w:bidi w:val="0"/>
        <w:spacing w:before="0" w:line="240" w:lineRule="auto"/>
        <w:ind w:left="0" w:right="0" w:firstLine="0"/>
        <w:jc w:val="left"/>
      </w:pPr>
      <w:bookmarkStart w:id="1091" w:name="bookmark1091"/>
      <w:bookmarkStart w:id="1092" w:name="bookmark1092"/>
      <w:bookmarkStart w:id="1093" w:name="bookmark1093"/>
      <w:bookmarkStart w:id="1094" w:name="bookmark1094"/>
      <w:r>
        <w:rPr>
          <w:color w:val="000000"/>
          <w:spacing w:val="0"/>
          <w:w w:val="100"/>
          <w:position w:val="0"/>
        </w:rPr>
        <w:t>（</w:t>
      </w:r>
      <w:bookmarkEnd w:id="1093"/>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年起首次执行新租赁准则调整首次执行当年年初财务报表相关项目情况</w:t>
      </w:r>
      <w:bookmarkEnd w:id="1091"/>
      <w:bookmarkEnd w:id="1092"/>
      <w:bookmarkEnd w:id="1094"/>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合并资产负债表</w:t>
      </w:r>
    </w:p>
    <w:p>
      <w:pPr>
        <w:pStyle w:val="Style1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218"/>
        <w:gridCol w:w="2453"/>
        <w:gridCol w:w="2462"/>
        <w:gridCol w:w="2458"/>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653,253,453.50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653,253,453.50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523,849.70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523,849.70</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461,843,568.43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461,843,568.43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8"/>
        <w:gridCol w:w="2453"/>
        <w:gridCol w:w="2462"/>
        <w:gridCol w:w="24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11,679,975.00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11,679,975.00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22,639,173.02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22,639,173.02</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19,400,836.00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19,400,836.00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170,055.30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170,055.30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208,189,303.03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208,189,303.03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312,274,642.68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312,274,642.68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0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26,491,699.17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26,491,699.17</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1,836,296,500.53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1,836,296,500.53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2,134,557.66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2,134,557.66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25,434,050.92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25,434,050.92</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141,112,668.</w:t>
            </w: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141,112,668.14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904,218.61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904,218.61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24,101,408.10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24,101,408.10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130,155,366.26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130,155,366.26</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30,171,052.95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30,171,052.95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长期待摊费用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8,056,478.96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8,056,478.96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8"/>
        <w:gridCol w:w="2453"/>
        <w:gridCol w:w="2462"/>
        <w:gridCol w:w="24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46,893,950.97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46,893,950.97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15,390,301.41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15,390,301.41</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413,252,645.88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437,354,053.98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2,249,549,146.41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2,273,650,554.51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24,101,408.10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100,108,904.11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100,108,904.11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30,176,839.03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30,176,839.03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563,074,309.78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563,074,309.78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26,698,895.13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26,698,895.13</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30,726,153.23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30,726,153.23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41,525,434.13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41,525,434.13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42,485,753.83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42,485,753.83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121,899.80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121,899.80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0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4,920,882.88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4,920,882.88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3,129,364.01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3,129,364.01</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837,925,653.25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842,846,536.13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4,920,882.88</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应付债券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8"/>
        <w:gridCol w:w="2453"/>
        <w:gridCol w:w="2462"/>
        <w:gridCol w:w="24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19,180,525.22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19,180,525.22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15,316,470.62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15,316,470.62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21,866,470.62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41,046,995.84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19,180,525.22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859,792,123.87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883,893,531.97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24,101,408.10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655,695,158.00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655,695,158.00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367,331,009.51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367,331,009.51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50,069,518.23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50,069,518.23</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-475,784.84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-475,784.84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68,831,493.74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68,831,493.74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325,378,206.71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325,378,206.71</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1,366,690,564.89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1,366,690,564.89</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23,066,457.65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23,066,457.65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1,389,757,022.54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1,389,757,022.54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2,249,549,146.41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2,273,650,554.51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24,101,408.10</w:t>
            </w:r>
          </w:p>
        </w:tc>
      </w:tr>
    </w:tbl>
    <w:p>
      <w:pPr>
        <w:widowControl w:val="0"/>
        <w:spacing w:after="79" w:line="1" w:lineRule="exact"/>
      </w:pP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调整情况说明</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母公司资产负债表</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22"/>
        <w:gridCol w:w="2453"/>
        <w:gridCol w:w="2462"/>
        <w:gridCol w:w="245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448,393,028.30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448,393,028.30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8"/>
        <w:gridCol w:w="2453"/>
        <w:gridCol w:w="2462"/>
        <w:gridCol w:w="24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250,466,936.32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250,466,936.32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6,679,975.00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6,679,975.00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6,273,611.02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6,273,611.02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65,680,051.73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65,680,051.73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119,577.53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119,577.53</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4,526,351.95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4,526,351.95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0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8,479,003.51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8,479,003.51</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910,498,957.83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910,498,957.83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699,113,083.32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699,113,083.32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1,979,618.38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1,979,618.38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17,015,577.59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17,015,577.59</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904,218.61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904,218.61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19,057,984.12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19,057,984.12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106,296,177.81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106,296,177.81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4,886,085.41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4,886,085.41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递延所得税资产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7,069,423.96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7,069,423.96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8"/>
        <w:gridCol w:w="2453"/>
        <w:gridCol w:w="2462"/>
        <w:gridCol w:w="24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14243,317.84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14243,317.84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861,507,502.92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880,565,487.04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19,057,984.12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1,772,006,460.75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1,791,064,444.87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19,057,984.12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100,108,904.11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100,108,904.11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7,914,596.00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7,914,596.00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272,337,156.23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272,337,156.23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13,793263.71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13,793,263.71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8,793,239.49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8,793,239.49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807,742.30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807,742.30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75,547,149.17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75,547,149.17</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121,899.80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121,899.80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40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2,819,507.71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2,819,507.71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1,950,136.11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1,950,136.11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481,252,187.12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484,071,694.83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2,819,507.71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16238,476.41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16,238,476.41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527,689.12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527,689.12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2,177,689.12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18,416,165.53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16,238,476.41</w:t>
            </w:r>
          </w:p>
        </w:tc>
      </w:tr>
    </w:tbl>
    <w:p>
      <w:pPr>
        <w:widowControl w:val="0"/>
        <w:spacing w:line="1" w:lineRule="exact"/>
      </w:pPr>
      <w:r>
        <w:br w:type="page"/>
      </w:r>
    </w:p>
    <w:tbl>
      <w:tblPr>
        <w:tblOverlap w:val="never"/>
        <w:jc w:val="center"/>
        <w:tblLayout w:type="fixed"/>
      </w:tblPr>
      <w:tblGrid>
        <w:gridCol w:w="2218"/>
        <w:gridCol w:w="2453"/>
        <w:gridCol w:w="2462"/>
        <w:gridCol w:w="24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483,429,876.24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502,487,860.36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19,057,984.12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655,695,158.00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655,695,158.00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365,035,979.12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365,035,979.12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50,069,518.23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50,069,518.23</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68,831,493.74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68,831,493.74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249,083,471.88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249,083,471.88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1,288,576,584.51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1,288,576,584.51</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1,772,006,460.75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1,788,244,937.16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19,057,984.12</w:t>
            </w:r>
          </w:p>
        </w:tc>
      </w:tr>
    </w:tbl>
    <w:p>
      <w:pPr>
        <w:widowControl w:val="0"/>
        <w:spacing w:after="119" w:line="1" w:lineRule="exact"/>
      </w:pP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调整情况说明</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75"/>
        <w:keepNext/>
        <w:keepLines/>
        <w:widowControl w:val="0"/>
        <w:shd w:val="clear" w:color="auto" w:fill="auto"/>
        <w:bidi w:val="0"/>
        <w:spacing w:before="0" w:line="240" w:lineRule="auto"/>
        <w:ind w:left="0" w:right="0" w:firstLine="0"/>
        <w:jc w:val="left"/>
      </w:pPr>
      <w:bookmarkStart w:id="1095" w:name="bookmark1095"/>
      <w:bookmarkStart w:id="1096" w:name="bookmark1096"/>
      <w:bookmarkStart w:id="1097" w:name="bookmark1097"/>
      <w:bookmarkStart w:id="1098" w:name="bookmark1098"/>
      <w:r>
        <w:rPr>
          <w:color w:val="000000"/>
          <w:spacing w:val="0"/>
          <w:w w:val="100"/>
          <w:position w:val="0"/>
        </w:rPr>
        <w:t>（</w:t>
      </w:r>
      <w:bookmarkEnd w:id="1097"/>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095"/>
      <w:bookmarkEnd w:id="1096"/>
      <w:bookmarkEnd w:id="1098"/>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1099" w:name="bookmark1099"/>
      <w:bookmarkStart w:id="1100" w:name="bookmark1100"/>
      <w:bookmarkStart w:id="1101" w:name="bookmark1101"/>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1099"/>
      <w:bookmarkEnd w:id="1100"/>
      <w:bookmarkEnd w:id="1101"/>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after="380" w:line="240" w:lineRule="auto"/>
        <w:ind w:left="0" w:right="0" w:firstLine="0"/>
        <w:jc w:val="left"/>
      </w:pPr>
      <w:bookmarkStart w:id="1102" w:name="bookmark1102"/>
      <w:bookmarkStart w:id="1103" w:name="bookmark1103"/>
      <w:bookmarkStart w:id="1104" w:name="bookmark1104"/>
      <w:bookmarkStart w:id="1105" w:name="bookmark1105"/>
      <w:r>
        <w:rPr>
          <w:color w:val="000000"/>
          <w:spacing w:val="0"/>
          <w:w w:val="100"/>
          <w:position w:val="0"/>
        </w:rPr>
        <w:t>六</w:t>
      </w:r>
      <w:bookmarkEnd w:id="1104"/>
      <w:r>
        <w:rPr>
          <w:color w:val="000000"/>
          <w:spacing w:val="0"/>
          <w:w w:val="100"/>
          <w:position w:val="0"/>
        </w:rPr>
        <w:t>、税项</w:t>
      </w:r>
      <w:bookmarkEnd w:id="1102"/>
      <w:bookmarkEnd w:id="1103"/>
      <w:bookmarkEnd w:id="1105"/>
    </w:p>
    <w:p>
      <w:pPr>
        <w:pStyle w:val="Style28"/>
        <w:keepNext/>
        <w:keepLines/>
        <w:widowControl w:val="0"/>
        <w:shd w:val="clear" w:color="auto" w:fill="auto"/>
        <w:bidi w:val="0"/>
        <w:spacing w:before="0" w:after="320" w:line="240" w:lineRule="auto"/>
        <w:ind w:left="0" w:right="0" w:firstLine="0"/>
        <w:jc w:val="left"/>
      </w:pPr>
      <w:bookmarkStart w:id="1106" w:name="bookmark1106"/>
      <w:bookmarkStart w:id="1107" w:name="bookmark1107"/>
      <w:bookmarkStart w:id="1108" w:name="bookmark1108"/>
      <w:bookmarkStart w:id="1109" w:name="bookmark1109"/>
      <w:r>
        <w:rPr>
          <w:rFonts w:ascii="Times New Roman" w:eastAsia="Times New Roman" w:hAnsi="Times New Roman" w:cs="Times New Roman"/>
          <w:color w:val="000000"/>
          <w:spacing w:val="0"/>
          <w:w w:val="100"/>
          <w:position w:val="0"/>
        </w:rPr>
        <w:t>1</w:t>
      </w:r>
      <w:bookmarkEnd w:id="1108"/>
      <w:r>
        <w:rPr>
          <w:color w:val="000000"/>
          <w:spacing w:val="0"/>
          <w:w w:val="100"/>
          <w:position w:val="0"/>
        </w:rPr>
        <w:t>、主要税种及税率</w:t>
      </w:r>
      <w:bookmarkEnd w:id="1106"/>
      <w:bookmarkEnd w:id="1107"/>
      <w:bookmarkEnd w:id="1109"/>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销售货物及租赁业务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按实际缴纳的流转税计缴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建筑安装服务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维护业务、设计业务、软件服务业务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按实际缴纳的流转税计缴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按实际缴纳的流转税计缴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line="1" w:lineRule="exact"/>
      </w:pP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深圳市奥拓光电科技有限公司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深圳前海奥拓投资有限公司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深圳市奥拓体育文化发展有限公司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北京市奥拓电子科技有限公司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上海奥拓翰明计算机科技有限公司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南京奥拓电子科技有限公司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惠州市奥拓电子科技有限公司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深圳市千百辉智能工程有限公司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深圳市奥拓立翔光电科技有限公司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深圳前海奥拓体育文化投资有限公司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武汉市奥拓智能科技有限公司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南京奥拓软件技术有限公司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深圳市创想数维科技有限公司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319" w:line="1" w:lineRule="exact"/>
      </w:pPr>
    </w:p>
    <w:p>
      <w:pPr>
        <w:pStyle w:val="Style28"/>
        <w:keepNext/>
        <w:keepLines/>
        <w:widowControl w:val="0"/>
        <w:shd w:val="clear" w:color="auto" w:fill="auto"/>
        <w:bidi w:val="0"/>
        <w:spacing w:before="0" w:after="280" w:line="240" w:lineRule="auto"/>
        <w:ind w:left="0" w:right="0" w:firstLine="0"/>
        <w:jc w:val="left"/>
      </w:pPr>
      <w:bookmarkStart w:id="1110" w:name="bookmark1110"/>
      <w:bookmarkStart w:id="1111" w:name="bookmark1111"/>
      <w:bookmarkStart w:id="1112" w:name="bookmark1112"/>
      <w:bookmarkStart w:id="1113" w:name="bookmark1113"/>
      <w:r>
        <w:rPr>
          <w:rFonts w:ascii="Times New Roman" w:eastAsia="Times New Roman" w:hAnsi="Times New Roman" w:cs="Times New Roman"/>
          <w:color w:val="000000"/>
          <w:spacing w:val="0"/>
          <w:w w:val="100"/>
          <w:position w:val="0"/>
        </w:rPr>
        <w:t>2</w:t>
      </w:r>
      <w:bookmarkEnd w:id="1112"/>
      <w:r>
        <w:rPr>
          <w:color w:val="000000"/>
          <w:spacing w:val="0"/>
          <w:w w:val="100"/>
          <w:position w:val="0"/>
        </w:rPr>
        <w:t>、税收优惠</w:t>
      </w:r>
      <w:bookmarkEnd w:id="1110"/>
      <w:bookmarkEnd w:id="1111"/>
      <w:bookmarkEnd w:id="1113"/>
    </w:p>
    <w:p>
      <w:pPr>
        <w:pStyle w:val="Style18"/>
        <w:keepNext w:val="0"/>
        <w:keepLines w:val="0"/>
        <w:widowControl w:val="0"/>
        <w:shd w:val="clear" w:color="auto" w:fill="auto"/>
        <w:tabs>
          <w:tab w:pos="791" w:val="left"/>
        </w:tabs>
        <w:bidi w:val="0"/>
        <w:spacing w:before="0" w:after="0" w:line="315" w:lineRule="exact"/>
        <w:ind w:left="0" w:right="0" w:firstLine="380"/>
        <w:jc w:val="both"/>
      </w:pPr>
      <w:bookmarkStart w:id="1114" w:name="bookmark1114"/>
      <w:r>
        <w:rPr>
          <w:color w:val="000000"/>
          <w:spacing w:val="0"/>
          <w:w w:val="100"/>
          <w:position w:val="0"/>
        </w:rPr>
        <w:t>（</w:t>
      </w:r>
      <w:bookmarkEnd w:id="111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企业所得税</w:t>
      </w:r>
    </w:p>
    <w:p>
      <w:pPr>
        <w:pStyle w:val="Style18"/>
        <w:keepNext w:val="0"/>
        <w:keepLines w:val="0"/>
        <w:widowControl w:val="0"/>
        <w:shd w:val="clear" w:color="auto" w:fill="auto"/>
        <w:bidi w:val="0"/>
        <w:spacing w:before="0" w:after="0" w:line="315"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日，本公司经认定为高新技术企业，有效期三年，企业所得税率为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，证书编号</w:t>
      </w:r>
      <w:r>
        <w:rPr>
          <w:rFonts w:ascii="Times New Roman" w:eastAsia="Times New Roman" w:hAnsi="Times New Roman" w:cs="Times New Roman"/>
          <w:color w:val="000000"/>
          <w:spacing w:val="0"/>
          <w:w w:val="100"/>
          <w:position w:val="0"/>
          <w:sz w:val="18"/>
          <w:szCs w:val="18"/>
        </w:rPr>
        <w:t>GR202044205921</w:t>
      </w:r>
      <w:r>
        <w:rPr>
          <w:color w:val="000000"/>
          <w:spacing w:val="0"/>
          <w:w w:val="100"/>
          <w:position w:val="0"/>
        </w:rPr>
        <w:t>。</w:t>
      </w:r>
    </w:p>
    <w:p>
      <w:pPr>
        <w:pStyle w:val="Style18"/>
        <w:keepNext w:val="0"/>
        <w:keepLines w:val="0"/>
        <w:widowControl w:val="0"/>
        <w:shd w:val="clear" w:color="auto" w:fill="auto"/>
        <w:bidi w:val="0"/>
        <w:spacing w:before="0" w:after="0" w:line="315" w:lineRule="exact"/>
        <w:ind w:left="0" w:right="0" w:firstLine="38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日，本公司之子公司惠州市奥拓电子科技有限公司（以下简称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惠州奥拓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）经认定为国家高新技术企业， 有效期三年，企业所得税率为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，证书编号</w:t>
      </w:r>
      <w:r>
        <w:rPr>
          <w:rFonts w:ascii="Times New Roman" w:eastAsia="Times New Roman" w:hAnsi="Times New Roman" w:cs="Times New Roman"/>
          <w:color w:val="000000"/>
          <w:spacing w:val="0"/>
          <w:w w:val="100"/>
          <w:position w:val="0"/>
          <w:sz w:val="18"/>
          <w:szCs w:val="18"/>
        </w:rPr>
        <w:t>GR201944008598</w:t>
      </w:r>
      <w:r>
        <w:rPr>
          <w:color w:val="000000"/>
          <w:spacing w:val="0"/>
          <w:w w:val="100"/>
          <w:position w:val="0"/>
        </w:rPr>
        <w:t>。</w:t>
      </w:r>
    </w:p>
    <w:p>
      <w:pPr>
        <w:pStyle w:val="Style18"/>
        <w:keepNext w:val="0"/>
        <w:keepLines w:val="0"/>
        <w:widowControl w:val="0"/>
        <w:shd w:val="clear" w:color="auto" w:fill="auto"/>
        <w:bidi w:val="0"/>
        <w:spacing w:before="0" w:after="0" w:line="315"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日，本公司之子公司南京奥拓电子科技有限公司（以下简称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南京奥拓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）经认定为国家高新技术企业，有 效期三年，企业所得税率</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，证书编号</w:t>
      </w:r>
      <w:r>
        <w:rPr>
          <w:rFonts w:ascii="Times New Roman" w:eastAsia="Times New Roman" w:hAnsi="Times New Roman" w:cs="Times New Roman"/>
          <w:color w:val="000000"/>
          <w:spacing w:val="0"/>
          <w:w w:val="100"/>
          <w:position w:val="0"/>
          <w:sz w:val="18"/>
          <w:szCs w:val="18"/>
        </w:rPr>
        <w:t>GR202032002256</w:t>
      </w:r>
      <w:r>
        <w:rPr>
          <w:color w:val="000000"/>
          <w:spacing w:val="0"/>
          <w:w w:val="100"/>
          <w:position w:val="0"/>
        </w:rPr>
        <w:t>。</w:t>
      </w:r>
    </w:p>
    <w:p>
      <w:pPr>
        <w:pStyle w:val="Style18"/>
        <w:keepNext w:val="0"/>
        <w:keepLines w:val="0"/>
        <w:widowControl w:val="0"/>
        <w:shd w:val="clear" w:color="auto" w:fill="auto"/>
        <w:bidi w:val="0"/>
        <w:spacing w:before="0" w:after="0" w:line="315"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日，本公司之控股子公司上海奥拓翰明计算机科技有限公司（以下简称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奥拓翰明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）（曾用名：上海翰明 计算机科技有限公司）经认定为国家高新技术企业，有效期三年，企业所得税率</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，证书编号</w:t>
      </w:r>
      <w:r>
        <w:rPr>
          <w:rFonts w:ascii="Times New Roman" w:eastAsia="Times New Roman" w:hAnsi="Times New Roman" w:cs="Times New Roman"/>
          <w:color w:val="000000"/>
          <w:spacing w:val="0"/>
          <w:w w:val="100"/>
          <w:position w:val="0"/>
          <w:sz w:val="18"/>
          <w:szCs w:val="18"/>
        </w:rPr>
        <w:t>GR202031000389</w:t>
      </w:r>
      <w:r>
        <w:rPr>
          <w:color w:val="000000"/>
          <w:spacing w:val="0"/>
          <w:w w:val="100"/>
          <w:position w:val="0"/>
        </w:rPr>
        <w:t>。</w:t>
      </w:r>
    </w:p>
    <w:p>
      <w:pPr>
        <w:pStyle w:val="Style18"/>
        <w:keepNext w:val="0"/>
        <w:keepLines w:val="0"/>
        <w:widowControl w:val="0"/>
        <w:shd w:val="clear" w:color="auto" w:fill="auto"/>
        <w:bidi w:val="0"/>
        <w:spacing w:before="0" w:after="0" w:line="315" w:lineRule="exact"/>
        <w:ind w:left="0" w:right="0" w:firstLine="38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日，本公司之子公司深圳市千百辉智能工程有限公司（以下简称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千百辉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）（曾用名：深圳市千百辉照明 工程有限公司）经认定为国家高新技术企业，有效期三年，企业所得税率</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，证书编号</w:t>
      </w:r>
      <w:r>
        <w:rPr>
          <w:rFonts w:ascii="Times New Roman" w:eastAsia="Times New Roman" w:hAnsi="Times New Roman" w:cs="Times New Roman"/>
          <w:color w:val="000000"/>
          <w:spacing w:val="0"/>
          <w:w w:val="100"/>
          <w:position w:val="0"/>
          <w:sz w:val="18"/>
          <w:szCs w:val="18"/>
        </w:rPr>
        <w:t>GR201944202370</w:t>
      </w:r>
      <w:r>
        <w:rPr>
          <w:color w:val="000000"/>
          <w:spacing w:val="0"/>
          <w:w w:val="100"/>
          <w:position w:val="0"/>
        </w:rPr>
        <w:t>。</w:t>
      </w:r>
    </w:p>
    <w:p>
      <w:pPr>
        <w:pStyle w:val="Style18"/>
        <w:keepNext w:val="0"/>
        <w:keepLines w:val="0"/>
        <w:widowControl w:val="0"/>
        <w:shd w:val="clear" w:color="auto" w:fill="auto"/>
        <w:bidi w:val="0"/>
        <w:spacing w:before="0" w:after="0" w:line="315" w:lineRule="exact"/>
        <w:ind w:left="0" w:right="0" w:firstLine="38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日，本公司之子公司深圳市奥拓立翔光电科技有限公司（以下简称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奥拓立翔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）经认定为国家高新技术企 业，有效期三年，企业所得税率</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，证书编号</w:t>
      </w:r>
      <w:r>
        <w:rPr>
          <w:rFonts w:ascii="Times New Roman" w:eastAsia="Times New Roman" w:hAnsi="Times New Roman" w:cs="Times New Roman"/>
          <w:color w:val="000000"/>
          <w:spacing w:val="0"/>
          <w:w w:val="100"/>
          <w:position w:val="0"/>
          <w:sz w:val="18"/>
          <w:szCs w:val="18"/>
        </w:rPr>
        <w:t>GR201944203002</w:t>
      </w:r>
      <w:r>
        <w:rPr>
          <w:color w:val="000000"/>
          <w:spacing w:val="0"/>
          <w:w w:val="100"/>
          <w:position w:val="0"/>
        </w:rPr>
        <w:t>。</w:t>
      </w:r>
    </w:p>
    <w:p>
      <w:pPr>
        <w:pStyle w:val="Style18"/>
        <w:keepNext w:val="0"/>
        <w:keepLines w:val="0"/>
        <w:widowControl w:val="0"/>
        <w:shd w:val="clear" w:color="auto" w:fill="auto"/>
        <w:bidi w:val="0"/>
        <w:spacing w:before="0" w:after="0" w:line="315"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日，本公司之子公司武汉市奥拓智能科技有限公司（以下简称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武汉奥拓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）经认定为国家高新技术企业， 有效期三年，企业所得税率</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，证书编号</w:t>
      </w:r>
      <w:r>
        <w:rPr>
          <w:rFonts w:ascii="Times New Roman" w:eastAsia="Times New Roman" w:hAnsi="Times New Roman" w:cs="Times New Roman"/>
          <w:color w:val="000000"/>
          <w:spacing w:val="0"/>
          <w:w w:val="100"/>
          <w:position w:val="0"/>
          <w:sz w:val="18"/>
          <w:szCs w:val="18"/>
        </w:rPr>
        <w:t>GR202042003126</w:t>
      </w:r>
      <w:r>
        <w:rPr>
          <w:color w:val="000000"/>
          <w:spacing w:val="0"/>
          <w:w w:val="100"/>
          <w:position w:val="0"/>
        </w:rPr>
        <w:t>。</w:t>
      </w:r>
    </w:p>
    <w:p>
      <w:pPr>
        <w:pStyle w:val="Style18"/>
        <w:keepNext w:val="0"/>
        <w:keepLines w:val="0"/>
        <w:widowControl w:val="0"/>
        <w:shd w:val="clear" w:color="auto" w:fill="auto"/>
        <w:tabs>
          <w:tab w:pos="791" w:val="left"/>
        </w:tabs>
        <w:bidi w:val="0"/>
        <w:spacing w:before="0" w:after="0" w:line="315" w:lineRule="exact"/>
        <w:ind w:left="0" w:right="0" w:firstLine="380"/>
        <w:jc w:val="both"/>
      </w:pPr>
      <w:bookmarkStart w:id="1115" w:name="bookmark1115"/>
      <w:r>
        <w:rPr>
          <w:color w:val="000000"/>
          <w:spacing w:val="0"/>
          <w:w w:val="100"/>
          <w:position w:val="0"/>
        </w:rPr>
        <w:t>（</w:t>
      </w:r>
      <w:bookmarkEnd w:id="111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增值税</w:t>
      </w:r>
    </w:p>
    <w:p>
      <w:pPr>
        <w:pStyle w:val="Style18"/>
        <w:keepNext w:val="0"/>
        <w:keepLines w:val="0"/>
        <w:widowControl w:val="0"/>
        <w:shd w:val="clear" w:color="auto" w:fill="auto"/>
        <w:bidi w:val="0"/>
        <w:spacing w:before="0" w:after="0" w:line="315"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日，南京奥拓软件技术有限公司（以下简称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南京软件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）经江苏省软件行业协会认定为软件企业。根据国 发</w:t>
      </w:r>
      <w:r>
        <w:rPr>
          <w:rFonts w:ascii="Times New Roman" w:eastAsia="Times New Roman" w:hAnsi="Times New Roman" w:cs="Times New Roman"/>
          <w:color w:val="000000"/>
          <w:spacing w:val="0"/>
          <w:w w:val="100"/>
          <w:position w:val="0"/>
          <w:sz w:val="18"/>
          <w:szCs w:val="18"/>
        </w:rPr>
        <w:t>[2011]4</w:t>
      </w:r>
      <w:r>
        <w:rPr>
          <w:color w:val="000000"/>
          <w:spacing w:val="0"/>
          <w:w w:val="100"/>
          <w:position w:val="0"/>
        </w:rPr>
        <w:t>号《国务院关于印发进一步鼓励软件产业和集成电路产业发展若干政策的通知》及财税</w:t>
      </w:r>
      <w:r>
        <w:rPr>
          <w:rFonts w:ascii="Times New Roman" w:eastAsia="Times New Roman" w:hAnsi="Times New Roman" w:cs="Times New Roman"/>
          <w:color w:val="000000"/>
          <w:spacing w:val="0"/>
          <w:w w:val="100"/>
          <w:position w:val="0"/>
          <w:sz w:val="18"/>
          <w:szCs w:val="18"/>
        </w:rPr>
        <w:t>[2011]100</w:t>
      </w:r>
      <w:r>
        <w:rPr>
          <w:color w:val="000000"/>
          <w:spacing w:val="0"/>
          <w:w w:val="100"/>
          <w:position w:val="0"/>
        </w:rPr>
        <w:t>号文件，南京软 件销售其自行开发生产的软件产品，对增值税实际税负超过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的部分享受增值税即征即退的优惠政策。</w:t>
      </w:r>
    </w:p>
    <w:p>
      <w:pPr>
        <w:pStyle w:val="Style18"/>
        <w:keepNext w:val="0"/>
        <w:keepLines w:val="0"/>
        <w:widowControl w:val="0"/>
        <w:shd w:val="clear" w:color="auto" w:fill="auto"/>
        <w:bidi w:val="0"/>
        <w:spacing w:before="0" w:after="280" w:line="315"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日，武汉奥拓经湖北省软件行业协会认定为软件企业。根据国发</w:t>
      </w:r>
      <w:r>
        <w:rPr>
          <w:rFonts w:ascii="Times New Roman" w:eastAsia="Times New Roman" w:hAnsi="Times New Roman" w:cs="Times New Roman"/>
          <w:color w:val="000000"/>
          <w:spacing w:val="0"/>
          <w:w w:val="100"/>
          <w:position w:val="0"/>
          <w:sz w:val="18"/>
          <w:szCs w:val="18"/>
        </w:rPr>
        <w:t>[2011]4</w:t>
      </w:r>
      <w:r>
        <w:rPr>
          <w:color w:val="000000"/>
          <w:spacing w:val="0"/>
          <w:w w:val="100"/>
          <w:position w:val="0"/>
        </w:rPr>
        <w:t>号《国务院关于印发进一步鼓励软 件产业和集成电路产业发展若干政策的通知》及财税</w:t>
      </w:r>
      <w:r>
        <w:rPr>
          <w:rFonts w:ascii="Times New Roman" w:eastAsia="Times New Roman" w:hAnsi="Times New Roman" w:cs="Times New Roman"/>
          <w:color w:val="000000"/>
          <w:spacing w:val="0"/>
          <w:w w:val="100"/>
          <w:position w:val="0"/>
          <w:sz w:val="18"/>
          <w:szCs w:val="18"/>
        </w:rPr>
        <w:t>[2011]100</w:t>
      </w:r>
      <w:r>
        <w:rPr>
          <w:color w:val="000000"/>
          <w:spacing w:val="0"/>
          <w:w w:val="100"/>
          <w:position w:val="0"/>
        </w:rPr>
        <w:t>号文件，武汉奥拓销售其自行开发生产的软件产品，对增值 税实际税负超过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的部分享受增值税即征即退的优惠政策。</w:t>
      </w:r>
    </w:p>
    <w:p>
      <w:pPr>
        <w:pStyle w:val="Style28"/>
        <w:keepNext/>
        <w:keepLines/>
        <w:widowControl w:val="0"/>
        <w:shd w:val="clear" w:color="auto" w:fill="auto"/>
        <w:bidi w:val="0"/>
        <w:spacing w:before="0" w:after="380" w:line="240" w:lineRule="auto"/>
        <w:ind w:left="0" w:right="0" w:firstLine="0"/>
        <w:jc w:val="left"/>
      </w:pPr>
      <w:bookmarkStart w:id="1116" w:name="bookmark1116"/>
      <w:bookmarkStart w:id="1117" w:name="bookmark1117"/>
      <w:bookmarkStart w:id="1118" w:name="bookmark1118"/>
      <w:bookmarkStart w:id="1119" w:name="bookmark1119"/>
      <w:r>
        <w:rPr>
          <w:rFonts w:ascii="Times New Roman" w:eastAsia="Times New Roman" w:hAnsi="Times New Roman" w:cs="Times New Roman"/>
          <w:color w:val="000000"/>
          <w:spacing w:val="0"/>
          <w:w w:val="100"/>
          <w:position w:val="0"/>
        </w:rPr>
        <w:t>3</w:t>
      </w:r>
      <w:bookmarkEnd w:id="1118"/>
      <w:r>
        <w:rPr>
          <w:color w:val="000000"/>
          <w:spacing w:val="0"/>
          <w:w w:val="100"/>
          <w:position w:val="0"/>
        </w:rPr>
        <w:t>、其他</w:t>
      </w:r>
      <w:bookmarkEnd w:id="1116"/>
      <w:bookmarkEnd w:id="1117"/>
      <w:bookmarkEnd w:id="1119"/>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after="380" w:line="240" w:lineRule="auto"/>
        <w:ind w:left="0" w:right="0" w:firstLine="0"/>
        <w:jc w:val="left"/>
      </w:pPr>
      <w:bookmarkStart w:id="1120" w:name="bookmark1120"/>
      <w:bookmarkStart w:id="1121" w:name="bookmark1121"/>
      <w:bookmarkStart w:id="1122" w:name="bookmark1122"/>
      <w:bookmarkStart w:id="1123" w:name="bookmark1123"/>
      <w:r>
        <w:rPr>
          <w:color w:val="000000"/>
          <w:spacing w:val="0"/>
          <w:w w:val="100"/>
          <w:position w:val="0"/>
        </w:rPr>
        <w:t>七</w:t>
      </w:r>
      <w:bookmarkEnd w:id="1122"/>
      <w:r>
        <w:rPr>
          <w:color w:val="000000"/>
          <w:spacing w:val="0"/>
          <w:w w:val="100"/>
          <w:position w:val="0"/>
        </w:rPr>
        <w:t>、合并财务报表项目注释</w:t>
      </w:r>
      <w:bookmarkEnd w:id="1120"/>
      <w:bookmarkEnd w:id="1121"/>
      <w:bookmarkEnd w:id="1123"/>
    </w:p>
    <w:p>
      <w:pPr>
        <w:pStyle w:val="Style28"/>
        <w:keepNext/>
        <w:keepLines/>
        <w:widowControl w:val="0"/>
        <w:shd w:val="clear" w:color="auto" w:fill="auto"/>
        <w:bidi w:val="0"/>
        <w:spacing w:before="0" w:after="380" w:line="240" w:lineRule="auto"/>
        <w:ind w:left="0" w:right="0" w:firstLine="0"/>
        <w:jc w:val="left"/>
      </w:pPr>
      <w:bookmarkStart w:id="1124" w:name="bookmark1124"/>
      <w:bookmarkStart w:id="1125" w:name="bookmark1125"/>
      <w:bookmarkStart w:id="1126" w:name="bookmark1126"/>
      <w:bookmarkStart w:id="1127" w:name="bookmark1127"/>
      <w:r>
        <w:rPr>
          <w:rFonts w:ascii="Times New Roman" w:eastAsia="Times New Roman" w:hAnsi="Times New Roman" w:cs="Times New Roman"/>
          <w:color w:val="000000"/>
          <w:spacing w:val="0"/>
          <w:w w:val="100"/>
          <w:position w:val="0"/>
        </w:rPr>
        <w:t>1</w:t>
      </w:r>
      <w:bookmarkEnd w:id="1126"/>
      <w:r>
        <w:rPr>
          <w:color w:val="000000"/>
          <w:spacing w:val="0"/>
          <w:w w:val="100"/>
          <w:position w:val="0"/>
        </w:rPr>
        <w:t>、货币资金</w:t>
      </w:r>
      <w:bookmarkEnd w:id="1124"/>
      <w:bookmarkEnd w:id="1125"/>
      <w:bookmarkEnd w:id="1127"/>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238,789.81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161,340.14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351,478,182.12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644,379,646.97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20,940,885.55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8,712,466.39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372,657,857.48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653,253,453.50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32,735,509.87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22295,113.44</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1620" w:line="326" w:lineRule="exact"/>
        <w:ind w:left="0" w:right="0" w:firstLine="360"/>
        <w:jc w:val="left"/>
      </w:pPr>
      <w:r>
        <w:rPr>
          <w:color w:val="000000"/>
          <w:spacing w:val="0"/>
          <w:w w:val="100"/>
          <w:position w:val="0"/>
        </w:rPr>
        <w:t>期末其他货币资金包含：</w:t>
      </w:r>
      <w:r>
        <w:rPr>
          <w:rFonts w:ascii="Times New Roman" w:eastAsia="Times New Roman" w:hAnsi="Times New Roman" w:cs="Times New Roman"/>
          <w:color w:val="000000"/>
          <w:spacing w:val="0"/>
          <w:w w:val="100"/>
          <w:position w:val="0"/>
          <w:sz w:val="18"/>
          <w:szCs w:val="18"/>
        </w:rPr>
        <w:t>20,734,028.48</w:t>
      </w:r>
      <w:r>
        <w:rPr>
          <w:color w:val="000000"/>
          <w:spacing w:val="0"/>
          <w:w w:val="100"/>
          <w:position w:val="0"/>
        </w:rPr>
        <w:t>元为受限保证金；</w:t>
      </w:r>
      <w:r>
        <w:rPr>
          <w:rFonts w:ascii="Times New Roman" w:eastAsia="Times New Roman" w:hAnsi="Times New Roman" w:cs="Times New Roman"/>
          <w:color w:val="000000"/>
          <w:spacing w:val="0"/>
          <w:w w:val="100"/>
          <w:position w:val="0"/>
          <w:sz w:val="18"/>
          <w:szCs w:val="18"/>
        </w:rPr>
        <w:t>205,491.66</w:t>
      </w:r>
      <w:r>
        <w:rPr>
          <w:color w:val="000000"/>
          <w:spacing w:val="0"/>
          <w:w w:val="100"/>
          <w:position w:val="0"/>
        </w:rPr>
        <w:t>元为未到期的应收利息余额；</w:t>
      </w:r>
      <w:r>
        <w:rPr>
          <w:rFonts w:ascii="Times New Roman" w:eastAsia="Times New Roman" w:hAnsi="Times New Roman" w:cs="Times New Roman"/>
          <w:color w:val="000000"/>
          <w:spacing w:val="0"/>
          <w:w w:val="100"/>
          <w:position w:val="0"/>
          <w:sz w:val="18"/>
          <w:szCs w:val="18"/>
        </w:rPr>
        <w:t>1,365.41</w:t>
      </w:r>
      <w:r>
        <w:rPr>
          <w:color w:val="000000"/>
          <w:spacing w:val="0"/>
          <w:w w:val="100"/>
          <w:position w:val="0"/>
        </w:rPr>
        <w:t>元为证券账户 余额。</w:t>
      </w:r>
    </w:p>
    <w:p>
      <w:pPr>
        <w:pStyle w:val="Style28"/>
        <w:keepNext/>
        <w:keepLines/>
        <w:widowControl w:val="0"/>
        <w:shd w:val="clear" w:color="auto" w:fill="auto"/>
        <w:bidi w:val="0"/>
        <w:spacing w:before="0" w:after="380" w:line="240" w:lineRule="auto"/>
        <w:ind w:left="0" w:right="0" w:firstLine="0"/>
        <w:jc w:val="left"/>
      </w:pPr>
      <w:bookmarkStart w:id="1128" w:name="bookmark1128"/>
      <w:bookmarkStart w:id="1129" w:name="bookmark1129"/>
      <w:bookmarkStart w:id="1130" w:name="bookmark1130"/>
      <w:bookmarkStart w:id="1131" w:name="bookmark1131"/>
      <w:r>
        <w:rPr>
          <w:rFonts w:ascii="Times New Roman" w:eastAsia="Times New Roman" w:hAnsi="Times New Roman" w:cs="Times New Roman"/>
          <w:color w:val="000000"/>
          <w:spacing w:val="0"/>
          <w:w w:val="100"/>
          <w:position w:val="0"/>
        </w:rPr>
        <w:t>2</w:t>
      </w:r>
      <w:bookmarkEnd w:id="1130"/>
      <w:r>
        <w:rPr>
          <w:color w:val="000000"/>
          <w:spacing w:val="0"/>
          <w:w w:val="100"/>
          <w:position w:val="0"/>
        </w:rPr>
        <w:t>、交易性金融资产</w:t>
      </w:r>
      <w:bookmarkEnd w:id="1128"/>
      <w:bookmarkEnd w:id="1129"/>
      <w:bookmarkEnd w:id="1131"/>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以公允价值计量且其变动计入当期损益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120,000,000.00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120,000,000.00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120,000,000.00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120,000,000.00</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8"/>
        <w:keepNext/>
        <w:keepLines/>
        <w:widowControl w:val="0"/>
        <w:shd w:val="clear" w:color="auto" w:fill="auto"/>
        <w:bidi w:val="0"/>
        <w:spacing w:before="0" w:after="380" w:line="240" w:lineRule="auto"/>
        <w:ind w:left="0" w:right="0" w:firstLine="0"/>
        <w:jc w:val="left"/>
      </w:pPr>
      <w:bookmarkStart w:id="1132" w:name="bookmark1132"/>
      <w:bookmarkStart w:id="1133" w:name="bookmark1133"/>
      <w:bookmarkStart w:id="1134" w:name="bookmark1134"/>
      <w:bookmarkStart w:id="1135" w:name="bookmark1135"/>
      <w:r>
        <w:rPr>
          <w:rFonts w:ascii="Times New Roman" w:eastAsia="Times New Roman" w:hAnsi="Times New Roman" w:cs="Times New Roman"/>
          <w:color w:val="000000"/>
          <w:spacing w:val="0"/>
          <w:w w:val="100"/>
          <w:position w:val="0"/>
        </w:rPr>
        <w:t>3</w:t>
      </w:r>
      <w:bookmarkEnd w:id="1134"/>
      <w:r>
        <w:rPr>
          <w:color w:val="000000"/>
          <w:spacing w:val="0"/>
          <w:w w:val="100"/>
          <w:position w:val="0"/>
        </w:rPr>
        <w:t>、衍生金融资产</w:t>
      </w:r>
      <w:bookmarkEnd w:id="1132"/>
      <w:bookmarkEnd w:id="1133"/>
      <w:bookmarkEnd w:id="1135"/>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7"/>
        <w:gridCol w:w="319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spacing w:lineRule="exact" w:line="1"/>
        <w:rPr>
          <w:sz w:val="2"/>
          <w:szCs w:val="2"/>
        </w:rPr>
      </w:pPr>
      <w:r>
        <w:br w:type="page"/>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28"/>
        <w:keepNext/>
        <w:keepLines/>
        <w:widowControl w:val="0"/>
        <w:shd w:val="clear" w:color="auto" w:fill="auto"/>
        <w:bidi w:val="0"/>
        <w:spacing w:before="0" w:after="400" w:line="240" w:lineRule="auto"/>
        <w:ind w:left="0" w:right="0" w:firstLine="0"/>
        <w:jc w:val="left"/>
      </w:pPr>
      <w:bookmarkStart w:id="1136" w:name="bookmark1136"/>
      <w:bookmarkStart w:id="1137" w:name="bookmark1137"/>
      <w:bookmarkStart w:id="1138" w:name="bookmark1138"/>
      <w:bookmarkStart w:id="1139" w:name="bookmark1139"/>
      <w:r>
        <w:rPr>
          <w:rFonts w:ascii="Times New Roman" w:eastAsia="Times New Roman" w:hAnsi="Times New Roman" w:cs="Times New Roman"/>
          <w:color w:val="000000"/>
          <w:spacing w:val="0"/>
          <w:w w:val="100"/>
          <w:position w:val="0"/>
        </w:rPr>
        <w:t>4</w:t>
      </w:r>
      <w:bookmarkEnd w:id="1138"/>
      <w:r>
        <w:rPr>
          <w:color w:val="000000"/>
          <w:spacing w:val="0"/>
          <w:w w:val="100"/>
          <w:position w:val="0"/>
        </w:rPr>
        <w:t>、应收票据</w:t>
      </w:r>
      <w:bookmarkEnd w:id="1136"/>
      <w:bookmarkEnd w:id="1137"/>
      <w:bookmarkEnd w:id="1139"/>
    </w:p>
    <w:p>
      <w:pPr>
        <w:pStyle w:val="Style75"/>
        <w:keepNext/>
        <w:keepLines/>
        <w:widowControl w:val="0"/>
        <w:shd w:val="clear" w:color="auto" w:fill="auto"/>
        <w:bidi w:val="0"/>
        <w:spacing w:before="0" w:after="400" w:line="240" w:lineRule="auto"/>
        <w:ind w:left="0" w:right="0" w:firstLine="0"/>
        <w:jc w:val="left"/>
      </w:pPr>
      <w:bookmarkStart w:id="1140" w:name="bookmark1140"/>
      <w:bookmarkStart w:id="1141" w:name="bookmark1141"/>
      <w:bookmarkStart w:id="1142" w:name="bookmark1142"/>
      <w:bookmarkStart w:id="1143" w:name="bookmark1143"/>
      <w:r>
        <w:rPr>
          <w:color w:val="000000"/>
          <w:spacing w:val="0"/>
          <w:w w:val="100"/>
          <w:position w:val="0"/>
        </w:rPr>
        <w:t>（</w:t>
      </w:r>
      <w:bookmarkEnd w:id="1142"/>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140"/>
      <w:bookmarkEnd w:id="1141"/>
      <w:bookmarkEnd w:id="1143"/>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385,460.64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523,849.70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385,460.64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523,849.70</w:t>
            </w:r>
          </w:p>
        </w:tc>
      </w:tr>
    </w:tbl>
    <w:p>
      <w:pPr>
        <w:widowControl w:val="0"/>
        <w:spacing w:after="99" w:line="1" w:lineRule="exact"/>
      </w:pPr>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46"/>
        <w:gridCol w:w="763"/>
        <w:gridCol w:w="758"/>
        <w:gridCol w:w="768"/>
        <w:gridCol w:w="758"/>
        <w:gridCol w:w="792"/>
        <w:gridCol w:w="782"/>
        <w:gridCol w:w="792"/>
        <w:gridCol w:w="936"/>
        <w:gridCol w:w="792"/>
        <w:gridCol w:w="802"/>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405,748.</w:t>
            </w:r>
          </w:p>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20287.4</w:t>
            </w:r>
          </w:p>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385,460.6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764,326.7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240,477.01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523,849.7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405,748.</w:t>
            </w:r>
          </w:p>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20287.4</w:t>
            </w:r>
          </w:p>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385,460.6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764,326.7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240,477.01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523,849.7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405,748.</w:t>
            </w:r>
          </w:p>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20287.4</w:t>
            </w:r>
          </w:p>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385,460.6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764,326.7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240,477.01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523,849.7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5"/>
        <w:gridCol w:w="1910"/>
        <w:gridCol w:w="1920"/>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99" w:line="1" w:lineRule="exact"/>
      </w:pPr>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400"/>
        <w:gridCol w:w="2390"/>
        <w:gridCol w:w="239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405,748.04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20,287.40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405,748.04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20,287.40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按组合计提坏账准备：</w:t>
      </w:r>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2405"/>
        <w:gridCol w:w="2405"/>
        <w:gridCol w:w="2390"/>
        <w:gridCol w:w="239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405"/>
        <w:gridCol w:w="2390"/>
        <w:gridCol w:w="2390"/>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405"/>
        <w:gridCol w:w="2390"/>
        <w:gridCol w:w="239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75"/>
        <w:keepNext/>
        <w:keepLines/>
        <w:widowControl w:val="0"/>
        <w:shd w:val="clear" w:color="auto" w:fill="auto"/>
        <w:bidi w:val="0"/>
        <w:spacing w:before="0" w:after="440" w:line="240" w:lineRule="auto"/>
        <w:ind w:left="0" w:right="0" w:firstLine="0"/>
        <w:jc w:val="left"/>
      </w:pPr>
      <w:bookmarkStart w:id="1144" w:name="bookmark1144"/>
      <w:bookmarkStart w:id="1145" w:name="bookmark1145"/>
      <w:bookmarkStart w:id="1146" w:name="bookmark1146"/>
      <w:bookmarkStart w:id="1147" w:name="bookmark1147"/>
      <w:r>
        <w:rPr>
          <w:color w:val="000000"/>
          <w:spacing w:val="0"/>
          <w:w w:val="100"/>
          <w:position w:val="0"/>
        </w:rPr>
        <w:t>（</w:t>
      </w:r>
      <w:bookmarkEnd w:id="1146"/>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44"/>
      <w:bookmarkEnd w:id="1145"/>
      <w:bookmarkEnd w:id="1147"/>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73"/>
        <w:gridCol w:w="1368"/>
        <w:gridCol w:w="1368"/>
        <w:gridCol w:w="1368"/>
        <w:gridCol w:w="1378"/>
        <w:gridCol w:w="137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期末余额</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240,477.01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20287.40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240,477.01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20287.40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240,477.01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20287.40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240,477.01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20287.40</w:t>
            </w:r>
          </w:p>
        </w:tc>
      </w:tr>
    </w:tbl>
    <w:p>
      <w:pPr>
        <w:pStyle w:val="Style18"/>
        <w:keepNext w:val="0"/>
        <w:keepLines w:val="0"/>
        <w:widowControl w:val="0"/>
        <w:shd w:val="clear" w:color="auto" w:fill="auto"/>
        <w:bidi w:val="0"/>
        <w:spacing w:before="0" w:after="380" w:line="350" w:lineRule="exact"/>
        <w:ind w:left="0" w:right="0" w:firstLine="0"/>
        <w:jc w:val="left"/>
      </w:pPr>
      <w:r>
        <w:rPr>
          <w:color w:val="000000"/>
          <w:spacing w:val="0"/>
          <w:w w:val="100"/>
          <w:position w:val="0"/>
        </w:rPr>
        <w:t xml:space="preserve">其中本期坏账准备收回或转回金额重要的: </w:t>
      </w: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75"/>
        <w:keepNext/>
        <w:keepLines/>
        <w:widowControl w:val="0"/>
        <w:shd w:val="clear" w:color="auto" w:fill="auto"/>
        <w:bidi w:val="0"/>
        <w:spacing w:before="0" w:line="240" w:lineRule="auto"/>
        <w:ind w:left="0" w:right="0" w:firstLine="0"/>
        <w:jc w:val="left"/>
      </w:pPr>
      <w:bookmarkStart w:id="1148" w:name="bookmark1148"/>
      <w:bookmarkStart w:id="1149" w:name="bookmark1149"/>
      <w:bookmarkStart w:id="1150" w:name="bookmark1150"/>
      <w:bookmarkStart w:id="1151" w:name="bookmark1151"/>
      <w:r>
        <w:rPr>
          <w:color w:val="000000"/>
          <w:spacing w:val="0"/>
          <w:w w:val="100"/>
          <w:position w:val="0"/>
        </w:rPr>
        <w:t>（</w:t>
      </w:r>
      <w:bookmarkEnd w:id="1150"/>
      <w:r>
        <w:rPr>
          <w:rFonts w:ascii="Times New Roman" w:eastAsia="Times New Roman" w:hAnsi="Times New Roman" w:cs="Times New Roman"/>
          <w:color w:val="000000"/>
          <w:spacing w:val="0"/>
          <w:w w:val="100"/>
          <w:position w:val="0"/>
        </w:rPr>
        <w:t>3</w:t>
      </w:r>
      <w:r>
        <w:rPr>
          <w:color w:val="000000"/>
          <w:spacing w:val="0"/>
          <w:w w:val="100"/>
          <w:position w:val="0"/>
        </w:rPr>
        <w:t>）期末公司已质押的应收票据</w:t>
      </w:r>
      <w:bookmarkEnd w:id="1148"/>
      <w:bookmarkEnd w:id="1149"/>
      <w:bookmarkEnd w:id="1151"/>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810"/>
        <w:gridCol w:w="4781"/>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319" w:line="1" w:lineRule="exact"/>
      </w:pPr>
    </w:p>
    <w:p>
      <w:pPr>
        <w:pStyle w:val="Style75"/>
        <w:keepNext/>
        <w:keepLines/>
        <w:widowControl w:val="0"/>
        <w:shd w:val="clear" w:color="auto" w:fill="auto"/>
        <w:bidi w:val="0"/>
        <w:spacing w:before="0" w:line="240" w:lineRule="auto"/>
        <w:ind w:left="0" w:right="0" w:firstLine="0"/>
        <w:jc w:val="left"/>
      </w:pPr>
      <w:bookmarkStart w:id="1152" w:name="bookmark1152"/>
      <w:bookmarkStart w:id="1153" w:name="bookmark1153"/>
      <w:bookmarkStart w:id="1154" w:name="bookmark1154"/>
      <w:bookmarkStart w:id="1155" w:name="bookmark1155"/>
      <w:r>
        <w:rPr>
          <w:color w:val="000000"/>
          <w:spacing w:val="0"/>
          <w:w w:val="100"/>
          <w:position w:val="0"/>
        </w:rPr>
        <w:t>（</w:t>
      </w:r>
      <w:bookmarkEnd w:id="1154"/>
      <w:r>
        <w:rPr>
          <w:rFonts w:ascii="Times New Roman" w:eastAsia="Times New Roman" w:hAnsi="Times New Roman" w:cs="Times New Roman"/>
          <w:color w:val="000000"/>
          <w:spacing w:val="0"/>
          <w:w w:val="100"/>
          <w:position w:val="0"/>
        </w:rPr>
        <w:t>4</w:t>
      </w:r>
      <w:r>
        <w:rPr>
          <w:color w:val="000000"/>
          <w:spacing w:val="0"/>
          <w:w w:val="100"/>
          <w:position w:val="0"/>
        </w:rPr>
        <w:t>）期末公司已背书或贴现且在资产负债表日尚未到期的应收票据</w:t>
      </w:r>
      <w:bookmarkEnd w:id="1152"/>
      <w:bookmarkEnd w:id="1153"/>
      <w:bookmarkEnd w:id="1155"/>
    </w:p>
    <w:p>
      <w:pPr>
        <w:pStyle w:val="Style18"/>
        <w:keepNext w:val="0"/>
        <w:keepLines w:val="0"/>
        <w:widowControl w:val="0"/>
        <w:shd w:val="clear" w:color="auto" w:fill="auto"/>
        <w:bidi w:val="0"/>
        <w:spacing w:before="0" w:after="140" w:line="240" w:lineRule="auto"/>
        <w:ind w:left="8940" w:right="0" w:firstLine="0"/>
        <w:jc w:val="left"/>
      </w:pPr>
      <w:r>
        <w:rPr>
          <w:color w:val="000000"/>
          <w:spacing w:val="0"/>
          <w:w w:val="100"/>
          <w:position w:val="0"/>
        </w:rPr>
        <w:t>单位：元</w:t>
      </w:r>
    </w:p>
    <w:p>
      <w:pPr>
        <w:widowControl w:val="0"/>
        <w:spacing w:line="1" w:lineRule="exact"/>
      </w:pPr>
      <w:r>
        <mc:AlternateContent>
          <mc:Choice Requires="wps">
            <w:drawing>
              <wp:anchor distT="41275" distB="0" distL="0" distR="0" simplePos="0" relativeHeight="125829413" behindDoc="0" locked="0" layoutInCell="1" allowOverlap="1">
                <wp:simplePos x="0" y="0"/>
                <wp:positionH relativeFrom="page">
                  <wp:posOffset>1597660</wp:posOffset>
                </wp:positionH>
                <wp:positionV relativeFrom="paragraph">
                  <wp:posOffset>41275</wp:posOffset>
                </wp:positionV>
                <wp:extent cx="252730" cy="146050"/>
                <wp:wrapTopAndBottom/>
                <wp:docPr id="75" name="Shape 75"/>
                <a:graphic xmlns:a="http://schemas.openxmlformats.org/drawingml/2006/main">
                  <a:graphicData uri="http://schemas.microsoft.com/office/word/2010/wordprocessingShape">
                    <wps:wsp>
                      <wps:cNvSpPr txBox="1"/>
                      <wps:spPr>
                        <a:xfrm>
                          <a:ext cx="252730" cy="146050"/>
                        </a:xfrm>
                        <a:prstGeom prst="rect"/>
                        <a:noFill/>
                      </wps:spPr>
                      <wps:txbx>
                        <w:txbxContent>
                          <w:p>
                            <w:pPr>
                              <w:pStyle w:val="Style18"/>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1101" type="#_x0000_t202" style="position:absolute;margin-left:125.8pt;margin-top:3.25pt;width:19.900000000000002pt;height:11.5pt;z-index:-125829340;mso-wrap-distance-left:0;mso-wrap-distance-top:3.25pt;mso-wrap-distance-right:0;mso-position-horizontal-relative:page" filled="f" stroked="f">
                <v:textbox inset="0,0,0,0">
                  <w:txbxContent>
                    <w:p>
                      <w:pPr>
                        <w:pStyle w:val="Style18"/>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v:textbox>
                <w10:wrap type="topAndBottom" anchorx="page"/>
              </v:shape>
            </w:pict>
          </mc:Fallback>
        </mc:AlternateContent>
      </w:r>
      <w:r>
        <mc:AlternateContent>
          <mc:Choice Requires="wps">
            <w:drawing>
              <wp:anchor distT="38100" distB="5715" distL="0" distR="0" simplePos="0" relativeHeight="125829415" behindDoc="0" locked="0" layoutInCell="1" allowOverlap="1">
                <wp:simplePos x="0" y="0"/>
                <wp:positionH relativeFrom="page">
                  <wp:posOffset>3286125</wp:posOffset>
                </wp:positionH>
                <wp:positionV relativeFrom="paragraph">
                  <wp:posOffset>38100</wp:posOffset>
                </wp:positionV>
                <wp:extent cx="938530" cy="143510"/>
                <wp:wrapTopAndBottom/>
                <wp:docPr id="77" name="Shape 77"/>
                <a:graphic xmlns:a="http://schemas.openxmlformats.org/drawingml/2006/main">
                  <a:graphicData uri="http://schemas.microsoft.com/office/word/2010/wordprocessingShape">
                    <wps:wsp>
                      <wps:cNvSpPr txBox="1"/>
                      <wps:spPr>
                        <a:xfrm>
                          <a:ext cx="938530" cy="143510"/>
                        </a:xfrm>
                        <a:prstGeom prst="rect"/>
                        <a:noFill/>
                      </wps:spPr>
                      <wps:txbx>
                        <w:txbxContent>
                          <w:p>
                            <w:pPr>
                              <w:pStyle w:val="Style18"/>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center"/>
                            </w:pPr>
                            <w:r>
                              <w:rPr>
                                <w:color w:val="000000"/>
                                <w:spacing w:val="0"/>
                                <w:w w:val="100"/>
                                <w:position w:val="0"/>
                              </w:rPr>
                              <w:t>期末终止确认金额</w:t>
                            </w:r>
                          </w:p>
                        </w:txbxContent>
                      </wps:txbx>
                      <wps:bodyPr wrap="none" lIns="0" tIns="0" rIns="0" bIns="0">
                        <a:noAutoFit/>
                      </wps:bodyPr>
                    </wps:wsp>
                  </a:graphicData>
                </a:graphic>
              </wp:anchor>
            </w:drawing>
          </mc:Choice>
          <mc:Fallback>
            <w:pict>
              <v:shape id="_x0000_s1103" type="#_x0000_t202" style="position:absolute;margin-left:258.75pt;margin-top:3.pt;width:73.900000000000006pt;height:11.300000000000001pt;z-index:-125829338;mso-wrap-distance-left:0;mso-wrap-distance-top:3.pt;mso-wrap-distance-right:0;mso-wrap-distance-bottom:0.45000000000000001pt;mso-position-horizontal-relative:page" filled="f" stroked="f">
                <v:textbox inset="0,0,0,0">
                  <w:txbxContent>
                    <w:p>
                      <w:pPr>
                        <w:pStyle w:val="Style18"/>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center"/>
                      </w:pPr>
                      <w:r>
                        <w:rPr>
                          <w:color w:val="000000"/>
                          <w:spacing w:val="0"/>
                          <w:w w:val="100"/>
                          <w:position w:val="0"/>
                        </w:rPr>
                        <w:t>期末终止确认金额</w:t>
                      </w:r>
                    </w:p>
                  </w:txbxContent>
                </v:textbox>
                <w10:wrap type="topAndBottom" anchorx="page"/>
              </v:shape>
            </w:pict>
          </mc:Fallback>
        </mc:AlternateContent>
      </w:r>
      <w:r>
        <mc:AlternateContent>
          <mc:Choice Requires="wps">
            <w:drawing>
              <wp:anchor distT="38100" distB="5715" distL="0" distR="0" simplePos="0" relativeHeight="125829417" behindDoc="0" locked="0" layoutInCell="1" allowOverlap="1">
                <wp:simplePos x="0" y="0"/>
                <wp:positionH relativeFrom="page">
                  <wp:posOffset>5252085</wp:posOffset>
                </wp:positionH>
                <wp:positionV relativeFrom="paragraph">
                  <wp:posOffset>38100</wp:posOffset>
                </wp:positionV>
                <wp:extent cx="1054735" cy="143510"/>
                <wp:wrapTopAndBottom/>
                <wp:docPr id="79" name="Shape 79"/>
                <a:graphic xmlns:a="http://schemas.openxmlformats.org/drawingml/2006/main">
                  <a:graphicData uri="http://schemas.microsoft.com/office/word/2010/wordprocessingShape">
                    <wps:wsp>
                      <wps:cNvSpPr txBox="1"/>
                      <wps:spPr>
                        <a:xfrm>
                          <a:ext cx="1054735" cy="143510"/>
                        </a:xfrm>
                        <a:prstGeom prst="rect"/>
                        <a:noFill/>
                      </wps:spPr>
                      <wps:txbx>
                        <w:txbxContent>
                          <w:p>
                            <w:pPr>
                              <w:pStyle w:val="Style18"/>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期末未终止确认金额</w:t>
                            </w:r>
                          </w:p>
                        </w:txbxContent>
                      </wps:txbx>
                      <wps:bodyPr wrap="none" lIns="0" tIns="0" rIns="0" bIns="0">
                        <a:noAutoFit/>
                      </wps:bodyPr>
                    </wps:wsp>
                  </a:graphicData>
                </a:graphic>
              </wp:anchor>
            </w:drawing>
          </mc:Choice>
          <mc:Fallback>
            <w:pict>
              <v:shape id="_x0000_s1105" type="#_x0000_t202" style="position:absolute;margin-left:413.55000000000001pt;margin-top:3.pt;width:83.049999999999997pt;height:11.300000000000001pt;z-index:-125829336;mso-wrap-distance-left:0;mso-wrap-distance-top:3.pt;mso-wrap-distance-right:0;mso-wrap-distance-bottom:0.45000000000000001pt;mso-position-horizontal-relative:page" filled="f" stroked="f">
                <v:textbox inset="0,0,0,0">
                  <w:txbxContent>
                    <w:p>
                      <w:pPr>
                        <w:pStyle w:val="Style18"/>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期末未终止确认金额</w:t>
                      </w:r>
                    </w:p>
                  </w:txbxContent>
                </v:textbox>
                <w10:wrap type="topAndBottom" anchorx="page"/>
              </v:shape>
            </w:pict>
          </mc:Fallback>
        </mc:AlternateContent>
      </w:r>
      <w:r>
        <w:br w:type="page"/>
      </w:r>
    </w:p>
    <w:p>
      <w:pPr>
        <w:pStyle w:val="Style75"/>
        <w:keepNext/>
        <w:keepLines/>
        <w:widowControl w:val="0"/>
        <w:shd w:val="clear" w:color="auto" w:fill="auto"/>
        <w:bidi w:val="0"/>
        <w:spacing w:before="0" w:line="240" w:lineRule="auto"/>
        <w:ind w:left="0" w:right="0" w:firstLine="0"/>
        <w:jc w:val="left"/>
      </w:pPr>
      <w:bookmarkStart w:id="1156" w:name="bookmark1156"/>
      <w:bookmarkStart w:id="1157" w:name="bookmark1157"/>
      <w:bookmarkStart w:id="1158" w:name="bookmark1158"/>
      <w:bookmarkStart w:id="1159" w:name="bookmark1159"/>
      <w:r>
        <w:rPr>
          <w:color w:val="000000"/>
          <w:spacing w:val="0"/>
          <w:w w:val="100"/>
          <w:position w:val="0"/>
        </w:rPr>
        <w:t>（</w:t>
      </w:r>
      <w:bookmarkEnd w:id="1158"/>
      <w:r>
        <w:rPr>
          <w:rFonts w:ascii="Times New Roman" w:eastAsia="Times New Roman" w:hAnsi="Times New Roman" w:cs="Times New Roman"/>
          <w:color w:val="000000"/>
          <w:spacing w:val="0"/>
          <w:w w:val="100"/>
          <w:position w:val="0"/>
        </w:rPr>
        <w:t>5</w:t>
      </w:r>
      <w:r>
        <w:rPr>
          <w:color w:val="000000"/>
          <w:spacing w:val="0"/>
          <w:w w:val="100"/>
          <w:position w:val="0"/>
        </w:rPr>
        <w:t>）期末公司因出票人未履约而将其转应收账款的票据</w:t>
      </w:r>
      <w:bookmarkEnd w:id="1156"/>
      <w:bookmarkEnd w:id="1157"/>
      <w:bookmarkEnd w:id="1159"/>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810"/>
        <w:gridCol w:w="4781"/>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75"/>
        <w:keepNext/>
        <w:keepLines/>
        <w:widowControl w:val="0"/>
        <w:shd w:val="clear" w:color="auto" w:fill="auto"/>
        <w:bidi w:val="0"/>
        <w:spacing w:before="0" w:line="240" w:lineRule="auto"/>
        <w:ind w:left="0" w:right="0" w:firstLine="0"/>
        <w:jc w:val="left"/>
      </w:pPr>
      <w:bookmarkStart w:id="1160" w:name="bookmark1160"/>
      <w:bookmarkStart w:id="1161" w:name="bookmark1161"/>
      <w:bookmarkStart w:id="1162" w:name="bookmark1162"/>
      <w:bookmarkStart w:id="1163" w:name="bookmark1163"/>
      <w:r>
        <w:rPr>
          <w:color w:val="000000"/>
          <w:spacing w:val="0"/>
          <w:w w:val="100"/>
          <w:position w:val="0"/>
        </w:rPr>
        <w:t>（</w:t>
      </w:r>
      <w:bookmarkEnd w:id="1162"/>
      <w:r>
        <w:rPr>
          <w:rFonts w:ascii="Times New Roman" w:eastAsia="Times New Roman" w:hAnsi="Times New Roman" w:cs="Times New Roman"/>
          <w:color w:val="000000"/>
          <w:spacing w:val="0"/>
          <w:w w:val="100"/>
          <w:position w:val="0"/>
        </w:rPr>
        <w:t>6</w:t>
      </w:r>
      <w:r>
        <w:rPr>
          <w:color w:val="000000"/>
          <w:spacing w:val="0"/>
          <w:w w:val="100"/>
          <w:position w:val="0"/>
        </w:rPr>
        <w:t>）本期实际核销的应收票据情况</w:t>
      </w:r>
      <w:bookmarkEnd w:id="1160"/>
      <w:bookmarkEnd w:id="1161"/>
      <w:bookmarkEnd w:id="116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13"/>
        <w:gridCol w:w="1598"/>
        <w:gridCol w:w="1598"/>
        <w:gridCol w:w="1589"/>
        <w:gridCol w:w="1594"/>
        <w:gridCol w:w="1661"/>
      </w:tblGrid>
      <w:tr>
        <w:trPr>
          <w:trHeight w:val="403"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6"/>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其中重要的应收票据核销情况：</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3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pStyle w:val="Style18"/>
        <w:keepNext w:val="0"/>
        <w:keepLines w:val="0"/>
        <w:widowControl w:val="0"/>
        <w:shd w:val="clear" w:color="auto" w:fill="auto"/>
        <w:bidi w:val="0"/>
        <w:spacing w:before="0" w:after="380" w:line="331" w:lineRule="exact"/>
        <w:ind w:left="0" w:right="0" w:firstLine="0"/>
        <w:jc w:val="left"/>
      </w:pPr>
      <w:r>
        <w:rPr>
          <w:color w:val="000000"/>
          <w:spacing w:val="0"/>
          <w:w w:val="100"/>
          <w:position w:val="0"/>
        </w:rPr>
        <w:t>应收票据核销说明: 无。</w:t>
      </w:r>
    </w:p>
    <w:p>
      <w:pPr>
        <w:pStyle w:val="Style28"/>
        <w:keepNext/>
        <w:keepLines/>
        <w:widowControl w:val="0"/>
        <w:shd w:val="clear" w:color="auto" w:fill="auto"/>
        <w:bidi w:val="0"/>
        <w:spacing w:before="0" w:after="380" w:line="240" w:lineRule="auto"/>
        <w:ind w:left="0" w:right="0" w:firstLine="0"/>
        <w:jc w:val="left"/>
      </w:pPr>
      <w:bookmarkStart w:id="1164" w:name="bookmark1164"/>
      <w:bookmarkStart w:id="1165" w:name="bookmark1165"/>
      <w:bookmarkStart w:id="1166" w:name="bookmark1166"/>
      <w:bookmarkStart w:id="1167" w:name="bookmark1167"/>
      <w:r>
        <w:rPr>
          <w:rFonts w:ascii="Times New Roman" w:eastAsia="Times New Roman" w:hAnsi="Times New Roman" w:cs="Times New Roman"/>
          <w:color w:val="000000"/>
          <w:spacing w:val="0"/>
          <w:w w:val="100"/>
          <w:position w:val="0"/>
        </w:rPr>
        <w:t>5</w:t>
      </w:r>
      <w:bookmarkEnd w:id="1166"/>
      <w:r>
        <w:rPr>
          <w:color w:val="000000"/>
          <w:spacing w:val="0"/>
          <w:w w:val="100"/>
          <w:position w:val="0"/>
        </w:rPr>
        <w:t>、应收账款</w:t>
      </w:r>
      <w:bookmarkEnd w:id="1164"/>
      <w:bookmarkEnd w:id="1165"/>
      <w:bookmarkEnd w:id="1167"/>
    </w:p>
    <w:p>
      <w:pPr>
        <w:pStyle w:val="Style75"/>
        <w:keepNext/>
        <w:keepLines/>
        <w:widowControl w:val="0"/>
        <w:shd w:val="clear" w:color="auto" w:fill="auto"/>
        <w:bidi w:val="0"/>
        <w:spacing w:before="0" w:line="240" w:lineRule="auto"/>
        <w:ind w:left="0" w:right="0" w:firstLine="0"/>
        <w:jc w:val="left"/>
      </w:pPr>
      <w:bookmarkStart w:id="1168" w:name="bookmark1168"/>
      <w:bookmarkStart w:id="1169" w:name="bookmark1169"/>
      <w:bookmarkStart w:id="1170" w:name="bookmark1170"/>
      <w:bookmarkStart w:id="1171" w:name="bookmark1171"/>
      <w:r>
        <w:rPr>
          <w:color w:val="000000"/>
          <w:spacing w:val="0"/>
          <w:w w:val="100"/>
          <w:position w:val="0"/>
        </w:rPr>
        <w:t>（</w:t>
      </w:r>
      <w:bookmarkEnd w:id="1170"/>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168"/>
      <w:bookmarkEnd w:id="1169"/>
      <w:bookmarkEnd w:id="1171"/>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8"/>
        <w:gridCol w:w="758"/>
        <w:gridCol w:w="768"/>
        <w:gridCol w:w="763"/>
        <w:gridCol w:w="787"/>
        <w:gridCol w:w="782"/>
        <w:gridCol w:w="792"/>
        <w:gridCol w:w="802"/>
        <w:gridCol w:w="797"/>
        <w:gridCol w:w="93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735,082.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735,082.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735,082.1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735,082.1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585,910,</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92,963,9</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492,946,2</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552,504,6</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90,661,03</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461,843,56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585,910,</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92,963,9</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492,946,2</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552,504,6</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90,661,03</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461,843,56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586,645,</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195.16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93,698,9</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90.65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492,946,2</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04.51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553,239,6</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90.08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91,396,12</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461,843,56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w:t>
            </w:r>
          </w:p>
        </w:tc>
      </w:tr>
    </w:tbl>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按单项计提坏账准备：</w:t>
      </w:r>
      <w:r>
        <w:rPr>
          <w:rFonts w:ascii="Times New Roman" w:eastAsia="Times New Roman" w:hAnsi="Times New Roman" w:cs="Times New Roman"/>
          <w:color w:val="000000"/>
          <w:spacing w:val="0"/>
          <w:w w:val="100"/>
          <w:position w:val="0"/>
          <w:sz w:val="18"/>
          <w:szCs w:val="18"/>
        </w:rPr>
        <w:t>735,082.18</w:t>
      </w:r>
    </w:p>
    <w:p>
      <w:pPr>
        <w:widowControl w:val="0"/>
        <w:spacing w:after="99" w:line="1" w:lineRule="exact"/>
      </w:pPr>
    </w:p>
    <w:p>
      <w:pPr>
        <w:pStyle w:val="Style18"/>
        <w:keepNext w:val="0"/>
        <w:keepLines w:val="0"/>
        <w:widowControl w:val="0"/>
        <w:shd w:val="clear" w:color="auto" w:fill="auto"/>
        <w:bidi w:val="0"/>
        <w:spacing w:before="0" w:after="38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925"/>
        <w:gridCol w:w="1920"/>
        <w:gridCol w:w="1915"/>
        <w:gridCol w:w="1915"/>
        <w:gridCol w:w="193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PLENO</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AUDIOVISUAIS</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EIRELI-EPP</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735,082.18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735,082.18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收回可能性低</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735,082.18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735,082.18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5"/>
        <w:gridCol w:w="1910"/>
        <w:gridCol w:w="1920"/>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92,963,908.47</w:t>
      </w:r>
    </w:p>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400"/>
        <w:gridCol w:w="2395"/>
        <w:gridCol w:w="239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382,538,197.30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19,126,909.84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29,060,129.40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2,906,012.94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57,304206.26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11,460,841.25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95,430,503.02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47,715251.53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19,644,368.19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9,822,184.10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1,932,708.81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1,932,708.81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585,910,112.98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92,963,908.47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按组合计提坏账准备：</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405"/>
        <w:gridCol w:w="2390"/>
        <w:gridCol w:w="239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99" w:line="1" w:lineRule="exact"/>
      </w:pP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按组合计提坏账准备：</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405"/>
        <w:gridCol w:w="2390"/>
        <w:gridCol w:w="2390"/>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99" w:line="1" w:lineRule="exact"/>
      </w:pPr>
    </w:p>
    <w:p>
      <w:pPr>
        <w:pStyle w:val="Style18"/>
        <w:keepNext w:val="0"/>
        <w:keepLines w:val="0"/>
        <w:widowControl w:val="0"/>
        <w:shd w:val="clear" w:color="auto" w:fill="auto"/>
        <w:bidi w:val="0"/>
        <w:spacing w:before="0" w:after="160" w:line="240" w:lineRule="auto"/>
        <w:ind w:left="0" w:right="0" w:firstLine="0"/>
        <w:jc w:val="both"/>
      </w:pPr>
      <w:r>
        <w:rPr>
          <w:color w:val="000000"/>
          <w:spacing w:val="0"/>
          <w:w w:val="100"/>
          <w:position w:val="0"/>
        </w:rPr>
        <w:t>确定该组合依据的说明：</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如是按照预期信用损失一般模型计提应收账款坏账准备，请参照其他应收款的披露方式披露坏账准备的相关信息:</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按账龄披露</w:t>
      </w:r>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382,538,197.30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382,538,197.30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29,060,129.40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57,304206.26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117,742,662.20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95,430,503.02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19,644,368.19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2,667,790.99</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586,645,195.16</w:t>
            </w:r>
          </w:p>
        </w:tc>
      </w:tr>
    </w:tbl>
    <w:p>
      <w:pPr>
        <w:widowControl w:val="0"/>
        <w:spacing w:after="319" w:line="1" w:lineRule="exact"/>
      </w:pPr>
    </w:p>
    <w:p>
      <w:pPr>
        <w:pStyle w:val="Style75"/>
        <w:keepNext/>
        <w:keepLines/>
        <w:widowControl w:val="0"/>
        <w:shd w:val="clear" w:color="auto" w:fill="auto"/>
        <w:bidi w:val="0"/>
        <w:spacing w:before="0" w:after="400" w:line="240" w:lineRule="auto"/>
        <w:ind w:left="0" w:right="0" w:firstLine="0"/>
        <w:jc w:val="left"/>
      </w:pPr>
      <w:bookmarkStart w:id="1172" w:name="bookmark1172"/>
      <w:bookmarkStart w:id="1173" w:name="bookmark1173"/>
      <w:bookmarkStart w:id="1174" w:name="bookmark1174"/>
      <w:bookmarkStart w:id="1175" w:name="bookmark1175"/>
      <w:r>
        <w:rPr>
          <w:color w:val="000000"/>
          <w:spacing w:val="0"/>
          <w:w w:val="100"/>
          <w:position w:val="0"/>
        </w:rPr>
        <w:t>（</w:t>
      </w:r>
      <w:bookmarkEnd w:id="1174"/>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72"/>
      <w:bookmarkEnd w:id="1173"/>
      <w:bookmarkEnd w:id="1175"/>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8"/>
        <w:gridCol w:w="1373"/>
        <w:gridCol w:w="1368"/>
        <w:gridCol w:w="1368"/>
        <w:gridCol w:w="1368"/>
        <w:gridCol w:w="1373"/>
        <w:gridCol w:w="1378"/>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39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735,082.18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735,082.18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90,661,039.47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2,464,958.25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162,089.25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92,963,908.47</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91,396,121.65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2,464,958.25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162,089.25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93,698,990.65</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87"/>
        <w:gridCol w:w="319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99" w:line="1" w:lineRule="exact"/>
      </w:pPr>
    </w:p>
    <w:p>
      <w:pPr>
        <w:pStyle w:val="Style75"/>
        <w:keepNext/>
        <w:keepLines/>
        <w:widowControl w:val="0"/>
        <w:shd w:val="clear" w:color="auto" w:fill="auto"/>
        <w:bidi w:val="0"/>
        <w:spacing w:before="0" w:after="400" w:line="240" w:lineRule="auto"/>
        <w:ind w:left="0" w:right="0" w:firstLine="0"/>
        <w:jc w:val="left"/>
      </w:pPr>
      <w:bookmarkStart w:id="1176" w:name="bookmark1176"/>
      <w:bookmarkStart w:id="1177" w:name="bookmark1177"/>
      <w:bookmarkStart w:id="1178" w:name="bookmark1178"/>
      <w:bookmarkStart w:id="1179" w:name="bookmark1179"/>
      <w:r>
        <w:rPr>
          <w:color w:val="000000"/>
          <w:spacing w:val="0"/>
          <w:w w:val="100"/>
          <w:position w:val="0"/>
        </w:rPr>
        <w:t>（</w:t>
      </w:r>
      <w:bookmarkEnd w:id="1178"/>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176"/>
      <w:bookmarkEnd w:id="1177"/>
      <w:bookmarkEnd w:id="117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13"/>
        <w:gridCol w:w="1598"/>
        <w:gridCol w:w="1598"/>
        <w:gridCol w:w="1589"/>
        <w:gridCol w:w="1594"/>
        <w:gridCol w:w="1661"/>
      </w:tblGrid>
      <w:tr>
        <w:trPr>
          <w:trHeight w:val="413"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8" w:hRule="exact"/>
        </w:trPr>
        <w:tc>
          <w:tcPr>
            <w:gridSpan w:val="6"/>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其中重要的应收账款核销情况：</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pStyle w:val="Style18"/>
        <w:keepNext w:val="0"/>
        <w:keepLines w:val="0"/>
        <w:widowControl w:val="0"/>
        <w:shd w:val="clear" w:color="auto" w:fill="auto"/>
        <w:bidi w:val="0"/>
        <w:spacing w:before="0" w:after="100" w:line="346" w:lineRule="exact"/>
        <w:ind w:left="0" w:right="0" w:firstLine="0"/>
        <w:jc w:val="left"/>
      </w:pPr>
      <w:r>
        <w:rPr>
          <w:color w:val="000000"/>
          <w:spacing w:val="0"/>
          <w:w w:val="100"/>
          <w:position w:val="0"/>
        </w:rPr>
        <w:t>应收账款核销说明: 无。</w:t>
      </w:r>
    </w:p>
    <w:p>
      <w:pPr>
        <w:pStyle w:val="Style75"/>
        <w:keepNext/>
        <w:keepLines/>
        <w:widowControl w:val="0"/>
        <w:shd w:val="clear" w:color="auto" w:fill="auto"/>
        <w:bidi w:val="0"/>
        <w:spacing w:before="0" w:after="400" w:line="240" w:lineRule="auto"/>
        <w:ind w:left="0" w:right="0" w:firstLine="140"/>
        <w:jc w:val="left"/>
      </w:pPr>
      <w:bookmarkStart w:id="1180" w:name="bookmark1180"/>
      <w:bookmarkStart w:id="1181" w:name="bookmark1181"/>
      <w:bookmarkStart w:id="1182" w:name="bookmark1182"/>
      <w:r>
        <w:rPr>
          <w:color w:val="000000"/>
          <w:spacing w:val="0"/>
          <w:w w:val="100"/>
          <w:position w:val="0"/>
        </w:rPr>
        <w:t>⑷按欠款方归集的期末余额前五名的应收账款情况</w:t>
      </w:r>
      <w:bookmarkEnd w:id="1180"/>
      <w:bookmarkEnd w:id="1181"/>
      <w:bookmarkEnd w:id="1182"/>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92"/>
        <w:gridCol w:w="2539"/>
        <w:gridCol w:w="2530"/>
        <w:gridCol w:w="2530"/>
      </w:tblGrid>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55,798,650.77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27,866,160.94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42,885,609.00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12,466,000.11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31,460,409.00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4,507,648.25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27,412,469.57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1,888,885.16</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20,085 208.88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1,004,260.45</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177,642,347.22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30.27%</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75"/>
        <w:keepNext/>
        <w:keepLines/>
        <w:widowControl w:val="0"/>
        <w:shd w:val="clear" w:color="auto" w:fill="auto"/>
        <w:tabs>
          <w:tab w:pos="483" w:val="left"/>
        </w:tabs>
        <w:bidi w:val="0"/>
        <w:spacing w:before="0" w:after="400" w:line="240" w:lineRule="auto"/>
        <w:ind w:left="0" w:right="0" w:firstLine="0"/>
        <w:jc w:val="left"/>
      </w:pPr>
      <w:bookmarkStart w:id="1183" w:name="bookmark1183"/>
      <w:bookmarkStart w:id="1184" w:name="bookmark1184"/>
      <w:bookmarkStart w:id="1185" w:name="bookmark1185"/>
      <w:bookmarkStart w:id="1186" w:name="bookmark1186"/>
      <w:r>
        <w:rPr>
          <w:color w:val="000000"/>
          <w:spacing w:val="0"/>
          <w:w w:val="100"/>
          <w:position w:val="0"/>
        </w:rPr>
        <w:t>（</w:t>
      </w:r>
      <w:bookmarkEnd w:id="1185"/>
      <w:r>
        <w:rPr>
          <w:rFonts w:ascii="Times New Roman" w:eastAsia="Times New Roman" w:hAnsi="Times New Roman" w:cs="Times New Roman"/>
          <w:color w:val="000000"/>
          <w:spacing w:val="0"/>
          <w:w w:val="100"/>
          <w:position w:val="0"/>
        </w:rPr>
        <w:t>5</w:t>
      </w:r>
      <w:r>
        <w:rPr>
          <w:color w:val="000000"/>
          <w:spacing w:val="0"/>
          <w:w w:val="100"/>
          <w:position w:val="0"/>
        </w:rPr>
        <w:t>）</w:t>
        <w:tab/>
        <w:t>转移应收账款且继续涉入形成的资产、负债金额</w:t>
      </w:r>
      <w:bookmarkEnd w:id="1183"/>
      <w:bookmarkEnd w:id="1184"/>
      <w:bookmarkEnd w:id="1186"/>
    </w:p>
    <w:p>
      <w:pPr>
        <w:pStyle w:val="Style18"/>
        <w:keepNext w:val="0"/>
        <w:keepLines w:val="0"/>
        <w:widowControl w:val="0"/>
        <w:shd w:val="clear" w:color="auto" w:fill="auto"/>
        <w:bidi w:val="0"/>
        <w:spacing w:before="0" w:after="480" w:line="240" w:lineRule="auto"/>
        <w:ind w:left="0" w:right="0" w:firstLine="380"/>
        <w:jc w:val="both"/>
      </w:pPr>
      <w:r>
        <w:rPr>
          <w:color w:val="000000"/>
          <w:spacing w:val="0"/>
          <w:w w:val="100"/>
          <w:position w:val="0"/>
        </w:rPr>
        <w:t>无转移应收账款且继续涉入形成的资产、负债金额。</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1000" w:line="240" w:lineRule="auto"/>
        <w:ind w:left="0" w:right="0" w:firstLine="380"/>
        <w:jc w:val="both"/>
      </w:pPr>
      <w:r>
        <w:rPr>
          <w:color w:val="000000"/>
          <w:spacing w:val="0"/>
          <w:w w:val="100"/>
          <w:position w:val="0"/>
        </w:rPr>
        <w:t>无所有权受到限制的应收账款。</w:t>
      </w:r>
    </w:p>
    <w:p>
      <w:pPr>
        <w:pStyle w:val="Style75"/>
        <w:keepNext/>
        <w:keepLines/>
        <w:widowControl w:val="0"/>
        <w:shd w:val="clear" w:color="auto" w:fill="auto"/>
        <w:tabs>
          <w:tab w:pos="483" w:val="left"/>
        </w:tabs>
        <w:bidi w:val="0"/>
        <w:spacing w:before="0" w:after="400" w:line="240" w:lineRule="auto"/>
        <w:ind w:left="0" w:right="0" w:firstLine="0"/>
        <w:jc w:val="left"/>
      </w:pPr>
      <w:bookmarkStart w:id="1187" w:name="bookmark1187"/>
      <w:bookmarkStart w:id="1188" w:name="bookmark1188"/>
      <w:bookmarkStart w:id="1189" w:name="bookmark1189"/>
      <w:bookmarkStart w:id="1190" w:name="bookmark1190"/>
      <w:r>
        <w:rPr>
          <w:color w:val="000000"/>
          <w:spacing w:val="0"/>
          <w:w w:val="100"/>
          <w:position w:val="0"/>
        </w:rPr>
        <w:t>（</w:t>
      </w:r>
      <w:bookmarkEnd w:id="1189"/>
      <w:r>
        <w:rPr>
          <w:rFonts w:ascii="Times New Roman" w:eastAsia="Times New Roman" w:hAnsi="Times New Roman" w:cs="Times New Roman"/>
          <w:color w:val="000000"/>
          <w:spacing w:val="0"/>
          <w:w w:val="100"/>
          <w:position w:val="0"/>
        </w:rPr>
        <w:t>6</w:t>
      </w:r>
      <w:r>
        <w:rPr>
          <w:color w:val="000000"/>
          <w:spacing w:val="0"/>
          <w:w w:val="100"/>
          <w:position w:val="0"/>
        </w:rPr>
        <w:t>）</w:t>
        <w:tab/>
        <w:t>因金融资产转移而终止确认的应收账款</w:t>
      </w:r>
      <w:bookmarkEnd w:id="1187"/>
      <w:bookmarkEnd w:id="1188"/>
      <w:bookmarkEnd w:id="1190"/>
    </w:p>
    <w:p>
      <w:pPr>
        <w:pStyle w:val="Style18"/>
        <w:keepNext w:val="0"/>
        <w:keepLines w:val="0"/>
        <w:widowControl w:val="0"/>
        <w:shd w:val="clear" w:color="auto" w:fill="auto"/>
        <w:bidi w:val="0"/>
        <w:spacing w:before="0" w:after="680" w:line="240" w:lineRule="auto"/>
        <w:ind w:left="0" w:right="0" w:firstLine="380"/>
        <w:jc w:val="left"/>
      </w:pPr>
      <w:r>
        <w:rPr>
          <w:color w:val="000000"/>
          <w:spacing w:val="0"/>
          <w:w w:val="100"/>
          <w:position w:val="0"/>
        </w:rPr>
        <w:t>无因金融资产转移而终止确认的应收账款。</w:t>
      </w:r>
    </w:p>
    <w:p>
      <w:pPr>
        <w:pStyle w:val="Style28"/>
        <w:keepNext/>
        <w:keepLines/>
        <w:widowControl w:val="0"/>
        <w:shd w:val="clear" w:color="auto" w:fill="auto"/>
        <w:bidi w:val="0"/>
        <w:spacing w:before="0" w:after="400" w:line="240" w:lineRule="auto"/>
        <w:ind w:left="0" w:right="0" w:firstLine="0"/>
        <w:jc w:val="both"/>
      </w:pPr>
      <w:bookmarkStart w:id="1191" w:name="bookmark1191"/>
      <w:bookmarkStart w:id="1192" w:name="bookmark1192"/>
      <w:bookmarkStart w:id="1193" w:name="bookmark1193"/>
      <w:bookmarkStart w:id="1194" w:name="bookmark1194"/>
      <w:r>
        <w:rPr>
          <w:rFonts w:ascii="Times New Roman" w:eastAsia="Times New Roman" w:hAnsi="Times New Roman" w:cs="Times New Roman"/>
          <w:color w:val="000000"/>
          <w:spacing w:val="0"/>
          <w:w w:val="100"/>
          <w:position w:val="0"/>
        </w:rPr>
        <w:t>6</w:t>
      </w:r>
      <w:bookmarkEnd w:id="1193"/>
      <w:r>
        <w:rPr>
          <w:color w:val="000000"/>
          <w:spacing w:val="0"/>
          <w:w w:val="100"/>
          <w:position w:val="0"/>
        </w:rPr>
        <w:t>、应收款项融资</w:t>
      </w:r>
      <w:bookmarkEnd w:id="1191"/>
      <w:bookmarkEnd w:id="1192"/>
      <w:bookmarkEnd w:id="1194"/>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6,500,718.51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11,679,975.00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6,500,718.51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11,679,975.00</w:t>
            </w:r>
          </w:p>
        </w:tc>
      </w:tr>
    </w:tbl>
    <w:p>
      <w:pPr>
        <w:pStyle w:val="Style18"/>
        <w:keepNext w:val="0"/>
        <w:keepLines w:val="0"/>
        <w:widowControl w:val="0"/>
        <w:shd w:val="clear" w:color="auto" w:fill="auto"/>
        <w:bidi w:val="0"/>
        <w:spacing w:before="0" w:after="40" w:line="312" w:lineRule="exact"/>
        <w:ind w:left="0" w:right="0" w:firstLine="0"/>
        <w:jc w:val="left"/>
      </w:pPr>
      <w:r>
        <w:rPr>
          <w:color w:val="000000"/>
          <w:spacing w:val="0"/>
          <w:w w:val="100"/>
          <w:position w:val="0"/>
        </w:rPr>
        <w:t>应收款项融资本期增减变动及公允价值变动情况</w:t>
      </w:r>
    </w:p>
    <w:p>
      <w:pPr>
        <w:pStyle w:val="Style18"/>
        <w:keepNext w:val="0"/>
        <w:keepLines w:val="0"/>
        <w:widowControl w:val="0"/>
        <w:shd w:val="clear" w:color="auto" w:fill="auto"/>
        <w:bidi w:val="0"/>
        <w:spacing w:before="0" w:after="40" w:line="312"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40" w:line="312" w:lineRule="exact"/>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18"/>
        <w:keepNext w:val="0"/>
        <w:keepLines w:val="0"/>
        <w:widowControl w:val="0"/>
        <w:shd w:val="clear" w:color="auto" w:fill="auto"/>
        <w:bidi w:val="0"/>
        <w:spacing w:before="0" w:after="40" w:line="312"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240" w:line="312" w:lineRule="exact"/>
        <w:ind w:left="0" w:right="0" w:firstLine="300"/>
        <w:jc w:val="left"/>
        <w:sectPr>
          <w:footnotePr>
            <w:pos w:val="pageBottom"/>
            <w:numFmt w:val="decimal"/>
            <w:numRestart w:val="continuous"/>
          </w:footnotePr>
          <w:pgSz w:w="11900" w:h="16840"/>
          <w:pgMar w:top="1352" w:right="926" w:bottom="1429" w:left="913" w:header="0" w:footer="3" w:gutter="0"/>
          <w:cols w:space="720"/>
          <w:noEndnote/>
          <w:rtlGutter w:val="0"/>
          <w:docGrid w:linePitch="360"/>
        </w:sectPr>
      </w:pPr>
      <w:r>
        <w:rPr>
          <w:color w:val="000000"/>
          <w:spacing w:val="0"/>
          <w:w w:val="100"/>
          <w:position w:val="0"/>
        </w:rPr>
        <w:t>本公司视其日常资金管理的需要，将银行承兑汇票分类为以公允价值计量且其变动计入其他综合收益的金融资产。本公 司按照整个存续期信用损失计量损失准备，本公司认为商业银行具有较高的信用，银行承兑汇票到期不获支付的可能性较低， 因此不计提预期信用损失。</w:t>
      </w:r>
    </w:p>
    <w:p>
      <w:pPr>
        <w:pStyle w:val="Style28"/>
        <w:keepNext/>
        <w:keepLines/>
        <w:widowControl w:val="0"/>
        <w:shd w:val="clear" w:color="auto" w:fill="auto"/>
        <w:bidi w:val="0"/>
        <w:spacing w:before="1240" w:after="360" w:line="240" w:lineRule="auto"/>
        <w:ind w:left="0" w:right="0" w:firstLine="0"/>
        <w:jc w:val="left"/>
      </w:pPr>
      <w:bookmarkStart w:id="1195" w:name="bookmark1195"/>
      <w:bookmarkStart w:id="1196" w:name="bookmark1196"/>
      <w:bookmarkStart w:id="1197" w:name="bookmark1197"/>
      <w:bookmarkStart w:id="1198" w:name="bookmark1198"/>
      <w:r>
        <w:rPr>
          <w:rFonts w:ascii="Times New Roman" w:eastAsia="Times New Roman" w:hAnsi="Times New Roman" w:cs="Times New Roman"/>
          <w:color w:val="000000"/>
          <w:spacing w:val="0"/>
          <w:w w:val="100"/>
          <w:position w:val="0"/>
        </w:rPr>
        <w:t>7</w:t>
      </w:r>
      <w:bookmarkEnd w:id="1197"/>
      <w:r>
        <w:rPr>
          <w:color w:val="000000"/>
          <w:spacing w:val="0"/>
          <w:w w:val="100"/>
          <w:position w:val="0"/>
        </w:rPr>
        <w:t>、预付款项</w:t>
      </w:r>
      <w:bookmarkEnd w:id="1195"/>
      <w:bookmarkEnd w:id="1196"/>
      <w:bookmarkEnd w:id="1198"/>
    </w:p>
    <w:p>
      <w:pPr>
        <w:pStyle w:val="Style75"/>
        <w:keepNext/>
        <w:keepLines/>
        <w:widowControl w:val="0"/>
        <w:shd w:val="clear" w:color="auto" w:fill="auto"/>
        <w:bidi w:val="0"/>
        <w:spacing w:before="0" w:after="360" w:line="240" w:lineRule="auto"/>
        <w:ind w:left="0" w:right="0" w:firstLine="0"/>
        <w:jc w:val="left"/>
      </w:pPr>
      <w:bookmarkStart w:id="1199" w:name="bookmark1199"/>
      <w:bookmarkStart w:id="1200" w:name="bookmark1200"/>
      <w:bookmarkStart w:id="1201" w:name="bookmark1201"/>
      <w:bookmarkStart w:id="1202" w:name="bookmark1202"/>
      <w:r>
        <w:rPr>
          <w:color w:val="000000"/>
          <w:spacing w:val="0"/>
          <w:w w:val="100"/>
          <w:position w:val="0"/>
        </w:rPr>
        <w:t>（</w:t>
      </w:r>
      <w:bookmarkEnd w:id="1201"/>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99"/>
      <w:bookmarkEnd w:id="1200"/>
      <w:bookmarkEnd w:id="120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06"/>
        <w:gridCol w:w="1925"/>
        <w:gridCol w:w="193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5,774,353.00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19,073,413.42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472,338.05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760,757.26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722,403.58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2,704,497.78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1,430,871.37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100,504.56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8,399,966.00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22,639,173.02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8"/>
        <w:keepNext w:val="0"/>
        <w:keepLines w:val="0"/>
        <w:widowControl w:val="0"/>
        <w:shd w:val="clear" w:color="auto" w:fill="auto"/>
        <w:bidi w:val="0"/>
        <w:spacing w:before="0" w:after="360" w:line="350" w:lineRule="exact"/>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 无。</w:t>
      </w:r>
    </w:p>
    <w:p>
      <w:pPr>
        <w:pStyle w:val="Style75"/>
        <w:keepNext/>
        <w:keepLines/>
        <w:widowControl w:val="0"/>
        <w:shd w:val="clear" w:color="auto" w:fill="auto"/>
        <w:bidi w:val="0"/>
        <w:spacing w:before="0" w:after="360" w:line="240" w:lineRule="auto"/>
        <w:ind w:left="0" w:right="0" w:firstLine="0"/>
        <w:jc w:val="left"/>
      </w:pPr>
      <w:bookmarkStart w:id="1203" w:name="bookmark1203"/>
      <w:bookmarkStart w:id="1204" w:name="bookmark1204"/>
      <w:bookmarkStart w:id="1205" w:name="bookmark1205"/>
      <w:bookmarkStart w:id="1206" w:name="bookmark1206"/>
      <w:r>
        <w:rPr>
          <w:color w:val="000000"/>
          <w:spacing w:val="0"/>
          <w:w w:val="100"/>
          <w:position w:val="0"/>
        </w:rPr>
        <w:t>（</w:t>
      </w:r>
      <w:bookmarkEnd w:id="1205"/>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203"/>
      <w:bookmarkEnd w:id="1204"/>
      <w:bookmarkEnd w:id="1206"/>
    </w:p>
    <w:p>
      <w:pPr>
        <w:pStyle w:val="Style18"/>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本公司按预付对象归集的年末余额前五名预付账款汇总金额为</w:t>
      </w:r>
      <w:r>
        <w:rPr>
          <w:rFonts w:ascii="Times New Roman" w:eastAsia="Times New Roman" w:hAnsi="Times New Roman" w:cs="Times New Roman"/>
          <w:color w:val="000000"/>
          <w:spacing w:val="0"/>
          <w:w w:val="100"/>
          <w:position w:val="0"/>
          <w:sz w:val="18"/>
          <w:szCs w:val="18"/>
        </w:rPr>
        <w:t>4,294,671.60</w:t>
      </w:r>
      <w:r>
        <w:rPr>
          <w:color w:val="000000"/>
          <w:spacing w:val="0"/>
          <w:w w:val="100"/>
          <w:position w:val="0"/>
        </w:rPr>
        <w:t>元，占预付账款年末余额合计数的比例为</w:t>
      </w:r>
    </w:p>
    <w:p>
      <w:pPr>
        <w:pStyle w:val="Style89"/>
        <w:keepNext w:val="0"/>
        <w:keepLines w:val="0"/>
        <w:widowControl w:val="0"/>
        <w:shd w:val="clear" w:color="auto" w:fill="auto"/>
        <w:bidi w:val="0"/>
        <w:spacing w:before="0" w:after="780" w:line="240" w:lineRule="auto"/>
        <w:ind w:left="0" w:right="0" w:firstLine="0"/>
        <w:jc w:val="left"/>
        <w:rPr>
          <w:sz w:val="17"/>
          <w:szCs w:val="17"/>
        </w:rPr>
      </w:pPr>
      <w:r>
        <w:rPr>
          <w:color w:val="000000"/>
          <w:spacing w:val="0"/>
          <w:w w:val="100"/>
          <w:position w:val="0"/>
          <w:sz w:val="18"/>
          <w:szCs w:val="18"/>
        </w:rPr>
        <w:t>51.13%</w:t>
      </w:r>
      <w:r>
        <w:rPr>
          <w:rFonts w:ascii="SimSun" w:eastAsia="SimSun" w:hAnsi="SimSun" w:cs="SimSun"/>
          <w:color w:val="000000"/>
          <w:spacing w:val="0"/>
          <w:w w:val="100"/>
          <w:position w:val="0"/>
          <w:sz w:val="17"/>
          <w:szCs w:val="17"/>
        </w:rPr>
        <w:t>。</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8"/>
        <w:keepNext/>
        <w:keepLines/>
        <w:widowControl w:val="0"/>
        <w:shd w:val="clear" w:color="auto" w:fill="auto"/>
        <w:bidi w:val="0"/>
        <w:spacing w:before="0" w:after="360" w:line="240" w:lineRule="auto"/>
        <w:ind w:left="0" w:right="0" w:firstLine="0"/>
        <w:jc w:val="left"/>
      </w:pPr>
      <w:bookmarkStart w:id="1207" w:name="bookmark1207"/>
      <w:bookmarkStart w:id="1208" w:name="bookmark1208"/>
      <w:bookmarkStart w:id="1209" w:name="bookmark1209"/>
      <w:bookmarkStart w:id="1210" w:name="bookmark1210"/>
      <w:r>
        <w:rPr>
          <w:rFonts w:ascii="Times New Roman" w:eastAsia="Times New Roman" w:hAnsi="Times New Roman" w:cs="Times New Roman"/>
          <w:color w:val="000000"/>
          <w:spacing w:val="0"/>
          <w:w w:val="100"/>
          <w:position w:val="0"/>
        </w:rPr>
        <w:t>8</w:t>
      </w:r>
      <w:bookmarkEnd w:id="1209"/>
      <w:r>
        <w:rPr>
          <w:color w:val="000000"/>
          <w:spacing w:val="0"/>
          <w:w w:val="100"/>
          <w:position w:val="0"/>
        </w:rPr>
        <w:t>、其他应收款</w:t>
      </w:r>
      <w:bookmarkEnd w:id="1207"/>
      <w:bookmarkEnd w:id="1208"/>
      <w:bookmarkEnd w:id="1210"/>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170,055.30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16,389,542.85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17,630,780.70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17,989,542.85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19,400,836.00</w:t>
            </w:r>
          </w:p>
        </w:tc>
      </w:tr>
    </w:tbl>
    <w:p>
      <w:pPr>
        <w:widowControl w:val="0"/>
        <w:spacing w:after="359" w:line="1" w:lineRule="exact"/>
      </w:pPr>
    </w:p>
    <w:p>
      <w:pPr>
        <w:pStyle w:val="Style75"/>
        <w:keepNext/>
        <w:keepLines/>
        <w:widowControl w:val="0"/>
        <w:shd w:val="clear" w:color="auto" w:fill="auto"/>
        <w:bidi w:val="0"/>
        <w:spacing w:before="0" w:after="360" w:line="240" w:lineRule="auto"/>
        <w:ind w:left="0" w:right="0" w:firstLine="0"/>
        <w:jc w:val="left"/>
      </w:pPr>
      <w:bookmarkStart w:id="1211" w:name="bookmark1211"/>
      <w:bookmarkStart w:id="1212" w:name="bookmark1212"/>
      <w:bookmarkStart w:id="1213" w:name="bookmark1213"/>
      <w:bookmarkStart w:id="1214" w:name="bookmark1214"/>
      <w:r>
        <w:rPr>
          <w:color w:val="000000"/>
          <w:spacing w:val="0"/>
          <w:w w:val="100"/>
          <w:position w:val="0"/>
        </w:rPr>
        <w:t>（</w:t>
      </w:r>
      <w:bookmarkEnd w:id="1213"/>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211"/>
      <w:bookmarkEnd w:id="1212"/>
      <w:bookmarkEnd w:id="1214"/>
    </w:p>
    <w:p>
      <w:pPr>
        <w:pStyle w:val="Style93"/>
        <w:keepNext/>
        <w:keepLines/>
        <w:widowControl w:val="0"/>
        <w:shd w:val="clear" w:color="auto" w:fill="auto"/>
        <w:bidi w:val="0"/>
        <w:spacing w:before="0" w:after="360" w:line="240" w:lineRule="auto"/>
        <w:ind w:left="0" w:right="0" w:firstLine="0"/>
        <w:jc w:val="left"/>
      </w:pPr>
      <w:bookmarkStart w:id="1215" w:name="bookmark1215"/>
      <w:bookmarkStart w:id="1216" w:name="bookmark1216"/>
      <w:bookmarkStart w:id="1217" w:name="bookmark1217"/>
      <w:bookmarkStart w:id="1218" w:name="bookmark1218"/>
      <w:r>
        <w:rPr>
          <w:rFonts w:ascii="Times New Roman" w:eastAsia="Times New Roman" w:hAnsi="Times New Roman" w:cs="Times New Roman"/>
          <w:color w:val="000000"/>
          <w:spacing w:val="0"/>
          <w:w w:val="100"/>
          <w:position w:val="0"/>
        </w:rPr>
        <w:t>1</w:t>
      </w:r>
      <w:bookmarkEnd w:id="1217"/>
      <w:r>
        <w:rPr>
          <w:color w:val="000000"/>
          <w:spacing w:val="0"/>
          <w:w w:val="100"/>
          <w:position w:val="0"/>
        </w:rPr>
        <w:t>）应收利息分类</w:t>
      </w:r>
      <w:bookmarkEnd w:id="1215"/>
      <w:bookmarkEnd w:id="1216"/>
      <w:bookmarkEnd w:id="1218"/>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170,055.30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170,055.30</w:t>
            </w:r>
          </w:p>
        </w:tc>
      </w:tr>
    </w:tbl>
    <w:p>
      <w:pPr>
        <w:widowControl w:val="0"/>
        <w:spacing w:after="319" w:line="1" w:lineRule="exact"/>
      </w:pPr>
    </w:p>
    <w:p>
      <w:pPr>
        <w:pStyle w:val="Style93"/>
        <w:keepNext/>
        <w:keepLines/>
        <w:widowControl w:val="0"/>
        <w:shd w:val="clear" w:color="auto" w:fill="auto"/>
        <w:bidi w:val="0"/>
        <w:spacing w:before="0" w:line="240" w:lineRule="auto"/>
        <w:ind w:left="0" w:right="0" w:firstLine="0"/>
        <w:jc w:val="left"/>
      </w:pPr>
      <w:bookmarkStart w:id="1219" w:name="bookmark1219"/>
      <w:bookmarkStart w:id="1220" w:name="bookmark1220"/>
      <w:bookmarkStart w:id="1221" w:name="bookmark1221"/>
      <w:bookmarkStart w:id="1222" w:name="bookmark1222"/>
      <w:r>
        <w:rPr>
          <w:rFonts w:ascii="Times New Roman" w:eastAsia="Times New Roman" w:hAnsi="Times New Roman" w:cs="Times New Roman"/>
          <w:color w:val="000000"/>
          <w:spacing w:val="0"/>
          <w:w w:val="100"/>
          <w:position w:val="0"/>
        </w:rPr>
        <w:t>2</w:t>
      </w:r>
      <w:bookmarkEnd w:id="1221"/>
      <w:r>
        <w:rPr>
          <w:color w:val="000000"/>
          <w:spacing w:val="0"/>
          <w:w w:val="100"/>
          <w:position w:val="0"/>
        </w:rPr>
        <w:t>）重要逾期利息</w:t>
      </w:r>
      <w:bookmarkEnd w:id="1219"/>
      <w:bookmarkEnd w:id="1220"/>
      <w:bookmarkEnd w:id="122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920"/>
        <w:gridCol w:w="1910"/>
        <w:gridCol w:w="1920"/>
        <w:gridCol w:w="1925"/>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93"/>
        <w:keepNext/>
        <w:keepLines/>
        <w:widowControl w:val="0"/>
        <w:shd w:val="clear" w:color="auto" w:fill="auto"/>
        <w:bidi w:val="0"/>
        <w:spacing w:before="0" w:line="240" w:lineRule="auto"/>
        <w:ind w:left="0" w:right="0" w:firstLine="0"/>
        <w:jc w:val="left"/>
      </w:pPr>
      <w:bookmarkStart w:id="1223" w:name="bookmark1223"/>
      <w:bookmarkStart w:id="1224" w:name="bookmark1224"/>
      <w:bookmarkStart w:id="1225" w:name="bookmark1225"/>
      <w:bookmarkStart w:id="1226" w:name="bookmark1226"/>
      <w:r>
        <w:rPr>
          <w:rFonts w:ascii="Times New Roman" w:eastAsia="Times New Roman" w:hAnsi="Times New Roman" w:cs="Times New Roman"/>
          <w:color w:val="000000"/>
          <w:spacing w:val="0"/>
          <w:w w:val="100"/>
          <w:position w:val="0"/>
        </w:rPr>
        <w:t>3</w:t>
      </w:r>
      <w:bookmarkEnd w:id="1225"/>
      <w:r>
        <w:rPr>
          <w:color w:val="000000"/>
          <w:spacing w:val="0"/>
          <w:w w:val="100"/>
          <w:position w:val="0"/>
        </w:rPr>
        <w:t>）坏账准备计提情况</w:t>
      </w:r>
      <w:bookmarkEnd w:id="1223"/>
      <w:bookmarkEnd w:id="1224"/>
      <w:bookmarkEnd w:id="1226"/>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75"/>
        <w:keepNext/>
        <w:keepLines/>
        <w:widowControl w:val="0"/>
        <w:shd w:val="clear" w:color="auto" w:fill="auto"/>
        <w:bidi w:val="0"/>
        <w:spacing w:before="0" w:line="240" w:lineRule="auto"/>
        <w:ind w:left="0" w:right="0" w:firstLine="0"/>
        <w:jc w:val="left"/>
      </w:pPr>
      <w:bookmarkStart w:id="1227" w:name="bookmark1227"/>
      <w:bookmarkStart w:id="1228" w:name="bookmark1228"/>
      <w:bookmarkStart w:id="1229" w:name="bookmark1229"/>
      <w:bookmarkStart w:id="1230" w:name="bookmark1230"/>
      <w:r>
        <w:rPr>
          <w:color w:val="000000"/>
          <w:spacing w:val="0"/>
          <w:w w:val="100"/>
          <w:position w:val="0"/>
        </w:rPr>
        <w:t>（</w:t>
      </w:r>
      <w:bookmarkEnd w:id="1229"/>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227"/>
      <w:bookmarkEnd w:id="1228"/>
      <w:bookmarkEnd w:id="1230"/>
    </w:p>
    <w:p>
      <w:pPr>
        <w:pStyle w:val="Style93"/>
        <w:keepNext/>
        <w:keepLines/>
        <w:widowControl w:val="0"/>
        <w:shd w:val="clear" w:color="auto" w:fill="auto"/>
        <w:bidi w:val="0"/>
        <w:spacing w:before="0" w:line="240" w:lineRule="auto"/>
        <w:ind w:left="0" w:right="0" w:firstLine="0"/>
        <w:jc w:val="left"/>
      </w:pPr>
      <w:bookmarkStart w:id="1231" w:name="bookmark1231"/>
      <w:bookmarkStart w:id="1232" w:name="bookmark1232"/>
      <w:bookmarkStart w:id="1233" w:name="bookmark1233"/>
      <w:bookmarkStart w:id="1234" w:name="bookmark1234"/>
      <w:r>
        <w:rPr>
          <w:rFonts w:ascii="Times New Roman" w:eastAsia="Times New Roman" w:hAnsi="Times New Roman" w:cs="Times New Roman"/>
          <w:color w:val="000000"/>
          <w:spacing w:val="0"/>
          <w:w w:val="100"/>
          <w:position w:val="0"/>
        </w:rPr>
        <w:t>1</w:t>
      </w:r>
      <w:bookmarkEnd w:id="1233"/>
      <w:r>
        <w:rPr>
          <w:color w:val="000000"/>
          <w:spacing w:val="0"/>
          <w:w w:val="100"/>
          <w:position w:val="0"/>
        </w:rPr>
        <w:t>）应收股利分类</w:t>
      </w:r>
      <w:bookmarkEnd w:id="1231"/>
      <w:bookmarkEnd w:id="1232"/>
      <w:bookmarkEnd w:id="1234"/>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w:t>
            </w:r>
          </w:p>
        </w:tc>
      </w:tr>
    </w:tbl>
    <w:p>
      <w:pPr>
        <w:widowControl w:val="0"/>
        <w:spacing w:after="319" w:line="1" w:lineRule="exact"/>
      </w:pPr>
    </w:p>
    <w:p>
      <w:pPr>
        <w:pStyle w:val="Style93"/>
        <w:keepNext/>
        <w:keepLines/>
        <w:widowControl w:val="0"/>
        <w:shd w:val="clear" w:color="auto" w:fill="auto"/>
        <w:bidi w:val="0"/>
        <w:spacing w:before="0" w:line="240" w:lineRule="auto"/>
        <w:ind w:left="0" w:right="0" w:firstLine="0"/>
        <w:jc w:val="left"/>
      </w:pPr>
      <w:bookmarkStart w:id="1235" w:name="bookmark1235"/>
      <w:bookmarkStart w:id="1236" w:name="bookmark1236"/>
      <w:bookmarkStart w:id="1237" w:name="bookmark1237"/>
      <w:bookmarkStart w:id="1238" w:name="bookmark1238"/>
      <w:r>
        <w:rPr>
          <w:rFonts w:ascii="Times New Roman" w:eastAsia="Times New Roman" w:hAnsi="Times New Roman" w:cs="Times New Roman"/>
          <w:color w:val="000000"/>
          <w:spacing w:val="0"/>
          <w:w w:val="100"/>
          <w:position w:val="0"/>
        </w:rPr>
        <w:t>2</w:t>
      </w:r>
      <w:bookmarkEnd w:id="1237"/>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235"/>
      <w:bookmarkEnd w:id="1236"/>
      <w:bookmarkEnd w:id="123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920"/>
        <w:gridCol w:w="1910"/>
        <w:gridCol w:w="1920"/>
        <w:gridCol w:w="1925"/>
      </w:tblGrid>
      <w:tr>
        <w:trPr>
          <w:trHeight w:val="73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widowControl w:val="0"/>
        <w:spacing w:after="319" w:line="1" w:lineRule="exact"/>
      </w:pPr>
    </w:p>
    <w:p>
      <w:pPr>
        <w:pStyle w:val="Style93"/>
        <w:keepNext/>
        <w:keepLines/>
        <w:widowControl w:val="0"/>
        <w:shd w:val="clear" w:color="auto" w:fill="auto"/>
        <w:bidi w:val="0"/>
        <w:spacing w:before="0" w:line="240" w:lineRule="auto"/>
        <w:ind w:left="0" w:right="0" w:firstLine="0"/>
        <w:jc w:val="left"/>
      </w:pPr>
      <w:bookmarkStart w:id="1239" w:name="bookmark1239"/>
      <w:bookmarkStart w:id="1240" w:name="bookmark1240"/>
      <w:bookmarkStart w:id="1241" w:name="bookmark1241"/>
      <w:bookmarkStart w:id="1242" w:name="bookmark1242"/>
      <w:r>
        <w:rPr>
          <w:rFonts w:ascii="Times New Roman" w:eastAsia="Times New Roman" w:hAnsi="Times New Roman" w:cs="Times New Roman"/>
          <w:color w:val="000000"/>
          <w:spacing w:val="0"/>
          <w:w w:val="100"/>
          <w:position w:val="0"/>
        </w:rPr>
        <w:t>3</w:t>
      </w:r>
      <w:bookmarkEnd w:id="1241"/>
      <w:r>
        <w:rPr>
          <w:color w:val="000000"/>
          <w:spacing w:val="0"/>
          <w:w w:val="100"/>
          <w:position w:val="0"/>
        </w:rPr>
        <w:t>）坏账准备计提情况</w:t>
      </w:r>
      <w:bookmarkEnd w:id="1239"/>
      <w:bookmarkEnd w:id="1240"/>
      <w:bookmarkEnd w:id="1242"/>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75"/>
        <w:keepNext/>
        <w:keepLines/>
        <w:widowControl w:val="0"/>
        <w:shd w:val="clear" w:color="auto" w:fill="auto"/>
        <w:bidi w:val="0"/>
        <w:spacing w:before="0" w:line="240" w:lineRule="auto"/>
        <w:ind w:left="0" w:right="0" w:firstLine="0"/>
        <w:jc w:val="left"/>
      </w:pPr>
      <w:bookmarkStart w:id="1243" w:name="bookmark1243"/>
      <w:bookmarkStart w:id="1244" w:name="bookmark1244"/>
      <w:bookmarkStart w:id="1245" w:name="bookmark1245"/>
      <w:bookmarkStart w:id="1246" w:name="bookmark1246"/>
      <w:r>
        <w:rPr>
          <w:color w:val="000000"/>
          <w:spacing w:val="0"/>
          <w:w w:val="100"/>
          <w:position w:val="0"/>
        </w:rPr>
        <w:t>（</w:t>
      </w:r>
      <w:bookmarkEnd w:id="1245"/>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243"/>
      <w:bookmarkEnd w:id="1244"/>
      <w:bookmarkEnd w:id="1246"/>
    </w:p>
    <w:p>
      <w:pPr>
        <w:pStyle w:val="Style93"/>
        <w:keepNext/>
        <w:keepLines/>
        <w:widowControl w:val="0"/>
        <w:shd w:val="clear" w:color="auto" w:fill="auto"/>
        <w:bidi w:val="0"/>
        <w:spacing w:before="0" w:line="240" w:lineRule="auto"/>
        <w:ind w:left="0" w:right="0" w:firstLine="0"/>
        <w:jc w:val="left"/>
      </w:pPr>
      <w:bookmarkStart w:id="1247" w:name="bookmark1247"/>
      <w:bookmarkStart w:id="1248" w:name="bookmark1248"/>
      <w:bookmarkStart w:id="1249" w:name="bookmark1249"/>
      <w:bookmarkStart w:id="1250" w:name="bookmark1250"/>
      <w:r>
        <w:rPr>
          <w:rFonts w:ascii="Times New Roman" w:eastAsia="Times New Roman" w:hAnsi="Times New Roman" w:cs="Times New Roman"/>
          <w:color w:val="000000"/>
          <w:spacing w:val="0"/>
          <w:w w:val="100"/>
          <w:position w:val="0"/>
        </w:rPr>
        <w:t>1</w:t>
      </w:r>
      <w:bookmarkEnd w:id="1249"/>
      <w:r>
        <w:rPr>
          <w:color w:val="000000"/>
          <w:spacing w:val="0"/>
          <w:w w:val="100"/>
          <w:position w:val="0"/>
        </w:rPr>
        <w:t>）其他应收款按款项性质分类情况</w:t>
      </w:r>
      <w:bookmarkEnd w:id="1247"/>
      <w:bookmarkEnd w:id="1248"/>
      <w:bookmarkEnd w:id="1250"/>
      <w:r>
        <w:br w:type="page"/>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应收出口退税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17,424.77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144,350.75</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6,049,245.49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6,915,966.06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10,698,796.20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9,481,708.34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4,805,003.29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6,692,901.22</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21,570,469.75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23234,926.37</w:t>
            </w:r>
          </w:p>
        </w:tc>
      </w:tr>
    </w:tbl>
    <w:p>
      <w:pPr>
        <w:widowControl w:val="0"/>
        <w:spacing w:after="319" w:line="1" w:lineRule="exact"/>
      </w:pPr>
    </w:p>
    <w:p>
      <w:pPr>
        <w:pStyle w:val="Style93"/>
        <w:keepNext/>
        <w:keepLines/>
        <w:widowControl w:val="0"/>
        <w:shd w:val="clear" w:color="auto" w:fill="auto"/>
        <w:bidi w:val="0"/>
        <w:spacing w:before="0" w:after="400" w:line="240" w:lineRule="auto"/>
        <w:ind w:left="0" w:right="0" w:firstLine="0"/>
        <w:jc w:val="left"/>
      </w:pPr>
      <w:bookmarkStart w:id="1251" w:name="bookmark1251"/>
      <w:bookmarkStart w:id="1252" w:name="bookmark1252"/>
      <w:bookmarkStart w:id="1253" w:name="bookmark1253"/>
      <w:bookmarkStart w:id="1254" w:name="bookmark1254"/>
      <w:r>
        <w:rPr>
          <w:rFonts w:ascii="Times New Roman" w:eastAsia="Times New Roman" w:hAnsi="Times New Roman" w:cs="Times New Roman"/>
          <w:color w:val="000000"/>
          <w:spacing w:val="0"/>
          <w:w w:val="100"/>
          <w:position w:val="0"/>
        </w:rPr>
        <w:t>2</w:t>
      </w:r>
      <w:bookmarkEnd w:id="1253"/>
      <w:r>
        <w:rPr>
          <w:color w:val="000000"/>
          <w:spacing w:val="0"/>
          <w:w w:val="100"/>
          <w:position w:val="0"/>
        </w:rPr>
        <w:t>）坏账准备计提情况</w:t>
      </w:r>
      <w:bookmarkEnd w:id="1251"/>
      <w:bookmarkEnd w:id="1252"/>
      <w:bookmarkEnd w:id="1254"/>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39"/>
        <w:gridCol w:w="1646"/>
        <w:gridCol w:w="2102"/>
        <w:gridCol w:w="2098"/>
        <w:gridCol w:w="1805"/>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5,604,145.67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5,604,145.67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401,939.41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401,939.41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21279.36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21279.36</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5,180,926.90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5,180,926.90</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800"/>
        <w:gridCol w:w="479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11,154,056.30</w:t>
            </w: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11,154,056.30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2,101,108.26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1,700,816.65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6,614,488.54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2,974,804.27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2,108,273.01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1,531,411.26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21,570,469.75</w:t>
            </w:r>
          </w:p>
        </w:tc>
      </w:tr>
    </w:tbl>
    <w:p>
      <w:pPr>
        <w:widowControl w:val="0"/>
        <w:spacing w:after="319" w:line="1" w:lineRule="exact"/>
      </w:pPr>
    </w:p>
    <w:p>
      <w:pPr>
        <w:pStyle w:val="Style93"/>
        <w:keepNext/>
        <w:keepLines/>
        <w:widowControl w:val="0"/>
        <w:shd w:val="clear" w:color="auto" w:fill="auto"/>
        <w:bidi w:val="0"/>
        <w:spacing w:before="0" w:after="400" w:line="240" w:lineRule="auto"/>
        <w:ind w:left="0" w:right="0" w:firstLine="0"/>
        <w:jc w:val="left"/>
      </w:pPr>
      <w:bookmarkStart w:id="1255" w:name="bookmark1255"/>
      <w:bookmarkStart w:id="1256" w:name="bookmark1256"/>
      <w:bookmarkStart w:id="1257" w:name="bookmark1257"/>
      <w:bookmarkStart w:id="1258" w:name="bookmark1258"/>
      <w:r>
        <w:rPr>
          <w:rFonts w:ascii="Times New Roman" w:eastAsia="Times New Roman" w:hAnsi="Times New Roman" w:cs="Times New Roman"/>
          <w:color w:val="000000"/>
          <w:spacing w:val="0"/>
          <w:w w:val="100"/>
          <w:position w:val="0"/>
        </w:rPr>
        <w:t>3</w:t>
      </w:r>
      <w:bookmarkEnd w:id="1257"/>
      <w:r>
        <w:rPr>
          <w:color w:val="000000"/>
          <w:spacing w:val="0"/>
          <w:w w:val="100"/>
          <w:position w:val="0"/>
        </w:rPr>
        <w:t>）本期计提、收回或转回的坏账准备情况</w:t>
      </w:r>
      <w:bookmarkEnd w:id="1255"/>
      <w:bookmarkEnd w:id="1256"/>
      <w:bookmarkEnd w:id="1258"/>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r>
        <w:br w:type="page"/>
      </w: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426"/>
        <w:gridCol w:w="1099"/>
        <w:gridCol w:w="1200"/>
        <w:gridCol w:w="1306"/>
        <w:gridCol w:w="1094"/>
        <w:gridCol w:w="1733"/>
        <w:gridCol w:w="1733"/>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5,604,145.67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401,939.41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21279.36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5,180,926.90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5,604,145.67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401,939.41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21279.36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5,180,926.90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159" w:line="1" w:lineRule="exact"/>
      </w:pP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其中本期坏账准备转回或收回金额重要的:</w:t>
      </w: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87"/>
        <w:gridCol w:w="319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99" w:line="1" w:lineRule="exact"/>
      </w:pPr>
    </w:p>
    <w:p>
      <w:pPr>
        <w:pStyle w:val="Style93"/>
        <w:keepNext/>
        <w:keepLines/>
        <w:widowControl w:val="0"/>
        <w:shd w:val="clear" w:color="auto" w:fill="auto"/>
        <w:bidi w:val="0"/>
        <w:spacing w:before="0" w:after="400" w:line="240" w:lineRule="auto"/>
        <w:ind w:left="0" w:right="0" w:firstLine="0"/>
        <w:jc w:val="left"/>
      </w:pPr>
      <w:bookmarkStart w:id="1259" w:name="bookmark1259"/>
      <w:bookmarkStart w:id="1260" w:name="bookmark1260"/>
      <w:bookmarkStart w:id="1261" w:name="bookmark1261"/>
      <w:bookmarkStart w:id="1262" w:name="bookmark1262"/>
      <w:r>
        <w:rPr>
          <w:rFonts w:ascii="Times New Roman" w:eastAsia="Times New Roman" w:hAnsi="Times New Roman" w:cs="Times New Roman"/>
          <w:color w:val="000000"/>
          <w:spacing w:val="0"/>
          <w:w w:val="100"/>
          <w:position w:val="0"/>
        </w:rPr>
        <w:t>4</w:t>
      </w:r>
      <w:bookmarkEnd w:id="1261"/>
      <w:r>
        <w:rPr>
          <w:color w:val="000000"/>
          <w:spacing w:val="0"/>
          <w:w w:val="100"/>
          <w:position w:val="0"/>
        </w:rPr>
        <w:t>）本期实际核销的其他应收款情况</w:t>
      </w:r>
      <w:bookmarkEnd w:id="1259"/>
      <w:bookmarkEnd w:id="1260"/>
      <w:bookmarkEnd w:id="1262"/>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5"/>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21279.36</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79" w:line="1" w:lineRule="exact"/>
      </w:pP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13"/>
        <w:gridCol w:w="1598"/>
        <w:gridCol w:w="1589"/>
        <w:gridCol w:w="1594"/>
        <w:gridCol w:w="1598"/>
        <w:gridCol w:w="1598"/>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其他应收款核销说明：</w:t>
      </w:r>
    </w:p>
    <w:p>
      <w:pPr>
        <w:pStyle w:val="Style18"/>
        <w:keepNext w:val="0"/>
        <w:keepLines w:val="0"/>
        <w:widowControl w:val="0"/>
        <w:shd w:val="clear" w:color="auto" w:fill="auto"/>
        <w:bidi w:val="0"/>
        <w:spacing w:before="0" w:after="400" w:line="240" w:lineRule="auto"/>
        <w:ind w:left="0" w:right="0" w:firstLine="160"/>
        <w:jc w:val="left"/>
      </w:pPr>
      <w:r>
        <w:rPr>
          <w:color w:val="000000"/>
          <w:spacing w:val="0"/>
          <w:w w:val="100"/>
          <w:position w:val="0"/>
        </w:rPr>
        <w:t>本期核销</w:t>
      </w:r>
      <w:r>
        <w:rPr>
          <w:rFonts w:ascii="Times New Roman" w:eastAsia="Times New Roman" w:hAnsi="Times New Roman" w:cs="Times New Roman"/>
          <w:color w:val="000000"/>
          <w:spacing w:val="0"/>
          <w:w w:val="100"/>
          <w:position w:val="0"/>
          <w:sz w:val="18"/>
          <w:szCs w:val="18"/>
        </w:rPr>
        <w:t>21279.36</w:t>
      </w:r>
      <w:r>
        <w:rPr>
          <w:color w:val="000000"/>
          <w:spacing w:val="0"/>
          <w:w w:val="100"/>
          <w:position w:val="0"/>
        </w:rPr>
        <w:t>元的其他应收款</w:t>
      </w:r>
      <w:r>
        <w:rPr>
          <w:color w:val="000000"/>
          <w:spacing w:val="0"/>
          <w:w w:val="100"/>
          <w:position w:val="0"/>
        </w:rPr>
        <w:t>。</w:t>
      </w:r>
    </w:p>
    <w:p>
      <w:pPr>
        <w:pStyle w:val="Style93"/>
        <w:keepNext/>
        <w:keepLines/>
        <w:widowControl w:val="0"/>
        <w:shd w:val="clear" w:color="auto" w:fill="auto"/>
        <w:bidi w:val="0"/>
        <w:spacing w:before="0" w:after="400" w:line="240" w:lineRule="auto"/>
        <w:ind w:left="0" w:right="0" w:firstLine="0"/>
        <w:jc w:val="left"/>
      </w:pPr>
      <w:bookmarkStart w:id="1263" w:name="bookmark1263"/>
      <w:bookmarkStart w:id="1264" w:name="bookmark1264"/>
      <w:bookmarkStart w:id="1265" w:name="bookmark1265"/>
      <w:bookmarkStart w:id="1266" w:name="bookmark1266"/>
      <w:r>
        <w:rPr>
          <w:rFonts w:ascii="Times New Roman" w:eastAsia="Times New Roman" w:hAnsi="Times New Roman" w:cs="Times New Roman"/>
          <w:color w:val="000000"/>
          <w:spacing w:val="0"/>
          <w:w w:val="100"/>
          <w:position w:val="0"/>
        </w:rPr>
        <w:t>5</w:t>
      </w:r>
      <w:bookmarkEnd w:id="1265"/>
      <w:r>
        <w:rPr>
          <w:color w:val="000000"/>
          <w:spacing w:val="0"/>
          <w:w w:val="100"/>
          <w:position w:val="0"/>
        </w:rPr>
        <w:t>）按欠款方归集的期末余额前五名的其他应收款情况</w:t>
      </w:r>
      <w:bookmarkEnd w:id="1263"/>
      <w:bookmarkEnd w:id="1264"/>
      <w:bookmarkEnd w:id="1266"/>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8"/>
        <w:gridCol w:w="1594"/>
        <w:gridCol w:w="1598"/>
        <w:gridCol w:w="1594"/>
        <w:gridCol w:w="1589"/>
        <w:gridCol w:w="1608"/>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青岛市市政建设管 理处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1,075,000.00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深圳国立商事认证 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1,927,001.00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216,869.60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佛山市南海区樵山</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建设投资有限公司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1,708,428.52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85,421.43</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广安市广安区财政 国库支付中心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866,354.97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86,635.50</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深圳软件园管理中 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638,070.40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319,035.20</w:t>
            </w:r>
          </w:p>
        </w:tc>
      </w:tr>
    </w:tbl>
    <w:tbl>
      <w:tblPr>
        <w:tblOverlap w:val="never"/>
        <w:jc w:val="center"/>
        <w:tblLayout w:type="fixed"/>
      </w:tblPr>
      <w:tblGrid>
        <w:gridCol w:w="1613"/>
        <w:gridCol w:w="1589"/>
        <w:gridCol w:w="1598"/>
        <w:gridCol w:w="1589"/>
        <w:gridCol w:w="1594"/>
        <w:gridCol w:w="1608"/>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7,289,854.89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1,782,961.73</w:t>
            </w:r>
          </w:p>
        </w:tc>
      </w:tr>
    </w:tbl>
    <w:p>
      <w:pPr>
        <w:widowControl w:val="0"/>
        <w:spacing w:after="319" w:line="1" w:lineRule="exact"/>
      </w:pPr>
    </w:p>
    <w:p>
      <w:pPr>
        <w:pStyle w:val="Style93"/>
        <w:keepNext/>
        <w:keepLines/>
        <w:widowControl w:val="0"/>
        <w:shd w:val="clear" w:color="auto" w:fill="auto"/>
        <w:bidi w:val="0"/>
        <w:spacing w:before="0" w:line="240" w:lineRule="auto"/>
        <w:ind w:left="0" w:right="0" w:firstLine="0"/>
        <w:jc w:val="left"/>
      </w:pPr>
      <w:bookmarkStart w:id="1267" w:name="bookmark1267"/>
      <w:bookmarkStart w:id="1268" w:name="bookmark1268"/>
      <w:bookmarkStart w:id="1269" w:name="bookmark1269"/>
      <w:bookmarkStart w:id="1270" w:name="bookmark1270"/>
      <w:r>
        <w:rPr>
          <w:rFonts w:ascii="Times New Roman" w:eastAsia="Times New Roman" w:hAnsi="Times New Roman" w:cs="Times New Roman"/>
          <w:color w:val="000000"/>
          <w:spacing w:val="0"/>
          <w:w w:val="100"/>
          <w:position w:val="0"/>
        </w:rPr>
        <w:t>6</w:t>
      </w:r>
      <w:bookmarkEnd w:id="1269"/>
      <w:r>
        <w:rPr>
          <w:color w:val="000000"/>
          <w:spacing w:val="0"/>
          <w:w w:val="100"/>
          <w:position w:val="0"/>
        </w:rPr>
        <w:t>）涉及政府补助的应收款项</w:t>
      </w:r>
      <w:bookmarkEnd w:id="1267"/>
      <w:bookmarkEnd w:id="1268"/>
      <w:bookmarkEnd w:id="1270"/>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5"/>
        <w:gridCol w:w="1906"/>
        <w:gridCol w:w="1925"/>
        <w:gridCol w:w="1925"/>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预计收取的时间、金额 及依据</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无涉及政府补助的应收款项。</w:t>
      </w:r>
    </w:p>
    <w:p>
      <w:pPr>
        <w:widowControl w:val="0"/>
        <w:spacing w:after="699" w:line="1" w:lineRule="exact"/>
      </w:pPr>
    </w:p>
    <w:p>
      <w:pPr>
        <w:pStyle w:val="Style93"/>
        <w:keepNext/>
        <w:keepLines/>
        <w:widowControl w:val="0"/>
        <w:shd w:val="clear" w:color="auto" w:fill="auto"/>
        <w:tabs>
          <w:tab w:pos="382" w:val="left"/>
        </w:tabs>
        <w:bidi w:val="0"/>
        <w:spacing w:before="0" w:line="240" w:lineRule="auto"/>
        <w:ind w:left="0" w:right="0" w:firstLine="0"/>
        <w:jc w:val="left"/>
      </w:pPr>
      <w:bookmarkStart w:id="1271" w:name="bookmark1271"/>
      <w:bookmarkStart w:id="1272" w:name="bookmark1272"/>
      <w:bookmarkStart w:id="1273" w:name="bookmark1273"/>
      <w:bookmarkStart w:id="1274" w:name="bookmark1274"/>
      <w:r>
        <w:rPr>
          <w:rFonts w:ascii="Times New Roman" w:eastAsia="Times New Roman" w:hAnsi="Times New Roman" w:cs="Times New Roman"/>
          <w:color w:val="000000"/>
          <w:spacing w:val="0"/>
          <w:w w:val="100"/>
          <w:position w:val="0"/>
        </w:rPr>
        <w:t>7</w:t>
      </w:r>
      <w:bookmarkEnd w:id="1273"/>
      <w:r>
        <w:rPr>
          <w:color w:val="000000"/>
          <w:spacing w:val="0"/>
          <w:w w:val="100"/>
          <w:position w:val="0"/>
        </w:rPr>
        <w:t>）</w:t>
        <w:tab/>
        <w:t>因金融资产转移而终止确认的其他应收款</w:t>
      </w:r>
      <w:bookmarkEnd w:id="1271"/>
      <w:bookmarkEnd w:id="1272"/>
      <w:bookmarkEnd w:id="1274"/>
    </w:p>
    <w:p>
      <w:pPr>
        <w:pStyle w:val="Style18"/>
        <w:keepNext w:val="0"/>
        <w:keepLines w:val="0"/>
        <w:widowControl w:val="0"/>
        <w:shd w:val="clear" w:color="auto" w:fill="auto"/>
        <w:bidi w:val="0"/>
        <w:spacing w:before="0" w:after="700" w:line="240" w:lineRule="auto"/>
        <w:ind w:left="0" w:right="0" w:firstLine="240"/>
        <w:jc w:val="left"/>
      </w:pPr>
      <w:r>
        <w:rPr>
          <w:color w:val="000000"/>
          <w:spacing w:val="0"/>
          <w:w w:val="100"/>
          <w:position w:val="0"/>
        </w:rPr>
        <w:t>无因金融资产转移而终止确认的其他应收款。</w:t>
      </w:r>
    </w:p>
    <w:p>
      <w:pPr>
        <w:pStyle w:val="Style93"/>
        <w:keepNext/>
        <w:keepLines/>
        <w:widowControl w:val="0"/>
        <w:shd w:val="clear" w:color="auto" w:fill="auto"/>
        <w:tabs>
          <w:tab w:pos="387" w:val="left"/>
        </w:tabs>
        <w:bidi w:val="0"/>
        <w:spacing w:before="0" w:line="240" w:lineRule="auto"/>
        <w:ind w:left="0" w:right="0" w:firstLine="0"/>
        <w:jc w:val="left"/>
      </w:pPr>
      <w:bookmarkStart w:id="1275" w:name="bookmark1275"/>
      <w:bookmarkStart w:id="1276" w:name="bookmark1276"/>
      <w:bookmarkStart w:id="1277" w:name="bookmark1277"/>
      <w:bookmarkStart w:id="1278" w:name="bookmark1278"/>
      <w:r>
        <w:rPr>
          <w:rFonts w:ascii="Times New Roman" w:eastAsia="Times New Roman" w:hAnsi="Times New Roman" w:cs="Times New Roman"/>
          <w:color w:val="000000"/>
          <w:spacing w:val="0"/>
          <w:w w:val="100"/>
          <w:position w:val="0"/>
        </w:rPr>
        <w:t>8</w:t>
      </w:r>
      <w:bookmarkEnd w:id="1277"/>
      <w:r>
        <w:rPr>
          <w:color w:val="000000"/>
          <w:spacing w:val="0"/>
          <w:w w:val="100"/>
          <w:position w:val="0"/>
        </w:rPr>
        <w:t>）</w:t>
        <w:tab/>
        <w:t>转移其他应收款且继续涉入形成的资产、负债金额</w:t>
      </w:r>
      <w:bookmarkEnd w:id="1275"/>
      <w:bookmarkEnd w:id="1276"/>
      <w:bookmarkEnd w:id="1278"/>
    </w:p>
    <w:p>
      <w:pPr>
        <w:pStyle w:val="Style18"/>
        <w:keepNext w:val="0"/>
        <w:keepLines w:val="0"/>
        <w:widowControl w:val="0"/>
        <w:shd w:val="clear" w:color="auto" w:fill="auto"/>
        <w:bidi w:val="0"/>
        <w:spacing w:before="0" w:after="480" w:line="240" w:lineRule="auto"/>
        <w:ind w:left="0" w:right="0" w:firstLine="160"/>
        <w:jc w:val="left"/>
      </w:pPr>
      <w:r>
        <w:rPr>
          <w:color w:val="000000"/>
          <w:spacing w:val="0"/>
          <w:w w:val="100"/>
          <w:position w:val="0"/>
        </w:rPr>
        <w:t>无转移其他应收款且继续涉入形成的资产、负债金额。</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8"/>
        <w:keepNext/>
        <w:keepLines/>
        <w:widowControl w:val="0"/>
        <w:shd w:val="clear" w:color="auto" w:fill="auto"/>
        <w:bidi w:val="0"/>
        <w:spacing w:before="0" w:after="380" w:line="240" w:lineRule="auto"/>
        <w:ind w:left="0" w:right="0" w:firstLine="0"/>
        <w:jc w:val="left"/>
      </w:pPr>
      <w:bookmarkStart w:id="1279" w:name="bookmark1279"/>
      <w:bookmarkStart w:id="1280" w:name="bookmark1280"/>
      <w:bookmarkStart w:id="1281" w:name="bookmark1281"/>
      <w:bookmarkStart w:id="1282" w:name="bookmark1282"/>
      <w:r>
        <w:rPr>
          <w:rFonts w:ascii="Times New Roman" w:eastAsia="Times New Roman" w:hAnsi="Times New Roman" w:cs="Times New Roman"/>
          <w:color w:val="000000"/>
          <w:spacing w:val="0"/>
          <w:w w:val="100"/>
          <w:position w:val="0"/>
        </w:rPr>
        <w:t>9</w:t>
      </w:r>
      <w:bookmarkEnd w:id="1281"/>
      <w:r>
        <w:rPr>
          <w:color w:val="000000"/>
          <w:spacing w:val="0"/>
          <w:w w:val="100"/>
          <w:position w:val="0"/>
        </w:rPr>
        <w:t>、存货</w:t>
      </w:r>
      <w:bookmarkEnd w:id="1279"/>
      <w:bookmarkEnd w:id="1280"/>
      <w:bookmarkEnd w:id="1282"/>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75"/>
        <w:keepNext/>
        <w:keepLines/>
        <w:widowControl w:val="0"/>
        <w:shd w:val="clear" w:color="auto" w:fill="auto"/>
        <w:bidi w:val="0"/>
        <w:spacing w:before="0" w:line="240" w:lineRule="auto"/>
        <w:ind w:left="0" w:right="0" w:firstLine="0"/>
        <w:jc w:val="left"/>
      </w:pPr>
      <w:bookmarkStart w:id="1283" w:name="bookmark1283"/>
      <w:bookmarkStart w:id="1284" w:name="bookmark1284"/>
      <w:bookmarkStart w:id="1285" w:name="bookmark1285"/>
      <w:bookmarkStart w:id="1286" w:name="bookmark1286"/>
      <w:r>
        <w:rPr>
          <w:color w:val="000000"/>
          <w:spacing w:val="0"/>
          <w:w w:val="100"/>
          <w:position w:val="0"/>
        </w:rPr>
        <w:t>（</w:t>
      </w:r>
      <w:bookmarkEnd w:id="1285"/>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83"/>
      <w:bookmarkEnd w:id="1284"/>
      <w:bookmarkEnd w:id="128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3"/>
        <w:gridCol w:w="1373"/>
        <w:gridCol w:w="1363"/>
        <w:gridCol w:w="1373"/>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3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存货跌价准备或</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合同履约成本减</w:t>
            </w:r>
          </w:p>
          <w:p>
            <w:pPr>
              <w:pStyle w:val="Style2"/>
              <w:keepNext w:val="0"/>
              <w:keepLines w:val="0"/>
              <w:widowControl w:val="0"/>
              <w:shd w:val="clear" w:color="auto" w:fill="auto"/>
              <w:bidi w:val="0"/>
              <w:spacing w:before="0" w:after="120" w:line="240" w:lineRule="auto"/>
              <w:ind w:left="0" w:right="0" w:firstLine="400"/>
              <w:jc w:val="left"/>
            </w:pPr>
            <w:r>
              <w:rPr>
                <w:color w:val="000000"/>
                <w:spacing w:val="0"/>
                <w:w w:val="100"/>
                <w:position w:val="0"/>
              </w:rPr>
              <w:t>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存货跌价准备或</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合同履约成本减</w:t>
            </w:r>
          </w:p>
          <w:p>
            <w:pPr>
              <w:pStyle w:val="Style2"/>
              <w:keepNext w:val="0"/>
              <w:keepLines w:val="0"/>
              <w:widowControl w:val="0"/>
              <w:shd w:val="clear" w:color="auto" w:fill="auto"/>
              <w:bidi w:val="0"/>
              <w:spacing w:before="0" w:after="120" w:line="240" w:lineRule="auto"/>
              <w:ind w:left="0" w:right="0" w:firstLine="400"/>
              <w:jc w:val="left"/>
            </w:pPr>
            <w:r>
              <w:rPr>
                <w:color w:val="000000"/>
                <w:spacing w:val="0"/>
                <w:w w:val="100"/>
                <w:position w:val="0"/>
              </w:rPr>
              <w:t>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65,733,691.09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3,801,373.36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61,932,317.73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55,906,832.37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3,406,607.85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52,500224.52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65,621,592.42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4,764,124.58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60,857,467.84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60,617,755.05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3,644,145.63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56,973,609.42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101,134,143.72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16,367,644.62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84,766,499.10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81,715,827.54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15,884,092.68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65,831,734.86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104,993,211.73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104,993,127.86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19,586,172.64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1,303,575.33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18282,597.31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35,986,912.94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661,114.32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35,325,798.62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14,324235.60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566,945.28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13,757290.32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1,265,043.84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1,265,043.84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843,846.60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843,846.60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374,734,595.74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25,594,340.75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349,140,254.99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232,994,669.80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24,805,366.77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208,189,303.03</w:t>
            </w:r>
          </w:p>
        </w:tc>
      </w:tr>
    </w:tbl>
    <w:p>
      <w:pPr>
        <w:spacing w:lineRule="exact" w:line="1"/>
        <w:rPr>
          <w:sz w:val="2"/>
          <w:szCs w:val="2"/>
        </w:rPr>
      </w:pPr>
      <w:r>
        <w:br w:type="page"/>
      </w:r>
    </w:p>
    <w:p>
      <w:pPr>
        <w:pStyle w:val="Style75"/>
        <w:keepNext/>
        <w:keepLines/>
        <w:widowControl w:val="0"/>
        <w:shd w:val="clear" w:color="auto" w:fill="auto"/>
        <w:bidi w:val="0"/>
        <w:spacing w:before="0" w:line="240" w:lineRule="auto"/>
        <w:ind w:left="0" w:right="0" w:firstLine="140"/>
        <w:jc w:val="left"/>
      </w:pPr>
      <w:bookmarkStart w:id="1287" w:name="bookmark1287"/>
      <w:bookmarkStart w:id="1288" w:name="bookmark1288"/>
      <w:bookmarkStart w:id="1289" w:name="bookmark1289"/>
      <w:bookmarkStart w:id="1290" w:name="bookmark1290"/>
      <w:r>
        <w:rPr>
          <w:color w:val="000000"/>
          <w:spacing w:val="0"/>
          <w:w w:val="100"/>
          <w:position w:val="0"/>
        </w:rPr>
        <w:t>⑵</w:t>
      </w:r>
      <w:bookmarkEnd w:id="1289"/>
      <w:r>
        <w:rPr>
          <w:color w:val="000000"/>
          <w:spacing w:val="0"/>
          <w:w w:val="100"/>
          <w:position w:val="0"/>
        </w:rPr>
        <w:t>存货跌价准备和合同履约成本减值准备</w:t>
      </w:r>
      <w:bookmarkEnd w:id="1287"/>
      <w:bookmarkEnd w:id="1288"/>
      <w:bookmarkEnd w:id="129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3"/>
        <w:gridCol w:w="1368"/>
        <w:gridCol w:w="1368"/>
        <w:gridCol w:w="1373"/>
        <w:gridCol w:w="1378"/>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3,406,607.85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522,616.46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127,850.95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3,801,373.36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3,644,145.63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1,177,256.25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57,277.30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4,764,124.58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15,884,092.68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2,855,061.70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2,371,509.76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16,367,644.62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1,303,575.33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1,303,491.46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566,945.28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649,918.24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555,749.20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661,114.32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24,805,366.77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5,204,852.65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4,415,878.67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25,594,340.75</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存货跌价准备计提依据及本年转回或转销原因</w:t>
      </w:r>
    </w:p>
    <w:p>
      <w:pPr>
        <w:widowControl w:val="0"/>
        <w:spacing w:after="379" w:line="1" w:lineRule="exact"/>
      </w:pPr>
    </w:p>
    <w:tbl>
      <w:tblPr>
        <w:tblOverlap w:val="never"/>
        <w:jc w:val="center"/>
        <w:tblLayout w:type="fixed"/>
      </w:tblPr>
      <w:tblGrid>
        <w:gridCol w:w="2074"/>
        <w:gridCol w:w="2534"/>
        <w:gridCol w:w="2534"/>
        <w:gridCol w:w="2544"/>
      </w:tblGrid>
      <w:tr>
        <w:trPr>
          <w:trHeight w:val="6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计提存货跌价准备的 具体依据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本年转回存货跌价准备的原因</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本年转销存货跌价准备的原因</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可变现净值低于成本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耗用</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库存商品、在产品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可变现净值低于成本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可变现净值低于成本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w:t>
            </w:r>
          </w:p>
        </w:tc>
      </w:tr>
      <w:tr>
        <w:trPr>
          <w:trHeight w:val="4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合同履约成本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可变现净值低于成本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完工</w:t>
            </w:r>
          </w:p>
        </w:tc>
      </w:tr>
    </w:tbl>
    <w:p>
      <w:pPr>
        <w:widowControl w:val="0"/>
        <w:spacing w:after="939" w:line="1" w:lineRule="exact"/>
      </w:pPr>
    </w:p>
    <w:p>
      <w:pPr>
        <w:pStyle w:val="Style75"/>
        <w:keepNext/>
        <w:keepLines/>
        <w:widowControl w:val="0"/>
        <w:shd w:val="clear" w:color="auto" w:fill="auto"/>
        <w:tabs>
          <w:tab w:pos="483" w:val="left"/>
        </w:tabs>
        <w:bidi w:val="0"/>
        <w:spacing w:before="0" w:line="240" w:lineRule="auto"/>
        <w:ind w:left="0" w:right="0" w:firstLine="0"/>
        <w:jc w:val="both"/>
      </w:pPr>
      <w:bookmarkStart w:id="1291" w:name="bookmark1291"/>
      <w:bookmarkStart w:id="1292" w:name="bookmark1292"/>
      <w:bookmarkStart w:id="1293" w:name="bookmark1293"/>
      <w:bookmarkStart w:id="1294" w:name="bookmark1294"/>
      <w:r>
        <w:rPr>
          <w:color w:val="000000"/>
          <w:spacing w:val="0"/>
          <w:w w:val="100"/>
          <w:position w:val="0"/>
        </w:rPr>
        <w:t>（</w:t>
      </w:r>
      <w:bookmarkEnd w:id="1293"/>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291"/>
      <w:bookmarkEnd w:id="1292"/>
      <w:bookmarkEnd w:id="1294"/>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75"/>
        <w:keepNext/>
        <w:keepLines/>
        <w:widowControl w:val="0"/>
        <w:shd w:val="clear" w:color="auto" w:fill="auto"/>
        <w:tabs>
          <w:tab w:pos="483" w:val="left"/>
        </w:tabs>
        <w:bidi w:val="0"/>
        <w:spacing w:before="0" w:line="240" w:lineRule="auto"/>
        <w:ind w:left="0" w:right="0" w:firstLine="0"/>
        <w:jc w:val="both"/>
      </w:pPr>
      <w:bookmarkStart w:id="1295" w:name="bookmark1295"/>
      <w:bookmarkStart w:id="1296" w:name="bookmark1296"/>
      <w:bookmarkStart w:id="1297" w:name="bookmark1297"/>
      <w:bookmarkStart w:id="1298" w:name="bookmark1298"/>
      <w:r>
        <w:rPr>
          <w:color w:val="000000"/>
          <w:spacing w:val="0"/>
          <w:w w:val="100"/>
          <w:position w:val="0"/>
        </w:rPr>
        <w:t>（</w:t>
      </w:r>
      <w:bookmarkEnd w:id="1297"/>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295"/>
      <w:bookmarkEnd w:id="1296"/>
      <w:bookmarkEnd w:id="1298"/>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8"/>
        <w:keepNext/>
        <w:keepLines/>
        <w:widowControl w:val="0"/>
        <w:shd w:val="clear" w:color="auto" w:fill="auto"/>
        <w:bidi w:val="0"/>
        <w:spacing w:before="0" w:after="380" w:line="240" w:lineRule="auto"/>
        <w:ind w:left="0" w:right="0" w:firstLine="0"/>
        <w:jc w:val="both"/>
      </w:pPr>
      <w:bookmarkStart w:id="1299" w:name="bookmark1299"/>
      <w:bookmarkStart w:id="1300" w:name="bookmark1300"/>
      <w:bookmarkStart w:id="1301" w:name="bookmark1301"/>
      <w:bookmarkStart w:id="1302" w:name="bookmark1302"/>
      <w:r>
        <w:rPr>
          <w:rFonts w:ascii="Times New Roman" w:eastAsia="Times New Roman" w:hAnsi="Times New Roman" w:cs="Times New Roman"/>
          <w:color w:val="000000"/>
          <w:spacing w:val="0"/>
          <w:w w:val="100"/>
          <w:position w:val="0"/>
        </w:rPr>
        <w:t>1</w:t>
      </w:r>
      <w:bookmarkEnd w:id="1301"/>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299"/>
      <w:bookmarkEnd w:id="1300"/>
      <w:bookmarkEnd w:id="1302"/>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50"/>
        <w:gridCol w:w="1186"/>
        <w:gridCol w:w="1334"/>
        <w:gridCol w:w="1200"/>
        <w:gridCol w:w="1190"/>
        <w:gridCol w:w="1200"/>
        <w:gridCol w:w="1330"/>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pPr>
            <w:r>
              <w:rPr>
                <w:color w:val="000000"/>
                <w:spacing w:val="0"/>
                <w:w w:val="100"/>
                <w:position w:val="0"/>
              </w:rPr>
              <w:t>账面价值</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在一段时间内确认收入的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工程项目形成的合同资产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307,347,702.58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20,300,031.54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287,047,671.04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281,194,721.96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21,378,722.76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259,815,999.20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项目质保金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38,045231.45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1,181,889.85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36,863,341.60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57,883,668.46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5,425,024.98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52,458,643.48</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345,392,934.03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21,481,921.39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323,911,012.64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339,078,390.42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26,803,747.74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312,274,642.68</w:t>
            </w:r>
          </w:p>
        </w:tc>
      </w:tr>
    </w:tbl>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合同资产的账面价值在本期内发生的重大变动金额和原因：</w:t>
      </w:r>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227"/>
        <w:gridCol w:w="2414"/>
        <w:gridCol w:w="4949"/>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本期合同资产计提减值准备情况</w:t>
      </w:r>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25"/>
        <w:gridCol w:w="1910"/>
        <w:gridCol w:w="1920"/>
        <w:gridCol w:w="192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核销</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8"/>
        <w:keepNext/>
        <w:keepLines/>
        <w:widowControl w:val="0"/>
        <w:shd w:val="clear" w:color="auto" w:fill="auto"/>
        <w:bidi w:val="0"/>
        <w:spacing w:before="0" w:after="380" w:line="240" w:lineRule="auto"/>
        <w:ind w:left="0" w:right="0" w:firstLine="0"/>
        <w:jc w:val="both"/>
      </w:pPr>
      <w:bookmarkStart w:id="1303" w:name="bookmark1303"/>
      <w:bookmarkStart w:id="1304" w:name="bookmark1304"/>
      <w:bookmarkStart w:id="1305" w:name="bookmark1305"/>
      <w:bookmarkStart w:id="1306" w:name="bookmark1306"/>
      <w:r>
        <w:rPr>
          <w:rFonts w:ascii="Times New Roman" w:eastAsia="Times New Roman" w:hAnsi="Times New Roman" w:cs="Times New Roman"/>
          <w:color w:val="000000"/>
          <w:spacing w:val="0"/>
          <w:w w:val="100"/>
          <w:position w:val="0"/>
        </w:rPr>
        <w:t>1</w:t>
      </w:r>
      <w:bookmarkEnd w:id="1305"/>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303"/>
      <w:bookmarkEnd w:id="1304"/>
      <w:bookmarkEnd w:id="1306"/>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8"/>
        <w:gridCol w:w="1368"/>
        <w:gridCol w:w="1373"/>
        <w:gridCol w:w="1368"/>
        <w:gridCol w:w="1378"/>
        <w:gridCol w:w="1358"/>
        <w:gridCol w:w="138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预计处置时间</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8"/>
        <w:keepNext/>
        <w:keepLines/>
        <w:widowControl w:val="0"/>
        <w:shd w:val="clear" w:color="auto" w:fill="auto"/>
        <w:bidi w:val="0"/>
        <w:spacing w:before="0" w:after="380" w:line="240" w:lineRule="auto"/>
        <w:ind w:left="0" w:right="0" w:firstLine="0"/>
        <w:jc w:val="left"/>
      </w:pPr>
      <w:bookmarkStart w:id="1307" w:name="bookmark1307"/>
      <w:bookmarkStart w:id="1308" w:name="bookmark1308"/>
      <w:bookmarkStart w:id="1309" w:name="bookmark1309"/>
      <w:bookmarkStart w:id="1310" w:name="bookmark1310"/>
      <w:r>
        <w:rPr>
          <w:rFonts w:ascii="Times New Roman" w:eastAsia="Times New Roman" w:hAnsi="Times New Roman" w:cs="Times New Roman"/>
          <w:color w:val="000000"/>
          <w:spacing w:val="0"/>
          <w:w w:val="100"/>
          <w:position w:val="0"/>
        </w:rPr>
        <w:t>1</w:t>
      </w:r>
      <w:bookmarkEnd w:id="1309"/>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307"/>
      <w:bookmarkEnd w:id="1308"/>
      <w:bookmarkEnd w:id="1310"/>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87"/>
        <w:gridCol w:w="319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其他债权投资</w:t>
      </w:r>
    </w:p>
    <w:p>
      <w:pPr>
        <w:widowControl w:val="0"/>
        <w:spacing w:after="9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9"/>
        <w:gridCol w:w="941"/>
        <w:gridCol w:w="960"/>
        <w:gridCol w:w="960"/>
        <w:gridCol w:w="965"/>
        <w:gridCol w:w="946"/>
        <w:gridCol w:w="960"/>
        <w:gridCol w:w="965"/>
        <w:gridCol w:w="9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8"/>
        <w:keepNext/>
        <w:keepLines/>
        <w:widowControl w:val="0"/>
        <w:shd w:val="clear" w:color="auto" w:fill="auto"/>
        <w:bidi w:val="0"/>
        <w:spacing w:before="0" w:after="380" w:line="240" w:lineRule="auto"/>
        <w:ind w:left="0" w:right="0" w:firstLine="0"/>
        <w:jc w:val="left"/>
      </w:pPr>
      <w:bookmarkStart w:id="1311" w:name="bookmark1311"/>
      <w:bookmarkStart w:id="1312" w:name="bookmark1312"/>
      <w:bookmarkStart w:id="1313" w:name="bookmark1313"/>
      <w:bookmarkStart w:id="1314" w:name="bookmark1314"/>
      <w:r>
        <w:rPr>
          <w:rFonts w:ascii="Times New Roman" w:eastAsia="Times New Roman" w:hAnsi="Times New Roman" w:cs="Times New Roman"/>
          <w:color w:val="000000"/>
          <w:spacing w:val="0"/>
          <w:w w:val="100"/>
          <w:position w:val="0"/>
        </w:rPr>
        <w:t>1</w:t>
      </w:r>
      <w:bookmarkEnd w:id="1313"/>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311"/>
      <w:bookmarkEnd w:id="1312"/>
      <w:bookmarkEnd w:id="1314"/>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待抵扣增值税进项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27,541,308.57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19,949,727.64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7,118,566.75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6,466,011.53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预付费用款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75,960.00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208,783.74</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定期存单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应计利息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615,155.68</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95,483,814.74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26,491,699.17</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19" w:line="1" w:lineRule="exact"/>
      </w:pPr>
    </w:p>
    <w:p>
      <w:pPr>
        <w:pStyle w:val="Style18"/>
        <w:keepNext w:val="0"/>
        <w:keepLines w:val="0"/>
        <w:widowControl w:val="0"/>
        <w:shd w:val="clear" w:color="auto" w:fill="auto"/>
        <w:bidi w:val="0"/>
        <w:spacing w:before="0" w:after="700" w:line="240" w:lineRule="auto"/>
        <w:ind w:left="0" w:right="0" w:firstLine="320"/>
        <w:jc w:val="left"/>
      </w:pPr>
      <w:r>
        <w:rPr>
          <w:color w:val="000000"/>
          <w:spacing w:val="0"/>
          <w:w w:val="100"/>
          <w:position w:val="0"/>
        </w:rPr>
        <w:t>预缴增值税系支付已发生纳税义务的税金。</w:t>
      </w:r>
    </w:p>
    <w:p>
      <w:pPr>
        <w:pStyle w:val="Style28"/>
        <w:keepNext/>
        <w:keepLines/>
        <w:widowControl w:val="0"/>
        <w:shd w:val="clear" w:color="auto" w:fill="auto"/>
        <w:bidi w:val="0"/>
        <w:spacing w:before="0" w:after="400" w:line="240" w:lineRule="auto"/>
        <w:ind w:left="0" w:right="0" w:firstLine="0"/>
        <w:jc w:val="left"/>
      </w:pPr>
      <w:bookmarkStart w:id="1315" w:name="bookmark1315"/>
      <w:bookmarkStart w:id="1316" w:name="bookmark1316"/>
      <w:bookmarkStart w:id="1317" w:name="bookmark1317"/>
      <w:bookmarkStart w:id="1318" w:name="bookmark1318"/>
      <w:r>
        <w:rPr>
          <w:rFonts w:ascii="Times New Roman" w:eastAsia="Times New Roman" w:hAnsi="Times New Roman" w:cs="Times New Roman"/>
          <w:color w:val="000000"/>
          <w:spacing w:val="0"/>
          <w:w w:val="100"/>
          <w:position w:val="0"/>
        </w:rPr>
        <w:t>1</w:t>
      </w:r>
      <w:bookmarkEnd w:id="1317"/>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315"/>
      <w:bookmarkEnd w:id="1316"/>
      <w:bookmarkEnd w:id="1318"/>
    </w:p>
    <w:p>
      <w:pPr>
        <w:widowControl w:val="0"/>
        <w:jc w:val="center"/>
        <w:rPr>
          <w:sz w:val="2"/>
          <w:szCs w:val="2"/>
        </w:rPr>
      </w:pPr>
      <w:r>
        <w:drawing>
          <wp:inline>
            <wp:extent cx="6132830" cy="3498850"/>
            <wp:docPr id="81" name="Picutre 81"/>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37"/>
                    <a:stretch/>
                  </pic:blipFill>
                  <pic:spPr>
                    <a:xfrm>
                      <a:ext cx="6132830" cy="3498850"/>
                    </a:xfrm>
                    <a:prstGeom prst="rect"/>
                  </pic:spPr>
                </pic:pic>
              </a:graphicData>
            </a:graphic>
          </wp:inline>
        </w:drawing>
      </w:r>
    </w:p>
    <w:p>
      <w:pPr>
        <w:widowControl w:val="0"/>
        <w:spacing w:after="119" w:line="1" w:lineRule="exact"/>
      </w:pP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28"/>
        <w:keepNext/>
        <w:keepLines/>
        <w:widowControl w:val="0"/>
        <w:shd w:val="clear" w:color="auto" w:fill="auto"/>
        <w:bidi w:val="0"/>
        <w:spacing w:before="0" w:after="400" w:line="240" w:lineRule="auto"/>
        <w:ind w:left="0" w:right="0" w:firstLine="0"/>
        <w:jc w:val="left"/>
      </w:pPr>
      <w:bookmarkStart w:id="1319" w:name="bookmark1319"/>
      <w:bookmarkStart w:id="1320" w:name="bookmark1320"/>
      <w:bookmarkStart w:id="1321" w:name="bookmark1321"/>
      <w:bookmarkStart w:id="1322" w:name="bookmark1322"/>
      <w:r>
        <w:rPr>
          <w:rFonts w:ascii="Times New Roman" w:eastAsia="Times New Roman" w:hAnsi="Times New Roman" w:cs="Times New Roman"/>
          <w:color w:val="000000"/>
          <w:spacing w:val="0"/>
          <w:w w:val="100"/>
          <w:position w:val="0"/>
        </w:rPr>
        <w:t>1</w:t>
      </w:r>
      <w:bookmarkEnd w:id="1321"/>
      <w:r>
        <w:rPr>
          <w:rFonts w:ascii="Times New Roman" w:eastAsia="Times New Roman" w:hAnsi="Times New Roman" w:cs="Times New Roman"/>
          <w:color w:val="000000"/>
          <w:spacing w:val="0"/>
          <w:w w:val="100"/>
          <w:position w:val="0"/>
        </w:rPr>
        <w:t>5</w:t>
      </w:r>
      <w:r>
        <w:rPr>
          <w:color w:val="000000"/>
          <w:spacing w:val="0"/>
          <w:w w:val="100"/>
          <w:position w:val="0"/>
        </w:rPr>
        <w:t>、其他债权投资</w:t>
      </w:r>
      <w:bookmarkEnd w:id="1319"/>
      <w:bookmarkEnd w:id="1320"/>
      <w:bookmarkEnd w:id="1322"/>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306"/>
        <w:gridCol w:w="1032"/>
        <w:gridCol w:w="1042"/>
        <w:gridCol w:w="1037"/>
        <w:gridCol w:w="1032"/>
        <w:gridCol w:w="1042"/>
        <w:gridCol w:w="1027"/>
        <w:gridCol w:w="1032"/>
        <w:gridCol w:w="1056"/>
      </w:tblGrid>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本期公允价</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累计公允价 值变动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累计在其他 综合收益中 确认的损失 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重要的其他债权投资</w:t>
      </w:r>
    </w:p>
    <w:p>
      <w:pPr>
        <w:widowControl w:val="0"/>
        <w:spacing w:after="11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9"/>
        <w:gridCol w:w="941"/>
        <w:gridCol w:w="960"/>
        <w:gridCol w:w="960"/>
        <w:gridCol w:w="965"/>
        <w:gridCol w:w="946"/>
        <w:gridCol w:w="960"/>
        <w:gridCol w:w="965"/>
        <w:gridCol w:w="970"/>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39"/>
        <w:gridCol w:w="1651"/>
        <w:gridCol w:w="2098"/>
        <w:gridCol w:w="2098"/>
        <w:gridCol w:w="1805"/>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0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8"/>
        <w:keepNext/>
        <w:keepLines/>
        <w:widowControl w:val="0"/>
        <w:shd w:val="clear" w:color="auto" w:fill="auto"/>
        <w:bidi w:val="0"/>
        <w:spacing w:before="0" w:after="380" w:line="240" w:lineRule="auto"/>
        <w:ind w:left="0" w:right="0" w:firstLine="0"/>
        <w:jc w:val="left"/>
      </w:pPr>
      <w:bookmarkStart w:id="1323" w:name="bookmark1323"/>
      <w:bookmarkStart w:id="1324" w:name="bookmark1324"/>
      <w:bookmarkStart w:id="1325" w:name="bookmark1325"/>
      <w:bookmarkStart w:id="1326" w:name="bookmark1326"/>
      <w:r>
        <w:rPr>
          <w:rFonts w:ascii="Times New Roman" w:eastAsia="Times New Roman" w:hAnsi="Times New Roman" w:cs="Times New Roman"/>
          <w:color w:val="000000"/>
          <w:spacing w:val="0"/>
          <w:w w:val="100"/>
          <w:position w:val="0"/>
        </w:rPr>
        <w:t>1</w:t>
      </w:r>
      <w:bookmarkEnd w:id="1325"/>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323"/>
      <w:bookmarkEnd w:id="1324"/>
      <w:bookmarkEnd w:id="1326"/>
    </w:p>
    <w:p>
      <w:pPr>
        <w:pStyle w:val="Style75"/>
        <w:keepNext/>
        <w:keepLines/>
        <w:widowControl w:val="0"/>
        <w:shd w:val="clear" w:color="auto" w:fill="auto"/>
        <w:bidi w:val="0"/>
        <w:spacing w:before="0" w:line="240" w:lineRule="auto"/>
        <w:ind w:left="0" w:right="0" w:firstLine="0"/>
        <w:jc w:val="left"/>
      </w:pPr>
      <w:bookmarkStart w:id="1327" w:name="bookmark1327"/>
      <w:bookmarkStart w:id="1328" w:name="bookmark1328"/>
      <w:bookmarkStart w:id="1329" w:name="bookmark1329"/>
      <w:bookmarkStart w:id="1330" w:name="bookmark1330"/>
      <w:r>
        <w:rPr>
          <w:color w:val="000000"/>
          <w:spacing w:val="0"/>
          <w:w w:val="100"/>
          <w:position w:val="0"/>
        </w:rPr>
        <w:t>（</w:t>
      </w:r>
      <w:bookmarkEnd w:id="1329"/>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327"/>
      <w:bookmarkEnd w:id="1328"/>
      <w:bookmarkEnd w:id="1330"/>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421"/>
        <w:gridCol w:w="1166"/>
        <w:gridCol w:w="1157"/>
        <w:gridCol w:w="1181"/>
        <w:gridCol w:w="1162"/>
        <w:gridCol w:w="1166"/>
        <w:gridCol w:w="1162"/>
        <w:gridCol w:w="117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折现率区间</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bottom w:val="single" w:sz="4"/>
              <w:right w:val="single" w:sz="4"/>
            </w:tcBorders>
            <w:shd w:val="clear" w:color="auto" w:fill="D3D3D3"/>
            <w:vAlign w:val="center"/>
          </w:tcPr>
          <w:p>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139" w:line="1" w:lineRule="exact"/>
      </w:pP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39"/>
        <w:gridCol w:w="1651"/>
        <w:gridCol w:w="2098"/>
        <w:gridCol w:w="2098"/>
        <w:gridCol w:w="1805"/>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4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bl>
    <w:p>
      <w:pPr>
        <w:pStyle w:val="Style18"/>
        <w:keepNext w:val="0"/>
        <w:keepLines w:val="0"/>
        <w:widowControl w:val="0"/>
        <w:shd w:val="clear" w:color="auto" w:fill="auto"/>
        <w:bidi w:val="0"/>
        <w:spacing w:before="0" w:after="140" w:line="350" w:lineRule="exact"/>
        <w:ind w:left="0" w:right="0" w:firstLine="0"/>
        <w:jc w:val="left"/>
      </w:pPr>
      <w:r>
        <w:rPr>
          <w:color w:val="000000"/>
          <w:spacing w:val="0"/>
          <w:w w:val="100"/>
          <w:position w:val="0"/>
        </w:rPr>
        <w:t xml:space="preserve">损失准备本期变动金额重大的账面余额变动情况 </w:t>
      </w: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350" w:lineRule="exact"/>
        <w:ind w:left="0" w:right="0" w:firstLine="0"/>
        <w:jc w:val="left"/>
      </w:pPr>
      <w:r>
        <w:rPr>
          <w:color w:val="000000"/>
          <w:spacing w:val="0"/>
          <w:w w:val="100"/>
          <w:position w:val="0"/>
        </w:rPr>
        <w:t>无。</w:t>
      </w:r>
    </w:p>
    <w:p>
      <w:pPr>
        <w:pStyle w:val="Style75"/>
        <w:keepNext/>
        <w:keepLines/>
        <w:widowControl w:val="0"/>
        <w:shd w:val="clear" w:color="auto" w:fill="auto"/>
        <w:tabs>
          <w:tab w:pos="483" w:val="left"/>
        </w:tabs>
        <w:bidi w:val="0"/>
        <w:spacing w:before="0" w:line="240" w:lineRule="auto"/>
        <w:ind w:left="0" w:right="0" w:firstLine="0"/>
        <w:jc w:val="left"/>
      </w:pPr>
      <w:bookmarkStart w:id="1331" w:name="bookmark1331"/>
      <w:bookmarkStart w:id="1332" w:name="bookmark1332"/>
      <w:bookmarkStart w:id="1333" w:name="bookmark1333"/>
      <w:bookmarkStart w:id="1334" w:name="bookmark1334"/>
      <w:r>
        <w:rPr>
          <w:color w:val="000000"/>
          <w:spacing w:val="0"/>
          <w:w w:val="100"/>
          <w:position w:val="0"/>
        </w:rPr>
        <w:t>（</w:t>
      </w:r>
      <w:bookmarkEnd w:id="1333"/>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331"/>
      <w:bookmarkEnd w:id="1332"/>
      <w:bookmarkEnd w:id="1334"/>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75"/>
        <w:keepNext/>
        <w:keepLines/>
        <w:widowControl w:val="0"/>
        <w:shd w:val="clear" w:color="auto" w:fill="auto"/>
        <w:tabs>
          <w:tab w:pos="483" w:val="left"/>
        </w:tabs>
        <w:bidi w:val="0"/>
        <w:spacing w:before="0" w:line="240" w:lineRule="auto"/>
        <w:ind w:left="0" w:right="0" w:firstLine="0"/>
        <w:jc w:val="left"/>
      </w:pPr>
      <w:bookmarkStart w:id="1335" w:name="bookmark1335"/>
      <w:bookmarkStart w:id="1336" w:name="bookmark1336"/>
      <w:bookmarkStart w:id="1337" w:name="bookmark1337"/>
      <w:bookmarkStart w:id="1338" w:name="bookmark1338"/>
      <w:r>
        <w:rPr>
          <w:color w:val="000000"/>
          <w:spacing w:val="0"/>
          <w:w w:val="100"/>
          <w:position w:val="0"/>
        </w:rPr>
        <w:t>（</w:t>
      </w:r>
      <w:bookmarkEnd w:id="1337"/>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335"/>
      <w:bookmarkEnd w:id="1336"/>
      <w:bookmarkEnd w:id="1338"/>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r>
        <w:br w:type="page"/>
      </w:r>
    </w:p>
    <w:p>
      <w:pPr>
        <w:pStyle w:val="Style28"/>
        <w:keepNext/>
        <w:keepLines/>
        <w:widowControl w:val="0"/>
        <w:shd w:val="clear" w:color="auto" w:fill="auto"/>
        <w:bidi w:val="0"/>
        <w:spacing w:before="0" w:after="380" w:line="240" w:lineRule="auto"/>
        <w:ind w:left="0" w:right="0" w:firstLine="0"/>
        <w:jc w:val="left"/>
      </w:pPr>
      <w:bookmarkStart w:id="1339" w:name="bookmark1339"/>
      <w:bookmarkStart w:id="1340" w:name="bookmark1340"/>
      <w:bookmarkStart w:id="1341" w:name="bookmark1341"/>
      <w:bookmarkStart w:id="1342" w:name="bookmark1342"/>
      <w:r>
        <w:rPr>
          <w:rFonts w:ascii="Times New Roman" w:eastAsia="Times New Roman" w:hAnsi="Times New Roman" w:cs="Times New Roman"/>
          <w:color w:val="000000"/>
          <w:spacing w:val="0"/>
          <w:w w:val="100"/>
          <w:position w:val="0"/>
        </w:rPr>
        <w:t>1</w:t>
      </w:r>
      <w:bookmarkEnd w:id="1341"/>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339"/>
      <w:bookmarkEnd w:id="1340"/>
      <w:bookmarkEnd w:id="134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806"/>
        <w:gridCol w:w="792"/>
        <w:gridCol w:w="806"/>
        <w:gridCol w:w="792"/>
        <w:gridCol w:w="802"/>
        <w:gridCol w:w="792"/>
        <w:gridCol w:w="806"/>
        <w:gridCol w:w="792"/>
        <w:gridCol w:w="806"/>
        <w:gridCol w:w="792"/>
        <w:gridCol w:w="816"/>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
              <w:keepNext w:val="0"/>
              <w:keepLines w:val="0"/>
              <w:widowControl w:val="0"/>
              <w:shd w:val="clear" w:color="auto" w:fill="auto"/>
              <w:bidi w:val="0"/>
              <w:spacing w:before="0" w:after="100" w:line="240" w:lineRule="auto"/>
              <w:ind w:left="0" w:right="0" w:firstLine="280"/>
              <w:jc w:val="left"/>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期末余额</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
              <w:keepNext w:val="0"/>
              <w:keepLines w:val="0"/>
              <w:widowControl w:val="0"/>
              <w:shd w:val="clear" w:color="auto" w:fill="auto"/>
              <w:bidi w:val="0"/>
              <w:spacing w:before="0" w:after="100" w:line="240" w:lineRule="auto"/>
              <w:ind w:left="0" w:right="260" w:firstLine="0"/>
              <w:jc w:val="right"/>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权益法下</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确认的投</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内蒙古中 基智慧城 市建设有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2,134,557</w:t>
            </w:r>
          </w:p>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-201,455.</w:t>
            </w:r>
          </w:p>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1,933,102</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2,134,557</w:t>
            </w:r>
          </w:p>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-201,455.</w:t>
            </w:r>
          </w:p>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1,933,102</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2,134,557</w:t>
            </w:r>
          </w:p>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-201,455.</w:t>
            </w:r>
          </w:p>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1,933,102</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8"/>
        <w:keepNext/>
        <w:keepLines/>
        <w:widowControl w:val="0"/>
        <w:shd w:val="clear" w:color="auto" w:fill="auto"/>
        <w:bidi w:val="0"/>
        <w:spacing w:before="0" w:after="380" w:line="240" w:lineRule="auto"/>
        <w:ind w:left="0" w:right="0" w:firstLine="0"/>
        <w:jc w:val="left"/>
      </w:pPr>
      <w:bookmarkStart w:id="1343" w:name="bookmark1343"/>
      <w:bookmarkStart w:id="1344" w:name="bookmark1344"/>
      <w:bookmarkStart w:id="1345" w:name="bookmark1345"/>
      <w:bookmarkStart w:id="1346" w:name="bookmark1346"/>
      <w:r>
        <w:rPr>
          <w:rFonts w:ascii="Times New Roman" w:eastAsia="Times New Roman" w:hAnsi="Times New Roman" w:cs="Times New Roman"/>
          <w:color w:val="000000"/>
          <w:spacing w:val="0"/>
          <w:w w:val="100"/>
          <w:position w:val="0"/>
        </w:rPr>
        <w:t>1</w:t>
      </w:r>
      <w:bookmarkEnd w:id="1345"/>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343"/>
      <w:bookmarkEnd w:id="1344"/>
      <w:bookmarkEnd w:id="134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7"/>
        <w:gridCol w:w="32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68"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分项披露本期非交易性权益工具投资</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bl>
    <w:tbl>
      <w:tblPr>
        <w:tblOverlap w:val="never"/>
        <w:jc w:val="center"/>
        <w:tblLayout w:type="fixed"/>
      </w:tblPr>
      <w:tblGrid>
        <w:gridCol w:w="1378"/>
        <w:gridCol w:w="1368"/>
        <w:gridCol w:w="1373"/>
        <w:gridCol w:w="1368"/>
        <w:gridCol w:w="1368"/>
        <w:gridCol w:w="1378"/>
        <w:gridCol w:w="1373"/>
      </w:tblGrid>
      <w:tr>
        <w:trPr>
          <w:trHeight w:val="136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指定为以公允价 值计量且其变动 计入其他综合收 益的原因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其他综合收益转</w:t>
            </w:r>
          </w:p>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入留存收益的原 因</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8"/>
        <w:keepNext/>
        <w:keepLines/>
        <w:widowControl w:val="0"/>
        <w:shd w:val="clear" w:color="auto" w:fill="auto"/>
        <w:bidi w:val="0"/>
        <w:spacing w:before="0" w:after="380" w:line="240" w:lineRule="auto"/>
        <w:ind w:left="0" w:right="0" w:firstLine="0"/>
        <w:jc w:val="left"/>
      </w:pPr>
      <w:bookmarkStart w:id="1347" w:name="bookmark1347"/>
      <w:bookmarkStart w:id="1348" w:name="bookmark1348"/>
      <w:bookmarkStart w:id="1349" w:name="bookmark1349"/>
      <w:bookmarkStart w:id="1350" w:name="bookmark1350"/>
      <w:r>
        <w:rPr>
          <w:rFonts w:ascii="Times New Roman" w:eastAsia="Times New Roman" w:hAnsi="Times New Roman" w:cs="Times New Roman"/>
          <w:color w:val="000000"/>
          <w:spacing w:val="0"/>
          <w:w w:val="100"/>
          <w:position w:val="0"/>
        </w:rPr>
        <w:t>1</w:t>
      </w:r>
      <w:bookmarkEnd w:id="1349"/>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347"/>
      <w:bookmarkEnd w:id="1348"/>
      <w:bookmarkEnd w:id="1350"/>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以公允价值计量且其变动计入当期损益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31,149,967.45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31,149,967.45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13,000,000.00</w:t>
            </w:r>
          </w:p>
        </w:tc>
      </w:tr>
    </w:tbl>
    <w:p>
      <w:pPr>
        <w:spacing w:lineRule="exact" w:line="1"/>
        <w:rPr>
          <w:sz w:val="2"/>
          <w:szCs w:val="2"/>
        </w:rPr>
      </w:pPr>
      <w:r>
        <w:br w:type="page"/>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8"/>
        <w:keepNext/>
        <w:keepLines/>
        <w:widowControl w:val="0"/>
        <w:shd w:val="clear" w:color="auto" w:fill="auto"/>
        <w:bidi w:val="0"/>
        <w:spacing w:before="0" w:after="380" w:line="240" w:lineRule="auto"/>
        <w:ind w:left="0" w:right="0" w:firstLine="0"/>
        <w:jc w:val="left"/>
      </w:pPr>
      <w:bookmarkStart w:id="1351" w:name="bookmark1351"/>
      <w:bookmarkStart w:id="1352" w:name="bookmark1352"/>
      <w:bookmarkStart w:id="1353" w:name="bookmark1353"/>
      <w:bookmarkStart w:id="1354" w:name="bookmark1354"/>
      <w:r>
        <w:rPr>
          <w:rFonts w:ascii="Times New Roman" w:eastAsia="Times New Roman" w:hAnsi="Times New Roman" w:cs="Times New Roman"/>
          <w:color w:val="000000"/>
          <w:spacing w:val="0"/>
          <w:w w:val="100"/>
          <w:position w:val="0"/>
        </w:rPr>
        <w:t>2</w:t>
      </w:r>
      <w:bookmarkEnd w:id="1353"/>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351"/>
      <w:bookmarkEnd w:id="1352"/>
      <w:bookmarkEnd w:id="1354"/>
    </w:p>
    <w:p>
      <w:pPr>
        <w:pStyle w:val="Style75"/>
        <w:keepNext/>
        <w:keepLines/>
        <w:widowControl w:val="0"/>
        <w:shd w:val="clear" w:color="auto" w:fill="auto"/>
        <w:bidi w:val="0"/>
        <w:spacing w:before="0" w:line="240" w:lineRule="auto"/>
        <w:ind w:left="0" w:right="0" w:firstLine="0"/>
        <w:jc w:val="left"/>
      </w:pPr>
      <w:bookmarkStart w:id="1355" w:name="bookmark1355"/>
      <w:bookmarkStart w:id="1356" w:name="bookmark1356"/>
      <w:bookmarkStart w:id="1357" w:name="bookmark1357"/>
      <w:bookmarkStart w:id="1358" w:name="bookmark1358"/>
      <w:r>
        <w:rPr>
          <w:color w:val="000000"/>
          <w:spacing w:val="0"/>
          <w:w w:val="100"/>
          <w:position w:val="0"/>
        </w:rPr>
        <w:t>（</w:t>
      </w:r>
      <w:bookmarkEnd w:id="1357"/>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355"/>
      <w:bookmarkEnd w:id="1356"/>
      <w:bookmarkEnd w:id="1358"/>
    </w:p>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0"/>
        <w:gridCol w:w="1920"/>
        <w:gridCol w:w="1910"/>
        <w:gridCol w:w="1934"/>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28,566,985.41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28,566,985.41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28,566,985.41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28,566,985.41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3,132,934.49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3,132,934.49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674,057.56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674,057.56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674,057.56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674,057.56</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3,806,992.05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3,806,992.05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0"/>
        <w:gridCol w:w="1920"/>
        <w:gridCol w:w="1920"/>
        <w:gridCol w:w="1910"/>
        <w:gridCol w:w="193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24,759,993.36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24,759,993.36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25,434,050.92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25,434,050.92</w:t>
            </w:r>
          </w:p>
        </w:tc>
      </w:tr>
    </w:tbl>
    <w:p>
      <w:pPr>
        <w:widowControl w:val="0"/>
        <w:spacing w:after="359" w:line="1" w:lineRule="exact"/>
      </w:pPr>
    </w:p>
    <w:p>
      <w:pPr>
        <w:pStyle w:val="Style75"/>
        <w:keepNext/>
        <w:keepLines/>
        <w:widowControl w:val="0"/>
        <w:shd w:val="clear" w:color="auto" w:fill="auto"/>
        <w:bidi w:val="0"/>
        <w:spacing w:before="0" w:after="360" w:line="240" w:lineRule="auto"/>
        <w:ind w:left="0" w:right="0" w:firstLine="140"/>
        <w:jc w:val="left"/>
      </w:pPr>
      <w:bookmarkStart w:id="1359" w:name="bookmark1359"/>
      <w:bookmarkStart w:id="1360" w:name="bookmark1360"/>
      <w:bookmarkStart w:id="1361" w:name="bookmark1361"/>
      <w:r>
        <w:rPr>
          <w:color w:val="000000"/>
          <w:spacing w:val="0"/>
          <w:w w:val="100"/>
          <w:position w:val="0"/>
        </w:rPr>
        <w:t>⑵采用公允价值计量模式的投资性房地产</w:t>
      </w:r>
      <w:bookmarkEnd w:id="1359"/>
      <w:bookmarkEnd w:id="1360"/>
      <w:bookmarkEnd w:id="1361"/>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75"/>
        <w:keepNext/>
        <w:keepLines/>
        <w:widowControl w:val="0"/>
        <w:shd w:val="clear" w:color="auto" w:fill="auto"/>
        <w:bidi w:val="0"/>
        <w:spacing w:before="0" w:after="420" w:line="240" w:lineRule="auto"/>
        <w:ind w:left="0" w:right="0" w:firstLine="0"/>
        <w:jc w:val="left"/>
      </w:pPr>
      <w:bookmarkStart w:id="1362" w:name="bookmark1362"/>
      <w:bookmarkStart w:id="1363" w:name="bookmark1363"/>
      <w:bookmarkStart w:id="1364" w:name="bookmark1364"/>
      <w:bookmarkStart w:id="1365" w:name="bookmark1365"/>
      <w:r>
        <w:rPr>
          <w:color w:val="000000"/>
          <w:spacing w:val="0"/>
          <w:w w:val="100"/>
          <w:position w:val="0"/>
        </w:rPr>
        <w:t>（</w:t>
      </w:r>
      <w:bookmarkEnd w:id="1364"/>
      <w:r>
        <w:rPr>
          <w:rFonts w:ascii="Times New Roman" w:eastAsia="Times New Roman" w:hAnsi="Times New Roman" w:cs="Times New Roman"/>
          <w:color w:val="000000"/>
          <w:spacing w:val="0"/>
          <w:w w:val="100"/>
          <w:position w:val="0"/>
        </w:rPr>
        <w:t>3</w:t>
      </w:r>
      <w:r>
        <w:rPr>
          <w:color w:val="000000"/>
          <w:spacing w:val="0"/>
          <w:w w:val="100"/>
          <w:position w:val="0"/>
        </w:rPr>
        <w:t>）未办妥产权证书的投资性房地产情况</w:t>
      </w:r>
      <w:bookmarkEnd w:id="1362"/>
      <w:bookmarkEnd w:id="1363"/>
      <w:bookmarkEnd w:id="1365"/>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7"/>
        <w:gridCol w:w="319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700" w:line="240" w:lineRule="auto"/>
        <w:ind w:left="0" w:right="0" w:firstLine="240"/>
        <w:jc w:val="left"/>
      </w:pPr>
      <w:r>
        <w:rPr>
          <w:color w:val="000000"/>
          <w:spacing w:val="0"/>
          <w:w w:val="100"/>
          <w:position w:val="0"/>
        </w:rPr>
        <w:t>无未办妥产权证书的投资性房地产情况。</w:t>
      </w:r>
    </w:p>
    <w:p>
      <w:pPr>
        <w:pStyle w:val="Style28"/>
        <w:keepNext/>
        <w:keepLines/>
        <w:widowControl w:val="0"/>
        <w:shd w:val="clear" w:color="auto" w:fill="auto"/>
        <w:bidi w:val="0"/>
        <w:spacing w:before="0" w:after="420" w:line="240" w:lineRule="auto"/>
        <w:ind w:left="0" w:right="0" w:firstLine="0"/>
        <w:jc w:val="both"/>
      </w:pPr>
      <w:bookmarkStart w:id="1366" w:name="bookmark1366"/>
      <w:bookmarkStart w:id="1367" w:name="bookmark1367"/>
      <w:bookmarkStart w:id="1368" w:name="bookmark1368"/>
      <w:bookmarkStart w:id="1369" w:name="bookmark1369"/>
      <w:r>
        <w:rPr>
          <w:rFonts w:ascii="Times New Roman" w:eastAsia="Times New Roman" w:hAnsi="Times New Roman" w:cs="Times New Roman"/>
          <w:color w:val="000000"/>
          <w:spacing w:val="0"/>
          <w:w w:val="100"/>
          <w:position w:val="0"/>
        </w:rPr>
        <w:t>2</w:t>
      </w:r>
      <w:bookmarkEnd w:id="1368"/>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366"/>
      <w:bookmarkEnd w:id="1367"/>
      <w:bookmarkEnd w:id="1369"/>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140,831,633.07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141,112,668.</w:t>
            </w:r>
            <w:r>
              <w:rPr>
                <w:rFonts w:ascii="Times New Roman" w:eastAsia="Times New Roman" w:hAnsi="Times New Roman" w:cs="Times New Roman"/>
                <w:color w:val="000000"/>
                <w:spacing w:val="0"/>
                <w:w w:val="100"/>
                <w:position w:val="0"/>
                <w:sz w:val="18"/>
                <w:szCs w:val="18"/>
              </w:rPr>
              <w:t>14</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140,831,633.07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141,112,668.</w:t>
            </w:r>
            <w:r>
              <w:rPr>
                <w:rFonts w:ascii="Times New Roman" w:eastAsia="Times New Roman" w:hAnsi="Times New Roman" w:cs="Times New Roman"/>
                <w:color w:val="000000"/>
                <w:spacing w:val="0"/>
                <w:w w:val="100"/>
                <w:position w:val="0"/>
                <w:sz w:val="18"/>
                <w:szCs w:val="18"/>
              </w:rPr>
              <w:t>14</w:t>
            </w:r>
          </w:p>
        </w:tc>
      </w:tr>
    </w:tbl>
    <w:p>
      <w:pPr>
        <w:widowControl w:val="0"/>
        <w:spacing w:after="359" w:line="1" w:lineRule="exact"/>
      </w:pPr>
    </w:p>
    <w:p>
      <w:pPr>
        <w:pStyle w:val="Style75"/>
        <w:keepNext/>
        <w:keepLines/>
        <w:widowControl w:val="0"/>
        <w:shd w:val="clear" w:color="auto" w:fill="auto"/>
        <w:bidi w:val="0"/>
        <w:spacing w:before="0" w:after="360" w:line="240" w:lineRule="auto"/>
        <w:ind w:left="0" w:right="0" w:firstLine="0"/>
        <w:jc w:val="both"/>
      </w:pPr>
      <w:bookmarkStart w:id="1370" w:name="bookmark1370"/>
      <w:bookmarkStart w:id="1371" w:name="bookmark1371"/>
      <w:bookmarkStart w:id="1372" w:name="bookmark1372"/>
      <w:bookmarkStart w:id="1373" w:name="bookmark1373"/>
      <w:r>
        <w:rPr>
          <w:color w:val="000000"/>
          <w:spacing w:val="0"/>
          <w:w w:val="100"/>
          <w:position w:val="0"/>
        </w:rPr>
        <w:t>（</w:t>
      </w:r>
      <w:bookmarkEnd w:id="1372"/>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370"/>
      <w:bookmarkEnd w:id="1371"/>
      <w:bookmarkEnd w:id="137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3"/>
        <w:gridCol w:w="1368"/>
        <w:gridCol w:w="1368"/>
        <w:gridCol w:w="1368"/>
        <w:gridCol w:w="138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机器设备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电子设备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其他设备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119257,469.45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62,512,907.40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7,563,982.54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34,356,696.73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3,849,270.88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227,540,327.00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8,690,787.42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1,886,759.31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3,154,437.43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211,680.43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13,943,664.59</w:t>
            </w:r>
          </w:p>
        </w:tc>
      </w:tr>
    </w:tbl>
    <w:p>
      <w:pPr>
        <w:spacing w:lineRule="exact" w:line="1"/>
        <w:rPr>
          <w:sz w:val="2"/>
          <w:szCs w:val="2"/>
        </w:rPr>
      </w:pPr>
      <w:r>
        <w:br w:type="page"/>
      </w:r>
    </w:p>
    <w:tbl>
      <w:tblPr>
        <w:tblOverlap w:val="never"/>
        <w:jc w:val="center"/>
        <w:tblLayout w:type="fixed"/>
      </w:tblPr>
      <w:tblGrid>
        <w:gridCol w:w="1378"/>
        <w:gridCol w:w="1368"/>
        <w:gridCol w:w="1373"/>
        <w:gridCol w:w="1368"/>
        <w:gridCol w:w="1368"/>
        <w:gridCol w:w="1368"/>
        <w:gridCol w:w="136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8,690,787.42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1,886,759.31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3,154,437.43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211,680.43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13,943,664.59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 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1,874,369.59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1,588,087.57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7,950,991.90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53,680.28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11,467,129.34</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1,874,369.59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1,588,087.57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7,950,991.90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53,680.28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11,467,129.34</w:t>
            </w: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119257,469.45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69,329,325.23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7,862,654.28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29,560,142.26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4,007,271.03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230,016,862.25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18245 207.53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34,115,903.80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5,003,594.91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26,124,960.87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2,937,991.75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86,427,658.86</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2,686,961.15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7,278,903.97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522,812.97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2,392,619.64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285,615.80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13,166,913.53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2,686,961.15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7,278,903.97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522,812.97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2,392,619.64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285,615.80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13,166,913.53</w:t>
            </w: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1,671,326.52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1,503,484.25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7,197,154.94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37,377.50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10,409,343.21</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1,671,326.52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1,503,484.25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7,197,154.94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37,377.50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10,409,343.21</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20,932,168.68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39,723,481.25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4,022,923.63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21,320,425.57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3,186,230.05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89,185229.18</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378"/>
        <w:gridCol w:w="1368"/>
        <w:gridCol w:w="1373"/>
        <w:gridCol w:w="1368"/>
        <w:gridCol w:w="1368"/>
        <w:gridCol w:w="1368"/>
        <w:gridCol w:w="136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98,325,300.77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29,605,843.98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3,839,730.65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8,239,716.69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821,040.98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140,831,633.07</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101,012,261.92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28,397,003.60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2,560,387.63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8,231,735.86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911279.13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141,112,668.</w:t>
            </w:r>
            <w:r>
              <w:rPr>
                <w:rFonts w:ascii="Times New Roman" w:eastAsia="Times New Roman" w:hAnsi="Times New Roman" w:cs="Times New Roman"/>
                <w:color w:val="000000"/>
                <w:spacing w:val="0"/>
                <w:w w:val="100"/>
                <w:position w:val="0"/>
                <w:sz w:val="18"/>
                <w:szCs w:val="18"/>
              </w:rPr>
              <w:t>14</w:t>
            </w:r>
          </w:p>
        </w:tc>
      </w:tr>
    </w:tbl>
    <w:p>
      <w:pPr>
        <w:widowControl w:val="0"/>
        <w:spacing w:after="319" w:line="1" w:lineRule="exact"/>
      </w:pPr>
    </w:p>
    <w:p>
      <w:pPr>
        <w:pStyle w:val="Style75"/>
        <w:keepNext/>
        <w:keepLines/>
        <w:widowControl w:val="0"/>
        <w:shd w:val="clear" w:color="auto" w:fill="auto"/>
        <w:bidi w:val="0"/>
        <w:spacing w:before="0" w:after="400" w:line="240" w:lineRule="auto"/>
        <w:ind w:left="0" w:right="0" w:firstLine="0"/>
        <w:jc w:val="left"/>
      </w:pPr>
      <w:bookmarkStart w:id="1374" w:name="bookmark1374"/>
      <w:bookmarkStart w:id="1375" w:name="bookmark1375"/>
      <w:bookmarkStart w:id="1376" w:name="bookmark1376"/>
      <w:bookmarkStart w:id="1377" w:name="bookmark1377"/>
      <w:r>
        <w:rPr>
          <w:color w:val="000000"/>
          <w:spacing w:val="0"/>
          <w:w w:val="100"/>
          <w:position w:val="0"/>
        </w:rPr>
        <w:t>（</w:t>
      </w:r>
      <w:bookmarkEnd w:id="1376"/>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374"/>
      <w:bookmarkEnd w:id="1375"/>
      <w:bookmarkEnd w:id="1377"/>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13"/>
        <w:gridCol w:w="1598"/>
        <w:gridCol w:w="1598"/>
        <w:gridCol w:w="1589"/>
        <w:gridCol w:w="1594"/>
        <w:gridCol w:w="1598"/>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19" w:line="1" w:lineRule="exact"/>
      </w:pPr>
    </w:p>
    <w:p>
      <w:pPr>
        <w:pStyle w:val="Style75"/>
        <w:keepNext/>
        <w:keepLines/>
        <w:widowControl w:val="0"/>
        <w:shd w:val="clear" w:color="auto" w:fill="auto"/>
        <w:bidi w:val="0"/>
        <w:spacing w:before="0" w:after="400" w:line="240" w:lineRule="auto"/>
        <w:ind w:left="0" w:right="0" w:firstLine="0"/>
        <w:jc w:val="left"/>
      </w:pPr>
      <w:bookmarkStart w:id="1378" w:name="bookmark1378"/>
      <w:bookmarkStart w:id="1379" w:name="bookmark1379"/>
      <w:bookmarkStart w:id="1380" w:name="bookmark1380"/>
      <w:bookmarkStart w:id="1381" w:name="bookmark1381"/>
      <w:r>
        <w:rPr>
          <w:color w:val="000000"/>
          <w:spacing w:val="0"/>
          <w:w w:val="100"/>
          <w:position w:val="0"/>
        </w:rPr>
        <w:t>（</w:t>
      </w:r>
      <w:bookmarkEnd w:id="1380"/>
      <w:r>
        <w:rPr>
          <w:rFonts w:ascii="Times New Roman" w:eastAsia="Times New Roman" w:hAnsi="Times New Roman" w:cs="Times New Roman"/>
          <w:color w:val="000000"/>
          <w:spacing w:val="0"/>
          <w:w w:val="100"/>
          <w:position w:val="0"/>
        </w:rPr>
        <w:t>3</w:t>
      </w:r>
      <w:r>
        <w:rPr>
          <w:color w:val="000000"/>
          <w:spacing w:val="0"/>
          <w:w w:val="100"/>
          <w:position w:val="0"/>
        </w:rPr>
        <w:t>）通过经营租赁租出的固定资产</w:t>
      </w:r>
      <w:bookmarkEnd w:id="1378"/>
      <w:bookmarkEnd w:id="1379"/>
      <w:bookmarkEnd w:id="1381"/>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5"/>
        <w:gridCol w:w="479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19" w:line="1" w:lineRule="exact"/>
      </w:pPr>
    </w:p>
    <w:p>
      <w:pPr>
        <w:pStyle w:val="Style75"/>
        <w:keepNext/>
        <w:keepLines/>
        <w:widowControl w:val="0"/>
        <w:shd w:val="clear" w:color="auto" w:fill="auto"/>
        <w:bidi w:val="0"/>
        <w:spacing w:before="0" w:after="400" w:line="240" w:lineRule="auto"/>
        <w:ind w:left="0" w:right="0" w:firstLine="140"/>
        <w:jc w:val="left"/>
      </w:pPr>
      <w:bookmarkStart w:id="1382" w:name="bookmark1382"/>
      <w:bookmarkStart w:id="1383" w:name="bookmark1383"/>
      <w:bookmarkStart w:id="1384" w:name="bookmark1384"/>
      <w:r>
        <w:rPr>
          <w:color w:val="000000"/>
          <w:spacing w:val="0"/>
          <w:w w:val="100"/>
          <w:position w:val="0"/>
        </w:rPr>
        <w:t>⑷未办妥产权证书的固定资产情况</w:t>
      </w:r>
      <w:bookmarkEnd w:id="1382"/>
      <w:bookmarkEnd w:id="1383"/>
      <w:bookmarkEnd w:id="1384"/>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680" w:line="240" w:lineRule="auto"/>
        <w:ind w:left="0" w:right="0" w:firstLine="140"/>
        <w:jc w:val="left"/>
      </w:pPr>
      <w:r>
        <w:rPr>
          <w:color w:val="000000"/>
          <w:spacing w:val="0"/>
          <w:w w:val="100"/>
          <w:position w:val="0"/>
        </w:rPr>
        <w:t>公司年末无未办妥产权证书的固定资产情况。</w:t>
      </w:r>
    </w:p>
    <w:p>
      <w:pPr>
        <w:pStyle w:val="Style75"/>
        <w:keepNext/>
        <w:keepLines/>
        <w:widowControl w:val="0"/>
        <w:shd w:val="clear" w:color="auto" w:fill="auto"/>
        <w:bidi w:val="0"/>
        <w:spacing w:before="0" w:after="400" w:line="240" w:lineRule="auto"/>
        <w:ind w:left="0" w:right="0" w:firstLine="0"/>
        <w:jc w:val="left"/>
      </w:pPr>
      <w:bookmarkStart w:id="1385" w:name="bookmark1385"/>
      <w:bookmarkStart w:id="1386" w:name="bookmark1386"/>
      <w:bookmarkStart w:id="1387" w:name="bookmark1387"/>
      <w:bookmarkStart w:id="1388" w:name="bookmark1388"/>
      <w:r>
        <w:rPr>
          <w:color w:val="000000"/>
          <w:spacing w:val="0"/>
          <w:w w:val="100"/>
          <w:position w:val="0"/>
        </w:rPr>
        <w:t>（</w:t>
      </w:r>
      <w:bookmarkEnd w:id="1387"/>
      <w:r>
        <w:rPr>
          <w:rFonts w:ascii="Times New Roman" w:eastAsia="Times New Roman" w:hAnsi="Times New Roman" w:cs="Times New Roman"/>
          <w:color w:val="000000"/>
          <w:spacing w:val="0"/>
          <w:w w:val="100"/>
          <w:position w:val="0"/>
        </w:rPr>
        <w:t>5</w:t>
      </w:r>
      <w:r>
        <w:rPr>
          <w:color w:val="000000"/>
          <w:spacing w:val="0"/>
          <w:w w:val="100"/>
          <w:position w:val="0"/>
        </w:rPr>
        <w:t>）固定资产清理</w:t>
      </w:r>
      <w:bookmarkEnd w:id="1385"/>
      <w:bookmarkEnd w:id="1386"/>
      <w:bookmarkEnd w:id="1388"/>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87"/>
        <w:gridCol w:w="319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18"/>
        <w:keepNext w:val="0"/>
        <w:keepLines w:val="0"/>
        <w:widowControl w:val="0"/>
        <w:shd w:val="clear" w:color="auto" w:fill="auto"/>
        <w:bidi w:val="0"/>
        <w:spacing w:before="0" w:after="400" w:line="240" w:lineRule="auto"/>
        <w:ind w:left="0" w:right="0" w:firstLine="0"/>
        <w:jc w:val="both"/>
      </w:pPr>
      <w:r>
        <w:rPr>
          <w:color w:val="000000"/>
          <w:spacing w:val="0"/>
          <w:w w:val="100"/>
          <w:position w:val="0"/>
        </w:rPr>
        <w:t>无。</w:t>
      </w:r>
    </w:p>
    <w:p>
      <w:pPr>
        <w:pStyle w:val="Style28"/>
        <w:keepNext/>
        <w:keepLines/>
        <w:widowControl w:val="0"/>
        <w:shd w:val="clear" w:color="auto" w:fill="auto"/>
        <w:bidi w:val="0"/>
        <w:spacing w:before="0" w:after="400" w:line="240" w:lineRule="auto"/>
        <w:ind w:left="0" w:right="0" w:firstLine="0"/>
        <w:jc w:val="both"/>
      </w:pPr>
      <w:bookmarkStart w:id="1389" w:name="bookmark1389"/>
      <w:bookmarkStart w:id="1390" w:name="bookmark1390"/>
      <w:bookmarkStart w:id="1391" w:name="bookmark1391"/>
      <w:bookmarkStart w:id="1392" w:name="bookmark1392"/>
      <w:r>
        <w:rPr>
          <w:rFonts w:ascii="Times New Roman" w:eastAsia="Times New Roman" w:hAnsi="Times New Roman" w:cs="Times New Roman"/>
          <w:color w:val="000000"/>
          <w:spacing w:val="0"/>
          <w:w w:val="100"/>
          <w:position w:val="0"/>
        </w:rPr>
        <w:t>2</w:t>
      </w:r>
      <w:bookmarkEnd w:id="1391"/>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389"/>
      <w:bookmarkEnd w:id="1390"/>
      <w:bookmarkEnd w:id="1392"/>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2,694,865.30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904,218.61</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2,694,865.30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904,218.61</w:t>
            </w:r>
          </w:p>
        </w:tc>
      </w:tr>
    </w:tbl>
    <w:p>
      <w:pPr>
        <w:widowControl w:val="0"/>
        <w:spacing w:after="319" w:line="1" w:lineRule="exact"/>
      </w:pPr>
    </w:p>
    <w:p>
      <w:pPr>
        <w:pStyle w:val="Style75"/>
        <w:keepNext/>
        <w:keepLines/>
        <w:widowControl w:val="0"/>
        <w:shd w:val="clear" w:color="auto" w:fill="auto"/>
        <w:bidi w:val="0"/>
        <w:spacing w:before="0" w:after="320" w:line="240" w:lineRule="auto"/>
        <w:ind w:left="0" w:right="0" w:firstLine="0"/>
        <w:jc w:val="left"/>
      </w:pPr>
      <w:bookmarkStart w:id="1393" w:name="bookmark1393"/>
      <w:bookmarkStart w:id="1394" w:name="bookmark1394"/>
      <w:bookmarkStart w:id="1395" w:name="bookmark1395"/>
      <w:bookmarkStart w:id="1396" w:name="bookmark1396"/>
      <w:r>
        <w:rPr>
          <w:color w:val="000000"/>
          <w:spacing w:val="0"/>
          <w:w w:val="100"/>
          <w:position w:val="0"/>
        </w:rPr>
        <w:t>（</w:t>
      </w:r>
      <w:bookmarkEnd w:id="1395"/>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393"/>
      <w:bookmarkEnd w:id="1394"/>
      <w:bookmarkEnd w:id="1396"/>
      <w:r>
        <w:br w:type="page"/>
      </w:r>
    </w:p>
    <w:tbl>
      <w:tblPr>
        <w:tblOverlap w:val="never"/>
        <w:jc w:val="center"/>
        <w:tblLayout w:type="fixed"/>
      </w:tblPr>
      <w:tblGrid>
        <w:gridCol w:w="1382"/>
        <w:gridCol w:w="1363"/>
        <w:gridCol w:w="1373"/>
        <w:gridCol w:w="1368"/>
        <w:gridCol w:w="1368"/>
        <w:gridCol w:w="1373"/>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罗湖总部大厦建 设工程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2,694,865.30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2,694,865.30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904,218.61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904,218.61</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2,694,865.30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2,694,865.30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904,218.61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904,218.61</w:t>
            </w:r>
          </w:p>
        </w:tc>
      </w:tr>
    </w:tbl>
    <w:p>
      <w:pPr>
        <w:widowControl w:val="0"/>
        <w:spacing w:after="319" w:line="1" w:lineRule="exact"/>
      </w:pPr>
    </w:p>
    <w:p>
      <w:pPr>
        <w:pStyle w:val="Style75"/>
        <w:keepNext/>
        <w:keepLines/>
        <w:widowControl w:val="0"/>
        <w:shd w:val="clear" w:color="auto" w:fill="auto"/>
        <w:bidi w:val="0"/>
        <w:spacing w:before="0" w:after="400" w:line="240" w:lineRule="auto"/>
        <w:ind w:left="0" w:right="0" w:firstLine="0"/>
        <w:jc w:val="left"/>
      </w:pPr>
      <w:bookmarkStart w:id="1397" w:name="bookmark1397"/>
      <w:bookmarkStart w:id="1398" w:name="bookmark1398"/>
      <w:bookmarkStart w:id="1399" w:name="bookmark1399"/>
      <w:bookmarkStart w:id="1400" w:name="bookmark1400"/>
      <w:r>
        <w:rPr>
          <w:color w:val="000000"/>
          <w:spacing w:val="0"/>
          <w:w w:val="100"/>
          <w:position w:val="0"/>
        </w:rPr>
        <w:t>（</w:t>
      </w:r>
      <w:bookmarkEnd w:id="1399"/>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397"/>
      <w:bookmarkEnd w:id="1398"/>
      <w:bookmarkEnd w:id="1400"/>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739"/>
        <w:gridCol w:w="734"/>
        <w:gridCol w:w="744"/>
        <w:gridCol w:w="734"/>
        <w:gridCol w:w="734"/>
        <w:gridCol w:w="744"/>
        <w:gridCol w:w="734"/>
        <w:gridCol w:w="734"/>
        <w:gridCol w:w="739"/>
        <w:gridCol w:w="734"/>
        <w:gridCol w:w="730"/>
        <w:gridCol w:w="749"/>
        <w:gridCol w:w="739"/>
      </w:tblGrid>
      <w:tr>
        <w:trPr>
          <w:trHeight w:val="135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 入固定 资产金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本期其 他减少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本期利</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息资本</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化率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罗湖总 部大厦 建设工 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280,000,</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904,218.</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1,790,64</w:t>
            </w:r>
          </w:p>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2,694,86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280,000,</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904,218.</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1,790,64</w:t>
            </w:r>
          </w:p>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2,694,86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75"/>
        <w:keepNext/>
        <w:keepLines/>
        <w:widowControl w:val="0"/>
        <w:shd w:val="clear" w:color="auto" w:fill="auto"/>
        <w:bidi w:val="0"/>
        <w:spacing w:before="0" w:after="400" w:line="240" w:lineRule="auto"/>
        <w:ind w:left="0" w:right="0" w:firstLine="0"/>
        <w:jc w:val="left"/>
      </w:pPr>
      <w:bookmarkStart w:id="1401" w:name="bookmark1401"/>
      <w:bookmarkStart w:id="1402" w:name="bookmark1402"/>
      <w:bookmarkStart w:id="1403" w:name="bookmark1403"/>
      <w:bookmarkStart w:id="1404" w:name="bookmark1404"/>
      <w:r>
        <w:rPr>
          <w:color w:val="000000"/>
          <w:spacing w:val="0"/>
          <w:w w:val="100"/>
          <w:position w:val="0"/>
        </w:rPr>
        <w:t>（</w:t>
      </w:r>
      <w:bookmarkEnd w:id="1403"/>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401"/>
      <w:bookmarkEnd w:id="1402"/>
      <w:bookmarkEnd w:id="1404"/>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87"/>
        <w:gridCol w:w="319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79" w:line="1" w:lineRule="exact"/>
      </w:pP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75"/>
        <w:keepNext/>
        <w:keepLines/>
        <w:widowControl w:val="0"/>
        <w:shd w:val="clear" w:color="auto" w:fill="auto"/>
        <w:bidi w:val="0"/>
        <w:spacing w:before="0" w:after="400" w:line="240" w:lineRule="auto"/>
        <w:ind w:left="0" w:right="0" w:firstLine="0"/>
        <w:jc w:val="left"/>
      </w:pPr>
      <w:bookmarkStart w:id="1405" w:name="bookmark1405"/>
      <w:bookmarkStart w:id="1406" w:name="bookmark1406"/>
      <w:bookmarkStart w:id="1407" w:name="bookmark1407"/>
      <w:bookmarkStart w:id="1408" w:name="bookmark1408"/>
      <w:r>
        <w:rPr>
          <w:color w:val="000000"/>
          <w:spacing w:val="0"/>
          <w:w w:val="100"/>
          <w:position w:val="0"/>
        </w:rPr>
        <w:t>（</w:t>
      </w:r>
      <w:bookmarkEnd w:id="1407"/>
      <w:r>
        <w:rPr>
          <w:rFonts w:ascii="Times New Roman" w:eastAsia="Times New Roman" w:hAnsi="Times New Roman" w:cs="Times New Roman"/>
          <w:color w:val="000000"/>
          <w:spacing w:val="0"/>
          <w:w w:val="100"/>
          <w:position w:val="0"/>
        </w:rPr>
        <w:t>4</w:t>
      </w:r>
      <w:r>
        <w:rPr>
          <w:color w:val="000000"/>
          <w:spacing w:val="0"/>
          <w:w w:val="100"/>
          <w:position w:val="0"/>
        </w:rPr>
        <w:t>）工程物资</w:t>
      </w:r>
      <w:bookmarkEnd w:id="1405"/>
      <w:bookmarkEnd w:id="1406"/>
      <w:bookmarkEnd w:id="1408"/>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55"/>
        <w:gridCol w:w="1310"/>
        <w:gridCol w:w="1334"/>
        <w:gridCol w:w="1210"/>
        <w:gridCol w:w="1181"/>
        <w:gridCol w:w="1200"/>
        <w:gridCol w:w="1200"/>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账面价值</w:t>
            </w:r>
          </w:p>
        </w:tc>
      </w:tr>
    </w:tbl>
    <w:p>
      <w:pPr>
        <w:widowControl w:val="0"/>
        <w:spacing w:after="79" w:line="1" w:lineRule="exact"/>
      </w:pP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28"/>
        <w:keepNext/>
        <w:keepLines/>
        <w:widowControl w:val="0"/>
        <w:shd w:val="clear" w:color="auto" w:fill="auto"/>
        <w:bidi w:val="0"/>
        <w:spacing w:before="0" w:after="400" w:line="240" w:lineRule="auto"/>
        <w:ind w:left="0" w:right="0" w:firstLine="0"/>
        <w:jc w:val="left"/>
      </w:pPr>
      <w:bookmarkStart w:id="1409" w:name="bookmark1409"/>
      <w:bookmarkStart w:id="1410" w:name="bookmark1410"/>
      <w:bookmarkStart w:id="1411" w:name="bookmark1411"/>
      <w:bookmarkStart w:id="1412" w:name="bookmark1412"/>
      <w:r>
        <w:rPr>
          <w:rFonts w:ascii="Times New Roman" w:eastAsia="Times New Roman" w:hAnsi="Times New Roman" w:cs="Times New Roman"/>
          <w:color w:val="000000"/>
          <w:spacing w:val="0"/>
          <w:w w:val="100"/>
          <w:position w:val="0"/>
        </w:rPr>
        <w:t>2</w:t>
      </w:r>
      <w:bookmarkEnd w:id="1411"/>
      <w:r>
        <w:rPr>
          <w:rFonts w:ascii="Times New Roman" w:eastAsia="Times New Roman" w:hAnsi="Times New Roman" w:cs="Times New Roman"/>
          <w:color w:val="000000"/>
          <w:spacing w:val="0"/>
          <w:w w:val="100"/>
          <w:position w:val="0"/>
        </w:rPr>
        <w:t>3</w:t>
      </w:r>
      <w:r>
        <w:rPr>
          <w:color w:val="000000"/>
          <w:spacing w:val="0"/>
          <w:w w:val="100"/>
          <w:position w:val="0"/>
        </w:rPr>
        <w:t>、生产性生物资产</w:t>
      </w:r>
      <w:bookmarkEnd w:id="1409"/>
      <w:bookmarkEnd w:id="1410"/>
      <w:bookmarkEnd w:id="1412"/>
    </w:p>
    <w:p>
      <w:pPr>
        <w:pStyle w:val="Style75"/>
        <w:keepNext/>
        <w:keepLines/>
        <w:widowControl w:val="0"/>
        <w:shd w:val="clear" w:color="auto" w:fill="auto"/>
        <w:bidi w:val="0"/>
        <w:spacing w:before="0" w:after="400" w:line="240" w:lineRule="auto"/>
        <w:ind w:left="0" w:right="0" w:firstLine="0"/>
        <w:jc w:val="left"/>
      </w:pPr>
      <w:bookmarkStart w:id="1413" w:name="bookmark1413"/>
      <w:bookmarkStart w:id="1414" w:name="bookmark1414"/>
      <w:bookmarkStart w:id="1415" w:name="bookmark1415"/>
      <w:bookmarkStart w:id="1416" w:name="bookmark1416"/>
      <w:r>
        <w:rPr>
          <w:color w:val="000000"/>
          <w:spacing w:val="0"/>
          <w:w w:val="100"/>
          <w:position w:val="0"/>
        </w:rPr>
        <w:t>（</w:t>
      </w:r>
      <w:bookmarkEnd w:id="1415"/>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）采用成本计量模式的生产性生物资产</w:t>
      </w:r>
      <w:bookmarkEnd w:id="1413"/>
      <w:bookmarkEnd w:id="1414"/>
      <w:bookmarkEnd w:id="1416"/>
    </w:p>
    <w:p>
      <w:pPr>
        <w:pStyle w:val="Style18"/>
        <w:keepNext w:val="0"/>
        <w:keepLines w:val="0"/>
        <w:widowControl w:val="0"/>
        <w:shd w:val="clear" w:color="auto" w:fill="auto"/>
        <w:bidi w:val="0"/>
        <w:spacing w:before="0" w:after="32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75"/>
        <w:keepNext/>
        <w:keepLines/>
        <w:widowControl w:val="0"/>
        <w:shd w:val="clear" w:color="auto" w:fill="auto"/>
        <w:bidi w:val="0"/>
        <w:spacing w:before="0" w:line="240" w:lineRule="auto"/>
        <w:ind w:left="0" w:right="0" w:firstLine="140"/>
        <w:jc w:val="left"/>
      </w:pPr>
      <w:bookmarkStart w:id="1417" w:name="bookmark1417"/>
      <w:bookmarkStart w:id="1418" w:name="bookmark1418"/>
      <w:bookmarkStart w:id="1419" w:name="bookmark1419"/>
      <w:r>
        <w:rPr>
          <w:color w:val="000000"/>
          <w:spacing w:val="0"/>
          <w:w w:val="100"/>
          <w:position w:val="0"/>
        </w:rPr>
        <w:t>⑵采用公允价值计量模式的生产性生物资产</w:t>
      </w:r>
      <w:bookmarkEnd w:id="1417"/>
      <w:bookmarkEnd w:id="1418"/>
      <w:bookmarkEnd w:id="1419"/>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478" w:val="left"/>
        </w:tabs>
        <w:bidi w:val="0"/>
        <w:spacing w:before="0" w:after="380" w:line="240" w:lineRule="auto"/>
        <w:ind w:left="0" w:right="0" w:firstLine="0"/>
        <w:jc w:val="left"/>
      </w:pPr>
      <w:bookmarkStart w:id="1420" w:name="bookmark1420"/>
      <w:bookmarkStart w:id="1421" w:name="bookmark1421"/>
      <w:bookmarkStart w:id="1422" w:name="bookmark1422"/>
      <w:bookmarkStart w:id="1423" w:name="bookmark1423"/>
      <w:r>
        <w:rPr>
          <w:rFonts w:ascii="Times New Roman" w:eastAsia="Times New Roman" w:hAnsi="Times New Roman" w:cs="Times New Roman"/>
          <w:color w:val="000000"/>
          <w:spacing w:val="0"/>
          <w:w w:val="100"/>
          <w:position w:val="0"/>
        </w:rPr>
        <w:t>2</w:t>
      </w:r>
      <w:bookmarkEnd w:id="1422"/>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420"/>
      <w:bookmarkEnd w:id="1421"/>
      <w:bookmarkEnd w:id="1423"/>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478" w:val="left"/>
        </w:tabs>
        <w:bidi w:val="0"/>
        <w:spacing w:before="0" w:after="380" w:line="240" w:lineRule="auto"/>
        <w:ind w:left="0" w:right="0" w:firstLine="0"/>
        <w:jc w:val="left"/>
      </w:pPr>
      <w:bookmarkStart w:id="1424" w:name="bookmark1424"/>
      <w:bookmarkStart w:id="1425" w:name="bookmark1425"/>
      <w:bookmarkStart w:id="1426" w:name="bookmark1426"/>
      <w:bookmarkStart w:id="1427" w:name="bookmark1427"/>
      <w:r>
        <w:rPr>
          <w:rFonts w:ascii="Times New Roman" w:eastAsia="Times New Roman" w:hAnsi="Times New Roman" w:cs="Times New Roman"/>
          <w:color w:val="000000"/>
          <w:spacing w:val="0"/>
          <w:w w:val="100"/>
          <w:position w:val="0"/>
        </w:rPr>
        <w:t>2</w:t>
      </w:r>
      <w:bookmarkEnd w:id="1426"/>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424"/>
      <w:bookmarkEnd w:id="1425"/>
      <w:bookmarkEnd w:id="142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20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24,101,408.10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24,101,408.10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24,101,408.10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24,101,408.10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5,348,362.80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5,348,362.80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5,348,362.80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5,348,362.80</w:t>
            </w:r>
          </w:p>
        </w:tc>
      </w:tr>
      <w:tr>
        <w:trPr>
          <w:trHeight w:val="3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5,348,362.80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5,348,362.80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02"/>
        <w:gridCol w:w="3197"/>
        <w:gridCol w:w="320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18,753,045.30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18,753,045.30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24,101,408.10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24,101,408.10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19" w:line="1" w:lineRule="exact"/>
      </w:pPr>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28"/>
        <w:keepNext/>
        <w:keepLines/>
        <w:widowControl w:val="0"/>
        <w:shd w:val="clear" w:color="auto" w:fill="auto"/>
        <w:bidi w:val="0"/>
        <w:spacing w:before="0" w:after="400" w:line="240" w:lineRule="auto"/>
        <w:ind w:left="0" w:right="0" w:firstLine="0"/>
        <w:jc w:val="left"/>
      </w:pPr>
      <w:bookmarkStart w:id="1428" w:name="bookmark1428"/>
      <w:bookmarkStart w:id="1429" w:name="bookmark1429"/>
      <w:bookmarkStart w:id="1430" w:name="bookmark1430"/>
      <w:bookmarkStart w:id="1431" w:name="bookmark1431"/>
      <w:r>
        <w:rPr>
          <w:rFonts w:ascii="Times New Roman" w:eastAsia="Times New Roman" w:hAnsi="Times New Roman" w:cs="Times New Roman"/>
          <w:color w:val="000000"/>
          <w:spacing w:val="0"/>
          <w:w w:val="100"/>
          <w:position w:val="0"/>
        </w:rPr>
        <w:t>2</w:t>
      </w:r>
      <w:bookmarkEnd w:id="1430"/>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428"/>
      <w:bookmarkEnd w:id="1429"/>
      <w:bookmarkEnd w:id="1431"/>
    </w:p>
    <w:p>
      <w:pPr>
        <w:pStyle w:val="Style75"/>
        <w:keepNext/>
        <w:keepLines/>
        <w:widowControl w:val="0"/>
        <w:shd w:val="clear" w:color="auto" w:fill="auto"/>
        <w:bidi w:val="0"/>
        <w:spacing w:before="0" w:after="400" w:line="240" w:lineRule="auto"/>
        <w:ind w:left="0" w:right="0" w:firstLine="0"/>
        <w:jc w:val="left"/>
      </w:pPr>
      <w:bookmarkStart w:id="1432" w:name="bookmark1432"/>
      <w:bookmarkStart w:id="1433" w:name="bookmark1433"/>
      <w:bookmarkStart w:id="1434" w:name="bookmark1434"/>
      <w:bookmarkStart w:id="1435" w:name="bookmark1435"/>
      <w:r>
        <w:rPr>
          <w:color w:val="000000"/>
          <w:spacing w:val="0"/>
          <w:w w:val="100"/>
          <w:position w:val="0"/>
        </w:rPr>
        <w:t>（</w:t>
      </w:r>
      <w:bookmarkEnd w:id="1434"/>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432"/>
      <w:bookmarkEnd w:id="1433"/>
      <w:bookmarkEnd w:id="1435"/>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10"/>
        <w:gridCol w:w="1190"/>
        <w:gridCol w:w="1200"/>
        <w:gridCol w:w="1200"/>
        <w:gridCol w:w="1190"/>
        <w:gridCol w:w="1200"/>
        <w:gridCol w:w="1200"/>
        <w:gridCol w:w="12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外购软件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商标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20" w:firstLine="0"/>
              <w:jc w:val="right"/>
            </w:pPr>
            <w:r>
              <w:rPr>
                <w:color w:val="000000"/>
                <w:spacing w:val="0"/>
                <w:w w:val="100"/>
                <w:position w:val="0"/>
              </w:rPr>
              <w:t>合计</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119,961,894.45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12,694,601.42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9,723,086.08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4,984,322.62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131,699.80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147,495,604.37</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507,854.49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917,905.20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32,062.26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1,457,821.95</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507,854.49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917,905.20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32,062.26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1,457,821.95</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 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 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47,511.37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84,359.83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131,871.20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47,511.37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84,359.83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131,871.20</w:t>
            </w:r>
          </w:p>
        </w:tc>
      </w:tr>
      <w:tr>
        <w:trPr>
          <w:trHeight w:val="3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119,961,894.45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13,154,944.54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10,556,631.45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5,016,384.88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131,699.80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148,821,555.12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5,548,276.82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5,596,586.15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4,090,267.37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1,973,407.97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131,699.80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17,340238.11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4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 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3,782,997.65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1,206,732.15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700,567.24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486,683.17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6,176,980.21</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 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3,782,997.65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1,206,732.15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700,567.24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486,683.17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6,176,980.21</w:t>
            </w:r>
          </w:p>
        </w:tc>
      </w:tr>
    </w:tbl>
    <w:p>
      <w:pPr>
        <w:spacing w:lineRule="exact" w:line="1"/>
        <w:rPr>
          <w:sz w:val="2"/>
          <w:szCs w:val="2"/>
        </w:rPr>
      </w:pPr>
      <w:r>
        <w:br w:type="page"/>
      </w:r>
    </w:p>
    <w:tbl>
      <w:tblPr>
        <w:tblOverlap w:val="never"/>
        <w:jc w:val="center"/>
        <w:tblLayout w:type="fixed"/>
      </w:tblPr>
      <w:tblGrid>
        <w:gridCol w:w="1210"/>
        <w:gridCol w:w="1190"/>
        <w:gridCol w:w="1200"/>
        <w:gridCol w:w="1200"/>
        <w:gridCol w:w="1190"/>
        <w:gridCol w:w="1200"/>
        <w:gridCol w:w="1200"/>
        <w:gridCol w:w="12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4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18,956.67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28,300.59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47,257.26</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18,956.67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28,300.59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47,257.26</w:t>
            </w:r>
          </w:p>
        </w:tc>
      </w:tr>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0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9,331,274.47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6,784,361.63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4,762,534.02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2,460,091.14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131,699.80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23,469,961.06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4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 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40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 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110,630,619.98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6,370,582.91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5,794,097.43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2,556,293.74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125,351,594.06</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 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114,413,617.63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7,098,015.27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5,632,818.71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3,010,914.65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130,155,366.26</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p>
    <w:p>
      <w:pPr>
        <w:widowControl w:val="0"/>
        <w:spacing w:after="359" w:line="1" w:lineRule="exact"/>
      </w:pPr>
    </w:p>
    <w:p>
      <w:pPr>
        <w:pStyle w:val="Style75"/>
        <w:keepNext/>
        <w:keepLines/>
        <w:widowControl w:val="0"/>
        <w:shd w:val="clear" w:color="auto" w:fill="auto"/>
        <w:bidi w:val="0"/>
        <w:spacing w:before="0" w:after="420" w:line="240" w:lineRule="auto"/>
        <w:ind w:left="0" w:right="0" w:firstLine="140"/>
        <w:jc w:val="left"/>
      </w:pPr>
      <w:bookmarkStart w:id="1436" w:name="bookmark1436"/>
      <w:bookmarkStart w:id="1437" w:name="bookmark1437"/>
      <w:bookmarkStart w:id="1438" w:name="bookmark1438"/>
      <w:r>
        <w:rPr>
          <w:color w:val="000000"/>
          <w:spacing w:val="0"/>
          <w:w w:val="100"/>
          <w:position w:val="0"/>
        </w:rPr>
        <w:t>⑵未办妥产权证书的土地使用权情况</w:t>
      </w:r>
      <w:bookmarkEnd w:id="1436"/>
      <w:bookmarkEnd w:id="1437"/>
      <w:bookmarkEnd w:id="1438"/>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97"/>
        <w:gridCol w:w="318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420" w:line="240" w:lineRule="auto"/>
        <w:ind w:left="0" w:right="0" w:firstLine="0"/>
        <w:jc w:val="left"/>
      </w:pPr>
      <w:r>
        <w:rPr>
          <w:color w:val="000000"/>
          <w:spacing w:val="0"/>
          <w:w w:val="100"/>
          <w:position w:val="0"/>
        </w:rPr>
        <w:t>无。</w:t>
      </w:r>
    </w:p>
    <w:p>
      <w:pPr>
        <w:pStyle w:val="Style28"/>
        <w:keepNext/>
        <w:keepLines/>
        <w:widowControl w:val="0"/>
        <w:shd w:val="clear" w:color="auto" w:fill="auto"/>
        <w:bidi w:val="0"/>
        <w:spacing w:before="0" w:after="240" w:line="240" w:lineRule="auto"/>
        <w:ind w:left="0" w:right="0" w:firstLine="0"/>
        <w:jc w:val="left"/>
      </w:pPr>
      <w:bookmarkStart w:id="1439" w:name="bookmark1439"/>
      <w:bookmarkStart w:id="1440" w:name="bookmark1440"/>
      <w:bookmarkStart w:id="1441" w:name="bookmark1441"/>
      <w:bookmarkStart w:id="1442" w:name="bookmark1442"/>
      <w:r>
        <w:rPr>
          <w:rFonts w:ascii="Times New Roman" w:eastAsia="Times New Roman" w:hAnsi="Times New Roman" w:cs="Times New Roman"/>
          <w:color w:val="000000"/>
          <w:spacing w:val="0"/>
          <w:w w:val="100"/>
          <w:position w:val="0"/>
        </w:rPr>
        <w:t>2</w:t>
      </w:r>
      <w:bookmarkEnd w:id="1441"/>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439"/>
      <w:bookmarkEnd w:id="1440"/>
      <w:bookmarkEnd w:id="1442"/>
      <w:r>
        <w:br w:type="page"/>
      </w:r>
    </w:p>
    <w:tbl>
      <w:tblPr>
        <w:tblOverlap w:val="never"/>
        <w:jc w:val="center"/>
        <w:tblLayout w:type="fixed"/>
      </w:tblPr>
      <w:tblGrid>
        <w:gridCol w:w="1075"/>
        <w:gridCol w:w="1061"/>
        <w:gridCol w:w="1066"/>
        <w:gridCol w:w="1066"/>
        <w:gridCol w:w="1066"/>
        <w:gridCol w:w="1066"/>
        <w:gridCol w:w="1056"/>
        <w:gridCol w:w="1075"/>
        <w:gridCol w:w="106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2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内部开发支 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确认为无形</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转入当期损 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3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其他说明</w:t>
      </w:r>
    </w:p>
    <w:p>
      <w:pPr>
        <w:pStyle w:val="Style18"/>
        <w:keepNext w:val="0"/>
        <w:keepLines w:val="0"/>
        <w:widowControl w:val="0"/>
        <w:shd w:val="clear" w:color="auto" w:fill="auto"/>
        <w:bidi w:val="0"/>
        <w:spacing w:before="0" w:after="400" w:line="240" w:lineRule="auto"/>
        <w:ind w:left="0" w:right="0" w:firstLine="0"/>
        <w:jc w:val="both"/>
      </w:pPr>
      <w:r>
        <w:rPr>
          <w:color w:val="000000"/>
          <w:spacing w:val="0"/>
          <w:w w:val="100"/>
          <w:position w:val="0"/>
        </w:rPr>
        <w:t>无。</w:t>
      </w:r>
    </w:p>
    <w:p>
      <w:pPr>
        <w:pStyle w:val="Style28"/>
        <w:keepNext/>
        <w:keepLines/>
        <w:widowControl w:val="0"/>
        <w:shd w:val="clear" w:color="auto" w:fill="auto"/>
        <w:bidi w:val="0"/>
        <w:spacing w:before="0" w:after="400" w:line="240" w:lineRule="auto"/>
        <w:ind w:left="0" w:right="0" w:firstLine="0"/>
        <w:jc w:val="both"/>
      </w:pPr>
      <w:bookmarkStart w:id="1443" w:name="bookmark1443"/>
      <w:bookmarkStart w:id="1444" w:name="bookmark1444"/>
      <w:bookmarkStart w:id="1445" w:name="bookmark1445"/>
      <w:r>
        <w:rPr>
          <w:rFonts w:ascii="Times New Roman" w:eastAsia="Times New Roman" w:hAnsi="Times New Roman" w:cs="Times New Roman"/>
          <w:color w:val="000000"/>
          <w:spacing w:val="0"/>
          <w:w w:val="100"/>
          <w:position w:val="0"/>
        </w:rPr>
        <w:t>28</w:t>
      </w:r>
      <w:r>
        <w:rPr>
          <w:color w:val="000000"/>
          <w:spacing w:val="0"/>
          <w:w w:val="100"/>
          <w:position w:val="0"/>
        </w:rPr>
        <w:t>、商誉</w:t>
      </w:r>
      <w:bookmarkEnd w:id="1443"/>
      <w:bookmarkEnd w:id="1444"/>
      <w:bookmarkEnd w:id="1445"/>
    </w:p>
    <w:p>
      <w:pPr>
        <w:pStyle w:val="Style75"/>
        <w:keepNext/>
        <w:keepLines/>
        <w:widowControl w:val="0"/>
        <w:shd w:val="clear" w:color="auto" w:fill="auto"/>
        <w:bidi w:val="0"/>
        <w:spacing w:before="0" w:after="400" w:line="240" w:lineRule="auto"/>
        <w:ind w:left="0" w:right="0" w:firstLine="0"/>
        <w:jc w:val="both"/>
      </w:pPr>
      <w:bookmarkStart w:id="1446" w:name="bookmark1446"/>
      <w:bookmarkStart w:id="1447" w:name="bookmark1447"/>
      <w:bookmarkStart w:id="1448" w:name="bookmark1448"/>
      <w:bookmarkStart w:id="1449" w:name="bookmark1449"/>
      <w:r>
        <w:rPr>
          <w:color w:val="000000"/>
          <w:spacing w:val="0"/>
          <w:w w:val="100"/>
          <w:position w:val="0"/>
        </w:rPr>
        <w:t>（</w:t>
      </w:r>
      <w:bookmarkEnd w:id="1448"/>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446"/>
      <w:bookmarkEnd w:id="1447"/>
      <w:bookmarkEnd w:id="1449"/>
    </w:p>
    <w:p>
      <w:pPr>
        <w:pStyle w:val="Style18"/>
        <w:keepNext w:val="0"/>
        <w:keepLines w:val="0"/>
        <w:widowControl w:val="0"/>
        <w:shd w:val="clear" w:color="auto" w:fill="auto"/>
        <w:bidi w:val="0"/>
        <w:spacing w:before="0" w:after="80" w:line="240" w:lineRule="auto"/>
        <w:ind w:left="0" w:right="0" w:firstLine="0"/>
        <w:jc w:val="right"/>
      </w:pPr>
      <w:bookmarkStart w:id="1450" w:name="bookmark1450"/>
      <w:r>
        <w:rPr>
          <w:color w:val="000000"/>
          <w:spacing w:val="0"/>
          <w:w w:val="100"/>
          <w:position w:val="0"/>
        </w:rPr>
        <w:t>单</w:t>
      </w:r>
      <w:bookmarkEnd w:id="1450"/>
      <w:r>
        <w:rPr>
          <w:color w:val="000000"/>
          <w:spacing w:val="0"/>
          <w:w w:val="100"/>
          <w:position w:val="0"/>
        </w:rPr>
        <w:t>位：元</w:t>
      </w:r>
    </w:p>
    <w:tbl>
      <w:tblPr>
        <w:tblOverlap w:val="never"/>
        <w:jc w:val="center"/>
        <w:tblLayout w:type="fixed"/>
      </w:tblPr>
      <w:tblGrid>
        <w:gridCol w:w="1378"/>
        <w:gridCol w:w="1368"/>
        <w:gridCol w:w="1373"/>
        <w:gridCol w:w="1368"/>
        <w:gridCol w:w="1368"/>
        <w:gridCol w:w="1368"/>
        <w:gridCol w:w="1368"/>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被投资单位名称</w:t>
            </w:r>
          </w:p>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或形成商誉的事 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上海奥拓翰明计 算机科技有限公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9,163,592.38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9,163,592.38</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深圳市千百辉智 能工程有限公司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181,366,175.43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181,366,175.43</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190,529,767.81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190,529,767.81</w:t>
            </w:r>
          </w:p>
        </w:tc>
      </w:tr>
    </w:tbl>
    <w:p>
      <w:pPr>
        <w:widowControl w:val="0"/>
        <w:spacing w:after="319" w:line="1" w:lineRule="exact"/>
      </w:pPr>
    </w:p>
    <w:p>
      <w:pPr>
        <w:pStyle w:val="Style75"/>
        <w:keepNext/>
        <w:keepLines/>
        <w:widowControl w:val="0"/>
        <w:shd w:val="clear" w:color="auto" w:fill="auto"/>
        <w:bidi w:val="0"/>
        <w:spacing w:before="0" w:after="400" w:line="240" w:lineRule="auto"/>
        <w:ind w:left="0" w:right="0" w:firstLine="0"/>
        <w:jc w:val="both"/>
      </w:pPr>
      <w:bookmarkStart w:id="1451" w:name="bookmark1451"/>
      <w:bookmarkStart w:id="1452" w:name="bookmark1452"/>
      <w:bookmarkStart w:id="1453" w:name="bookmark1453"/>
      <w:bookmarkStart w:id="1454" w:name="bookmark1454"/>
      <w:r>
        <w:rPr>
          <w:color w:val="000000"/>
          <w:spacing w:val="0"/>
          <w:w w:val="100"/>
          <w:position w:val="0"/>
        </w:rPr>
        <w:t>（</w:t>
      </w:r>
      <w:bookmarkEnd w:id="1453"/>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451"/>
      <w:bookmarkEnd w:id="1452"/>
      <w:bookmarkEnd w:id="1454"/>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3"/>
        <w:gridCol w:w="1373"/>
        <w:gridCol w:w="1363"/>
        <w:gridCol w:w="1368"/>
        <w:gridCol w:w="1368"/>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被投资单位名称</w:t>
            </w:r>
          </w:p>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或形成商誉的事 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0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上海奥拓翰明计 算机科技有限公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深圳市千百辉智 能工程有限公司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160,358,714.86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6,266,200.00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166,624,914.86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160,358,714.86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6,266,200.00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166,624,914.86</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pStyle w:val="Style18"/>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商誉至少在每年年度终了进行减值测试。本公司进行商誉减值测试，对于因企业合并形成的商誉的账面价值</w:t>
      </w:r>
      <w:r>
        <w:rPr>
          <w:color w:val="000000"/>
          <w:spacing w:val="0"/>
          <w:w w:val="100"/>
          <w:position w:val="0"/>
          <w:sz w:val="18"/>
          <w:szCs w:val="18"/>
        </w:rPr>
        <w:t>，</w:t>
      </w:r>
      <w:r>
        <w:rPr>
          <w:color w:val="000000"/>
          <w:spacing w:val="0"/>
          <w:w w:val="100"/>
          <w:position w:val="0"/>
        </w:rPr>
        <w:t>自购买日 起按照合理的方法分摊至相关的资产组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难以分摊至相关的资产组的，将其分摊至相关的资产组组合。在将商誉的账面价值 分摊至相关的资产组或者资产组组合时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按照各资产组或者资产组组合的公允价值占相关资产组或者资产组组合公允价值总 额的比例进行分摊。公允价值难以可靠计量的</w:t>
      </w:r>
      <w:r>
        <w:rPr>
          <w:color w:val="000000"/>
          <w:spacing w:val="0"/>
          <w:w w:val="100"/>
          <w:position w:val="0"/>
          <w:sz w:val="18"/>
          <w:szCs w:val="18"/>
        </w:rPr>
        <w:t>，</w:t>
      </w:r>
      <w:r>
        <w:rPr>
          <w:color w:val="000000"/>
          <w:spacing w:val="0"/>
          <w:w w:val="100"/>
          <w:position w:val="0"/>
        </w:rPr>
        <w:t xml:space="preserve">按照各资产组或者资产组组合的账面价值占相关资产组或者资产组组合账面 </w:t>
      </w:r>
      <w:r>
        <w:rPr>
          <w:color w:val="000000"/>
          <w:spacing w:val="0"/>
          <w:w w:val="100"/>
          <w:position w:val="0"/>
        </w:rPr>
        <w:t>价值总额的比例进行分摊。</w:t>
      </w:r>
    </w:p>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18"/>
        <w:keepNext w:val="0"/>
        <w:keepLines w:val="0"/>
        <w:widowControl w:val="0"/>
        <w:shd w:val="clear" w:color="auto" w:fill="auto"/>
        <w:bidi w:val="0"/>
        <w:spacing w:before="0" w:after="0" w:line="316" w:lineRule="exact"/>
        <w:ind w:left="0" w:right="0" w:firstLine="380"/>
        <w:jc w:val="both"/>
      </w:pPr>
      <w:r>
        <w:rPr>
          <w:color w:val="000000"/>
          <w:spacing w:val="0"/>
          <w:w w:val="100"/>
          <w:position w:val="0"/>
        </w:rPr>
        <w:t>商誉减值损失的确认方法是根据《企业会计准则第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资产减值》</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第六条规定，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资产存在减值迹象的，应当估计 其可收回金额。可收回金额应当根据资产的公允价值减去处置费用后的净额与资产预计未来现金流量的现值两者之间较高者 确定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8"/>
        <w:keepNext w:val="0"/>
        <w:keepLines w:val="0"/>
        <w:widowControl w:val="0"/>
        <w:shd w:val="clear" w:color="auto" w:fill="auto"/>
        <w:bidi w:val="0"/>
        <w:spacing w:before="0" w:after="380" w:line="316" w:lineRule="exact"/>
        <w:ind w:left="0" w:right="0" w:firstLine="380"/>
        <w:jc w:val="both"/>
      </w:pPr>
      <w:r>
        <w:rPr>
          <w:color w:val="000000"/>
          <w:spacing w:val="0"/>
          <w:w w:val="100"/>
          <w:position w:val="0"/>
        </w:rPr>
        <w:t>本公司采用预计未来现金流量现值的方法计算资产组的可收回金额。预计未来现金流量考虑了被收购方的历史财务资 料、预期销售增长率、市场前景以及其他可获得的市场信息。折现率分别根据被收购方的加权平均资本成本确定</w:t>
      </w:r>
      <w:r>
        <w:rPr>
          <w:color w:val="000000"/>
          <w:spacing w:val="0"/>
          <w:w w:val="100"/>
          <w:position w:val="0"/>
          <w:sz w:val="18"/>
          <w:szCs w:val="18"/>
        </w:rPr>
        <w:t>，</w:t>
      </w:r>
      <w:r>
        <w:rPr>
          <w:color w:val="000000"/>
          <w:spacing w:val="0"/>
          <w:w w:val="100"/>
          <w:position w:val="0"/>
        </w:rPr>
        <w:t>反映了货 币的时间价值和被收购方各自业务的特定风险。</w:t>
      </w:r>
    </w:p>
    <w:p>
      <w:pPr>
        <w:pStyle w:val="Style18"/>
        <w:keepNext w:val="0"/>
        <w:keepLines w:val="0"/>
        <w:widowControl w:val="0"/>
        <w:shd w:val="clear" w:color="auto" w:fill="auto"/>
        <w:bidi w:val="0"/>
        <w:spacing w:before="0" w:after="0" w:line="316" w:lineRule="exact"/>
        <w:ind w:left="0" w:right="0" w:firstLine="0"/>
        <w:jc w:val="both"/>
      </w:pPr>
      <w:r>
        <w:rPr>
          <w:color w:val="000000"/>
          <w:spacing w:val="0"/>
          <w:w w:val="100"/>
          <w:position w:val="0"/>
        </w:rPr>
        <w:t>商誉减值测试的影响</w:t>
      </w:r>
    </w:p>
    <w:p>
      <w:pPr>
        <w:pStyle w:val="Style18"/>
        <w:keepNext w:val="0"/>
        <w:keepLines w:val="0"/>
        <w:widowControl w:val="0"/>
        <w:shd w:val="clear" w:color="auto" w:fill="auto"/>
        <w:bidi w:val="0"/>
        <w:spacing w:before="0" w:after="380" w:line="316" w:lineRule="exact"/>
        <w:ind w:left="0" w:right="0" w:firstLine="380"/>
        <w:jc w:val="both"/>
      </w:pPr>
      <w:r>
        <w:rPr>
          <w:color w:val="000000"/>
          <w:spacing w:val="0"/>
          <w:w w:val="100"/>
          <w:position w:val="0"/>
        </w:rPr>
        <w:t>经减值测算，本公司发现部分商誉所属资产组有明显减值情况，并计提了减值准备。</w:t>
      </w:r>
    </w:p>
    <w:p>
      <w:pPr>
        <w:pStyle w:val="Style18"/>
        <w:keepNext w:val="0"/>
        <w:keepLines w:val="0"/>
        <w:widowControl w:val="0"/>
        <w:shd w:val="clear" w:color="auto" w:fill="auto"/>
        <w:bidi w:val="0"/>
        <w:spacing w:before="0" w:after="0" w:line="316" w:lineRule="exact"/>
        <w:ind w:left="0" w:right="0" w:firstLine="0"/>
        <w:jc w:val="both"/>
      </w:pPr>
      <w:r>
        <w:rPr>
          <w:color w:val="000000"/>
          <w:spacing w:val="0"/>
          <w:w w:val="100"/>
          <w:position w:val="0"/>
        </w:rPr>
        <w:t>其他说明</w:t>
      </w:r>
    </w:p>
    <w:p>
      <w:pPr>
        <w:pStyle w:val="Style18"/>
        <w:keepNext w:val="0"/>
        <w:keepLines w:val="0"/>
        <w:widowControl w:val="0"/>
        <w:shd w:val="clear" w:color="auto" w:fill="auto"/>
        <w:bidi w:val="0"/>
        <w:spacing w:before="0" w:after="380" w:line="316" w:lineRule="exact"/>
        <w:ind w:left="0" w:right="0" w:firstLine="0"/>
        <w:jc w:val="both"/>
      </w:pPr>
      <w:r>
        <w:rPr>
          <w:color w:val="000000"/>
          <w:spacing w:val="0"/>
          <w:w w:val="100"/>
          <w:position w:val="0"/>
        </w:rPr>
        <w:t>无。</w:t>
      </w:r>
    </w:p>
    <w:p>
      <w:pPr>
        <w:pStyle w:val="Style28"/>
        <w:keepNext/>
        <w:keepLines/>
        <w:widowControl w:val="0"/>
        <w:shd w:val="clear" w:color="auto" w:fill="auto"/>
        <w:bidi w:val="0"/>
        <w:spacing w:before="0" w:after="380" w:line="240" w:lineRule="auto"/>
        <w:ind w:left="0" w:right="0" w:firstLine="0"/>
        <w:jc w:val="both"/>
      </w:pPr>
      <w:bookmarkStart w:id="1455" w:name="bookmark1455"/>
      <w:bookmarkStart w:id="1456" w:name="bookmark1456"/>
      <w:bookmarkStart w:id="1457" w:name="bookmark1457"/>
      <w:bookmarkStart w:id="1458" w:name="bookmark1458"/>
      <w:r>
        <w:rPr>
          <w:rFonts w:ascii="Times New Roman" w:eastAsia="Times New Roman" w:hAnsi="Times New Roman" w:cs="Times New Roman"/>
          <w:color w:val="000000"/>
          <w:spacing w:val="0"/>
          <w:w w:val="100"/>
          <w:position w:val="0"/>
        </w:rPr>
        <w:t>2</w:t>
      </w:r>
      <w:bookmarkEnd w:id="1457"/>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455"/>
      <w:bookmarkEnd w:id="1456"/>
      <w:bookmarkEnd w:id="1458"/>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13"/>
        <w:gridCol w:w="1594"/>
        <w:gridCol w:w="1598"/>
        <w:gridCol w:w="1594"/>
        <w:gridCol w:w="1589"/>
        <w:gridCol w:w="1603"/>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8,056,478.96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435,441.79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3,362,820.13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5,129,100.62</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8,056,478.96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435,441.79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3,362,820.13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5,129,100.62</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8"/>
        <w:keepNext/>
        <w:keepLines/>
        <w:widowControl w:val="0"/>
        <w:shd w:val="clear" w:color="auto" w:fill="auto"/>
        <w:bidi w:val="0"/>
        <w:spacing w:before="0" w:after="380" w:line="240" w:lineRule="auto"/>
        <w:ind w:left="0" w:right="0" w:firstLine="0"/>
        <w:jc w:val="both"/>
      </w:pPr>
      <w:bookmarkStart w:id="1459" w:name="bookmark1459"/>
      <w:bookmarkStart w:id="1460" w:name="bookmark1460"/>
      <w:bookmarkStart w:id="1461" w:name="bookmark1461"/>
      <w:bookmarkStart w:id="1462" w:name="bookmark1462"/>
      <w:r>
        <w:rPr>
          <w:rFonts w:ascii="Times New Roman" w:eastAsia="Times New Roman" w:hAnsi="Times New Roman" w:cs="Times New Roman"/>
          <w:color w:val="000000"/>
          <w:spacing w:val="0"/>
          <w:w w:val="100"/>
          <w:position w:val="0"/>
        </w:rPr>
        <w:t>3</w:t>
      </w:r>
      <w:bookmarkEnd w:id="1461"/>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459"/>
      <w:bookmarkEnd w:id="1460"/>
      <w:bookmarkEnd w:id="1462"/>
    </w:p>
    <w:p>
      <w:pPr>
        <w:pStyle w:val="Style75"/>
        <w:keepNext/>
        <w:keepLines/>
        <w:widowControl w:val="0"/>
        <w:shd w:val="clear" w:color="auto" w:fill="auto"/>
        <w:bidi w:val="0"/>
        <w:spacing w:before="0" w:line="240" w:lineRule="auto"/>
        <w:ind w:left="0" w:right="0" w:firstLine="0"/>
        <w:jc w:val="both"/>
      </w:pPr>
      <w:bookmarkStart w:id="1463" w:name="bookmark1463"/>
      <w:bookmarkStart w:id="1464" w:name="bookmark1464"/>
      <w:bookmarkStart w:id="1465" w:name="bookmark1465"/>
      <w:bookmarkStart w:id="1466" w:name="bookmark1466"/>
      <w:r>
        <w:rPr>
          <w:color w:val="000000"/>
          <w:spacing w:val="0"/>
          <w:w w:val="100"/>
          <w:position w:val="0"/>
        </w:rPr>
        <w:t>（</w:t>
      </w:r>
      <w:bookmarkEnd w:id="1465"/>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463"/>
      <w:bookmarkEnd w:id="1464"/>
      <w:bookmarkEnd w:id="146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0"/>
        <w:gridCol w:w="1920"/>
        <w:gridCol w:w="1910"/>
        <w:gridCol w:w="193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递延所得税资产</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145,976,467.09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22,120,813.39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148,849,858.84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22,509,313.13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152,547,238.85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25,295,985.64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105,595,762.62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17,281,487.80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13,343,097.79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2,001,464.67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15,316,470.62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2,297,470.58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21,494,678.07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3,224,201.71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23,457,600.89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3,823,179.46</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982,500.00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335,311,481.80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52,934,965.41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299,769,692.97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46,893,950.97</w:t>
            </w:r>
          </w:p>
        </w:tc>
      </w:tr>
    </w:tbl>
    <w:p>
      <w:pPr>
        <w:spacing w:lineRule="exact" w:line="1"/>
        <w:rPr>
          <w:sz w:val="2"/>
          <w:szCs w:val="2"/>
        </w:rPr>
      </w:pPr>
      <w:r>
        <w:br w:type="page"/>
      </w:r>
    </w:p>
    <w:p>
      <w:pPr>
        <w:pStyle w:val="Style75"/>
        <w:keepNext/>
        <w:keepLines/>
        <w:widowControl w:val="0"/>
        <w:shd w:val="clear" w:color="auto" w:fill="auto"/>
        <w:bidi w:val="0"/>
        <w:spacing w:before="0" w:after="400" w:line="240" w:lineRule="auto"/>
        <w:ind w:left="0" w:right="0" w:firstLine="0"/>
        <w:jc w:val="left"/>
      </w:pPr>
      <w:bookmarkStart w:id="1467" w:name="bookmark1467"/>
      <w:bookmarkStart w:id="1468" w:name="bookmark1468"/>
      <w:bookmarkStart w:id="1469" w:name="bookmark1469"/>
      <w:bookmarkStart w:id="1470" w:name="bookmark1470"/>
      <w:r>
        <w:rPr>
          <w:color w:val="000000"/>
          <w:spacing w:val="0"/>
          <w:w w:val="100"/>
          <w:position w:val="0"/>
        </w:rPr>
        <w:t>（</w:t>
      </w:r>
      <w:bookmarkEnd w:id="1469"/>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467"/>
      <w:bookmarkEnd w:id="1468"/>
      <w:bookmarkEnd w:id="147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5"/>
        <w:gridCol w:w="1910"/>
        <w:gridCol w:w="1920"/>
        <w:gridCol w:w="1925"/>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应纳税暂时性差异</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应纳税暂时性差异</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r>
    </w:tbl>
    <w:p>
      <w:pPr>
        <w:widowControl w:val="0"/>
        <w:spacing w:after="319" w:line="1" w:lineRule="exact"/>
      </w:pPr>
    </w:p>
    <w:p>
      <w:pPr>
        <w:pStyle w:val="Style75"/>
        <w:keepNext/>
        <w:keepLines/>
        <w:widowControl w:val="0"/>
        <w:shd w:val="clear" w:color="auto" w:fill="auto"/>
        <w:bidi w:val="0"/>
        <w:spacing w:before="0" w:after="400" w:line="240" w:lineRule="auto"/>
        <w:ind w:left="0" w:right="0" w:firstLine="0"/>
        <w:jc w:val="left"/>
      </w:pPr>
      <w:bookmarkStart w:id="1471" w:name="bookmark1471"/>
      <w:bookmarkStart w:id="1472" w:name="bookmark1472"/>
      <w:bookmarkStart w:id="1473" w:name="bookmark1473"/>
      <w:bookmarkStart w:id="1474" w:name="bookmark1474"/>
      <w:r>
        <w:rPr>
          <w:color w:val="000000"/>
          <w:spacing w:val="0"/>
          <w:w w:val="100"/>
          <w:position w:val="0"/>
        </w:rPr>
        <w:t>（</w:t>
      </w:r>
      <w:bookmarkEnd w:id="1473"/>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471"/>
      <w:bookmarkEnd w:id="1472"/>
      <w:bookmarkEnd w:id="147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915"/>
        <w:gridCol w:w="1915"/>
        <w:gridCol w:w="1915"/>
        <w:gridCol w:w="193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52,934,965.41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46,893,950.97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75"/>
        <w:keepNext/>
        <w:keepLines/>
        <w:widowControl w:val="0"/>
        <w:shd w:val="clear" w:color="auto" w:fill="auto"/>
        <w:bidi w:val="0"/>
        <w:spacing w:before="0" w:after="400" w:line="240" w:lineRule="auto"/>
        <w:ind w:left="0" w:right="0" w:firstLine="0"/>
        <w:jc w:val="left"/>
      </w:pPr>
      <w:bookmarkStart w:id="1475" w:name="bookmark1475"/>
      <w:bookmarkStart w:id="1476" w:name="bookmark1476"/>
      <w:bookmarkStart w:id="1477" w:name="bookmark1477"/>
      <w:bookmarkStart w:id="1478" w:name="bookmark1478"/>
      <w:r>
        <w:rPr>
          <w:color w:val="000000"/>
          <w:spacing w:val="0"/>
          <w:w w:val="100"/>
          <w:position w:val="0"/>
        </w:rPr>
        <w:t>（</w:t>
      </w:r>
      <w:bookmarkEnd w:id="1477"/>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475"/>
      <w:bookmarkEnd w:id="1476"/>
      <w:bookmarkEnd w:id="1478"/>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以后年度可弥补亏损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148,107.91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152,704.21</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148,107.91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152,704.21</w:t>
            </w:r>
          </w:p>
        </w:tc>
      </w:tr>
    </w:tbl>
    <w:p>
      <w:pPr>
        <w:widowControl w:val="0"/>
        <w:spacing w:after="319" w:line="1" w:lineRule="exact"/>
      </w:pPr>
    </w:p>
    <w:p>
      <w:pPr>
        <w:pStyle w:val="Style75"/>
        <w:keepNext/>
        <w:keepLines/>
        <w:widowControl w:val="0"/>
        <w:shd w:val="clear" w:color="auto" w:fill="auto"/>
        <w:bidi w:val="0"/>
        <w:spacing w:before="0" w:after="400" w:line="240" w:lineRule="auto"/>
        <w:ind w:left="0" w:right="0" w:firstLine="140"/>
        <w:jc w:val="left"/>
      </w:pPr>
      <w:bookmarkStart w:id="1479" w:name="bookmark1479"/>
      <w:bookmarkStart w:id="1480" w:name="bookmark1480"/>
      <w:bookmarkStart w:id="1481" w:name="bookmark1481"/>
      <w:r>
        <w:rPr>
          <w:color w:val="000000"/>
          <w:spacing w:val="0"/>
          <w:w w:val="100"/>
          <w:position w:val="0"/>
        </w:rPr>
        <w:t>⑸未确认递延所得税资产的可抵扣亏损将于以下年度到期</w:t>
      </w:r>
      <w:bookmarkEnd w:id="1479"/>
      <w:bookmarkEnd w:id="1480"/>
      <w:bookmarkEnd w:id="1481"/>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400"/>
        <w:gridCol w:w="2395"/>
        <w:gridCol w:w="2395"/>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1,263.47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115,603.85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118,936.68</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30,866.43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30,866.43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871.63</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148,107.91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152,704.21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18"/>
        <w:keepNext w:val="0"/>
        <w:keepLines w:val="0"/>
        <w:widowControl w:val="0"/>
        <w:shd w:val="clear" w:color="auto" w:fill="auto"/>
        <w:bidi w:val="0"/>
        <w:spacing w:before="0" w:after="400" w:line="240" w:lineRule="auto"/>
        <w:ind w:left="0" w:right="0" w:firstLine="0"/>
        <w:jc w:val="both"/>
      </w:pPr>
      <w:r>
        <w:rPr>
          <w:color w:val="000000"/>
          <w:spacing w:val="0"/>
          <w:w w:val="100"/>
          <w:position w:val="0"/>
        </w:rPr>
        <w:t>无。</w:t>
      </w:r>
    </w:p>
    <w:p>
      <w:pPr>
        <w:pStyle w:val="Style28"/>
        <w:keepNext/>
        <w:keepLines/>
        <w:widowControl w:val="0"/>
        <w:shd w:val="clear" w:color="auto" w:fill="auto"/>
        <w:bidi w:val="0"/>
        <w:spacing w:before="0" w:after="400" w:line="240" w:lineRule="auto"/>
        <w:ind w:left="0" w:right="0" w:firstLine="0"/>
        <w:jc w:val="both"/>
      </w:pPr>
      <w:bookmarkStart w:id="1482" w:name="bookmark1482"/>
      <w:bookmarkStart w:id="1483" w:name="bookmark1483"/>
      <w:bookmarkStart w:id="1484" w:name="bookmark1484"/>
      <w:bookmarkStart w:id="1485" w:name="bookmark1485"/>
      <w:r>
        <w:rPr>
          <w:rFonts w:ascii="Times New Roman" w:eastAsia="Times New Roman" w:hAnsi="Times New Roman" w:cs="Times New Roman"/>
          <w:color w:val="000000"/>
          <w:spacing w:val="0"/>
          <w:w w:val="100"/>
          <w:position w:val="0"/>
        </w:rPr>
        <w:t>3</w:t>
      </w:r>
      <w:bookmarkEnd w:id="1484"/>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482"/>
      <w:bookmarkEnd w:id="1483"/>
      <w:bookmarkEnd w:id="1485"/>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1056"/>
        <w:gridCol w:w="1066"/>
        <w:gridCol w:w="1075"/>
        <w:gridCol w:w="1051"/>
        <w:gridCol w:w="1070"/>
        <w:gridCol w:w="106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账面价值</w:t>
            </w:r>
          </w:p>
        </w:tc>
      </w:tr>
    </w:tbl>
    <w:tbl>
      <w:tblPr>
        <w:tblOverlap w:val="never"/>
        <w:jc w:val="center"/>
        <w:tblLayout w:type="fixed"/>
      </w:tblPr>
      <w:tblGrid>
        <w:gridCol w:w="3202"/>
        <w:gridCol w:w="1061"/>
        <w:gridCol w:w="1066"/>
        <w:gridCol w:w="1070"/>
        <w:gridCol w:w="1056"/>
        <w:gridCol w:w="1070"/>
        <w:gridCol w:w="1066"/>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预付长期资产款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32,841,654.2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32,841,654.2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15,390,301.4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15,390,301.4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32,841,654.2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32,841,654.2</w:t>
            </w:r>
          </w:p>
          <w:p>
            <w:pPr>
              <w:pStyle w:val="Style2"/>
              <w:keepNext w:val="0"/>
              <w:keepLines w:val="0"/>
              <w:widowControl w:val="0"/>
              <w:shd w:val="clear" w:color="auto" w:fill="auto"/>
              <w:bidi w:val="0"/>
              <w:spacing w:before="0" w:after="0" w:line="18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vertAlign w:val="subscript"/>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15,390,301.4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15,390,301.4</w:t>
            </w:r>
          </w:p>
          <w:p>
            <w:pPr>
              <w:pStyle w:val="Style2"/>
              <w:keepNext w:val="0"/>
              <w:keepLines w:val="0"/>
              <w:widowControl w:val="0"/>
              <w:shd w:val="clear" w:color="auto" w:fill="auto"/>
              <w:bidi w:val="0"/>
              <w:spacing w:before="0" w:after="0" w:line="18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vertAlign w:val="subscript"/>
              </w:rPr>
              <w:t>1</w:t>
            </w:r>
          </w:p>
        </w:tc>
      </w:tr>
    </w:tbl>
    <w:p>
      <w:pPr>
        <w:pStyle w:val="Style18"/>
        <w:keepNext w:val="0"/>
        <w:keepLines w:val="0"/>
        <w:widowControl w:val="0"/>
        <w:shd w:val="clear" w:color="auto" w:fill="auto"/>
        <w:bidi w:val="0"/>
        <w:spacing w:before="0" w:after="400" w:line="336" w:lineRule="exact"/>
        <w:ind w:left="0" w:right="0" w:firstLine="0"/>
        <w:jc w:val="left"/>
      </w:pPr>
      <w:r>
        <w:rPr>
          <w:color w:val="000000"/>
          <w:spacing w:val="0"/>
          <w:w w:val="100"/>
          <w:position w:val="0"/>
        </w:rPr>
        <w:t>其他说明: 无。</w:t>
      </w:r>
    </w:p>
    <w:p>
      <w:pPr>
        <w:pStyle w:val="Style28"/>
        <w:keepNext/>
        <w:keepLines/>
        <w:widowControl w:val="0"/>
        <w:shd w:val="clear" w:color="auto" w:fill="auto"/>
        <w:bidi w:val="0"/>
        <w:spacing w:before="0" w:after="400" w:line="240" w:lineRule="auto"/>
        <w:ind w:left="0" w:right="0" w:firstLine="0"/>
        <w:jc w:val="left"/>
      </w:pPr>
      <w:bookmarkStart w:id="1486" w:name="bookmark1486"/>
      <w:bookmarkStart w:id="1487" w:name="bookmark1487"/>
      <w:bookmarkStart w:id="1488" w:name="bookmark1488"/>
      <w:bookmarkStart w:id="1489" w:name="bookmark1489"/>
      <w:r>
        <w:rPr>
          <w:rFonts w:ascii="Times New Roman" w:eastAsia="Times New Roman" w:hAnsi="Times New Roman" w:cs="Times New Roman"/>
          <w:color w:val="000000"/>
          <w:spacing w:val="0"/>
          <w:w w:val="100"/>
          <w:position w:val="0"/>
        </w:rPr>
        <w:t>3</w:t>
      </w:r>
      <w:bookmarkEnd w:id="1488"/>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486"/>
      <w:bookmarkEnd w:id="1487"/>
      <w:bookmarkEnd w:id="1489"/>
    </w:p>
    <w:p>
      <w:pPr>
        <w:pStyle w:val="Style75"/>
        <w:keepNext/>
        <w:keepLines/>
        <w:widowControl w:val="0"/>
        <w:shd w:val="clear" w:color="auto" w:fill="auto"/>
        <w:bidi w:val="0"/>
        <w:spacing w:before="0" w:after="400" w:line="240" w:lineRule="auto"/>
        <w:ind w:left="0" w:right="0" w:firstLine="0"/>
        <w:jc w:val="left"/>
      </w:pPr>
      <w:bookmarkStart w:id="1490" w:name="bookmark1490"/>
      <w:bookmarkStart w:id="1491" w:name="bookmark1491"/>
      <w:bookmarkStart w:id="1492" w:name="bookmark1492"/>
      <w:bookmarkStart w:id="1493" w:name="bookmark1493"/>
      <w:r>
        <w:rPr>
          <w:color w:val="000000"/>
          <w:spacing w:val="0"/>
          <w:w w:val="100"/>
          <w:position w:val="0"/>
        </w:rPr>
        <w:t>（</w:t>
      </w:r>
      <w:bookmarkEnd w:id="1492"/>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490"/>
      <w:bookmarkEnd w:id="1491"/>
      <w:bookmarkEnd w:id="1493"/>
    </w:p>
    <w:p>
      <w:pPr>
        <w:pStyle w:val="Style1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108,904.11</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100,108,904.11</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pStyle w:val="Style18"/>
        <w:keepNext w:val="0"/>
        <w:keepLines w:val="0"/>
        <w:widowControl w:val="0"/>
        <w:numPr>
          <w:ilvl w:val="0"/>
          <w:numId w:val="39"/>
        </w:numPr>
        <w:shd w:val="clear" w:color="auto" w:fill="auto"/>
        <w:tabs>
          <w:tab w:pos="605" w:val="left"/>
        </w:tabs>
        <w:bidi w:val="0"/>
        <w:spacing w:before="0" w:after="0" w:line="311" w:lineRule="exact"/>
        <w:ind w:left="0" w:right="0" w:firstLine="300"/>
        <w:jc w:val="left"/>
      </w:pPr>
      <w:bookmarkStart w:id="1494" w:name="bookmark1494"/>
      <w:bookmarkEnd w:id="1494"/>
      <w:r>
        <w:rPr>
          <w:color w:val="000000"/>
          <w:spacing w:val="0"/>
          <w:w w:val="100"/>
          <w:position w:val="0"/>
        </w:rPr>
        <w:t>保证借款</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万系深圳市奥拓电子股份有限公司为支付货款与招商银行股份有限公司深圳分行签订</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万流动资金 借款合同。此借款合同是深圳市奥拓电子股份有限公司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日与招商银行股份有限公司深圳分行签订的《借款合同》</w:t>
      </w:r>
    </w:p>
    <w:p>
      <w:pPr>
        <w:pStyle w:val="Style18"/>
        <w:keepNext w:val="0"/>
        <w:keepLines w:val="0"/>
        <w:widowControl w:val="0"/>
        <w:shd w:val="clear" w:color="auto" w:fill="auto"/>
        <w:bidi w:val="0"/>
        <w:spacing w:before="0" w:after="0" w:line="311" w:lineRule="exact"/>
        <w:ind w:left="0" w:right="0" w:firstLine="0"/>
        <w:jc w:val="left"/>
      </w:pPr>
      <w:r>
        <w:rPr>
          <w:color w:val="000000"/>
          <w:spacing w:val="0"/>
          <w:w w:val="100"/>
          <w:position w:val="0"/>
        </w:rPr>
        <w:t>（编号：</w:t>
      </w:r>
      <w:r>
        <w:rPr>
          <w:rFonts w:ascii="Times New Roman" w:eastAsia="Times New Roman" w:hAnsi="Times New Roman" w:cs="Times New Roman"/>
          <w:color w:val="000000"/>
          <w:spacing w:val="0"/>
          <w:w w:val="100"/>
          <w:position w:val="0"/>
          <w:sz w:val="18"/>
          <w:szCs w:val="18"/>
        </w:rPr>
        <w:t>755HT2020044749</w:t>
      </w:r>
      <w:r>
        <w:rPr>
          <w:color w:val="000000"/>
          <w:spacing w:val="0"/>
          <w:w w:val="100"/>
          <w:position w:val="0"/>
        </w:rPr>
        <w:t>）</w:t>
      </w:r>
      <w:r>
        <w:rPr>
          <w:color w:val="000000"/>
          <w:spacing w:val="0"/>
          <w:w w:val="100"/>
          <w:position w:val="0"/>
        </w:rPr>
        <w:t>下完成的。授信协议（编号：</w:t>
      </w:r>
      <w:r>
        <w:rPr>
          <w:rFonts w:ascii="Times New Roman" w:eastAsia="Times New Roman" w:hAnsi="Times New Roman" w:cs="Times New Roman"/>
          <w:color w:val="000000"/>
          <w:spacing w:val="0"/>
          <w:w w:val="100"/>
          <w:position w:val="0"/>
          <w:sz w:val="18"/>
          <w:szCs w:val="18"/>
        </w:rPr>
        <w:t>755XY2019016143</w:t>
      </w:r>
      <w:r>
        <w:rPr>
          <w:color w:val="000000"/>
          <w:spacing w:val="0"/>
          <w:w w:val="100"/>
          <w:position w:val="0"/>
        </w:rPr>
        <w:t>）</w:t>
      </w:r>
      <w:r>
        <w:rPr>
          <w:color w:val="000000"/>
          <w:spacing w:val="0"/>
          <w:w w:val="100"/>
          <w:position w:val="0"/>
        </w:rPr>
        <w:t>招商银行股份有限公司深圳分行为深圳市奥 拓电子股份有限公司、深圳市千百辉智能工程有限公司提供人民币</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亿元的授信额度。授信期间为：即自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日起 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日止。本授信协议由深圳市奥拓电子股份有限公司及吴涵渠作为保证人：担保额度</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亿元，深圳市奥拓电子 股份有限公司签订最高额不可撤销担保书（编号：</w:t>
      </w:r>
      <w:r>
        <w:rPr>
          <w:rFonts w:ascii="Times New Roman" w:eastAsia="Times New Roman" w:hAnsi="Times New Roman" w:cs="Times New Roman"/>
          <w:color w:val="000000"/>
          <w:spacing w:val="0"/>
          <w:w w:val="100"/>
          <w:position w:val="0"/>
          <w:sz w:val="18"/>
          <w:szCs w:val="18"/>
        </w:rPr>
        <w:t>755XY201901614305</w:t>
      </w:r>
      <w:r>
        <w:rPr>
          <w:color w:val="000000"/>
          <w:spacing w:val="0"/>
          <w:w w:val="100"/>
          <w:position w:val="0"/>
        </w:rPr>
        <w:t>）</w:t>
      </w:r>
      <w:r>
        <w:rPr>
          <w:color w:val="000000"/>
          <w:spacing w:val="0"/>
          <w:w w:val="100"/>
          <w:position w:val="0"/>
        </w:rPr>
        <w:t xml:space="preserve">；吴涵渠签订最高额不可撤销担保书（编号： </w:t>
      </w:r>
      <w:r>
        <w:rPr>
          <w:rFonts w:ascii="Times New Roman" w:eastAsia="Times New Roman" w:hAnsi="Times New Roman" w:cs="Times New Roman"/>
          <w:color w:val="000000"/>
          <w:spacing w:val="0"/>
          <w:w w:val="100"/>
          <w:position w:val="0"/>
          <w:sz w:val="18"/>
          <w:szCs w:val="18"/>
        </w:rPr>
        <w:t>755XY201901614301</w:t>
      </w:r>
      <w:r>
        <w:rPr>
          <w:color w:val="000000"/>
          <w:spacing w:val="0"/>
          <w:w w:val="100"/>
          <w:position w:val="0"/>
        </w:rPr>
        <w:t>）</w:t>
      </w:r>
      <w:r>
        <w:rPr>
          <w:color w:val="000000"/>
          <w:spacing w:val="0"/>
          <w:w w:val="100"/>
          <w:position w:val="0"/>
        </w:rPr>
        <w:t>。此借款于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日已还清。</w:t>
      </w:r>
    </w:p>
    <w:p>
      <w:pPr>
        <w:pStyle w:val="Style18"/>
        <w:keepNext w:val="0"/>
        <w:keepLines w:val="0"/>
        <w:widowControl w:val="0"/>
        <w:numPr>
          <w:ilvl w:val="0"/>
          <w:numId w:val="39"/>
        </w:numPr>
        <w:shd w:val="clear" w:color="auto" w:fill="auto"/>
        <w:tabs>
          <w:tab w:pos="600" w:val="left"/>
        </w:tabs>
        <w:bidi w:val="0"/>
        <w:spacing w:before="0" w:after="0" w:line="311" w:lineRule="exact"/>
        <w:ind w:left="0" w:right="0" w:firstLine="300"/>
        <w:jc w:val="left"/>
      </w:pPr>
      <w:bookmarkStart w:id="1495" w:name="bookmark1495"/>
      <w:bookmarkEnd w:id="1495"/>
      <w:r>
        <w:rPr>
          <w:color w:val="000000"/>
          <w:spacing w:val="0"/>
          <w:w w:val="100"/>
          <w:position w:val="0"/>
        </w:rPr>
        <w:t>保证借款</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万系深圳市奥拓电子股份有限公司为采购原材料与中国银行股份有限公司深圳高新区支行签订</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 流动资金借款合同。此借款合同是深圳市奥拓电子股份有限公司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日与中国银行股份有限公司深圳高新区支行签 订的《借款合同》（编号：</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圳中银高司借字第</w:t>
      </w:r>
      <w:r>
        <w:rPr>
          <w:rFonts w:ascii="Times New Roman" w:eastAsia="Times New Roman" w:hAnsi="Times New Roman" w:cs="Times New Roman"/>
          <w:color w:val="000000"/>
          <w:spacing w:val="0"/>
          <w:w w:val="100"/>
          <w:position w:val="0"/>
          <w:sz w:val="18"/>
          <w:szCs w:val="18"/>
        </w:rPr>
        <w:t>0043</w:t>
      </w:r>
      <w:r>
        <w:rPr>
          <w:color w:val="000000"/>
          <w:spacing w:val="0"/>
          <w:w w:val="100"/>
          <w:position w:val="0"/>
        </w:rPr>
        <w:t>号）下完成的。授信协议（编号：</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圳中银高额协字第</w:t>
      </w:r>
      <w:r>
        <w:rPr>
          <w:rFonts w:ascii="Times New Roman" w:eastAsia="Times New Roman" w:hAnsi="Times New Roman" w:cs="Times New Roman"/>
          <w:color w:val="000000"/>
          <w:spacing w:val="0"/>
          <w:w w:val="100"/>
          <w:position w:val="0"/>
          <w:sz w:val="18"/>
          <w:szCs w:val="18"/>
        </w:rPr>
        <w:t>160026</w:t>
      </w:r>
      <w:r>
        <w:rPr>
          <w:color w:val="000000"/>
          <w:spacing w:val="0"/>
          <w:w w:val="100"/>
          <w:position w:val="0"/>
        </w:rPr>
        <w:t>号） 中国银行股份有限公司深圳高新区支行为深圳市奥拓电子股份有限公司提供人民币</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万元的授信额度。授信期间为：即 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日起到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日止。本授信协议由吴涵渠及配偶赵燕泥作为保证人：担保额度为</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万元，吴涵渠</w:t>
      </w:r>
    </w:p>
    <w:p>
      <w:pPr>
        <w:pStyle w:val="Style18"/>
        <w:keepNext w:val="0"/>
        <w:keepLines w:val="0"/>
        <w:widowControl w:val="0"/>
        <w:shd w:val="clear" w:color="auto" w:fill="auto"/>
        <w:bidi w:val="0"/>
        <w:spacing w:before="0" w:after="0" w:line="311" w:lineRule="exact"/>
        <w:ind w:left="0" w:right="0" w:firstLine="0"/>
        <w:jc w:val="left"/>
      </w:pPr>
      <w:r>
        <w:rPr>
          <w:color w:val="000000"/>
          <w:spacing w:val="0"/>
          <w:w w:val="100"/>
          <w:position w:val="0"/>
        </w:rPr>
        <w:t>及配偶赵燕泥签订最高额保证合同（编号：</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圳中银高司保字第</w:t>
      </w:r>
      <w:r>
        <w:rPr>
          <w:rFonts w:ascii="Times New Roman" w:eastAsia="Times New Roman" w:hAnsi="Times New Roman" w:cs="Times New Roman"/>
          <w:color w:val="000000"/>
          <w:spacing w:val="0"/>
          <w:w w:val="100"/>
          <w:position w:val="0"/>
          <w:sz w:val="18"/>
          <w:szCs w:val="18"/>
        </w:rPr>
        <w:t>0025</w:t>
      </w:r>
      <w:r>
        <w:rPr>
          <w:color w:val="000000"/>
          <w:spacing w:val="0"/>
          <w:w w:val="100"/>
          <w:position w:val="0"/>
        </w:rPr>
        <w:t>号）。此借款于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日已还清。</w:t>
      </w:r>
    </w:p>
    <w:p>
      <w:pPr>
        <w:pStyle w:val="Style18"/>
        <w:keepNext w:val="0"/>
        <w:keepLines w:val="0"/>
        <w:widowControl w:val="0"/>
        <w:numPr>
          <w:ilvl w:val="0"/>
          <w:numId w:val="39"/>
        </w:numPr>
        <w:shd w:val="clear" w:color="auto" w:fill="auto"/>
        <w:tabs>
          <w:tab w:pos="610" w:val="left"/>
        </w:tabs>
        <w:bidi w:val="0"/>
        <w:spacing w:before="0" w:after="700" w:line="311" w:lineRule="exact"/>
        <w:ind w:left="0" w:right="0" w:firstLine="300"/>
        <w:jc w:val="both"/>
      </w:pPr>
      <w:bookmarkStart w:id="1496" w:name="bookmark1496"/>
      <w:bookmarkEnd w:id="1496"/>
      <w:r>
        <w:rPr>
          <w:color w:val="000000"/>
          <w:spacing w:val="0"/>
          <w:w w:val="100"/>
          <w:position w:val="0"/>
        </w:rPr>
        <w:t>信用借款</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万系深圳市奥拓电子股份有限公司为购买原材料与交通银行股份有限公司深圳分行签订</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万借款额 度使用申请书。此借款额度使用申请书是深圳市奥拓电子股份有限公司分别于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日与交通银 行股份有限公司深圳分行签订的</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笔《交通银行借款额度使用申请书》（编号：</w:t>
      </w:r>
      <w:r>
        <w:rPr>
          <w:rFonts w:ascii="Times New Roman" w:eastAsia="Times New Roman" w:hAnsi="Times New Roman" w:cs="Times New Roman"/>
          <w:color w:val="000000"/>
          <w:spacing w:val="0"/>
          <w:w w:val="100"/>
          <w:position w:val="0"/>
          <w:sz w:val="18"/>
          <w:szCs w:val="18"/>
        </w:rPr>
        <w:t>Z2008SY1564248300001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Z2008SY</w:t>
      </w:r>
      <w:r>
        <w:rPr>
          <w:rFonts w:ascii="Times New Roman" w:eastAsia="Times New Roman" w:hAnsi="Times New Roman" w:cs="Times New Roman"/>
          <w:color w:val="000000"/>
          <w:spacing w:val="0"/>
          <w:w w:val="100"/>
          <w:position w:val="0"/>
          <w:sz w:val="18"/>
          <w:szCs w:val="18"/>
        </w:rPr>
        <w:t>1564248300004</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Z2008SY1564248300002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Z2008SY1564248300003</w:t>
      </w:r>
      <w:r>
        <w:rPr>
          <w:color w:val="000000"/>
          <w:spacing w:val="0"/>
          <w:w w:val="100"/>
          <w:position w:val="0"/>
        </w:rPr>
        <w:t>号）下完成的。授信协议（编号：交银深奥拓 综字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号）交通银行股份有限公司深圳分行为深圳市奥拓电子股份有限公司提供人民币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亿元的授信额度。授信期间为： 即自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日起到</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日止。此借款于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月已还清。</w:t>
      </w:r>
    </w:p>
    <w:p>
      <w:pPr>
        <w:pStyle w:val="Style75"/>
        <w:keepNext/>
        <w:keepLines/>
        <w:widowControl w:val="0"/>
        <w:shd w:val="clear" w:color="auto" w:fill="auto"/>
        <w:bidi w:val="0"/>
        <w:spacing w:before="0" w:after="400" w:line="240" w:lineRule="auto"/>
        <w:ind w:left="0" w:right="0" w:firstLine="0"/>
        <w:jc w:val="left"/>
      </w:pPr>
      <w:bookmarkStart w:id="1497" w:name="bookmark1497"/>
      <w:bookmarkStart w:id="1498" w:name="bookmark1498"/>
      <w:bookmarkStart w:id="1499" w:name="bookmark1499"/>
      <w:bookmarkStart w:id="1500" w:name="bookmark1500"/>
      <w:r>
        <w:rPr>
          <w:color w:val="000000"/>
          <w:spacing w:val="0"/>
          <w:w w:val="100"/>
          <w:position w:val="0"/>
        </w:rPr>
        <w:t>（</w:t>
      </w:r>
      <w:bookmarkEnd w:id="1499"/>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497"/>
      <w:bookmarkEnd w:id="1498"/>
      <w:bookmarkEnd w:id="1500"/>
    </w:p>
    <w:p>
      <w:pPr>
        <w:pStyle w:val="Style18"/>
        <w:keepNext w:val="0"/>
        <w:keepLines w:val="0"/>
        <w:widowControl w:val="0"/>
        <w:shd w:val="clear" w:color="auto" w:fill="auto"/>
        <w:bidi w:val="0"/>
        <w:spacing w:before="0" w:after="220" w:line="240" w:lineRule="auto"/>
        <w:ind w:left="0" w:right="0" w:firstLine="0"/>
        <w:jc w:val="left"/>
      </w:pPr>
      <w:r>
        <w:rPr>
          <w:color w:val="000000"/>
          <w:spacing w:val="0"/>
          <w:w w:val="100"/>
          <w:position w:val="0"/>
        </w:rPr>
        <w:t>本期末已逾期未偿还的短期借款总额为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元，其中重要的已逾期未偿还的短期借款情况如下:</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5"/>
        <w:gridCol w:w="1910"/>
        <w:gridCol w:w="1920"/>
        <w:gridCol w:w="1925"/>
      </w:tblGrid>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8"/>
        <w:keepNext/>
        <w:keepLines/>
        <w:widowControl w:val="0"/>
        <w:shd w:val="clear" w:color="auto" w:fill="auto"/>
        <w:bidi w:val="0"/>
        <w:spacing w:before="0" w:after="380" w:line="240" w:lineRule="auto"/>
        <w:ind w:left="0" w:right="0" w:firstLine="0"/>
        <w:jc w:val="both"/>
      </w:pPr>
      <w:bookmarkStart w:id="1501" w:name="bookmark1501"/>
      <w:bookmarkStart w:id="1502" w:name="bookmark1502"/>
      <w:bookmarkStart w:id="1503" w:name="bookmark1503"/>
      <w:bookmarkStart w:id="1504" w:name="bookmark1504"/>
      <w:r>
        <w:rPr>
          <w:rFonts w:ascii="Times New Roman" w:eastAsia="Times New Roman" w:hAnsi="Times New Roman" w:cs="Times New Roman"/>
          <w:color w:val="000000"/>
          <w:spacing w:val="0"/>
          <w:w w:val="100"/>
          <w:position w:val="0"/>
        </w:rPr>
        <w:t>3</w:t>
      </w:r>
      <w:bookmarkEnd w:id="1503"/>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501"/>
      <w:bookmarkEnd w:id="1502"/>
      <w:bookmarkEnd w:id="1504"/>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8"/>
        <w:keepNext/>
        <w:keepLines/>
        <w:widowControl w:val="0"/>
        <w:shd w:val="clear" w:color="auto" w:fill="auto"/>
        <w:bidi w:val="0"/>
        <w:spacing w:before="0" w:after="380" w:line="240" w:lineRule="auto"/>
        <w:ind w:left="0" w:right="0" w:firstLine="0"/>
        <w:jc w:val="both"/>
      </w:pPr>
      <w:bookmarkStart w:id="1505" w:name="bookmark1505"/>
      <w:bookmarkStart w:id="1506" w:name="bookmark1506"/>
      <w:bookmarkStart w:id="1507" w:name="bookmark1507"/>
      <w:bookmarkStart w:id="1508" w:name="bookmark1508"/>
      <w:r>
        <w:rPr>
          <w:rFonts w:ascii="Times New Roman" w:eastAsia="Times New Roman" w:hAnsi="Times New Roman" w:cs="Times New Roman"/>
          <w:color w:val="000000"/>
          <w:spacing w:val="0"/>
          <w:w w:val="100"/>
          <w:position w:val="0"/>
        </w:rPr>
        <w:t>3</w:t>
      </w:r>
      <w:bookmarkEnd w:id="1507"/>
      <w:r>
        <w:rPr>
          <w:rFonts w:ascii="Times New Roman" w:eastAsia="Times New Roman" w:hAnsi="Times New Roman" w:cs="Times New Roman"/>
          <w:color w:val="000000"/>
          <w:spacing w:val="0"/>
          <w:w w:val="100"/>
          <w:position w:val="0"/>
        </w:rPr>
        <w:t>4</w:t>
      </w:r>
      <w:r>
        <w:rPr>
          <w:color w:val="000000"/>
          <w:spacing w:val="0"/>
          <w:w w:val="100"/>
          <w:position w:val="0"/>
        </w:rPr>
        <w:t>、衍生金融负债</w:t>
      </w:r>
      <w:bookmarkEnd w:id="1505"/>
      <w:bookmarkEnd w:id="1506"/>
      <w:bookmarkEnd w:id="1508"/>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8"/>
        <w:keepNext/>
        <w:keepLines/>
        <w:widowControl w:val="0"/>
        <w:shd w:val="clear" w:color="auto" w:fill="auto"/>
        <w:bidi w:val="0"/>
        <w:spacing w:before="0" w:after="380" w:line="240" w:lineRule="auto"/>
        <w:ind w:left="0" w:right="0" w:firstLine="0"/>
        <w:jc w:val="left"/>
      </w:pPr>
      <w:bookmarkStart w:id="1509" w:name="bookmark1509"/>
      <w:bookmarkStart w:id="1510" w:name="bookmark1510"/>
      <w:bookmarkStart w:id="1511" w:name="bookmark1511"/>
      <w:bookmarkStart w:id="1512" w:name="bookmark1512"/>
      <w:r>
        <w:rPr>
          <w:rFonts w:ascii="Times New Roman" w:eastAsia="Times New Roman" w:hAnsi="Times New Roman" w:cs="Times New Roman"/>
          <w:color w:val="000000"/>
          <w:spacing w:val="0"/>
          <w:w w:val="100"/>
          <w:position w:val="0"/>
        </w:rPr>
        <w:t>3</w:t>
      </w:r>
      <w:bookmarkEnd w:id="1511"/>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509"/>
      <w:bookmarkEnd w:id="1510"/>
      <w:bookmarkEnd w:id="1512"/>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58,034,972.38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30,176,839.03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58,034,972.38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30,176,839.03</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8"/>
        <w:keepNext/>
        <w:keepLines/>
        <w:widowControl w:val="0"/>
        <w:shd w:val="clear" w:color="auto" w:fill="auto"/>
        <w:bidi w:val="0"/>
        <w:spacing w:before="0" w:after="380" w:line="240" w:lineRule="auto"/>
        <w:ind w:left="0" w:right="0" w:firstLine="0"/>
        <w:jc w:val="both"/>
      </w:pPr>
      <w:bookmarkStart w:id="1513" w:name="bookmark1513"/>
      <w:bookmarkStart w:id="1514" w:name="bookmark1514"/>
      <w:bookmarkStart w:id="1515" w:name="bookmark1515"/>
      <w:bookmarkStart w:id="1516" w:name="bookmark1516"/>
      <w:r>
        <w:rPr>
          <w:rFonts w:ascii="Times New Roman" w:eastAsia="Times New Roman" w:hAnsi="Times New Roman" w:cs="Times New Roman"/>
          <w:color w:val="000000"/>
          <w:spacing w:val="0"/>
          <w:w w:val="100"/>
          <w:position w:val="0"/>
        </w:rPr>
        <w:t>3</w:t>
      </w:r>
      <w:bookmarkEnd w:id="1515"/>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513"/>
      <w:bookmarkEnd w:id="1514"/>
      <w:bookmarkEnd w:id="1516"/>
    </w:p>
    <w:p>
      <w:pPr>
        <w:pStyle w:val="Style75"/>
        <w:keepNext/>
        <w:keepLines/>
        <w:widowControl w:val="0"/>
        <w:shd w:val="clear" w:color="auto" w:fill="auto"/>
        <w:bidi w:val="0"/>
        <w:spacing w:before="0" w:line="240" w:lineRule="auto"/>
        <w:ind w:left="0" w:right="0" w:firstLine="0"/>
        <w:jc w:val="both"/>
      </w:pPr>
      <w:bookmarkStart w:id="1517" w:name="bookmark1517"/>
      <w:bookmarkStart w:id="1518" w:name="bookmark1518"/>
      <w:bookmarkStart w:id="1519" w:name="bookmark1519"/>
      <w:bookmarkStart w:id="1520" w:name="bookmark1520"/>
      <w:r>
        <w:rPr>
          <w:color w:val="000000"/>
          <w:spacing w:val="0"/>
          <w:w w:val="100"/>
          <w:position w:val="0"/>
        </w:rPr>
        <w:t>（</w:t>
      </w:r>
      <w:bookmarkEnd w:id="1519"/>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517"/>
      <w:bookmarkEnd w:id="1518"/>
      <w:bookmarkEnd w:id="1520"/>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601,771,077.38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563,074,309.78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601,771,077.38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563,074,309.78</w:t>
            </w:r>
          </w:p>
        </w:tc>
      </w:tr>
    </w:tbl>
    <w:p>
      <w:pPr>
        <w:spacing w:lineRule="exact" w:line="1"/>
        <w:rPr>
          <w:sz w:val="2"/>
          <w:szCs w:val="2"/>
        </w:rPr>
      </w:pPr>
      <w:r>
        <w:br w:type="page"/>
      </w:r>
    </w:p>
    <w:p>
      <w:pPr>
        <w:pStyle w:val="Style75"/>
        <w:keepNext/>
        <w:keepLines/>
        <w:widowControl w:val="0"/>
        <w:shd w:val="clear" w:color="auto" w:fill="auto"/>
        <w:bidi w:val="0"/>
        <w:spacing w:before="0" w:line="240" w:lineRule="auto"/>
        <w:ind w:left="0" w:right="0" w:firstLine="0"/>
        <w:jc w:val="left"/>
      </w:pPr>
      <w:bookmarkStart w:id="1521" w:name="bookmark1521"/>
      <w:bookmarkStart w:id="1522" w:name="bookmark1522"/>
      <w:bookmarkStart w:id="1523" w:name="bookmark1523"/>
      <w:bookmarkStart w:id="1524" w:name="bookmark1524"/>
      <w:r>
        <w:rPr>
          <w:color w:val="000000"/>
          <w:spacing w:val="0"/>
          <w:w w:val="100"/>
          <w:position w:val="0"/>
        </w:rPr>
        <w:t>（</w:t>
      </w:r>
      <w:bookmarkEnd w:id="1523"/>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521"/>
      <w:bookmarkEnd w:id="1522"/>
      <w:bookmarkEnd w:id="1524"/>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8"/>
        <w:keepNext/>
        <w:keepLines/>
        <w:widowControl w:val="0"/>
        <w:shd w:val="clear" w:color="auto" w:fill="auto"/>
        <w:bidi w:val="0"/>
        <w:spacing w:before="0" w:after="380" w:line="240" w:lineRule="auto"/>
        <w:ind w:left="0" w:right="0" w:firstLine="0"/>
        <w:jc w:val="left"/>
      </w:pPr>
      <w:bookmarkStart w:id="1525" w:name="bookmark1525"/>
      <w:bookmarkStart w:id="1526" w:name="bookmark1526"/>
      <w:bookmarkStart w:id="1527" w:name="bookmark1527"/>
      <w:bookmarkStart w:id="1528" w:name="bookmark1528"/>
      <w:r>
        <w:rPr>
          <w:rFonts w:ascii="Times New Roman" w:eastAsia="Times New Roman" w:hAnsi="Times New Roman" w:cs="Times New Roman"/>
          <w:color w:val="000000"/>
          <w:spacing w:val="0"/>
          <w:w w:val="100"/>
          <w:position w:val="0"/>
        </w:rPr>
        <w:t>3</w:t>
      </w:r>
      <w:bookmarkEnd w:id="1527"/>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525"/>
      <w:bookmarkEnd w:id="1526"/>
      <w:bookmarkEnd w:id="1528"/>
    </w:p>
    <w:p>
      <w:pPr>
        <w:pStyle w:val="Style75"/>
        <w:keepNext/>
        <w:keepLines/>
        <w:widowControl w:val="0"/>
        <w:shd w:val="clear" w:color="auto" w:fill="auto"/>
        <w:bidi w:val="0"/>
        <w:spacing w:before="0" w:line="240" w:lineRule="auto"/>
        <w:ind w:left="0" w:right="0" w:firstLine="0"/>
        <w:jc w:val="left"/>
      </w:pPr>
      <w:bookmarkStart w:id="1529" w:name="bookmark1529"/>
      <w:bookmarkStart w:id="1530" w:name="bookmark1530"/>
      <w:bookmarkStart w:id="1531" w:name="bookmark1531"/>
      <w:bookmarkStart w:id="1532" w:name="bookmark1532"/>
      <w:r>
        <w:rPr>
          <w:color w:val="000000"/>
          <w:spacing w:val="0"/>
          <w:w w:val="100"/>
          <w:position w:val="0"/>
        </w:rPr>
        <w:t>（</w:t>
      </w:r>
      <w:bookmarkEnd w:id="1531"/>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529"/>
      <w:bookmarkEnd w:id="1530"/>
      <w:bookmarkEnd w:id="1532"/>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75"/>
        <w:keepNext/>
        <w:keepLines/>
        <w:widowControl w:val="0"/>
        <w:shd w:val="clear" w:color="auto" w:fill="auto"/>
        <w:bidi w:val="0"/>
        <w:spacing w:before="0" w:line="240" w:lineRule="auto"/>
        <w:ind w:left="0" w:right="0" w:firstLine="0"/>
        <w:jc w:val="left"/>
      </w:pPr>
      <w:bookmarkStart w:id="1533" w:name="bookmark1533"/>
      <w:bookmarkStart w:id="1534" w:name="bookmark1534"/>
      <w:bookmarkStart w:id="1535" w:name="bookmark1535"/>
      <w:bookmarkStart w:id="1536" w:name="bookmark1536"/>
      <w:r>
        <w:rPr>
          <w:color w:val="000000"/>
          <w:spacing w:val="0"/>
          <w:w w:val="100"/>
          <w:position w:val="0"/>
        </w:rPr>
        <w:t>（</w:t>
      </w:r>
      <w:bookmarkEnd w:id="1535"/>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533"/>
      <w:bookmarkEnd w:id="1534"/>
      <w:bookmarkEnd w:id="1536"/>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537" w:name="bookmark1537"/>
      <w:bookmarkStart w:id="1538" w:name="bookmark1538"/>
      <w:bookmarkStart w:id="1539" w:name="bookmark1539"/>
      <w:bookmarkStart w:id="1540" w:name="bookmark1540"/>
      <w:r>
        <w:rPr>
          <w:rFonts w:ascii="Times New Roman" w:eastAsia="Times New Roman" w:hAnsi="Times New Roman" w:cs="Times New Roman"/>
          <w:color w:val="000000"/>
          <w:spacing w:val="0"/>
          <w:w w:val="100"/>
          <w:position w:val="0"/>
        </w:rPr>
        <w:t>3</w:t>
      </w:r>
      <w:bookmarkEnd w:id="1539"/>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537"/>
      <w:bookmarkEnd w:id="1538"/>
      <w:bookmarkEnd w:id="1540"/>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34,441,417.64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26,698,895.13</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34,441,417.64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26,698,895.13</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99" w:line="1" w:lineRule="exact"/>
      </w:pPr>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227"/>
        <w:gridCol w:w="2414"/>
        <w:gridCol w:w="4949"/>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541" w:name="bookmark1541"/>
      <w:bookmarkStart w:id="1542" w:name="bookmark1542"/>
      <w:bookmarkStart w:id="1543" w:name="bookmark1543"/>
      <w:bookmarkStart w:id="1544" w:name="bookmark1544"/>
      <w:r>
        <w:rPr>
          <w:rFonts w:ascii="Times New Roman" w:eastAsia="Times New Roman" w:hAnsi="Times New Roman" w:cs="Times New Roman"/>
          <w:color w:val="000000"/>
          <w:spacing w:val="0"/>
          <w:w w:val="100"/>
          <w:position w:val="0"/>
        </w:rPr>
        <w:t>3</w:t>
      </w:r>
      <w:bookmarkEnd w:id="1543"/>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541"/>
      <w:bookmarkEnd w:id="1542"/>
      <w:bookmarkEnd w:id="1544"/>
    </w:p>
    <w:p>
      <w:pPr>
        <w:pStyle w:val="Style75"/>
        <w:keepNext/>
        <w:keepLines/>
        <w:widowControl w:val="0"/>
        <w:shd w:val="clear" w:color="auto" w:fill="auto"/>
        <w:bidi w:val="0"/>
        <w:spacing w:before="0" w:line="240" w:lineRule="auto"/>
        <w:ind w:left="0" w:right="0" w:firstLine="0"/>
        <w:jc w:val="left"/>
      </w:pPr>
      <w:bookmarkStart w:id="1545" w:name="bookmark1545"/>
      <w:bookmarkStart w:id="1546" w:name="bookmark1546"/>
      <w:bookmarkStart w:id="1547" w:name="bookmark1547"/>
      <w:bookmarkStart w:id="1548" w:name="bookmark1548"/>
      <w:r>
        <w:rPr>
          <w:color w:val="000000"/>
          <w:spacing w:val="0"/>
          <w:w w:val="100"/>
          <w:position w:val="0"/>
        </w:rPr>
        <w:t>（</w:t>
      </w:r>
      <w:bookmarkEnd w:id="1547"/>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545"/>
      <w:bookmarkEnd w:id="1546"/>
      <w:bookmarkEnd w:id="154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0"/>
        <w:gridCol w:w="1920"/>
        <w:gridCol w:w="1910"/>
        <w:gridCol w:w="193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30,695,849.61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213,305,132.77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209,937,507.59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34,063,474.79</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30,303.62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9,529,621.33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9,443,529.92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116,395.03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560,450.00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518,450.00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30,726,153.23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223,395,204.10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219,899,487.51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34221,869.82</w:t>
            </w:r>
          </w:p>
        </w:tc>
      </w:tr>
    </w:tbl>
    <w:p>
      <w:pPr>
        <w:spacing w:lineRule="exact" w:line="1"/>
        <w:rPr>
          <w:sz w:val="2"/>
          <w:szCs w:val="2"/>
        </w:rPr>
      </w:pPr>
      <w:r>
        <w:br w:type="page"/>
      </w:r>
    </w:p>
    <w:p>
      <w:pPr>
        <w:pStyle w:val="Style75"/>
        <w:keepNext/>
        <w:keepLines/>
        <w:widowControl w:val="0"/>
        <w:numPr>
          <w:ilvl w:val="0"/>
          <w:numId w:val="41"/>
        </w:numPr>
        <w:shd w:val="clear" w:color="auto" w:fill="auto"/>
        <w:bidi w:val="0"/>
        <w:spacing w:before="0" w:line="240" w:lineRule="auto"/>
        <w:ind w:left="0" w:right="0" w:firstLine="0"/>
        <w:jc w:val="left"/>
      </w:pPr>
      <w:bookmarkStart w:id="1549" w:name="bookmark1549"/>
      <w:bookmarkStart w:id="1550" w:name="bookmark1550"/>
      <w:bookmarkStart w:id="1551" w:name="bookmark1551"/>
      <w:bookmarkStart w:id="1552" w:name="bookmark1552"/>
      <w:bookmarkEnd w:id="1551"/>
      <w:r>
        <w:rPr>
          <w:color w:val="000000"/>
          <w:spacing w:val="0"/>
          <w:w w:val="100"/>
          <w:position w:val="0"/>
        </w:rPr>
        <w:t>短期薪酬列示</w:t>
      </w:r>
      <w:bookmarkEnd w:id="1549"/>
      <w:bookmarkEnd w:id="1550"/>
      <w:bookmarkEnd w:id="155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0"/>
        <w:gridCol w:w="1920"/>
        <w:gridCol w:w="1910"/>
        <w:gridCol w:w="1934"/>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30,646,116.58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201,303,911.77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197,937,789.24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34,012,239.11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12,940.00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2,614,094.68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2,627,034.68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36,793.03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4,588,682.12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4,574,739.47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50,735.68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36,779.53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4,196,845.95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4,187,306.04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46,319.44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86,875.96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86,449.54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439.92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304,960.21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300,983.89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3,976.32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4,059,420.86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4,058,920.86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739,023.34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739,023.34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30,695,849.61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213,305,132.77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209,937,507.59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34,063,474.79</w:t>
            </w:r>
          </w:p>
        </w:tc>
      </w:tr>
    </w:tbl>
    <w:p>
      <w:pPr>
        <w:widowControl w:val="0"/>
        <w:spacing w:after="319" w:line="1" w:lineRule="exact"/>
      </w:pPr>
    </w:p>
    <w:p>
      <w:pPr>
        <w:pStyle w:val="Style75"/>
        <w:keepNext/>
        <w:keepLines/>
        <w:widowControl w:val="0"/>
        <w:numPr>
          <w:ilvl w:val="0"/>
          <w:numId w:val="41"/>
        </w:numPr>
        <w:shd w:val="clear" w:color="auto" w:fill="auto"/>
        <w:bidi w:val="0"/>
        <w:spacing w:before="0" w:line="240" w:lineRule="auto"/>
        <w:ind w:left="0" w:right="0" w:firstLine="0"/>
        <w:jc w:val="left"/>
      </w:pPr>
      <w:bookmarkStart w:id="1553" w:name="bookmark1553"/>
      <w:bookmarkStart w:id="1554" w:name="bookmark1554"/>
      <w:bookmarkStart w:id="1555" w:name="bookmark1555"/>
      <w:bookmarkStart w:id="1556" w:name="bookmark1556"/>
      <w:bookmarkEnd w:id="1555"/>
      <w:r>
        <w:rPr>
          <w:color w:val="000000"/>
          <w:spacing w:val="0"/>
          <w:w w:val="100"/>
          <w:position w:val="0"/>
        </w:rPr>
        <w:t>设定提存计划列示</w:t>
      </w:r>
      <w:bookmarkEnd w:id="1553"/>
      <w:bookmarkEnd w:id="1554"/>
      <w:bookmarkEnd w:id="155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15"/>
        <w:gridCol w:w="1915"/>
        <w:gridCol w:w="193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27,627.18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9,258,408.09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9,180,769.64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105,265.63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271,213.24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262,760.28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11,129.40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30,303.62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9,529,621.33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9,443,529.92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116,395.03</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80" w:line="307" w:lineRule="exact"/>
        <w:ind w:left="0" w:right="0" w:firstLine="380"/>
        <w:jc w:val="both"/>
      </w:pPr>
      <w:r>
        <w:rPr>
          <w:color w:val="000000"/>
          <w:spacing w:val="0"/>
          <w:w w:val="100"/>
          <w:position w:val="0"/>
        </w:rPr>
        <w:t>本公司按规定参加由政府机构设立的养老保险、失业保险计划。除上述每月缴存费用外，本公司不再承担进一步支付义 务。相应的支出于发生时计入当期损益或相关资产的成本。</w:t>
      </w:r>
    </w:p>
    <w:p>
      <w:pPr>
        <w:pStyle w:val="Style28"/>
        <w:keepNext/>
        <w:keepLines/>
        <w:widowControl w:val="0"/>
        <w:shd w:val="clear" w:color="auto" w:fill="auto"/>
        <w:bidi w:val="0"/>
        <w:spacing w:before="0" w:after="380" w:line="240" w:lineRule="auto"/>
        <w:ind w:left="0" w:right="0" w:firstLine="0"/>
        <w:jc w:val="left"/>
      </w:pPr>
      <w:bookmarkStart w:id="1557" w:name="bookmark1557"/>
      <w:bookmarkStart w:id="1558" w:name="bookmark1558"/>
      <w:bookmarkStart w:id="1559" w:name="bookmark1559"/>
      <w:bookmarkStart w:id="1560" w:name="bookmark1560"/>
      <w:r>
        <w:rPr>
          <w:rFonts w:ascii="Times New Roman" w:eastAsia="Times New Roman" w:hAnsi="Times New Roman" w:cs="Times New Roman"/>
          <w:color w:val="000000"/>
          <w:spacing w:val="0"/>
          <w:w w:val="100"/>
          <w:position w:val="0"/>
        </w:rPr>
        <w:t>4</w:t>
      </w:r>
      <w:bookmarkEnd w:id="1559"/>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557"/>
      <w:bookmarkEnd w:id="1558"/>
      <w:bookmarkEnd w:id="1560"/>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36,201,623.97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32,474,836.</w:t>
            </w:r>
            <w:r>
              <w:rPr>
                <w:rFonts w:ascii="Times New Roman" w:eastAsia="Times New Roman" w:hAnsi="Times New Roman" w:cs="Times New Roman"/>
                <w:color w:val="000000"/>
                <w:spacing w:val="0"/>
                <w:w w:val="100"/>
                <w:position w:val="0"/>
                <w:sz w:val="18"/>
                <w:szCs w:val="18"/>
              </w:rPr>
              <w:t>14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812,451.64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3,324,069.52</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767,198.40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621,642.33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2,929,668.61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2,770,350.80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1,255,572.24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1,187,293.16</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837,048.15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790,948.50</w:t>
            </w:r>
          </w:p>
        </w:tc>
      </w:tr>
    </w:tbl>
    <w:p>
      <w:pPr>
        <w:spacing w:lineRule="exact" w:line="1"/>
        <w:rPr>
          <w:sz w:val="2"/>
          <w:szCs w:val="2"/>
        </w:rPr>
      </w:pPr>
      <w:r>
        <w:br w:type="page"/>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474,677.70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356,293.68</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43 278240.71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41,525,434.13</w:t>
            </w:r>
          </w:p>
        </w:tc>
      </w:tr>
    </w:tbl>
    <w:p>
      <w:pPr>
        <w:widowControl w:val="0"/>
        <w:spacing w:after="79" w:line="1" w:lineRule="exact"/>
      </w:pP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其他说明：</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8"/>
        <w:keepNext/>
        <w:keepLines/>
        <w:widowControl w:val="0"/>
        <w:shd w:val="clear" w:color="auto" w:fill="auto"/>
        <w:bidi w:val="0"/>
        <w:spacing w:before="0" w:after="380" w:line="240" w:lineRule="auto"/>
        <w:ind w:left="0" w:right="0" w:firstLine="0"/>
        <w:jc w:val="both"/>
      </w:pPr>
      <w:bookmarkStart w:id="1561" w:name="bookmark1561"/>
      <w:bookmarkStart w:id="1562" w:name="bookmark1562"/>
      <w:bookmarkStart w:id="1563" w:name="bookmark1563"/>
      <w:bookmarkStart w:id="1564" w:name="bookmark1564"/>
      <w:r>
        <w:rPr>
          <w:rFonts w:ascii="Times New Roman" w:eastAsia="Times New Roman" w:hAnsi="Times New Roman" w:cs="Times New Roman"/>
          <w:color w:val="000000"/>
          <w:spacing w:val="0"/>
          <w:w w:val="100"/>
          <w:position w:val="0"/>
        </w:rPr>
        <w:t>4</w:t>
      </w:r>
      <w:bookmarkEnd w:id="1563"/>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561"/>
      <w:bookmarkEnd w:id="1562"/>
      <w:bookmarkEnd w:id="1564"/>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1,030,203.80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121,899.80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45293,530.44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42,363,854.03</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46,323,734.24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42,485,753.83</w:t>
            </w:r>
          </w:p>
        </w:tc>
      </w:tr>
    </w:tbl>
    <w:p>
      <w:pPr>
        <w:widowControl w:val="0"/>
        <w:spacing w:after="319" w:line="1" w:lineRule="exact"/>
      </w:pPr>
    </w:p>
    <w:p>
      <w:pPr>
        <w:pStyle w:val="Style75"/>
        <w:keepNext/>
        <w:keepLines/>
        <w:widowControl w:val="0"/>
        <w:shd w:val="clear" w:color="auto" w:fill="auto"/>
        <w:bidi w:val="0"/>
        <w:spacing w:before="0" w:line="240" w:lineRule="auto"/>
        <w:ind w:left="0" w:right="0" w:firstLine="0"/>
        <w:jc w:val="left"/>
      </w:pPr>
      <w:bookmarkStart w:id="1565" w:name="bookmark1565"/>
      <w:bookmarkStart w:id="1566" w:name="bookmark1566"/>
      <w:bookmarkStart w:id="1567" w:name="bookmark1567"/>
      <w:bookmarkStart w:id="1568" w:name="bookmark1568"/>
      <w:r>
        <w:rPr>
          <w:color w:val="000000"/>
          <w:spacing w:val="0"/>
          <w:w w:val="100"/>
          <w:position w:val="0"/>
        </w:rPr>
        <w:t>（</w:t>
      </w:r>
      <w:bookmarkEnd w:id="1567"/>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565"/>
      <w:bookmarkEnd w:id="1566"/>
      <w:bookmarkEnd w:id="156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97"/>
        <w:gridCol w:w="3245"/>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758"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重要的已逾期未支付的利息情况：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pStyle w:val="Style18"/>
        <w:keepNext w:val="0"/>
        <w:keepLines w:val="0"/>
        <w:widowControl w:val="0"/>
        <w:shd w:val="clear" w:color="auto" w:fill="auto"/>
        <w:bidi w:val="0"/>
        <w:spacing w:before="0" w:after="380" w:line="355" w:lineRule="exact"/>
        <w:ind w:left="0" w:right="0" w:firstLine="0"/>
        <w:jc w:val="left"/>
      </w:pPr>
      <w:r>
        <w:rPr>
          <w:color w:val="000000"/>
          <w:spacing w:val="0"/>
          <w:w w:val="100"/>
          <w:position w:val="0"/>
        </w:rPr>
        <w:t>其他说明： 无。</w:t>
      </w:r>
    </w:p>
    <w:p>
      <w:pPr>
        <w:pStyle w:val="Style75"/>
        <w:keepNext/>
        <w:keepLines/>
        <w:widowControl w:val="0"/>
        <w:shd w:val="clear" w:color="auto" w:fill="auto"/>
        <w:bidi w:val="0"/>
        <w:spacing w:before="0" w:line="240" w:lineRule="auto"/>
        <w:ind w:left="0" w:right="0" w:firstLine="0"/>
        <w:jc w:val="left"/>
      </w:pPr>
      <w:bookmarkStart w:id="1569" w:name="bookmark1569"/>
      <w:bookmarkStart w:id="1570" w:name="bookmark1570"/>
      <w:bookmarkStart w:id="1571" w:name="bookmark1571"/>
      <w:bookmarkStart w:id="1572" w:name="bookmark1572"/>
      <w:r>
        <w:rPr>
          <w:color w:val="000000"/>
          <w:spacing w:val="0"/>
          <w:w w:val="100"/>
          <w:position w:val="0"/>
        </w:rPr>
        <w:t>（</w:t>
      </w:r>
      <w:bookmarkEnd w:id="1571"/>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569"/>
      <w:bookmarkEnd w:id="1570"/>
      <w:bookmarkEnd w:id="1572"/>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1,030,203.80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121,899.80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1,030,203.80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121,899.80</w:t>
            </w:r>
          </w:p>
        </w:tc>
      </w:tr>
    </w:tbl>
    <w:p>
      <w:pPr>
        <w:pStyle w:val="Style18"/>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 无。</w:t>
      </w:r>
    </w:p>
    <w:p>
      <w:pPr>
        <w:pStyle w:val="Style75"/>
        <w:keepNext/>
        <w:keepLines/>
        <w:widowControl w:val="0"/>
        <w:shd w:val="clear" w:color="auto" w:fill="auto"/>
        <w:bidi w:val="0"/>
        <w:spacing w:before="0" w:line="240" w:lineRule="auto"/>
        <w:ind w:left="0" w:right="0" w:firstLine="0"/>
        <w:jc w:val="left"/>
      </w:pPr>
      <w:bookmarkStart w:id="1573" w:name="bookmark1573"/>
      <w:bookmarkStart w:id="1574" w:name="bookmark1574"/>
      <w:bookmarkStart w:id="1575" w:name="bookmark1575"/>
      <w:bookmarkStart w:id="1576" w:name="bookmark1576"/>
      <w:r>
        <w:rPr>
          <w:color w:val="000000"/>
          <w:spacing w:val="0"/>
          <w:w w:val="100"/>
          <w:position w:val="0"/>
        </w:rPr>
        <w:t>（</w:t>
      </w:r>
      <w:bookmarkEnd w:id="1575"/>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573"/>
      <w:bookmarkEnd w:id="1574"/>
      <w:bookmarkEnd w:id="1576"/>
    </w:p>
    <w:p>
      <w:pPr>
        <w:pStyle w:val="Style93"/>
        <w:keepNext/>
        <w:keepLines/>
        <w:widowControl w:val="0"/>
        <w:shd w:val="clear" w:color="auto" w:fill="auto"/>
        <w:bidi w:val="0"/>
        <w:spacing w:before="0" w:line="240" w:lineRule="auto"/>
        <w:ind w:left="0" w:right="0" w:firstLine="0"/>
        <w:jc w:val="left"/>
      </w:pPr>
      <w:bookmarkStart w:id="1577" w:name="bookmark1577"/>
      <w:bookmarkStart w:id="1578" w:name="bookmark1578"/>
      <w:bookmarkStart w:id="1579" w:name="bookmark1579"/>
      <w:bookmarkStart w:id="1580" w:name="bookmark1580"/>
      <w:r>
        <w:rPr>
          <w:rFonts w:ascii="Times New Roman" w:eastAsia="Times New Roman" w:hAnsi="Times New Roman" w:cs="Times New Roman"/>
          <w:color w:val="000000"/>
          <w:spacing w:val="0"/>
          <w:w w:val="100"/>
          <w:position w:val="0"/>
        </w:rPr>
        <w:t>1</w:t>
      </w:r>
      <w:bookmarkEnd w:id="1579"/>
      <w:r>
        <w:rPr>
          <w:color w:val="000000"/>
          <w:spacing w:val="0"/>
          <w:w w:val="100"/>
          <w:position w:val="0"/>
        </w:rPr>
        <w:t>）按款项性质列示其他应付款</w:t>
      </w:r>
      <w:bookmarkEnd w:id="1577"/>
      <w:bookmarkEnd w:id="1578"/>
      <w:bookmarkEnd w:id="1580"/>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设备购置款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106,109.40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410,486.50</w:t>
            </w:r>
          </w:p>
        </w:tc>
      </w:tr>
    </w:tbl>
    <w:p>
      <w:pPr>
        <w:spacing w:lineRule="exact" w:line="1"/>
        <w:rPr>
          <w:sz w:val="2"/>
          <w:szCs w:val="2"/>
        </w:rPr>
      </w:pPr>
      <w:r>
        <w:br w:type="page"/>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2,053,769.52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4,664,030.44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待支付费用款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14268,588.59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18257,457.55</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股权激励计划回购义务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15,548,170.00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9,976,500.00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9,217,976.94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5,082,947.00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4,098,915.99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3,972,432.54</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45293,530.44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42,363,854.03</w:t>
            </w:r>
          </w:p>
        </w:tc>
      </w:tr>
    </w:tbl>
    <w:p>
      <w:pPr>
        <w:widowControl w:val="0"/>
        <w:spacing w:after="319" w:line="1" w:lineRule="exact"/>
      </w:pPr>
    </w:p>
    <w:p>
      <w:pPr>
        <w:pStyle w:val="Style93"/>
        <w:keepNext/>
        <w:keepLines/>
        <w:widowControl w:val="0"/>
        <w:shd w:val="clear" w:color="auto" w:fill="auto"/>
        <w:bidi w:val="0"/>
        <w:spacing w:before="0" w:line="240" w:lineRule="auto"/>
        <w:ind w:left="0" w:right="0" w:firstLine="0"/>
        <w:jc w:val="left"/>
      </w:pPr>
      <w:bookmarkStart w:id="1581" w:name="bookmark1581"/>
      <w:bookmarkStart w:id="1582" w:name="bookmark1582"/>
      <w:bookmarkStart w:id="1583" w:name="bookmark1583"/>
      <w:bookmarkStart w:id="1584" w:name="bookmark1584"/>
      <w:r>
        <w:rPr>
          <w:rFonts w:ascii="Times New Roman" w:eastAsia="Times New Roman" w:hAnsi="Times New Roman" w:cs="Times New Roman"/>
          <w:color w:val="000000"/>
          <w:spacing w:val="0"/>
          <w:w w:val="100"/>
          <w:position w:val="0"/>
        </w:rPr>
        <w:t>2</w:t>
      </w:r>
      <w:bookmarkEnd w:id="1583"/>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581"/>
      <w:bookmarkEnd w:id="1582"/>
      <w:bookmarkEnd w:id="1584"/>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80" w:line="240" w:lineRule="auto"/>
        <w:ind w:left="0" w:right="0" w:firstLine="240"/>
        <w:jc w:val="left"/>
      </w:pPr>
      <w:r>
        <w:rPr>
          <w:color w:val="000000"/>
          <w:spacing w:val="0"/>
          <w:w w:val="100"/>
          <w:position w:val="0"/>
        </w:rPr>
        <w:t>年末无账龄超过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年的重要其他应付款。</w:t>
      </w:r>
    </w:p>
    <w:p>
      <w:pPr>
        <w:pStyle w:val="Style28"/>
        <w:keepNext/>
        <w:keepLines/>
        <w:widowControl w:val="0"/>
        <w:shd w:val="clear" w:color="auto" w:fill="auto"/>
        <w:bidi w:val="0"/>
        <w:spacing w:before="0" w:after="380" w:line="240" w:lineRule="auto"/>
        <w:ind w:left="0" w:right="0" w:firstLine="0"/>
        <w:jc w:val="left"/>
      </w:pPr>
      <w:bookmarkStart w:id="1585" w:name="bookmark1585"/>
      <w:bookmarkStart w:id="1586" w:name="bookmark1586"/>
      <w:bookmarkStart w:id="1587" w:name="bookmark1587"/>
      <w:bookmarkStart w:id="1588" w:name="bookmark1588"/>
      <w:r>
        <w:rPr>
          <w:rFonts w:ascii="Times New Roman" w:eastAsia="Times New Roman" w:hAnsi="Times New Roman" w:cs="Times New Roman"/>
          <w:color w:val="000000"/>
          <w:spacing w:val="0"/>
          <w:w w:val="100"/>
          <w:position w:val="0"/>
        </w:rPr>
        <w:t>4</w:t>
      </w:r>
      <w:bookmarkEnd w:id="1587"/>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585"/>
      <w:bookmarkEnd w:id="1586"/>
      <w:bookmarkEnd w:id="1588"/>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8"/>
        <w:keepNext/>
        <w:keepLines/>
        <w:widowControl w:val="0"/>
        <w:shd w:val="clear" w:color="auto" w:fill="auto"/>
        <w:bidi w:val="0"/>
        <w:spacing w:before="0" w:after="380" w:line="240" w:lineRule="auto"/>
        <w:ind w:left="0" w:right="0" w:firstLine="0"/>
        <w:jc w:val="left"/>
      </w:pPr>
      <w:bookmarkStart w:id="1589" w:name="bookmark1589"/>
      <w:bookmarkStart w:id="1590" w:name="bookmark1590"/>
      <w:bookmarkStart w:id="1591" w:name="bookmark1591"/>
      <w:bookmarkStart w:id="1592" w:name="bookmark1592"/>
      <w:r>
        <w:rPr>
          <w:rFonts w:ascii="Times New Roman" w:eastAsia="Times New Roman" w:hAnsi="Times New Roman" w:cs="Times New Roman"/>
          <w:color w:val="000000"/>
          <w:spacing w:val="0"/>
          <w:w w:val="100"/>
          <w:position w:val="0"/>
        </w:rPr>
        <w:t>4</w:t>
      </w:r>
      <w:bookmarkEnd w:id="1591"/>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589"/>
      <w:bookmarkEnd w:id="1590"/>
      <w:bookmarkEnd w:id="1592"/>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4,837,251.42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4,920,882.88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4,837,251.42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4,920,882.88</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8"/>
        <w:keepNext/>
        <w:keepLines/>
        <w:widowControl w:val="0"/>
        <w:shd w:val="clear" w:color="auto" w:fill="auto"/>
        <w:bidi w:val="0"/>
        <w:spacing w:before="0" w:after="380" w:line="240" w:lineRule="auto"/>
        <w:ind w:left="0" w:right="0" w:firstLine="0"/>
        <w:jc w:val="left"/>
      </w:pPr>
      <w:bookmarkStart w:id="1593" w:name="bookmark1593"/>
      <w:bookmarkStart w:id="1594" w:name="bookmark1594"/>
      <w:bookmarkStart w:id="1595" w:name="bookmark1595"/>
      <w:bookmarkStart w:id="1596" w:name="bookmark1596"/>
      <w:r>
        <w:rPr>
          <w:rFonts w:ascii="Times New Roman" w:eastAsia="Times New Roman" w:hAnsi="Times New Roman" w:cs="Times New Roman"/>
          <w:color w:val="000000"/>
          <w:spacing w:val="0"/>
          <w:w w:val="100"/>
          <w:position w:val="0"/>
        </w:rPr>
        <w:t>4</w:t>
      </w:r>
      <w:bookmarkEnd w:id="1595"/>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593"/>
      <w:bookmarkEnd w:id="1594"/>
      <w:bookmarkEnd w:id="1596"/>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3,706,259.26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3,129,364.01</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3,706,259.26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3,129,364.01</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139" w:line="1" w:lineRule="exact"/>
      </w:pPr>
    </w:p>
    <w:p>
      <w:pPr>
        <w:pStyle w:val="Style18"/>
        <w:keepNext w:val="0"/>
        <w:keepLines w:val="0"/>
        <w:widowControl w:val="0"/>
        <w:shd w:val="clear" w:color="auto" w:fill="auto"/>
        <w:bidi w:val="0"/>
        <w:spacing w:before="0" w:after="140" w:line="240" w:lineRule="auto"/>
        <w:ind w:left="8940" w:right="0" w:firstLine="0"/>
        <w:jc w:val="left"/>
      </w:pPr>
      <w:r>
        <w:rPr>
          <w:color w:val="000000"/>
          <w:spacing w:val="0"/>
          <w:w w:val="100"/>
          <w:position w:val="0"/>
        </w:rPr>
        <w:t>单位：元</w:t>
      </w:r>
    </w:p>
    <w:tbl>
      <w:tblPr>
        <w:tblOverlap w:val="never"/>
        <w:jc w:val="center"/>
        <w:tblLayout w:type="fixed"/>
      </w:tblPr>
      <w:tblGrid>
        <w:gridCol w:w="811"/>
        <w:gridCol w:w="802"/>
        <w:gridCol w:w="797"/>
        <w:gridCol w:w="797"/>
        <w:gridCol w:w="802"/>
        <w:gridCol w:w="797"/>
        <w:gridCol w:w="802"/>
        <w:gridCol w:w="797"/>
        <w:gridCol w:w="802"/>
        <w:gridCol w:w="797"/>
        <w:gridCol w:w="802"/>
        <w:gridCol w:w="80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8"/>
        <w:keepNext/>
        <w:keepLines/>
        <w:widowControl w:val="0"/>
        <w:shd w:val="clear" w:color="auto" w:fill="auto"/>
        <w:bidi w:val="0"/>
        <w:spacing w:before="0" w:after="380" w:line="240" w:lineRule="auto"/>
        <w:ind w:left="0" w:right="0" w:firstLine="0"/>
        <w:jc w:val="left"/>
      </w:pPr>
      <w:bookmarkStart w:id="1597" w:name="bookmark1597"/>
      <w:bookmarkStart w:id="1598" w:name="bookmark1598"/>
      <w:bookmarkStart w:id="1599" w:name="bookmark1599"/>
      <w:bookmarkStart w:id="1600" w:name="bookmark1600"/>
      <w:r>
        <w:rPr>
          <w:rFonts w:ascii="Times New Roman" w:eastAsia="Times New Roman" w:hAnsi="Times New Roman" w:cs="Times New Roman"/>
          <w:color w:val="000000"/>
          <w:spacing w:val="0"/>
          <w:w w:val="100"/>
          <w:position w:val="0"/>
        </w:rPr>
        <w:t>4</w:t>
      </w:r>
      <w:bookmarkEnd w:id="1599"/>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597"/>
      <w:bookmarkEnd w:id="1598"/>
      <w:bookmarkEnd w:id="1600"/>
    </w:p>
    <w:p>
      <w:pPr>
        <w:pStyle w:val="Style75"/>
        <w:keepNext/>
        <w:keepLines/>
        <w:widowControl w:val="0"/>
        <w:shd w:val="clear" w:color="auto" w:fill="auto"/>
        <w:bidi w:val="0"/>
        <w:spacing w:before="0" w:line="240" w:lineRule="auto"/>
        <w:ind w:left="0" w:right="0" w:firstLine="0"/>
        <w:jc w:val="left"/>
      </w:pPr>
      <w:bookmarkStart w:id="1601" w:name="bookmark1601"/>
      <w:bookmarkStart w:id="1602" w:name="bookmark1602"/>
      <w:bookmarkStart w:id="1603" w:name="bookmark16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601"/>
      <w:bookmarkEnd w:id="1602"/>
      <w:bookmarkEnd w:id="1603"/>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97"/>
        <w:gridCol w:w="318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长期借款分类的说明：</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其他说明，包括利率区间：</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8"/>
        <w:keepNext/>
        <w:keepLines/>
        <w:widowControl w:val="0"/>
        <w:shd w:val="clear" w:color="auto" w:fill="auto"/>
        <w:bidi w:val="0"/>
        <w:spacing w:before="0" w:after="380" w:line="240" w:lineRule="auto"/>
        <w:ind w:left="0" w:right="0" w:firstLine="0"/>
        <w:jc w:val="left"/>
      </w:pPr>
      <w:bookmarkStart w:id="1604" w:name="bookmark1604"/>
      <w:bookmarkStart w:id="1605" w:name="bookmark1605"/>
      <w:bookmarkStart w:id="1606" w:name="bookmark1606"/>
      <w:bookmarkStart w:id="1607" w:name="bookmark1607"/>
      <w:r>
        <w:rPr>
          <w:rFonts w:ascii="Times New Roman" w:eastAsia="Times New Roman" w:hAnsi="Times New Roman" w:cs="Times New Roman"/>
          <w:color w:val="000000"/>
          <w:spacing w:val="0"/>
          <w:w w:val="100"/>
          <w:position w:val="0"/>
        </w:rPr>
        <w:t>4</w:t>
      </w:r>
      <w:bookmarkEnd w:id="1606"/>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604"/>
      <w:bookmarkEnd w:id="1605"/>
      <w:bookmarkEnd w:id="1607"/>
    </w:p>
    <w:p>
      <w:pPr>
        <w:pStyle w:val="Style75"/>
        <w:keepNext/>
        <w:keepLines/>
        <w:widowControl w:val="0"/>
        <w:shd w:val="clear" w:color="auto" w:fill="auto"/>
        <w:bidi w:val="0"/>
        <w:spacing w:before="0" w:line="240" w:lineRule="auto"/>
        <w:ind w:left="0" w:right="0" w:firstLine="0"/>
        <w:jc w:val="left"/>
      </w:pPr>
      <w:bookmarkStart w:id="1608" w:name="bookmark1608"/>
      <w:bookmarkStart w:id="1609" w:name="bookmark1609"/>
      <w:bookmarkStart w:id="1610" w:name="bookmark161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608"/>
      <w:bookmarkEnd w:id="1609"/>
      <w:bookmarkEnd w:id="1610"/>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97"/>
        <w:gridCol w:w="318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299" w:line="1" w:lineRule="exact"/>
      </w:pPr>
    </w:p>
    <w:p>
      <w:pPr>
        <w:pStyle w:val="Style75"/>
        <w:keepNext/>
        <w:keepLines/>
        <w:widowControl w:val="0"/>
        <w:shd w:val="clear" w:color="auto" w:fill="auto"/>
        <w:bidi w:val="0"/>
        <w:spacing w:before="0" w:line="240" w:lineRule="auto"/>
        <w:ind w:left="0" w:right="0" w:firstLine="0"/>
        <w:jc w:val="left"/>
      </w:pPr>
      <w:bookmarkStart w:id="1611" w:name="bookmark1611"/>
      <w:bookmarkStart w:id="1612" w:name="bookmark1612"/>
      <w:bookmarkStart w:id="1613" w:name="bookmark1613"/>
      <w:bookmarkStart w:id="1614" w:name="bookmark1614"/>
      <w:r>
        <w:rPr>
          <w:color w:val="000000"/>
          <w:spacing w:val="0"/>
          <w:w w:val="100"/>
          <w:position w:val="0"/>
        </w:rPr>
        <w:t>（</w:t>
      </w:r>
      <w:bookmarkEnd w:id="1613"/>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611"/>
      <w:bookmarkEnd w:id="1612"/>
      <w:bookmarkEnd w:id="161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11"/>
        <w:gridCol w:w="802"/>
        <w:gridCol w:w="797"/>
        <w:gridCol w:w="797"/>
        <w:gridCol w:w="802"/>
        <w:gridCol w:w="797"/>
        <w:gridCol w:w="802"/>
        <w:gridCol w:w="797"/>
        <w:gridCol w:w="802"/>
        <w:gridCol w:w="797"/>
        <w:gridCol w:w="802"/>
        <w:gridCol w:w="80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75"/>
        <w:keepNext/>
        <w:keepLines/>
        <w:widowControl w:val="0"/>
        <w:shd w:val="clear" w:color="auto" w:fill="auto"/>
        <w:bidi w:val="0"/>
        <w:spacing w:before="0" w:line="240" w:lineRule="auto"/>
        <w:ind w:left="0" w:right="0" w:firstLine="0"/>
        <w:jc w:val="left"/>
      </w:pPr>
      <w:bookmarkStart w:id="1615" w:name="bookmark1615"/>
      <w:bookmarkStart w:id="1616" w:name="bookmark1616"/>
      <w:bookmarkStart w:id="1617" w:name="bookmark1617"/>
      <w:bookmarkStart w:id="1618" w:name="bookmark1618"/>
      <w:r>
        <w:rPr>
          <w:color w:val="000000"/>
          <w:spacing w:val="0"/>
          <w:w w:val="100"/>
          <w:position w:val="0"/>
        </w:rPr>
        <w:t>（</w:t>
      </w:r>
      <w:bookmarkEnd w:id="1617"/>
      <w:r>
        <w:rPr>
          <w:rFonts w:ascii="Times New Roman" w:eastAsia="Times New Roman" w:hAnsi="Times New Roman" w:cs="Times New Roman"/>
          <w:color w:val="000000"/>
          <w:spacing w:val="0"/>
          <w:w w:val="100"/>
          <w:position w:val="0"/>
        </w:rPr>
        <w:t>3</w:t>
      </w:r>
      <w:r>
        <w:rPr>
          <w:color w:val="000000"/>
          <w:spacing w:val="0"/>
          <w:w w:val="100"/>
          <w:position w:val="0"/>
        </w:rPr>
        <w:t>）可转换公司债券的转股条件、转股时间说明</w:t>
      </w:r>
      <w:bookmarkEnd w:id="1615"/>
      <w:bookmarkEnd w:id="1616"/>
      <w:bookmarkEnd w:id="1618"/>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75"/>
        <w:keepNext/>
        <w:keepLines/>
        <w:widowControl w:val="0"/>
        <w:shd w:val="clear" w:color="auto" w:fill="auto"/>
        <w:bidi w:val="0"/>
        <w:spacing w:before="0" w:after="300" w:line="240" w:lineRule="auto"/>
        <w:ind w:left="0" w:right="0" w:firstLine="0"/>
        <w:jc w:val="left"/>
      </w:pPr>
      <w:bookmarkStart w:id="1619" w:name="bookmark1619"/>
      <w:bookmarkStart w:id="1620" w:name="bookmark1620"/>
      <w:bookmarkStart w:id="1621" w:name="bookmark1621"/>
      <w:bookmarkStart w:id="1622" w:name="bookmark1622"/>
      <w:r>
        <w:rPr>
          <w:color w:val="000000"/>
          <w:spacing w:val="0"/>
          <w:w w:val="100"/>
          <w:position w:val="0"/>
        </w:rPr>
        <w:t>（</w:t>
      </w:r>
      <w:bookmarkEnd w:id="1621"/>
      <w:r>
        <w:rPr>
          <w:rFonts w:ascii="Times New Roman" w:eastAsia="Times New Roman" w:hAnsi="Times New Roman" w:cs="Times New Roman"/>
          <w:color w:val="000000"/>
          <w:spacing w:val="0"/>
          <w:w w:val="100"/>
          <w:position w:val="0"/>
        </w:rPr>
        <w:t>4</w:t>
      </w:r>
      <w:r>
        <w:rPr>
          <w:color w:val="000000"/>
          <w:spacing w:val="0"/>
          <w:w w:val="100"/>
          <w:position w:val="0"/>
        </w:rPr>
        <w:t>）划分为金融负债的其他金融工具说明</w:t>
      </w:r>
      <w:bookmarkEnd w:id="1619"/>
      <w:bookmarkEnd w:id="1620"/>
      <w:bookmarkEnd w:id="1622"/>
    </w:p>
    <w:p>
      <w:pPr>
        <w:pStyle w:val="Style18"/>
        <w:keepNext w:val="0"/>
        <w:keepLines w:val="0"/>
        <w:widowControl w:val="0"/>
        <w:shd w:val="clear" w:color="auto" w:fill="auto"/>
        <w:bidi w:val="0"/>
        <w:spacing w:before="0" w:after="300" w:line="331" w:lineRule="exact"/>
        <w:ind w:left="0" w:right="0" w:firstLine="0"/>
        <w:jc w:val="left"/>
      </w:pPr>
      <w:r>
        <w:rPr>
          <w:color w:val="000000"/>
          <w:spacing w:val="0"/>
          <w:w w:val="100"/>
          <w:position w:val="0"/>
        </w:rPr>
        <w:t>期末发行在外的优先股、永续债等其他金融工具基本情况 无。</w:t>
      </w:r>
      <w:r>
        <w:br w:type="page"/>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期末发行在外的优先股、永续债等金融工具变动情况表</w:t>
      </w: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80"/>
        <w:gridCol w:w="1066"/>
        <w:gridCol w:w="1061"/>
        <w:gridCol w:w="1066"/>
        <w:gridCol w:w="1056"/>
        <w:gridCol w:w="1070"/>
        <w:gridCol w:w="1061"/>
        <w:gridCol w:w="1066"/>
        <w:gridCol w:w="106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发行在外的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金融工具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账面价值</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其他金融工具划分为金融负债的依据说明</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28"/>
        <w:keepNext/>
        <w:keepLines/>
        <w:widowControl w:val="0"/>
        <w:shd w:val="clear" w:color="auto" w:fill="auto"/>
        <w:bidi w:val="0"/>
        <w:spacing w:before="0" w:after="400" w:line="240" w:lineRule="auto"/>
        <w:ind w:left="0" w:right="0" w:firstLine="0"/>
        <w:jc w:val="left"/>
      </w:pPr>
      <w:bookmarkStart w:id="1623" w:name="bookmark1623"/>
      <w:bookmarkStart w:id="1624" w:name="bookmark1624"/>
      <w:bookmarkStart w:id="1625" w:name="bookmark1625"/>
      <w:bookmarkStart w:id="1626" w:name="bookmark1626"/>
      <w:r>
        <w:rPr>
          <w:rFonts w:ascii="Times New Roman" w:eastAsia="Times New Roman" w:hAnsi="Times New Roman" w:cs="Times New Roman"/>
          <w:color w:val="000000"/>
          <w:spacing w:val="0"/>
          <w:w w:val="100"/>
          <w:position w:val="0"/>
        </w:rPr>
        <w:t>4</w:t>
      </w:r>
      <w:bookmarkEnd w:id="1625"/>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623"/>
      <w:bookmarkEnd w:id="1624"/>
      <w:bookmarkEnd w:id="1626"/>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14,343273.80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19,180,525.22</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14,343273.80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19,180,525.22</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28"/>
        <w:keepNext/>
        <w:keepLines/>
        <w:widowControl w:val="0"/>
        <w:shd w:val="clear" w:color="auto" w:fill="auto"/>
        <w:bidi w:val="0"/>
        <w:spacing w:before="0" w:after="400" w:line="240" w:lineRule="auto"/>
        <w:ind w:left="0" w:right="0" w:firstLine="0"/>
        <w:jc w:val="left"/>
      </w:pPr>
      <w:bookmarkStart w:id="1627" w:name="bookmark1627"/>
      <w:bookmarkStart w:id="1628" w:name="bookmark1628"/>
      <w:bookmarkStart w:id="1629" w:name="bookmark1629"/>
      <w:bookmarkStart w:id="1630" w:name="bookmark1630"/>
      <w:r>
        <w:rPr>
          <w:rFonts w:ascii="Times New Roman" w:eastAsia="Times New Roman" w:hAnsi="Times New Roman" w:cs="Times New Roman"/>
          <w:color w:val="000000"/>
          <w:spacing w:val="0"/>
          <w:w w:val="100"/>
          <w:position w:val="0"/>
        </w:rPr>
        <w:t>4</w:t>
      </w:r>
      <w:bookmarkEnd w:id="1629"/>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1627"/>
      <w:bookmarkEnd w:id="1628"/>
      <w:bookmarkEnd w:id="1630"/>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39" w:line="1" w:lineRule="exact"/>
      </w:pPr>
    </w:p>
    <w:p>
      <w:pPr>
        <w:pStyle w:val="Style75"/>
        <w:keepNext/>
        <w:keepLines/>
        <w:widowControl w:val="0"/>
        <w:shd w:val="clear" w:color="auto" w:fill="auto"/>
        <w:bidi w:val="0"/>
        <w:spacing w:before="0" w:after="340" w:line="240" w:lineRule="auto"/>
        <w:ind w:left="0" w:right="0" w:firstLine="0"/>
        <w:jc w:val="left"/>
      </w:pPr>
      <w:bookmarkStart w:id="1631" w:name="bookmark1631"/>
      <w:bookmarkStart w:id="1632" w:name="bookmark1632"/>
      <w:bookmarkStart w:id="1633" w:name="bookmark163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631"/>
      <w:bookmarkEnd w:id="1632"/>
      <w:bookmarkEnd w:id="163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92"/>
        <w:gridCol w:w="325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978"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2"/>
              <w:keepNext w:val="0"/>
              <w:keepLines w:val="0"/>
              <w:widowControl w:val="0"/>
              <w:shd w:val="clear" w:color="auto" w:fill="auto"/>
              <w:bidi w:val="0"/>
              <w:spacing w:before="0" w:after="400" w:line="240" w:lineRule="auto"/>
              <w:ind w:left="0" w:right="0" w:firstLine="0"/>
              <w:jc w:val="left"/>
              <w:rPr>
                <w:sz w:val="20"/>
                <w:szCs w:val="20"/>
              </w:rPr>
            </w:pPr>
            <w:bookmarkStart w:id="1634" w:name="bookmark1634"/>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）专项应付款</w:t>
            </w:r>
            <w:bookmarkEnd w:id="1634"/>
          </w:p>
          <w:p>
            <w:pPr>
              <w:pStyle w:val="Style2"/>
              <w:keepNext w:val="0"/>
              <w:keepLines w:val="0"/>
              <w:widowControl w:val="0"/>
              <w:shd w:val="clear" w:color="auto" w:fill="auto"/>
              <w:bidi w:val="0"/>
              <w:spacing w:before="0" w:after="400" w:line="240" w:lineRule="auto"/>
              <w:ind w:left="0" w:right="0" w:firstLine="0"/>
              <w:jc w:val="right"/>
            </w:pPr>
            <w:r>
              <w:rPr>
                <w:color w:val="000000"/>
                <w:spacing w:val="0"/>
                <w:w w:val="100"/>
                <w:position w:val="0"/>
              </w:rPr>
              <w:t>单位：元</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tabs>
                <w:tab w:pos="1416" w:val="left"/>
              </w:tabs>
              <w:bidi w:val="0"/>
              <w:spacing w:before="0" w:after="0" w:line="240" w:lineRule="auto"/>
              <w:ind w:left="0" w:right="0" w:firstLine="0"/>
              <w:jc w:val="center"/>
            </w:pPr>
            <w:r>
              <w:rPr>
                <w:color w:val="000000"/>
                <w:spacing w:val="0"/>
                <w:w w:val="100"/>
                <w:position w:val="0"/>
              </w:rPr>
              <w:t>项目</w:t>
              <w:tab/>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tabs>
                <w:tab w:pos="1579" w:val="left"/>
              </w:tabs>
              <w:bidi w:val="0"/>
              <w:spacing w:before="0" w:after="0" w:line="240" w:lineRule="auto"/>
              <w:ind w:left="0" w:right="0" w:firstLine="0"/>
              <w:jc w:val="center"/>
            </w:pPr>
            <w:r>
              <w:rPr>
                <w:color w:val="000000"/>
                <w:spacing w:val="0"/>
                <w:w w:val="100"/>
                <w:position w:val="0"/>
              </w:rPr>
              <w:t>本期增加</w:t>
              <w:tab/>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tabs>
                <w:tab w:pos="1589" w:val="left"/>
              </w:tabs>
              <w:bidi w:val="0"/>
              <w:spacing w:before="0" w:after="0" w:line="240" w:lineRule="auto"/>
              <w:ind w:left="0" w:right="0" w:firstLine="0"/>
              <w:jc w:val="center"/>
            </w:pPr>
            <w:r>
              <w:rPr>
                <w:color w:val="000000"/>
                <w:spacing w:val="0"/>
                <w:w w:val="100"/>
                <w:position w:val="0"/>
              </w:rPr>
              <w:t>期末余额</w:t>
              <w:tab/>
              <w:t>形成原因</w:t>
            </w:r>
          </w:p>
        </w:tc>
      </w:tr>
    </w:tbl>
    <w:p>
      <w:pPr>
        <w:pStyle w:val="Style18"/>
        <w:keepNext w:val="0"/>
        <w:keepLines w:val="0"/>
        <w:widowControl w:val="0"/>
        <w:shd w:val="clear" w:color="auto" w:fill="auto"/>
        <w:bidi w:val="0"/>
        <w:spacing w:before="0" w:after="140" w:line="360" w:lineRule="exact"/>
        <w:ind w:left="0" w:right="0" w:firstLine="0"/>
        <w:jc w:val="left"/>
      </w:pPr>
      <w:r>
        <w:rPr>
          <w:color w:val="000000"/>
          <w:spacing w:val="0"/>
          <w:w w:val="100"/>
          <w:position w:val="0"/>
        </w:rPr>
        <w:t>其他说明： 无。</w:t>
      </w:r>
      <w:r>
        <w:br w:type="page"/>
      </w:r>
    </w:p>
    <w:tbl>
      <w:tblPr>
        <w:tblOverlap w:val="never"/>
        <w:jc w:val="center"/>
        <w:tblLayout w:type="fixed"/>
      </w:tblPr>
      <w:tblGrid>
        <w:gridCol w:w="3221"/>
        <w:gridCol w:w="3197"/>
        <w:gridCol w:w="3278"/>
      </w:tblGrid>
      <w:tr>
        <w:trPr>
          <w:trHeight w:val="1022"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bookmarkStart w:id="1635" w:name="bookmark1635"/>
            <w:r>
              <w:rPr>
                <w:rFonts w:ascii="Times New Roman" w:eastAsia="Times New Roman" w:hAnsi="Times New Roman" w:cs="Times New Roman"/>
                <w:b/>
                <w:bCs/>
                <w:color w:val="000000"/>
                <w:spacing w:val="0"/>
                <w:w w:val="100"/>
                <w:position w:val="0"/>
                <w:sz w:val="20"/>
                <w:szCs w:val="20"/>
              </w:rPr>
              <w:t>49</w:t>
            </w:r>
            <w:r>
              <w:rPr>
                <w:b/>
                <w:bCs/>
                <w:color w:val="000000"/>
                <w:spacing w:val="0"/>
                <w:w w:val="100"/>
                <w:position w:val="0"/>
                <w:sz w:val="20"/>
                <w:szCs w:val="20"/>
              </w:rPr>
              <w:t>、长期应付职工薪酬</w:t>
            </w:r>
            <w:bookmarkEnd w:id="1635"/>
          </w:p>
        </w:tc>
      </w:tr>
      <w:tr>
        <w:trPr>
          <w:trHeight w:val="902"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bookmarkStart w:id="1636" w:name="bookmark1636"/>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）长期应付职工薪酬表</w:t>
            </w:r>
            <w:bookmarkEnd w:id="1636"/>
          </w:p>
        </w:tc>
        <w:tc>
          <w:tcPr>
            <w:gridSpan w:val="2"/>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75"/>
        <w:keepNext/>
        <w:keepLines/>
        <w:widowControl w:val="0"/>
        <w:shd w:val="clear" w:color="auto" w:fill="auto"/>
        <w:bidi w:val="0"/>
        <w:spacing w:before="0" w:after="400" w:line="240" w:lineRule="auto"/>
        <w:ind w:left="0" w:right="0" w:firstLine="0"/>
        <w:jc w:val="left"/>
      </w:pPr>
      <w:bookmarkStart w:id="1637" w:name="bookmark1637"/>
      <w:bookmarkStart w:id="1638" w:name="bookmark1638"/>
      <w:bookmarkStart w:id="1639" w:name="bookmark1639"/>
      <w:bookmarkStart w:id="1640" w:name="bookmark1640"/>
      <w:r>
        <w:rPr>
          <w:color w:val="000000"/>
          <w:spacing w:val="0"/>
          <w:w w:val="100"/>
          <w:position w:val="0"/>
        </w:rPr>
        <w:t>（</w:t>
      </w:r>
      <w:bookmarkEnd w:id="1639"/>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637"/>
      <w:bookmarkEnd w:id="1638"/>
      <w:bookmarkEnd w:id="1640"/>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设定受益计划义务现值：</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97"/>
        <w:gridCol w:w="324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上期发生额</w:t>
            </w:r>
          </w:p>
        </w:tc>
      </w:tr>
      <w:tr>
        <w:trPr>
          <w:trHeight w:val="38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计划资产：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7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上期发生额</w:t>
            </w:r>
          </w:p>
        </w:tc>
      </w:tr>
      <w:tr>
        <w:trPr>
          <w:trHeight w:val="38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设定受益计划净负债（净资产）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7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上期发生额</w:t>
            </w:r>
          </w:p>
        </w:tc>
      </w:tr>
    </w:tbl>
    <w:p>
      <w:pPr>
        <w:pStyle w:val="Style18"/>
        <w:keepNext w:val="0"/>
        <w:keepLines w:val="0"/>
        <w:widowControl w:val="0"/>
        <w:shd w:val="clear" w:color="auto" w:fill="auto"/>
        <w:bidi w:val="0"/>
        <w:spacing w:before="0" w:after="0" w:line="331" w:lineRule="exact"/>
        <w:ind w:left="0" w:right="0" w:firstLine="0"/>
        <w:jc w:val="left"/>
      </w:pPr>
      <w:r>
        <w:rPr>
          <w:color w:val="000000"/>
          <w:spacing w:val="0"/>
          <w:w w:val="100"/>
          <w:position w:val="0"/>
        </w:rPr>
        <w:t>设定受益计划的内容及与之相关风险、对公司未来现金流量、时间和不确定性的影响说明: 无。</w:t>
      </w:r>
    </w:p>
    <w:p>
      <w:pPr>
        <w:pStyle w:val="Style18"/>
        <w:keepNext w:val="0"/>
        <w:keepLines w:val="0"/>
        <w:widowControl w:val="0"/>
        <w:shd w:val="clear" w:color="auto" w:fill="auto"/>
        <w:bidi w:val="0"/>
        <w:spacing w:before="0" w:after="0" w:line="331" w:lineRule="exact"/>
        <w:ind w:left="0" w:right="0" w:firstLine="0"/>
        <w:jc w:val="left"/>
      </w:pPr>
      <w:r>
        <w:rPr>
          <w:color w:val="000000"/>
          <w:spacing w:val="0"/>
          <w:w w:val="100"/>
          <w:position w:val="0"/>
        </w:rPr>
        <w:t>设定受益计划重大精算假设及敏感性分析结果说明：</w:t>
      </w:r>
    </w:p>
    <w:p>
      <w:pPr>
        <w:pStyle w:val="Style18"/>
        <w:keepNext w:val="0"/>
        <w:keepLines w:val="0"/>
        <w:widowControl w:val="0"/>
        <w:shd w:val="clear" w:color="auto" w:fill="auto"/>
        <w:bidi w:val="0"/>
        <w:spacing w:before="0" w:after="0" w:line="331" w:lineRule="exact"/>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0" w:line="331" w:lineRule="exact"/>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400" w:line="331" w:lineRule="exact"/>
        <w:ind w:left="0" w:right="0" w:firstLine="0"/>
        <w:jc w:val="left"/>
      </w:pPr>
      <w:r>
        <w:rPr>
          <w:color w:val="000000"/>
          <w:spacing w:val="0"/>
          <w:w w:val="100"/>
          <w:position w:val="0"/>
        </w:rPr>
        <w:t>无。</w:t>
      </w:r>
    </w:p>
    <w:p>
      <w:pPr>
        <w:pStyle w:val="Style28"/>
        <w:keepNext/>
        <w:keepLines/>
        <w:widowControl w:val="0"/>
        <w:shd w:val="clear" w:color="auto" w:fill="auto"/>
        <w:bidi w:val="0"/>
        <w:spacing w:before="0" w:after="400" w:line="240" w:lineRule="auto"/>
        <w:ind w:left="0" w:right="0" w:firstLine="0"/>
        <w:jc w:val="left"/>
      </w:pPr>
      <w:bookmarkStart w:id="1641" w:name="bookmark1641"/>
      <w:bookmarkStart w:id="1642" w:name="bookmark1642"/>
      <w:bookmarkStart w:id="1643" w:name="bookmark1643"/>
      <w:bookmarkStart w:id="1644" w:name="bookmark1644"/>
      <w:r>
        <w:rPr>
          <w:rFonts w:ascii="Times New Roman" w:eastAsia="Times New Roman" w:hAnsi="Times New Roman" w:cs="Times New Roman"/>
          <w:color w:val="000000"/>
          <w:spacing w:val="0"/>
          <w:w w:val="100"/>
          <w:position w:val="0"/>
        </w:rPr>
        <w:t>5</w:t>
      </w:r>
      <w:bookmarkEnd w:id="1643"/>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641"/>
      <w:bookmarkEnd w:id="1642"/>
      <w:bookmarkEnd w:id="1644"/>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400"/>
        <w:gridCol w:w="2390"/>
        <w:gridCol w:w="2395"/>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产品质量保证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13,343,097.79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15,316,470.62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合同约定质量保证金</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13,343,097.79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15,316,470.62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8"/>
        <w:keepNext w:val="0"/>
        <w:keepLines w:val="0"/>
        <w:widowControl w:val="0"/>
        <w:shd w:val="clear" w:color="auto" w:fill="auto"/>
        <w:bidi w:val="0"/>
        <w:spacing w:before="0" w:after="400" w:line="350" w:lineRule="exact"/>
        <w:ind w:left="0" w:right="0" w:firstLine="0"/>
        <w:jc w:val="left"/>
      </w:pPr>
      <w:r>
        <w:rPr>
          <w:color w:val="000000"/>
          <w:spacing w:val="0"/>
          <w:w w:val="100"/>
          <w:position w:val="0"/>
        </w:rPr>
        <w:t>其他说明，包括重要预计负债的相关重要假设、估计说明: 无。</w:t>
      </w:r>
    </w:p>
    <w:p>
      <w:pPr>
        <w:pStyle w:val="Style28"/>
        <w:keepNext/>
        <w:keepLines/>
        <w:widowControl w:val="0"/>
        <w:shd w:val="clear" w:color="auto" w:fill="auto"/>
        <w:bidi w:val="0"/>
        <w:spacing w:before="0" w:after="400" w:line="240" w:lineRule="auto"/>
        <w:ind w:left="0" w:right="0" w:firstLine="0"/>
        <w:jc w:val="left"/>
      </w:pPr>
      <w:bookmarkStart w:id="1645" w:name="bookmark1645"/>
      <w:bookmarkStart w:id="1646" w:name="bookmark1646"/>
      <w:bookmarkStart w:id="1647" w:name="bookmark1647"/>
      <w:bookmarkStart w:id="1648" w:name="bookmark1648"/>
      <w:r>
        <w:rPr>
          <w:rFonts w:ascii="Times New Roman" w:eastAsia="Times New Roman" w:hAnsi="Times New Roman" w:cs="Times New Roman"/>
          <w:color w:val="000000"/>
          <w:spacing w:val="0"/>
          <w:w w:val="100"/>
          <w:position w:val="0"/>
        </w:rPr>
        <w:t>5</w:t>
      </w:r>
      <w:bookmarkEnd w:id="1647"/>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645"/>
      <w:bookmarkEnd w:id="1646"/>
      <w:bookmarkEnd w:id="1648"/>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13"/>
        <w:gridCol w:w="1594"/>
        <w:gridCol w:w="1598"/>
        <w:gridCol w:w="1594"/>
        <w:gridCol w:w="1589"/>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形成原因</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6,550,000.00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1,800,000.00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见下表</w:t>
            </w:r>
          </w:p>
        </w:tc>
      </w:tr>
    </w:tbl>
    <w:p>
      <w:pPr>
        <w:spacing w:lineRule="exact" w:line="1"/>
        <w:rPr>
          <w:sz w:val="2"/>
          <w:szCs w:val="2"/>
        </w:rPr>
      </w:pPr>
      <w:r>
        <w:br w:type="page"/>
      </w:r>
    </w:p>
    <w:tbl>
      <w:tblPr>
        <w:tblOverlap w:val="never"/>
        <w:jc w:val="center"/>
        <w:tblLayout w:type="fixed"/>
      </w:tblPr>
      <w:tblGrid>
        <w:gridCol w:w="1608"/>
        <w:gridCol w:w="1594"/>
        <w:gridCol w:w="1598"/>
        <w:gridCol w:w="1598"/>
        <w:gridCol w:w="1594"/>
        <w:gridCol w:w="1598"/>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1,950,000.00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139" w:line="1" w:lineRule="exact"/>
      </w:pP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18"/>
        <w:gridCol w:w="1248"/>
        <w:gridCol w:w="1022"/>
        <w:gridCol w:w="1008"/>
        <w:gridCol w:w="1008"/>
        <w:gridCol w:w="1013"/>
        <w:gridCol w:w="1008"/>
        <w:gridCol w:w="1248"/>
        <w:gridCol w:w="1018"/>
      </w:tblGrid>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本期新增补</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助金额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本期计入营 业外收入金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本期计入其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他收益金额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本期冲减成</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本费用金额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基于大数据 的智慧银行 系统研发及 产业化项目</w:t>
            </w:r>
          </w:p>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9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年技术 攻关面上项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巨量转 移技术实现 超高分辨率 </w:t>
            </w:r>
            <w:r>
              <w:rPr>
                <w:rFonts w:ascii="Times New Roman" w:eastAsia="Times New Roman" w:hAnsi="Times New Roman" w:cs="Times New Roman"/>
                <w:color w:val="000000"/>
                <w:spacing w:val="0"/>
                <w:w w:val="100"/>
                <w:position w:val="0"/>
                <w:sz w:val="18"/>
                <w:szCs w:val="18"/>
              </w:rPr>
              <w:t xml:space="preserve">micro+LED </w:t>
            </w:r>
            <w:r>
              <w:rPr>
                <w:color w:val="000000"/>
                <w:spacing w:val="0"/>
                <w:w w:val="100"/>
                <w:position w:val="0"/>
              </w:rPr>
              <w:t>显示关键技 术研发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（注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8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重</w:t>
            </w:r>
          </w:p>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2020N022 </w:t>
            </w:r>
            <w:r>
              <w:rPr>
                <w:color w:val="000000"/>
                <w:spacing w:val="0"/>
                <w:w w:val="100"/>
                <w:position w:val="0"/>
              </w:rPr>
              <w:t>面向</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通 信的</w:t>
            </w:r>
            <w:r>
              <w:rPr>
                <w:rFonts w:ascii="Times New Roman" w:eastAsia="Times New Roman" w:hAnsi="Times New Roman" w:cs="Times New Roman"/>
                <w:color w:val="000000"/>
                <w:spacing w:val="0"/>
                <w:w w:val="100"/>
                <w:position w:val="0"/>
                <w:sz w:val="18"/>
                <w:szCs w:val="18"/>
              </w:rPr>
              <w:t xml:space="preserve">15 </w:t>
            </w:r>
            <w:r>
              <w:rPr>
                <w:rFonts w:ascii="Times New Roman" w:eastAsia="Times New Roman" w:hAnsi="Times New Roman" w:cs="Times New Roman"/>
                <w:color w:val="000000"/>
                <w:spacing w:val="0"/>
                <w:w w:val="100"/>
                <w:position w:val="0"/>
                <w:sz w:val="18"/>
                <w:szCs w:val="18"/>
              </w:rPr>
              <w:t>MBd</w:t>
            </w:r>
            <w:r>
              <w:rPr>
                <w:color w:val="000000"/>
                <w:spacing w:val="0"/>
                <w:w w:val="100"/>
                <w:position w:val="0"/>
              </w:rPr>
              <w:t xml:space="preserve">多通道 高速逻辑门 输出光耦研 发项目（注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9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广东省高价 值专利培育 布局中心建 设项目</w:t>
            </w:r>
          </w:p>
          <w:p>
            <w:pPr>
              <w:pStyle w:val="Style2"/>
              <w:keepNext w:val="0"/>
              <w:keepLines w:val="0"/>
              <w:widowControl w:val="0"/>
              <w:shd w:val="clear" w:color="auto" w:fill="auto"/>
              <w:bidi w:val="0"/>
              <w:spacing w:before="0" w:after="120" w:line="309"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Micro</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 xml:space="preserve">（注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2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重</w:t>
            </w:r>
            <w:r>
              <w:rPr>
                <w:rFonts w:ascii="Times New Roman" w:eastAsia="Times New Roman" w:hAnsi="Times New Roman" w:cs="Times New Roman"/>
                <w:color w:val="000000"/>
                <w:spacing w:val="0"/>
                <w:w w:val="100"/>
                <w:position w:val="0"/>
                <w:sz w:val="18"/>
                <w:szCs w:val="18"/>
              </w:rPr>
              <w:t>20200102</w:t>
            </w:r>
          </w:p>
          <w:p>
            <w:pPr>
              <w:pStyle w:val="Style2"/>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巨量转移技 术实现超高 分辨率</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micro LED</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显示关键技 术研发项目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tbl>
      <w:tblPr>
        <w:tblOverlap w:val="never"/>
        <w:jc w:val="center"/>
        <w:tblLayout w:type="fixed"/>
      </w:tblPr>
      <w:tblGrid>
        <w:gridCol w:w="1018"/>
        <w:gridCol w:w="1248"/>
        <w:gridCol w:w="1022"/>
        <w:gridCol w:w="1008"/>
        <w:gridCol w:w="1008"/>
        <w:gridCol w:w="1013"/>
        <w:gridCol w:w="1008"/>
        <w:gridCol w:w="1248"/>
        <w:gridCol w:w="1018"/>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(第二期)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6,550,000.00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、根据南京市财政局宁财企</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9"/>
          <w:szCs w:val="19"/>
        </w:rPr>
        <w:t>1</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南京奥拓电子科技有限公司基于大数据的智慧银行系统研发及产业化项目</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获取的项目资助款</w:t>
      </w:r>
      <w:r>
        <w:rPr>
          <w:rFonts w:ascii="Times New Roman" w:eastAsia="Times New Roman" w:hAnsi="Times New Roman" w:cs="Times New Roman"/>
          <w:color w:val="000000"/>
          <w:spacing w:val="0"/>
          <w:w w:val="100"/>
          <w:position w:val="0"/>
          <w:sz w:val="18"/>
          <w:szCs w:val="18"/>
        </w:rPr>
        <w:t>700</w:t>
      </w:r>
      <w:r>
        <w:rPr>
          <w:color w:val="000000"/>
          <w:spacing w:val="0"/>
          <w:w w:val="100"/>
          <w:position w:val="0"/>
        </w:rPr>
        <w:t>万，该资助金</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已预拨给本公司，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月该项目已验收，截至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日，递延收益余额为 </w:t>
      </w:r>
      <w:r>
        <w:rPr>
          <w:rFonts w:ascii="Times New Roman" w:eastAsia="Times New Roman" w:hAnsi="Times New Roman" w:cs="Times New Roman"/>
          <w:color w:val="000000"/>
          <w:spacing w:val="0"/>
          <w:w w:val="100"/>
          <w:position w:val="0"/>
          <w:sz w:val="18"/>
          <w:szCs w:val="18"/>
        </w:rPr>
        <w:t xml:space="preserve">0.00 </w:t>
      </w:r>
      <w:r>
        <w:rPr>
          <w:color w:val="000000"/>
          <w:spacing w:val="0"/>
          <w:w w:val="100"/>
          <w:position w:val="0"/>
        </w:rPr>
        <w:t>元。</w:t>
      </w:r>
    </w:p>
    <w:p>
      <w:pPr>
        <w:pStyle w:val="Style18"/>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月，根据深圳市科技创新委员会深科技创新</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9"/>
          <w:szCs w:val="19"/>
        </w:rPr>
        <w:t xml:space="preserve">1 </w:t>
      </w:r>
      <w:r>
        <w:rPr>
          <w:rFonts w:ascii="Times New Roman" w:eastAsia="Times New Roman" w:hAnsi="Times New Roman" w:cs="Times New Roman"/>
          <w:color w:val="000000"/>
          <w:spacing w:val="0"/>
          <w:w w:val="100"/>
          <w:position w:val="0"/>
          <w:sz w:val="18"/>
          <w:szCs w:val="18"/>
        </w:rPr>
        <w:t>194</w:t>
      </w:r>
      <w:r>
        <w:rPr>
          <w:color w:val="000000"/>
          <w:spacing w:val="0"/>
          <w:w w:val="100"/>
          <w:position w:val="0"/>
        </w:rPr>
        <w:t>号深圳市科技计划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重</w:t>
      </w:r>
      <w:r>
        <w:rPr>
          <w:rFonts w:ascii="Times New Roman" w:eastAsia="Times New Roman" w:hAnsi="Times New Roman" w:cs="Times New Roman"/>
          <w:color w:val="000000"/>
          <w:spacing w:val="0"/>
          <w:w w:val="100"/>
          <w:position w:val="0"/>
          <w:sz w:val="18"/>
          <w:szCs w:val="18"/>
        </w:rPr>
        <w:t>20200102</w:t>
      </w:r>
      <w:r>
        <w:rPr>
          <w:color w:val="000000"/>
          <w:spacing w:val="0"/>
          <w:w w:val="100"/>
          <w:position w:val="0"/>
        </w:rPr>
        <w:t>巨量转移技术实 现超高分辨率</w:t>
      </w:r>
      <w:r>
        <w:rPr>
          <w:rFonts w:ascii="Times New Roman" w:eastAsia="Times New Roman" w:hAnsi="Times New Roman" w:cs="Times New Roman"/>
          <w:color w:val="000000"/>
          <w:spacing w:val="0"/>
          <w:w w:val="100"/>
          <w:position w:val="0"/>
          <w:sz w:val="18"/>
          <w:szCs w:val="18"/>
        </w:rPr>
        <w:t>micro LED</w:t>
      </w:r>
      <w:r>
        <w:rPr>
          <w:color w:val="000000"/>
          <w:spacing w:val="0"/>
          <w:w w:val="100"/>
          <w:position w:val="0"/>
        </w:rPr>
        <w:t>显示关键技术研发项目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收到深圳市科技创新委员会补助资金</w:t>
      </w: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万，</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月该项目已验收，截 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日，递延收益余额为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8"/>
        <w:keepNext w:val="0"/>
        <w:keepLines w:val="0"/>
        <w:widowControl w:val="0"/>
        <w:shd w:val="clear" w:color="auto" w:fill="auto"/>
        <w:bidi w:val="0"/>
        <w:spacing w:before="0" w:after="0" w:line="322"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月，根据深圳市科技创新委员会深科技创新</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9"/>
          <w:szCs w:val="19"/>
        </w:rPr>
        <w:t xml:space="preserve">1 </w:t>
      </w:r>
      <w:r>
        <w:rPr>
          <w:rFonts w:ascii="Times New Roman" w:eastAsia="Times New Roman" w:hAnsi="Times New Roman" w:cs="Times New Roman"/>
          <w:color w:val="000000"/>
          <w:spacing w:val="0"/>
          <w:w w:val="100"/>
          <w:position w:val="0"/>
          <w:sz w:val="18"/>
          <w:szCs w:val="18"/>
        </w:rPr>
        <w:t>274</w:t>
      </w:r>
      <w:r>
        <w:rPr>
          <w:color w:val="000000"/>
          <w:spacing w:val="0"/>
          <w:w w:val="100"/>
          <w:position w:val="0"/>
        </w:rPr>
        <w:t>号深圳市科技计划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重</w:t>
      </w:r>
      <w:r>
        <w:rPr>
          <w:rFonts w:ascii="Times New Roman" w:eastAsia="Times New Roman" w:hAnsi="Times New Roman" w:cs="Times New Roman"/>
          <w:color w:val="000000"/>
          <w:spacing w:val="0"/>
          <w:w w:val="100"/>
          <w:position w:val="0"/>
          <w:sz w:val="18"/>
          <w:szCs w:val="18"/>
        </w:rPr>
        <w:t>2020N022</w:t>
      </w:r>
      <w:r>
        <w:rPr>
          <w:color w:val="000000"/>
          <w:spacing w:val="0"/>
          <w:w w:val="100"/>
          <w:position w:val="0"/>
        </w:rPr>
        <w:t>面向</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 xml:space="preserve">通信的 </w:t>
      </w:r>
      <w:r>
        <w:rPr>
          <w:rFonts w:ascii="Times New Roman" w:eastAsia="Times New Roman" w:hAnsi="Times New Roman" w:cs="Times New Roman"/>
          <w:color w:val="000000"/>
          <w:spacing w:val="0"/>
          <w:w w:val="100"/>
          <w:position w:val="0"/>
          <w:sz w:val="18"/>
          <w:szCs w:val="18"/>
        </w:rPr>
        <w:t xml:space="preserve">15 </w:t>
      </w:r>
      <w:r>
        <w:rPr>
          <w:rFonts w:ascii="Times New Roman" w:eastAsia="Times New Roman" w:hAnsi="Times New Roman" w:cs="Times New Roman"/>
          <w:color w:val="000000"/>
          <w:spacing w:val="0"/>
          <w:w w:val="100"/>
          <w:position w:val="0"/>
          <w:sz w:val="18"/>
          <w:szCs w:val="18"/>
        </w:rPr>
        <w:t>MBd</w:t>
      </w:r>
      <w:r>
        <w:rPr>
          <w:color w:val="000000"/>
          <w:spacing w:val="0"/>
          <w:w w:val="100"/>
          <w:position w:val="0"/>
        </w:rPr>
        <w:t>多通道高速逻辑门输出光耦研发项目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color w:val="000000"/>
          <w:spacing w:val="0"/>
          <w:w w:val="100"/>
          <w:position w:val="0"/>
        </w:rPr>
        <w:t>收到深圳市科技创新委员会补助资金</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万，款项通过深圳市奥伦德元器件有限 公司拨付给公司，截至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日，项目暂未验收。</w:t>
      </w:r>
    </w:p>
    <w:p>
      <w:pPr>
        <w:pStyle w:val="Style18"/>
        <w:keepNext w:val="0"/>
        <w:keepLines w:val="0"/>
        <w:widowControl w:val="0"/>
        <w:shd w:val="clear" w:color="auto" w:fill="auto"/>
        <w:bidi w:val="0"/>
        <w:spacing w:before="0" w:after="0" w:line="322"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月，根据深圳市市级财政资金专项管理办法［深市监局(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 </w:t>
      </w:r>
      <w:r>
        <w:rPr>
          <w:color w:val="000000"/>
          <w:spacing w:val="0"/>
          <w:w w:val="100"/>
          <w:position w:val="0"/>
          <w:sz w:val="19"/>
          <w:szCs w:val="19"/>
        </w:rPr>
        <w:t xml:space="preserve">1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广东省高价值专利培育布局中心建 设项目</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Micro LED)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，获取的项目资助款</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日，项目暂未验收。</w:t>
      </w:r>
    </w:p>
    <w:p>
      <w:pPr>
        <w:pStyle w:val="Style18"/>
        <w:keepNext w:val="0"/>
        <w:keepLines w:val="0"/>
        <w:widowControl w:val="0"/>
        <w:shd w:val="clear" w:color="auto" w:fill="auto"/>
        <w:bidi w:val="0"/>
        <w:spacing w:before="0" w:after="720" w:line="322"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月，根据深圳市科技创新委员会深科技创新</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9"/>
          <w:szCs w:val="19"/>
        </w:rPr>
        <w:t xml:space="preserve">1 </w:t>
      </w:r>
      <w:r>
        <w:rPr>
          <w:rFonts w:ascii="Times New Roman" w:eastAsia="Times New Roman" w:hAnsi="Times New Roman" w:cs="Times New Roman"/>
          <w:color w:val="000000"/>
          <w:spacing w:val="0"/>
          <w:w w:val="100"/>
          <w:position w:val="0"/>
          <w:sz w:val="18"/>
          <w:szCs w:val="18"/>
        </w:rPr>
        <w:t>194</w:t>
      </w:r>
      <w:r>
        <w:rPr>
          <w:color w:val="000000"/>
          <w:spacing w:val="0"/>
          <w:w w:val="100"/>
          <w:position w:val="0"/>
        </w:rPr>
        <w:t>号深圳市科技计划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重</w:t>
      </w:r>
      <w:r>
        <w:rPr>
          <w:rFonts w:ascii="Times New Roman" w:eastAsia="Times New Roman" w:hAnsi="Times New Roman" w:cs="Times New Roman"/>
          <w:color w:val="000000"/>
          <w:spacing w:val="0"/>
          <w:w w:val="100"/>
          <w:position w:val="0"/>
          <w:sz w:val="18"/>
          <w:szCs w:val="18"/>
        </w:rPr>
        <w:t>20200102</w:t>
      </w:r>
      <w:r>
        <w:rPr>
          <w:color w:val="000000"/>
          <w:spacing w:val="0"/>
          <w:w w:val="100"/>
          <w:position w:val="0"/>
        </w:rPr>
        <w:t>巨量转移技术实 现超高分辨率</w:t>
      </w:r>
      <w:r>
        <w:rPr>
          <w:rFonts w:ascii="Times New Roman" w:eastAsia="Times New Roman" w:hAnsi="Times New Roman" w:cs="Times New Roman"/>
          <w:color w:val="000000"/>
          <w:spacing w:val="0"/>
          <w:w w:val="100"/>
          <w:position w:val="0"/>
          <w:sz w:val="18"/>
          <w:szCs w:val="18"/>
        </w:rPr>
        <w:t>micro LED</w:t>
      </w:r>
      <w:r>
        <w:rPr>
          <w:color w:val="000000"/>
          <w:spacing w:val="0"/>
          <w:w w:val="100"/>
          <w:position w:val="0"/>
        </w:rPr>
        <w:t>显示关键技术研发项目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color w:val="000000"/>
          <w:spacing w:val="0"/>
          <w:w w:val="100"/>
          <w:position w:val="0"/>
        </w:rPr>
        <w:t>收到深圳市科技创新委员会第二期补助资金</w:t>
      </w: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万，截至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 项目暂未验收。</w:t>
      </w:r>
    </w:p>
    <w:p>
      <w:pPr>
        <w:pStyle w:val="Style28"/>
        <w:keepNext/>
        <w:keepLines/>
        <w:widowControl w:val="0"/>
        <w:shd w:val="clear" w:color="auto" w:fill="auto"/>
        <w:bidi w:val="0"/>
        <w:spacing w:before="0" w:after="400" w:line="240" w:lineRule="auto"/>
        <w:ind w:left="0" w:right="0" w:firstLine="0"/>
        <w:jc w:val="left"/>
      </w:pPr>
      <w:bookmarkStart w:id="1649" w:name="bookmark1649"/>
      <w:bookmarkStart w:id="1650" w:name="bookmark1650"/>
      <w:bookmarkStart w:id="1651" w:name="bookmark1651"/>
      <w:bookmarkStart w:id="1652" w:name="bookmark1652"/>
      <w:r>
        <w:rPr>
          <w:rFonts w:ascii="Times New Roman" w:eastAsia="Times New Roman" w:hAnsi="Times New Roman" w:cs="Times New Roman"/>
          <w:color w:val="000000"/>
          <w:spacing w:val="0"/>
          <w:w w:val="100"/>
          <w:position w:val="0"/>
        </w:rPr>
        <w:t>5</w:t>
      </w:r>
      <w:bookmarkEnd w:id="1651"/>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649"/>
      <w:bookmarkEnd w:id="1650"/>
      <w:bookmarkEnd w:id="1652"/>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97"/>
        <w:gridCol w:w="3182"/>
      </w:tblGrid>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28"/>
        <w:keepNext/>
        <w:keepLines/>
        <w:widowControl w:val="0"/>
        <w:shd w:val="clear" w:color="auto" w:fill="auto"/>
        <w:bidi w:val="0"/>
        <w:spacing w:before="0" w:after="400" w:line="240" w:lineRule="auto"/>
        <w:ind w:left="0" w:right="0" w:firstLine="0"/>
        <w:jc w:val="left"/>
      </w:pPr>
      <w:bookmarkStart w:id="1653" w:name="bookmark1653"/>
      <w:bookmarkStart w:id="1654" w:name="bookmark1654"/>
      <w:bookmarkStart w:id="1655" w:name="bookmark1655"/>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653"/>
      <w:bookmarkEnd w:id="1654"/>
      <w:bookmarkEnd w:id="1655"/>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10"/>
        <w:gridCol w:w="1195"/>
        <w:gridCol w:w="1195"/>
        <w:gridCol w:w="1200"/>
        <w:gridCol w:w="1195"/>
        <w:gridCol w:w="1195"/>
        <w:gridCol w:w="1200"/>
        <w:gridCol w:w="1200"/>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655,695,158.00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-3,651,000.00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-3,651,000.00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652,044,158.00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80" w:line="317"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)本年减少股本</w:t>
      </w:r>
      <w:r>
        <w:rPr>
          <w:rFonts w:ascii="Times New Roman" w:eastAsia="Times New Roman" w:hAnsi="Times New Roman" w:cs="Times New Roman"/>
          <w:color w:val="000000"/>
          <w:spacing w:val="0"/>
          <w:w w:val="100"/>
          <w:position w:val="0"/>
          <w:sz w:val="18"/>
          <w:szCs w:val="18"/>
        </w:rPr>
        <w:t>3,651,000.00</w:t>
      </w:r>
      <w:r>
        <w:rPr>
          <w:color w:val="000000"/>
          <w:spacing w:val="0"/>
          <w:w w:val="100"/>
          <w:position w:val="0"/>
        </w:rPr>
        <w:t>元，系根据公司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日召开第四届董事会第二十三次会议和第四届监事会第二 十次会议，审议通过了《关于回购注销部分限制性股票的议案》，公司注销激励计划中</w:t>
      </w:r>
      <w:r>
        <w:rPr>
          <w:rFonts w:ascii="Times New Roman" w:eastAsia="Times New Roman" w:hAnsi="Times New Roman" w:cs="Times New Roman"/>
          <w:color w:val="000000"/>
          <w:spacing w:val="0"/>
          <w:w w:val="100"/>
          <w:position w:val="0"/>
          <w:sz w:val="18"/>
          <w:szCs w:val="18"/>
        </w:rPr>
        <w:t>161</w:t>
      </w:r>
      <w:r>
        <w:rPr>
          <w:color w:val="000000"/>
          <w:spacing w:val="0"/>
          <w:w w:val="100"/>
          <w:position w:val="0"/>
        </w:rPr>
        <w:t>名激励对象首次授予已获授但未 达到第三期解锁条件的限制性股票及预留授予已获授但未达到第二期解锁条件的限制性股票共计</w:t>
      </w:r>
      <w:r>
        <w:rPr>
          <w:rFonts w:ascii="Times New Roman" w:eastAsia="Times New Roman" w:hAnsi="Times New Roman" w:cs="Times New Roman"/>
          <w:color w:val="000000"/>
          <w:spacing w:val="0"/>
          <w:w w:val="100"/>
          <w:position w:val="0"/>
          <w:sz w:val="18"/>
          <w:szCs w:val="18"/>
        </w:rPr>
        <w:t>365.10</w:t>
      </w:r>
      <w:r>
        <w:rPr>
          <w:color w:val="000000"/>
          <w:spacing w:val="0"/>
          <w:w w:val="100"/>
          <w:position w:val="0"/>
        </w:rPr>
        <w:t>万股。</w:t>
      </w:r>
    </w:p>
    <w:p>
      <w:pPr>
        <w:pStyle w:val="Style28"/>
        <w:keepNext/>
        <w:keepLines/>
        <w:widowControl w:val="0"/>
        <w:shd w:val="clear" w:color="auto" w:fill="auto"/>
        <w:bidi w:val="0"/>
        <w:spacing w:before="0" w:after="380" w:line="240" w:lineRule="auto"/>
        <w:ind w:left="0" w:right="0" w:firstLine="0"/>
        <w:jc w:val="left"/>
      </w:pPr>
      <w:bookmarkStart w:id="1656" w:name="bookmark1656"/>
      <w:bookmarkStart w:id="1657" w:name="bookmark1657"/>
      <w:bookmarkStart w:id="1658" w:name="bookmark1658"/>
      <w:bookmarkStart w:id="1659" w:name="bookmark1659"/>
      <w:r>
        <w:rPr>
          <w:rFonts w:ascii="Times New Roman" w:eastAsia="Times New Roman" w:hAnsi="Times New Roman" w:cs="Times New Roman"/>
          <w:color w:val="000000"/>
          <w:spacing w:val="0"/>
          <w:w w:val="100"/>
          <w:position w:val="0"/>
        </w:rPr>
        <w:t>5</w:t>
      </w:r>
      <w:bookmarkEnd w:id="1658"/>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656"/>
      <w:bookmarkEnd w:id="1657"/>
      <w:bookmarkEnd w:id="1659"/>
    </w:p>
    <w:p>
      <w:pPr>
        <w:pStyle w:val="Style75"/>
        <w:keepNext/>
        <w:keepLines/>
        <w:widowControl w:val="0"/>
        <w:shd w:val="clear" w:color="auto" w:fill="auto"/>
        <w:tabs>
          <w:tab w:pos="483" w:val="left"/>
        </w:tabs>
        <w:bidi w:val="0"/>
        <w:spacing w:before="0" w:line="240" w:lineRule="auto"/>
        <w:ind w:left="0" w:right="0" w:firstLine="0"/>
        <w:jc w:val="left"/>
      </w:pPr>
      <w:bookmarkStart w:id="1660" w:name="bookmark1660"/>
      <w:bookmarkStart w:id="1661" w:name="bookmark1661"/>
      <w:bookmarkStart w:id="1662" w:name="bookmark1662"/>
      <w:bookmarkStart w:id="1663" w:name="bookmark1663"/>
      <w:r>
        <w:rPr>
          <w:color w:val="000000"/>
          <w:spacing w:val="0"/>
          <w:w w:val="100"/>
          <w:position w:val="0"/>
        </w:rPr>
        <w:t>（</w:t>
      </w:r>
      <w:bookmarkEnd w:id="1662"/>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660"/>
      <w:bookmarkEnd w:id="1661"/>
      <w:bookmarkEnd w:id="1663"/>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75"/>
        <w:keepNext/>
        <w:keepLines/>
        <w:widowControl w:val="0"/>
        <w:shd w:val="clear" w:color="auto" w:fill="auto"/>
        <w:tabs>
          <w:tab w:pos="483" w:val="left"/>
        </w:tabs>
        <w:bidi w:val="0"/>
        <w:spacing w:before="0" w:line="240" w:lineRule="auto"/>
        <w:ind w:left="0" w:right="0" w:firstLine="0"/>
        <w:jc w:val="left"/>
      </w:pPr>
      <w:bookmarkStart w:id="1664" w:name="bookmark1664"/>
      <w:bookmarkStart w:id="1665" w:name="bookmark1665"/>
      <w:bookmarkStart w:id="1666" w:name="bookmark1666"/>
      <w:bookmarkStart w:id="1667" w:name="bookmark1667"/>
      <w:r>
        <w:rPr>
          <w:color w:val="000000"/>
          <w:spacing w:val="0"/>
          <w:w w:val="100"/>
          <w:position w:val="0"/>
        </w:rPr>
        <w:t>（</w:t>
      </w:r>
      <w:bookmarkEnd w:id="1666"/>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664"/>
      <w:bookmarkEnd w:id="1665"/>
      <w:bookmarkEnd w:id="1667"/>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80"/>
        <w:gridCol w:w="1066"/>
        <w:gridCol w:w="1061"/>
        <w:gridCol w:w="1066"/>
        <w:gridCol w:w="1056"/>
        <w:gridCol w:w="1070"/>
        <w:gridCol w:w="1061"/>
        <w:gridCol w:w="1066"/>
        <w:gridCol w:w="106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发行在外的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金融工具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其他权益工具本期增减变动情况、变动原因说明，以及相关会计处理的依据:</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8"/>
        <w:keepNext/>
        <w:keepLines/>
        <w:widowControl w:val="0"/>
        <w:shd w:val="clear" w:color="auto" w:fill="auto"/>
        <w:bidi w:val="0"/>
        <w:spacing w:before="0" w:after="380" w:line="240" w:lineRule="auto"/>
        <w:ind w:left="0" w:right="0" w:firstLine="0"/>
        <w:jc w:val="left"/>
      </w:pPr>
      <w:bookmarkStart w:id="1668" w:name="bookmark1668"/>
      <w:bookmarkStart w:id="1669" w:name="bookmark1669"/>
      <w:bookmarkStart w:id="1670" w:name="bookmark1670"/>
      <w:bookmarkStart w:id="1671" w:name="bookmark1671"/>
      <w:r>
        <w:rPr>
          <w:rFonts w:ascii="Times New Roman" w:eastAsia="Times New Roman" w:hAnsi="Times New Roman" w:cs="Times New Roman"/>
          <w:color w:val="000000"/>
          <w:spacing w:val="0"/>
          <w:w w:val="100"/>
          <w:position w:val="0"/>
        </w:rPr>
        <w:t>5</w:t>
      </w:r>
      <w:bookmarkEnd w:id="1670"/>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668"/>
      <w:bookmarkEnd w:id="1669"/>
      <w:bookmarkEnd w:id="167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15"/>
        <w:gridCol w:w="1915"/>
        <w:gridCol w:w="193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367,331,009.51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8,161,792.44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5,717,820.00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369,774,981.95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367,331,009.51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8,161,792.44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5,717,820.00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369,774,981.95</w:t>
            </w:r>
          </w:p>
        </w:tc>
      </w:tr>
    </w:tbl>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其他说明，包括本期增减变动情况、变动原因说明：</w:t>
      </w:r>
    </w:p>
    <w:p>
      <w:pPr>
        <w:pStyle w:val="Style18"/>
        <w:keepNext w:val="0"/>
        <w:keepLines w:val="0"/>
        <w:widowControl w:val="0"/>
        <w:shd w:val="clear" w:color="auto" w:fill="auto"/>
        <w:tabs>
          <w:tab w:pos="435" w:val="left"/>
        </w:tabs>
        <w:bidi w:val="0"/>
        <w:spacing w:before="0" w:after="0" w:line="322" w:lineRule="exact"/>
        <w:ind w:left="0" w:right="0" w:firstLine="0"/>
        <w:jc w:val="left"/>
      </w:pPr>
      <w:bookmarkStart w:id="1672" w:name="bookmark1672"/>
      <w:r>
        <w:rPr>
          <w:color w:val="000000"/>
          <w:spacing w:val="0"/>
          <w:w w:val="100"/>
          <w:position w:val="0"/>
        </w:rPr>
        <w:t>（</w:t>
      </w:r>
      <w:bookmarkEnd w:id="167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本年减少资本公积</w:t>
      </w:r>
      <w:r>
        <w:rPr>
          <w:rFonts w:ascii="Times New Roman" w:eastAsia="Times New Roman" w:hAnsi="Times New Roman" w:cs="Times New Roman"/>
          <w:color w:val="000000"/>
          <w:spacing w:val="0"/>
          <w:w w:val="100"/>
          <w:position w:val="0"/>
          <w:sz w:val="18"/>
          <w:szCs w:val="18"/>
        </w:rPr>
        <w:t>5,717,820.00</w:t>
      </w:r>
      <w:r>
        <w:rPr>
          <w:color w:val="000000"/>
          <w:spacing w:val="0"/>
          <w:w w:val="100"/>
          <w:position w:val="0"/>
        </w:rPr>
        <w:t>元系附注六、</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）所述的股权激励对象的股份予以注销减少资本公积。</w:t>
      </w:r>
    </w:p>
    <w:p>
      <w:pPr>
        <w:pStyle w:val="Style18"/>
        <w:keepNext w:val="0"/>
        <w:keepLines w:val="0"/>
        <w:widowControl w:val="0"/>
        <w:shd w:val="clear" w:color="auto" w:fill="auto"/>
        <w:tabs>
          <w:tab w:pos="526" w:val="left"/>
        </w:tabs>
        <w:bidi w:val="0"/>
        <w:spacing w:before="0" w:after="380" w:line="322" w:lineRule="exact"/>
        <w:ind w:left="0" w:right="0" w:firstLine="0"/>
        <w:jc w:val="left"/>
      </w:pPr>
      <w:bookmarkStart w:id="1673" w:name="bookmark1673"/>
      <w:r>
        <w:rPr>
          <w:color w:val="000000"/>
          <w:spacing w:val="0"/>
          <w:w w:val="100"/>
          <w:position w:val="0"/>
        </w:rPr>
        <w:t>（</w:t>
      </w:r>
      <w:bookmarkEnd w:id="167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本年增加资本公积</w:t>
      </w:r>
      <w:r>
        <w:rPr>
          <w:rFonts w:ascii="Times New Roman" w:eastAsia="Times New Roman" w:hAnsi="Times New Roman" w:cs="Times New Roman"/>
          <w:color w:val="000000"/>
          <w:spacing w:val="0"/>
          <w:w w:val="100"/>
          <w:position w:val="0"/>
          <w:sz w:val="18"/>
          <w:szCs w:val="18"/>
        </w:rPr>
        <w:t>8,161,792.44</w:t>
      </w:r>
      <w:r>
        <w:rPr>
          <w:color w:val="000000"/>
          <w:spacing w:val="0"/>
          <w:w w:val="100"/>
          <w:position w:val="0"/>
        </w:rPr>
        <w:t>元系本期因购买子公司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奥拓立翔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少数股东股权，支付对价与按持股比例计算应享有子 公司自购买日或合并日开始持续计算的净资产份额之间的差额，增加资本公积。</w:t>
      </w:r>
    </w:p>
    <w:p>
      <w:pPr>
        <w:pStyle w:val="Style28"/>
        <w:keepNext/>
        <w:keepLines/>
        <w:widowControl w:val="0"/>
        <w:shd w:val="clear" w:color="auto" w:fill="auto"/>
        <w:bidi w:val="0"/>
        <w:spacing w:before="0" w:after="380" w:line="240" w:lineRule="auto"/>
        <w:ind w:left="0" w:right="0" w:firstLine="0"/>
        <w:jc w:val="left"/>
      </w:pPr>
      <w:bookmarkStart w:id="1674" w:name="bookmark1674"/>
      <w:bookmarkStart w:id="1675" w:name="bookmark1675"/>
      <w:bookmarkStart w:id="1676" w:name="bookmark1676"/>
      <w:bookmarkStart w:id="1677" w:name="bookmark1677"/>
      <w:r>
        <w:rPr>
          <w:rFonts w:ascii="Times New Roman" w:eastAsia="Times New Roman" w:hAnsi="Times New Roman" w:cs="Times New Roman"/>
          <w:color w:val="000000"/>
          <w:spacing w:val="0"/>
          <w:w w:val="100"/>
          <w:position w:val="0"/>
        </w:rPr>
        <w:t>5</w:t>
      </w:r>
      <w:bookmarkEnd w:id="1676"/>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674"/>
      <w:bookmarkEnd w:id="1675"/>
      <w:bookmarkEnd w:id="167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0"/>
        <w:gridCol w:w="1920"/>
        <w:gridCol w:w="1910"/>
        <w:gridCol w:w="1934"/>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年股权激励计划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9,976,500.00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9,976,500.00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年股份回购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4,898,948.10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4,898,948.10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年股份回购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35,194,070.13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35,194,070.13</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年股份回购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10,102,291.10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10,102,291.10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50,069,518.23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10,102,291.10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9,976,500.00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50,195,309.33</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18"/>
        <w:keepNext w:val="0"/>
        <w:keepLines w:val="0"/>
        <w:widowControl w:val="0"/>
        <w:shd w:val="clear" w:color="auto" w:fill="auto"/>
        <w:bidi w:val="0"/>
        <w:spacing w:before="0" w:after="380" w:line="30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）本年增加库存股</w:t>
      </w:r>
      <w:r>
        <w:rPr>
          <w:rFonts w:ascii="Times New Roman" w:eastAsia="Times New Roman" w:hAnsi="Times New Roman" w:cs="Times New Roman"/>
          <w:color w:val="000000"/>
          <w:spacing w:val="0"/>
          <w:w w:val="100"/>
          <w:position w:val="0"/>
          <w:sz w:val="18"/>
          <w:szCs w:val="18"/>
        </w:rPr>
        <w:t>10,102,291.10</w:t>
      </w:r>
      <w:r>
        <w:rPr>
          <w:color w:val="000000"/>
          <w:spacing w:val="0"/>
          <w:w w:val="100"/>
          <w:position w:val="0"/>
        </w:rPr>
        <w:t>元，系按第四届董事会第二十二次会议审议通过的《《关于以集中竞价方式回购股份方 案的议案》》回购股份</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,263,400.00</w:t>
      </w:r>
      <w:r>
        <w:rPr>
          <w:color w:val="000000"/>
          <w:spacing w:val="0"/>
          <w:w w:val="100"/>
          <w:position w:val="0"/>
        </w:rPr>
        <w:t>股所致。</w:t>
      </w:r>
      <w:r>
        <w:br w:type="page"/>
      </w:r>
    </w:p>
    <w:p>
      <w:pPr>
        <w:pStyle w:val="Style18"/>
        <w:keepNext w:val="0"/>
        <w:keepLines w:val="0"/>
        <w:widowControl w:val="0"/>
        <w:shd w:val="clear" w:color="auto" w:fill="auto"/>
        <w:bidi w:val="0"/>
        <w:spacing w:before="0" w:after="40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)本年减少库存股</w:t>
      </w:r>
      <w:r>
        <w:rPr>
          <w:rFonts w:ascii="Times New Roman" w:eastAsia="Times New Roman" w:hAnsi="Times New Roman" w:cs="Times New Roman"/>
          <w:color w:val="000000"/>
          <w:spacing w:val="0"/>
          <w:w w:val="100"/>
          <w:position w:val="0"/>
          <w:sz w:val="18"/>
          <w:szCs w:val="18"/>
        </w:rPr>
        <w:t>9,976,500.00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3,651,000</w:t>
      </w:r>
      <w:r>
        <w:rPr>
          <w:color w:val="000000"/>
          <w:spacing w:val="0"/>
          <w:w w:val="100"/>
          <w:position w:val="0"/>
        </w:rPr>
        <w:t>股)，系附注六、</w:t>
      </w:r>
      <w:r>
        <w:rPr>
          <w:rFonts w:ascii="Times New Roman" w:eastAsia="Times New Roman" w:hAnsi="Times New Roman" w:cs="Times New Roman"/>
          <w:color w:val="000000"/>
          <w:spacing w:val="0"/>
          <w:w w:val="100"/>
          <w:position w:val="0"/>
          <w:sz w:val="18"/>
          <w:szCs w:val="18"/>
        </w:rPr>
        <w:t xml:space="preserve">34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)所述的股权激励对象的股份予以回购注销减少库 存股。</w:t>
      </w:r>
    </w:p>
    <w:p>
      <w:pPr>
        <w:pStyle w:val="Style28"/>
        <w:keepNext/>
        <w:keepLines/>
        <w:widowControl w:val="0"/>
        <w:shd w:val="clear" w:color="auto" w:fill="auto"/>
        <w:bidi w:val="0"/>
        <w:spacing w:before="0" w:after="400" w:line="240" w:lineRule="auto"/>
        <w:ind w:left="0" w:right="0" w:firstLine="0"/>
        <w:jc w:val="left"/>
      </w:pPr>
      <w:bookmarkStart w:id="1678" w:name="bookmark1678"/>
      <w:bookmarkStart w:id="1679" w:name="bookmark1679"/>
      <w:bookmarkStart w:id="1680" w:name="bookmark1680"/>
      <w:bookmarkStart w:id="1681" w:name="bookmark1681"/>
      <w:r>
        <w:rPr>
          <w:rFonts w:ascii="Times New Roman" w:eastAsia="Times New Roman" w:hAnsi="Times New Roman" w:cs="Times New Roman"/>
          <w:color w:val="000000"/>
          <w:spacing w:val="0"/>
          <w:w w:val="100"/>
          <w:position w:val="0"/>
        </w:rPr>
        <w:t>5</w:t>
      </w:r>
      <w:bookmarkEnd w:id="1680"/>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678"/>
      <w:bookmarkEnd w:id="1679"/>
      <w:bookmarkEnd w:id="1681"/>
    </w:p>
    <w:p>
      <w:pPr>
        <w:pStyle w:val="Style1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573"/>
        <w:gridCol w:w="970"/>
        <w:gridCol w:w="854"/>
        <w:gridCol w:w="1056"/>
        <w:gridCol w:w="854"/>
        <w:gridCol w:w="850"/>
        <w:gridCol w:w="854"/>
        <w:gridCol w:w="854"/>
        <w:gridCol w:w="725"/>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r>
      <w:tr>
        <w:trPr>
          <w:trHeight w:val="164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本期所得</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税前发生</w:t>
            </w:r>
          </w:p>
          <w:p>
            <w:pPr>
              <w:pStyle w:val="Style2"/>
              <w:keepNext w:val="0"/>
              <w:keepLines w:val="0"/>
              <w:widowControl w:val="0"/>
              <w:shd w:val="clear" w:color="auto" w:fill="auto"/>
              <w:bidi w:val="0"/>
              <w:spacing w:before="0" w:after="120" w:line="240" w:lineRule="auto"/>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减:前期计入 其他综合收 益当期转入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 计入其他 综合收益 当期转入 留存收益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减：所得</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税后归属 于少数股 东</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-475,784.84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-785,269.6</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-785,269.6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-1,261,0</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54.45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-475,784.84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-785,269.6</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-785,269.6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-1,261,0</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54.45</w:t>
            </w: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-475,784.84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-785,269.6</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-785,269.6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-1,261,0</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54.45</w:t>
            </w:r>
          </w:p>
        </w:tc>
      </w:tr>
    </w:tbl>
    <w:p>
      <w:pPr>
        <w:pStyle w:val="Style18"/>
        <w:keepNext w:val="0"/>
        <w:keepLines w:val="0"/>
        <w:widowControl w:val="0"/>
        <w:shd w:val="clear" w:color="auto" w:fill="auto"/>
        <w:bidi w:val="0"/>
        <w:spacing w:before="0" w:after="400" w:line="336" w:lineRule="exact"/>
        <w:ind w:left="0" w:right="0" w:firstLine="0"/>
        <w:jc w:val="left"/>
      </w:pPr>
      <w:r>
        <w:rPr>
          <w:color w:val="000000"/>
          <w:spacing w:val="0"/>
          <w:w w:val="100"/>
          <w:position w:val="0"/>
        </w:rPr>
        <w:t>其他说明，包括对现金流量套期损益的有效部分转为被套期项目初始确认金额调整: 无。</w:t>
      </w:r>
    </w:p>
    <w:p>
      <w:pPr>
        <w:pStyle w:val="Style28"/>
        <w:keepNext/>
        <w:keepLines/>
        <w:widowControl w:val="0"/>
        <w:shd w:val="clear" w:color="auto" w:fill="auto"/>
        <w:bidi w:val="0"/>
        <w:spacing w:before="0" w:after="400" w:line="240" w:lineRule="auto"/>
        <w:ind w:left="0" w:right="0" w:firstLine="0"/>
        <w:jc w:val="left"/>
      </w:pPr>
      <w:bookmarkStart w:id="1682" w:name="bookmark1682"/>
      <w:bookmarkStart w:id="1683" w:name="bookmark1683"/>
      <w:bookmarkStart w:id="1684" w:name="bookmark1684"/>
      <w:bookmarkStart w:id="1685" w:name="bookmark1685"/>
      <w:r>
        <w:rPr>
          <w:rFonts w:ascii="Times New Roman" w:eastAsia="Times New Roman" w:hAnsi="Times New Roman" w:cs="Times New Roman"/>
          <w:color w:val="000000"/>
          <w:spacing w:val="0"/>
          <w:w w:val="100"/>
          <w:position w:val="0"/>
        </w:rPr>
        <w:t>5</w:t>
      </w:r>
      <w:bookmarkEnd w:id="1684"/>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682"/>
      <w:bookmarkEnd w:id="1683"/>
      <w:bookmarkEnd w:id="168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5"/>
        <w:gridCol w:w="1910"/>
        <w:gridCol w:w="1920"/>
        <w:gridCol w:w="192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pStyle w:val="Style18"/>
        <w:keepNext w:val="0"/>
        <w:keepLines w:val="0"/>
        <w:widowControl w:val="0"/>
        <w:shd w:val="clear" w:color="auto" w:fill="auto"/>
        <w:bidi w:val="0"/>
        <w:spacing w:before="0" w:after="400" w:line="346" w:lineRule="exact"/>
        <w:ind w:left="0" w:right="0" w:firstLine="0"/>
        <w:jc w:val="left"/>
      </w:pPr>
      <w:r>
        <w:rPr>
          <w:color w:val="000000"/>
          <w:spacing w:val="0"/>
          <w:w w:val="100"/>
          <w:position w:val="0"/>
        </w:rPr>
        <w:t>其他说明，包括本期增减变动情况、变动原因说明: 无。</w:t>
      </w:r>
    </w:p>
    <w:p>
      <w:pPr>
        <w:pStyle w:val="Style28"/>
        <w:keepNext/>
        <w:keepLines/>
        <w:widowControl w:val="0"/>
        <w:shd w:val="clear" w:color="auto" w:fill="auto"/>
        <w:bidi w:val="0"/>
        <w:spacing w:before="0" w:after="400" w:line="240" w:lineRule="auto"/>
        <w:ind w:left="0" w:right="0" w:firstLine="0"/>
        <w:jc w:val="left"/>
      </w:pPr>
      <w:bookmarkStart w:id="1686" w:name="bookmark1686"/>
      <w:bookmarkStart w:id="1687" w:name="bookmark1687"/>
      <w:bookmarkStart w:id="1688" w:name="bookmark1688"/>
      <w:bookmarkStart w:id="1689" w:name="bookmark1689"/>
      <w:r>
        <w:rPr>
          <w:rFonts w:ascii="Times New Roman" w:eastAsia="Times New Roman" w:hAnsi="Times New Roman" w:cs="Times New Roman"/>
          <w:color w:val="000000"/>
          <w:spacing w:val="0"/>
          <w:w w:val="100"/>
          <w:position w:val="0"/>
        </w:rPr>
        <w:t>5</w:t>
      </w:r>
      <w:bookmarkEnd w:id="1688"/>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686"/>
      <w:bookmarkEnd w:id="1687"/>
      <w:bookmarkEnd w:id="168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15"/>
        <w:gridCol w:w="1915"/>
        <w:gridCol w:w="193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68,831,493.74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1,981,277.47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70,812,771.21</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68,831,493.74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1,981,277.47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70,812,771.21</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盈余公积说明，包括本期增减变动情况、变动原因说明:</w:t>
      </w:r>
    </w:p>
    <w:p>
      <w:pPr>
        <w:pStyle w:val="Style18"/>
        <w:keepNext w:val="0"/>
        <w:keepLines w:val="0"/>
        <w:widowControl w:val="0"/>
        <w:shd w:val="clear" w:color="auto" w:fill="auto"/>
        <w:bidi w:val="0"/>
        <w:spacing w:before="0" w:after="400" w:line="317" w:lineRule="exact"/>
        <w:ind w:left="0" w:right="0" w:firstLine="380"/>
        <w:jc w:val="left"/>
      </w:pPr>
      <w:r>
        <w:rPr>
          <w:color w:val="000000"/>
          <w:spacing w:val="0"/>
          <w:w w:val="100"/>
          <w:position w:val="0"/>
        </w:rPr>
        <w:t>注：根据公司法、章程的规定，本公司按净利润的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提取法定盈余公积金。法定盈余公积累计达到本公司注册资本</w:t>
      </w:r>
      <w:r>
        <w:rPr>
          <w:rFonts w:ascii="Times New Roman" w:eastAsia="Times New Roman" w:hAnsi="Times New Roman" w:cs="Times New Roman"/>
          <w:color w:val="000000"/>
          <w:spacing w:val="0"/>
          <w:w w:val="100"/>
          <w:position w:val="0"/>
          <w:sz w:val="18"/>
          <w:szCs w:val="18"/>
        </w:rPr>
        <w:t xml:space="preserve">50% </w:t>
      </w:r>
      <w:r>
        <w:rPr>
          <w:color w:val="000000"/>
          <w:spacing w:val="0"/>
          <w:w w:val="100"/>
          <w:position w:val="0"/>
        </w:rPr>
        <w:t>以上，可不再提取。</w:t>
      </w:r>
    </w:p>
    <w:p>
      <w:pPr>
        <w:pStyle w:val="Style28"/>
        <w:keepNext/>
        <w:keepLines/>
        <w:widowControl w:val="0"/>
        <w:shd w:val="clear" w:color="auto" w:fill="auto"/>
        <w:bidi w:val="0"/>
        <w:spacing w:before="0" w:after="260" w:line="240" w:lineRule="auto"/>
        <w:ind w:left="0" w:right="0" w:firstLine="0"/>
        <w:jc w:val="left"/>
      </w:pPr>
      <w:bookmarkStart w:id="1690" w:name="bookmark1690"/>
      <w:bookmarkStart w:id="1691" w:name="bookmark1691"/>
      <w:bookmarkStart w:id="1692" w:name="bookmark1692"/>
      <w:bookmarkStart w:id="1693" w:name="bookmark1693"/>
      <w:r>
        <w:rPr>
          <w:rFonts w:ascii="Times New Roman" w:eastAsia="Times New Roman" w:hAnsi="Times New Roman" w:cs="Times New Roman"/>
          <w:color w:val="000000"/>
          <w:spacing w:val="0"/>
          <w:w w:val="100"/>
          <w:position w:val="0"/>
        </w:rPr>
        <w:t>6</w:t>
      </w:r>
      <w:bookmarkEnd w:id="1692"/>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690"/>
      <w:bookmarkEnd w:id="1691"/>
      <w:bookmarkEnd w:id="1693"/>
    </w:p>
    <w:p>
      <w:pPr>
        <w:pStyle w:val="Style18"/>
        <w:keepNext w:val="0"/>
        <w:keepLines w:val="0"/>
        <w:widowControl w:val="0"/>
        <w:shd w:val="clear" w:color="auto" w:fill="auto"/>
        <w:bidi w:val="0"/>
        <w:spacing w:before="0" w:after="400" w:line="317" w:lineRule="exact"/>
        <w:ind w:left="0" w:right="0" w:firstLine="0"/>
        <w:jc w:val="right"/>
      </w:pPr>
      <w:r>
        <w:rPr>
          <w:color w:val="000000"/>
          <w:spacing w:val="0"/>
          <w:w w:val="100"/>
          <w:position w:val="0"/>
        </w:rPr>
        <w:t>单位：元</w:t>
      </w:r>
      <w:r>
        <w:br w:type="page"/>
      </w:r>
    </w:p>
    <w:tbl>
      <w:tblPr>
        <w:tblOverlap w:val="never"/>
        <w:jc w:val="center"/>
        <w:tblLayout w:type="fixed"/>
      </w:tblPr>
      <w:tblGrid>
        <w:gridCol w:w="3734"/>
        <w:gridCol w:w="2928"/>
        <w:gridCol w:w="29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325,378,206.71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532,162,292.70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325,378,206.71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532,162,292.70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33,910,475.59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-153,050,167.27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1,981,277.47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4,696,340.16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12,940,062.</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49,037,578.56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344,367,342.71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325,378,206.71</w:t>
            </w:r>
          </w:p>
        </w:tc>
      </w:tr>
    </w:tbl>
    <w:p>
      <w:pPr>
        <w:widowControl w:val="0"/>
        <w:spacing w:after="119" w:line="1" w:lineRule="exact"/>
      </w:pP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18"/>
        <w:keepNext w:val="0"/>
        <w:keepLines w:val="0"/>
        <w:widowControl w:val="0"/>
        <w:shd w:val="clear" w:color="auto" w:fill="auto"/>
        <w:tabs>
          <w:tab w:pos="325" w:val="left"/>
        </w:tabs>
        <w:bidi w:val="0"/>
        <w:spacing w:before="0" w:after="120" w:line="240" w:lineRule="auto"/>
        <w:ind w:left="0" w:right="0" w:firstLine="0"/>
        <w:jc w:val="left"/>
      </w:pPr>
      <w:bookmarkStart w:id="1694" w:name="bookmark1694"/>
      <w:r>
        <w:rPr>
          <w:rFonts w:ascii="Times New Roman" w:eastAsia="Times New Roman" w:hAnsi="Times New Roman" w:cs="Times New Roman"/>
          <w:color w:val="000000"/>
          <w:spacing w:val="0"/>
          <w:w w:val="100"/>
          <w:position w:val="0"/>
          <w:sz w:val="18"/>
          <w:szCs w:val="18"/>
        </w:rPr>
        <w:t>1</w:t>
      </w:r>
      <w:bookmarkEnd w:id="169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8"/>
        <w:keepNext w:val="0"/>
        <w:keepLines w:val="0"/>
        <w:widowControl w:val="0"/>
        <w:shd w:val="clear" w:color="auto" w:fill="auto"/>
        <w:tabs>
          <w:tab w:pos="344" w:val="left"/>
        </w:tabs>
        <w:bidi w:val="0"/>
        <w:spacing w:before="0" w:after="120" w:line="240" w:lineRule="auto"/>
        <w:ind w:left="0" w:right="0" w:firstLine="0"/>
        <w:jc w:val="left"/>
      </w:pPr>
      <w:bookmarkStart w:id="1695" w:name="bookmark1695"/>
      <w:r>
        <w:rPr>
          <w:rFonts w:ascii="Times New Roman" w:eastAsia="Times New Roman" w:hAnsi="Times New Roman" w:cs="Times New Roman"/>
          <w:color w:val="000000"/>
          <w:spacing w:val="0"/>
          <w:w w:val="100"/>
          <w:position w:val="0"/>
          <w:sz w:val="18"/>
          <w:szCs w:val="18"/>
        </w:rPr>
        <w:t>2</w:t>
      </w:r>
      <w:bookmarkEnd w:id="169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8"/>
        <w:keepNext w:val="0"/>
        <w:keepLines w:val="0"/>
        <w:widowControl w:val="0"/>
        <w:shd w:val="clear" w:color="auto" w:fill="auto"/>
        <w:tabs>
          <w:tab w:pos="344" w:val="left"/>
        </w:tabs>
        <w:bidi w:val="0"/>
        <w:spacing w:before="0" w:after="120" w:line="240" w:lineRule="auto"/>
        <w:ind w:left="0" w:right="0" w:firstLine="0"/>
        <w:jc w:val="left"/>
      </w:pPr>
      <w:bookmarkStart w:id="1696" w:name="bookmark1696"/>
      <w:r>
        <w:rPr>
          <w:rFonts w:ascii="Times New Roman" w:eastAsia="Times New Roman" w:hAnsi="Times New Roman" w:cs="Times New Roman"/>
          <w:color w:val="000000"/>
          <w:spacing w:val="0"/>
          <w:w w:val="100"/>
          <w:position w:val="0"/>
          <w:sz w:val="18"/>
          <w:szCs w:val="18"/>
        </w:rPr>
        <w:t>3</w:t>
      </w:r>
      <w:bookmarkEnd w:id="169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8"/>
        <w:keepNext w:val="0"/>
        <w:keepLines w:val="0"/>
        <w:widowControl w:val="0"/>
        <w:shd w:val="clear" w:color="auto" w:fill="auto"/>
        <w:tabs>
          <w:tab w:pos="344" w:val="left"/>
        </w:tabs>
        <w:bidi w:val="0"/>
        <w:spacing w:before="0" w:after="120" w:line="240" w:lineRule="auto"/>
        <w:ind w:left="0" w:right="0" w:firstLine="0"/>
        <w:jc w:val="left"/>
      </w:pPr>
      <w:bookmarkStart w:id="1697" w:name="bookmark1697"/>
      <w:r>
        <w:rPr>
          <w:rFonts w:ascii="Times New Roman" w:eastAsia="Times New Roman" w:hAnsi="Times New Roman" w:cs="Times New Roman"/>
          <w:color w:val="000000"/>
          <w:spacing w:val="0"/>
          <w:w w:val="100"/>
          <w:position w:val="0"/>
          <w:sz w:val="18"/>
          <w:szCs w:val="18"/>
        </w:rPr>
        <w:t>4</w:t>
      </w:r>
      <w:bookmarkEnd w:id="169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8"/>
        <w:keepNext w:val="0"/>
        <w:keepLines w:val="0"/>
        <w:widowControl w:val="0"/>
        <w:shd w:val="clear" w:color="auto" w:fill="auto"/>
        <w:tabs>
          <w:tab w:pos="344" w:val="left"/>
        </w:tabs>
        <w:bidi w:val="0"/>
        <w:spacing w:before="0" w:after="380" w:line="240" w:lineRule="auto"/>
        <w:ind w:left="0" w:right="0" w:firstLine="0"/>
        <w:jc w:val="left"/>
      </w:pPr>
      <w:bookmarkStart w:id="1698" w:name="bookmark1698"/>
      <w:r>
        <w:rPr>
          <w:rFonts w:ascii="Times New Roman" w:eastAsia="Times New Roman" w:hAnsi="Times New Roman" w:cs="Times New Roman"/>
          <w:color w:val="000000"/>
          <w:spacing w:val="0"/>
          <w:w w:val="100"/>
          <w:position w:val="0"/>
          <w:sz w:val="18"/>
          <w:szCs w:val="18"/>
        </w:rPr>
        <w:t>5</w:t>
      </w:r>
      <w:bookmarkEnd w:id="169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8"/>
        <w:keepNext/>
        <w:keepLines/>
        <w:widowControl w:val="0"/>
        <w:shd w:val="clear" w:color="auto" w:fill="auto"/>
        <w:bidi w:val="0"/>
        <w:spacing w:before="0" w:after="380" w:line="240" w:lineRule="auto"/>
        <w:ind w:left="0" w:right="0" w:firstLine="0"/>
        <w:jc w:val="left"/>
      </w:pPr>
      <w:bookmarkStart w:id="1699" w:name="bookmark1699"/>
      <w:bookmarkStart w:id="1700" w:name="bookmark1700"/>
      <w:bookmarkStart w:id="1701" w:name="bookmark1701"/>
      <w:bookmarkStart w:id="1702" w:name="bookmark1702"/>
      <w:r>
        <w:rPr>
          <w:rFonts w:ascii="Times New Roman" w:eastAsia="Times New Roman" w:hAnsi="Times New Roman" w:cs="Times New Roman"/>
          <w:color w:val="000000"/>
          <w:spacing w:val="0"/>
          <w:w w:val="100"/>
          <w:position w:val="0"/>
        </w:rPr>
        <w:t>6</w:t>
      </w:r>
      <w:bookmarkEnd w:id="1701"/>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699"/>
      <w:bookmarkEnd w:id="1700"/>
      <w:bookmarkEnd w:id="170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15"/>
        <w:gridCol w:w="1915"/>
        <w:gridCol w:w="193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964,107,525.35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649,933,831.68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818,309,856.17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533,675,835.70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1,678,430.10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1,540,578.52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1,222,089.16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995,907.58</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965,785,955.45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651,474,410.20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819,531,945.33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534,671,743.28</w:t>
            </w:r>
          </w:p>
        </w:tc>
      </w:tr>
    </w:tbl>
    <w:p>
      <w:pPr>
        <w:pStyle w:val="Style18"/>
        <w:keepNext w:val="0"/>
        <w:keepLines w:val="0"/>
        <w:widowControl w:val="0"/>
        <w:shd w:val="clear" w:color="auto" w:fill="auto"/>
        <w:bidi w:val="0"/>
        <w:spacing w:before="0" w:after="380" w:line="350" w:lineRule="exact"/>
        <w:ind w:left="0" w:right="0" w:firstLine="0"/>
        <w:jc w:val="left"/>
      </w:pPr>
      <w:r>
        <w:rPr>
          <w:color w:val="000000"/>
          <w:spacing w:val="0"/>
          <w:w w:val="100"/>
          <w:position w:val="0"/>
        </w:rPr>
        <w:t xml:space="preserve">经审计扣除非经常损益前后净利润孰低是否为负值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keepLines/>
        <w:widowControl w:val="0"/>
        <w:shd w:val="clear" w:color="auto" w:fill="auto"/>
        <w:bidi w:val="0"/>
        <w:spacing w:before="0" w:after="380" w:line="240" w:lineRule="auto"/>
        <w:ind w:left="0" w:right="0" w:firstLine="0"/>
        <w:jc w:val="left"/>
      </w:pPr>
      <w:bookmarkStart w:id="1703" w:name="bookmark1703"/>
      <w:bookmarkStart w:id="1704" w:name="bookmark1704"/>
      <w:bookmarkStart w:id="1705" w:name="bookmark1705"/>
      <w:bookmarkStart w:id="1706" w:name="bookmark1706"/>
      <w:r>
        <w:rPr>
          <w:rFonts w:ascii="Times New Roman" w:eastAsia="Times New Roman" w:hAnsi="Times New Roman" w:cs="Times New Roman"/>
          <w:color w:val="000000"/>
          <w:spacing w:val="0"/>
          <w:w w:val="100"/>
          <w:position w:val="0"/>
        </w:rPr>
        <w:t>6</w:t>
      </w:r>
      <w:bookmarkEnd w:id="1705"/>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703"/>
      <w:bookmarkEnd w:id="1704"/>
      <w:bookmarkEnd w:id="1706"/>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2,609,776.36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2,102,482.76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1,874,479.84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1,496,706.71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1,239,543.96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1,268,119.30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192,346.08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186,017.07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621,364.38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619,024.19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51,426.56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77,181.38</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6,602,147.18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5,757,211.41</w:t>
            </w:r>
          </w:p>
        </w:tc>
      </w:tr>
    </w:tbl>
    <w:p>
      <w:pPr>
        <w:spacing w:lineRule="exact" w:line="1"/>
        <w:rPr>
          <w:sz w:val="2"/>
          <w:szCs w:val="2"/>
        </w:rPr>
      </w:pPr>
      <w:r>
        <w:br w:type="page"/>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28"/>
        <w:keepNext/>
        <w:keepLines/>
        <w:widowControl w:val="0"/>
        <w:shd w:val="clear" w:color="auto" w:fill="auto"/>
        <w:bidi w:val="0"/>
        <w:spacing w:before="0" w:after="400" w:line="240" w:lineRule="auto"/>
        <w:ind w:left="0" w:right="0" w:firstLine="0"/>
        <w:jc w:val="left"/>
      </w:pPr>
      <w:bookmarkStart w:id="1707" w:name="bookmark1707"/>
      <w:bookmarkStart w:id="1708" w:name="bookmark1708"/>
      <w:bookmarkStart w:id="1709" w:name="bookmark1709"/>
      <w:bookmarkStart w:id="1710" w:name="bookmark1710"/>
      <w:r>
        <w:rPr>
          <w:rFonts w:ascii="Times New Roman" w:eastAsia="Times New Roman" w:hAnsi="Times New Roman" w:cs="Times New Roman"/>
          <w:color w:val="000000"/>
          <w:spacing w:val="0"/>
          <w:w w:val="100"/>
          <w:position w:val="0"/>
        </w:rPr>
        <w:t>6</w:t>
      </w:r>
      <w:bookmarkEnd w:id="1709"/>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707"/>
      <w:bookmarkEnd w:id="1708"/>
      <w:bookmarkEnd w:id="1710"/>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工资及福利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78,711,355.84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68,384217.52</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维护费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20,754,928.46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19,827258.52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3,863,659.21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4,849,303.49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展览费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7,639,142.01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5,066,762.40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5,282,204.48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4,337,666.96</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租赁及水电费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3,582,036.57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3,419,272.23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3,687,058.26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4,606,637.56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8,892,761.71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4,952,348.75</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132,413,146.54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115,443,467.43</w:t>
            </w:r>
          </w:p>
        </w:tc>
      </w:tr>
    </w:tbl>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700" w:line="240" w:lineRule="auto"/>
        <w:ind w:left="0" w:right="0" w:firstLine="0"/>
        <w:jc w:val="left"/>
      </w:pPr>
      <w:r>
        <w:rPr>
          <w:color w:val="000000"/>
          <w:spacing w:val="0"/>
          <w:w w:val="100"/>
          <w:position w:val="0"/>
        </w:rPr>
        <w:t>注：根据财政部修订的《企业会计准则第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号——收入》，本公司将</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年运输费、安装费列示于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营业成本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w:t>
      </w:r>
    </w:p>
    <w:p>
      <w:pPr>
        <w:pStyle w:val="Style28"/>
        <w:keepNext/>
        <w:keepLines/>
        <w:widowControl w:val="0"/>
        <w:shd w:val="clear" w:color="auto" w:fill="auto"/>
        <w:bidi w:val="0"/>
        <w:spacing w:before="0" w:after="400" w:line="240" w:lineRule="auto"/>
        <w:ind w:left="0" w:right="0" w:firstLine="0"/>
        <w:jc w:val="left"/>
      </w:pPr>
      <w:bookmarkStart w:id="1711" w:name="bookmark1711"/>
      <w:bookmarkStart w:id="1712" w:name="bookmark1712"/>
      <w:bookmarkStart w:id="1713" w:name="bookmark1713"/>
      <w:bookmarkStart w:id="1714" w:name="bookmark1714"/>
      <w:r>
        <w:rPr>
          <w:rFonts w:ascii="Times New Roman" w:eastAsia="Times New Roman" w:hAnsi="Times New Roman" w:cs="Times New Roman"/>
          <w:color w:val="000000"/>
          <w:spacing w:val="0"/>
          <w:w w:val="100"/>
          <w:position w:val="0"/>
        </w:rPr>
        <w:t>6</w:t>
      </w:r>
      <w:bookmarkEnd w:id="1713"/>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711"/>
      <w:bookmarkEnd w:id="1712"/>
      <w:bookmarkEnd w:id="1714"/>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工资及福利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39236,456.76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38,463,060.92</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6,761,583.87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7,427,007.28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租赁及水电费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6,722,313.47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11,320,574.70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3,975,348.24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3,979,643.06</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5,691,261.61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2,844,148.95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3,902,401.25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2,285,800.62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1,015,936.67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1,080,683.69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4,424,254.36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2,481,441.42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6,137,936.05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5,426,159.72</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77,867,492.28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75,308,520.36</w:t>
            </w:r>
          </w:p>
        </w:tc>
      </w:tr>
    </w:tbl>
    <w:p>
      <w:pPr>
        <w:pStyle w:val="Style18"/>
        <w:keepNext w:val="0"/>
        <w:keepLines w:val="0"/>
        <w:widowControl w:val="0"/>
        <w:shd w:val="clear" w:color="auto" w:fill="auto"/>
        <w:bidi w:val="0"/>
        <w:spacing w:before="0" w:after="240" w:line="346" w:lineRule="exact"/>
        <w:ind w:left="0" w:right="0" w:firstLine="0"/>
        <w:jc w:val="left"/>
      </w:pPr>
      <w:r>
        <w:rPr>
          <w:color w:val="000000"/>
          <w:spacing w:val="0"/>
          <w:w w:val="100"/>
          <w:position w:val="0"/>
        </w:rPr>
        <w:t>其他说明： 无。</w:t>
      </w:r>
      <w:r>
        <w:br w:type="page"/>
      </w:r>
    </w:p>
    <w:p>
      <w:pPr>
        <w:pStyle w:val="Style28"/>
        <w:keepNext/>
        <w:keepLines/>
        <w:widowControl w:val="0"/>
        <w:shd w:val="clear" w:color="auto" w:fill="auto"/>
        <w:bidi w:val="0"/>
        <w:spacing w:before="0" w:after="400" w:line="240" w:lineRule="auto"/>
        <w:ind w:left="0" w:right="0" w:firstLine="0"/>
        <w:jc w:val="left"/>
      </w:pPr>
      <w:bookmarkStart w:id="1715" w:name="bookmark1715"/>
      <w:bookmarkStart w:id="1716" w:name="bookmark1716"/>
      <w:bookmarkStart w:id="1717" w:name="bookmark1717"/>
      <w:bookmarkStart w:id="1718" w:name="bookmark1718"/>
      <w:r>
        <w:rPr>
          <w:rFonts w:ascii="Times New Roman" w:eastAsia="Times New Roman" w:hAnsi="Times New Roman" w:cs="Times New Roman"/>
          <w:color w:val="000000"/>
          <w:spacing w:val="0"/>
          <w:w w:val="100"/>
          <w:position w:val="0"/>
        </w:rPr>
        <w:t>6</w:t>
      </w:r>
      <w:bookmarkEnd w:id="1717"/>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715"/>
      <w:bookmarkEnd w:id="1716"/>
      <w:bookmarkEnd w:id="1718"/>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工资及福利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64,797,611.12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56,769,026.16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12,638,955.90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13,192,514.47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4,110,501.63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2,863,504.79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租赁及水电费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1,628,694.00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2,643,528.68</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1,348,586.02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1,156,539.16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1,225,109.09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1,173,407.97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检测及认证费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1,746,425.71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1,840,752.36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1,603,233.40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1,423,817.46</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89,099,116.87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81,063,091.05</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28"/>
        <w:keepNext/>
        <w:keepLines/>
        <w:widowControl w:val="0"/>
        <w:shd w:val="clear" w:color="auto" w:fill="auto"/>
        <w:bidi w:val="0"/>
        <w:spacing w:before="0" w:after="400" w:line="240" w:lineRule="auto"/>
        <w:ind w:left="0" w:right="0" w:firstLine="0"/>
        <w:jc w:val="left"/>
      </w:pPr>
      <w:bookmarkStart w:id="1719" w:name="bookmark1719"/>
      <w:bookmarkStart w:id="1720" w:name="bookmark1720"/>
      <w:bookmarkStart w:id="1721" w:name="bookmark1721"/>
      <w:bookmarkStart w:id="1722" w:name="bookmark1722"/>
      <w:r>
        <w:rPr>
          <w:rFonts w:ascii="Times New Roman" w:eastAsia="Times New Roman" w:hAnsi="Times New Roman" w:cs="Times New Roman"/>
          <w:color w:val="000000"/>
          <w:spacing w:val="0"/>
          <w:w w:val="100"/>
          <w:position w:val="0"/>
        </w:rPr>
        <w:t>6</w:t>
      </w:r>
      <w:bookmarkEnd w:id="1721"/>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719"/>
      <w:bookmarkEnd w:id="1720"/>
      <w:bookmarkEnd w:id="1722"/>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2,742,397.74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2,189,752.49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5,299,348.69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2,699,725.27</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2,917,148.54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18,118,171.04</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614,844.23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306,936.61</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975,041.82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17,915,134.87</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28"/>
        <w:keepNext/>
        <w:keepLines/>
        <w:widowControl w:val="0"/>
        <w:shd w:val="clear" w:color="auto" w:fill="auto"/>
        <w:bidi w:val="0"/>
        <w:spacing w:before="0" w:after="400" w:line="240" w:lineRule="auto"/>
        <w:ind w:left="0" w:right="0" w:firstLine="0"/>
        <w:jc w:val="left"/>
      </w:pPr>
      <w:bookmarkStart w:id="1723" w:name="bookmark1723"/>
      <w:bookmarkStart w:id="1724" w:name="bookmark1724"/>
      <w:bookmarkStart w:id="1725" w:name="bookmark1725"/>
      <w:bookmarkStart w:id="1726" w:name="bookmark1726"/>
      <w:r>
        <w:rPr>
          <w:rFonts w:ascii="Times New Roman" w:eastAsia="Times New Roman" w:hAnsi="Times New Roman" w:cs="Times New Roman"/>
          <w:color w:val="000000"/>
          <w:spacing w:val="0"/>
          <w:w w:val="100"/>
          <w:position w:val="0"/>
        </w:rPr>
        <w:t>6</w:t>
      </w:r>
      <w:bookmarkEnd w:id="1725"/>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723"/>
      <w:bookmarkEnd w:id="1724"/>
      <w:bookmarkEnd w:id="1726"/>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一、计入其他收益的政府补贴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14,370,368.94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21,323,497.35</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其中与递延收益相关的政府补贴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1,098,789.76</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其他与日常活动相关的政府补贴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7,970,368.94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20224,707.59</w:t>
            </w:r>
          </w:p>
        </w:tc>
      </w:tr>
      <w:tr>
        <w:trPr>
          <w:trHeight w:val="7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二、其他与日常活动相关且计入其他收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益的项目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383,958.99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2,257,606.21</w:t>
            </w:r>
          </w:p>
        </w:tc>
      </w:tr>
    </w:tbl>
    <w:p>
      <w:pPr>
        <w:spacing w:lineRule="exact" w:line="1"/>
        <w:rPr>
          <w:sz w:val="2"/>
          <w:szCs w:val="2"/>
        </w:rPr>
      </w:pPr>
      <w:r>
        <w:br w:type="page"/>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其中：社保、税费等返还或减免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383,958.99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2,257,606.21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三、软件退税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791,543.02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2,760,015.68</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15,545,870.95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26,341,119.24</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both"/>
      </w:pPr>
      <w:bookmarkStart w:id="1727" w:name="bookmark1727"/>
      <w:bookmarkStart w:id="1728" w:name="bookmark1728"/>
      <w:bookmarkStart w:id="1729" w:name="bookmark1729"/>
      <w:bookmarkStart w:id="1730" w:name="bookmark1730"/>
      <w:r>
        <w:rPr>
          <w:rFonts w:ascii="Times New Roman" w:eastAsia="Times New Roman" w:hAnsi="Times New Roman" w:cs="Times New Roman"/>
          <w:color w:val="000000"/>
          <w:spacing w:val="0"/>
          <w:w w:val="100"/>
          <w:position w:val="0"/>
        </w:rPr>
        <w:t>6</w:t>
      </w:r>
      <w:bookmarkEnd w:id="1729"/>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727"/>
      <w:bookmarkEnd w:id="1728"/>
      <w:bookmarkEnd w:id="1730"/>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470"/>
        <w:gridCol w:w="3197"/>
        <w:gridCol w:w="292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-201,455.62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-866,699.91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5,526,359.46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5,421,131.19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其他非流动金融资产分配股利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1,600,000.00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6,924,903.84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6,154,431.28</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8"/>
        <w:keepNext/>
        <w:keepLines/>
        <w:widowControl w:val="0"/>
        <w:shd w:val="clear" w:color="auto" w:fill="auto"/>
        <w:bidi w:val="0"/>
        <w:spacing w:before="0" w:after="380" w:line="240" w:lineRule="auto"/>
        <w:ind w:left="0" w:right="0" w:firstLine="0"/>
        <w:jc w:val="both"/>
      </w:pPr>
      <w:bookmarkStart w:id="1731" w:name="bookmark1731"/>
      <w:bookmarkStart w:id="1732" w:name="bookmark1732"/>
      <w:bookmarkStart w:id="1733" w:name="bookmark1733"/>
      <w:bookmarkStart w:id="1734" w:name="bookmark1734"/>
      <w:r>
        <w:rPr>
          <w:rFonts w:ascii="Times New Roman" w:eastAsia="Times New Roman" w:hAnsi="Times New Roman" w:cs="Times New Roman"/>
          <w:color w:val="000000"/>
          <w:spacing w:val="0"/>
          <w:w w:val="100"/>
          <w:position w:val="0"/>
        </w:rPr>
        <w:t>6</w:t>
      </w:r>
      <w:bookmarkEnd w:id="1733"/>
      <w:r>
        <w:rPr>
          <w:rFonts w:ascii="Times New Roman" w:eastAsia="Times New Roman" w:hAnsi="Times New Roman" w:cs="Times New Roman"/>
          <w:color w:val="000000"/>
          <w:spacing w:val="0"/>
          <w:w w:val="100"/>
          <w:position w:val="0"/>
        </w:rPr>
        <w:t>9</w:t>
      </w:r>
      <w:r>
        <w:rPr>
          <w:color w:val="000000"/>
          <w:spacing w:val="0"/>
          <w:w w:val="100"/>
          <w:position w:val="0"/>
        </w:rPr>
        <w:t>、净敞口套期收益</w:t>
      </w:r>
      <w:bookmarkEnd w:id="1731"/>
      <w:bookmarkEnd w:id="1732"/>
      <w:bookmarkEnd w:id="1734"/>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7"/>
        <w:gridCol w:w="3192"/>
      </w:tblGrid>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8"/>
        <w:keepNext/>
        <w:keepLines/>
        <w:widowControl w:val="0"/>
        <w:shd w:val="clear" w:color="auto" w:fill="auto"/>
        <w:bidi w:val="0"/>
        <w:spacing w:before="0" w:after="380" w:line="240" w:lineRule="auto"/>
        <w:ind w:left="0" w:right="0" w:firstLine="0"/>
        <w:jc w:val="left"/>
      </w:pPr>
      <w:bookmarkStart w:id="1735" w:name="bookmark1735"/>
      <w:bookmarkStart w:id="1736" w:name="bookmark1736"/>
      <w:bookmarkStart w:id="1737" w:name="bookmark1737"/>
      <w:bookmarkStart w:id="1738" w:name="bookmark1738"/>
      <w:r>
        <w:rPr>
          <w:rFonts w:ascii="Times New Roman" w:eastAsia="Times New Roman" w:hAnsi="Times New Roman" w:cs="Times New Roman"/>
          <w:color w:val="000000"/>
          <w:spacing w:val="0"/>
          <w:w w:val="100"/>
          <w:position w:val="0"/>
        </w:rPr>
        <w:t>7</w:t>
      </w:r>
      <w:bookmarkEnd w:id="1737"/>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735"/>
      <w:bookmarkEnd w:id="1736"/>
      <w:bookmarkEnd w:id="1738"/>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以公允价值计量且其变动计入当期损益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8"/>
        <w:keepNext/>
        <w:keepLines/>
        <w:widowControl w:val="0"/>
        <w:shd w:val="clear" w:color="auto" w:fill="auto"/>
        <w:bidi w:val="0"/>
        <w:spacing w:before="0" w:after="380" w:line="240" w:lineRule="auto"/>
        <w:ind w:left="0" w:right="0" w:firstLine="0"/>
        <w:jc w:val="both"/>
      </w:pPr>
      <w:bookmarkStart w:id="1739" w:name="bookmark1739"/>
      <w:bookmarkStart w:id="1740" w:name="bookmark1740"/>
      <w:bookmarkStart w:id="1741" w:name="bookmark1741"/>
      <w:bookmarkStart w:id="1742" w:name="bookmark1742"/>
      <w:r>
        <w:rPr>
          <w:rFonts w:ascii="Times New Roman" w:eastAsia="Times New Roman" w:hAnsi="Times New Roman" w:cs="Times New Roman"/>
          <w:color w:val="000000"/>
          <w:spacing w:val="0"/>
          <w:w w:val="100"/>
          <w:position w:val="0"/>
        </w:rPr>
        <w:t>7</w:t>
      </w:r>
      <w:bookmarkEnd w:id="1741"/>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739"/>
      <w:bookmarkEnd w:id="1740"/>
      <w:bookmarkEnd w:id="1742"/>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401,939.41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-775,819.70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-2,464,958.25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-14,472281.89</w:t>
            </w:r>
          </w:p>
        </w:tc>
      </w:tr>
    </w:tbl>
    <w:p>
      <w:pPr>
        <w:spacing w:lineRule="exact" w:line="1"/>
        <w:rPr>
          <w:sz w:val="2"/>
          <w:szCs w:val="2"/>
        </w:rPr>
      </w:pPr>
      <w:r>
        <w:br w:type="page"/>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-20287.40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1,284,984.29</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-2,083,306.24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-13,963,117.30</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18"/>
        <w:keepNext w:val="0"/>
        <w:keepLines w:val="0"/>
        <w:widowControl w:val="0"/>
        <w:shd w:val="clear" w:color="auto" w:fill="auto"/>
        <w:bidi w:val="0"/>
        <w:spacing w:before="0" w:after="400" w:line="240" w:lineRule="auto"/>
        <w:ind w:left="0" w:right="0" w:firstLine="0"/>
        <w:jc w:val="both"/>
      </w:pPr>
      <w:r>
        <w:rPr>
          <w:color w:val="000000"/>
          <w:spacing w:val="0"/>
          <w:w w:val="100"/>
          <w:position w:val="0"/>
        </w:rPr>
        <w:t>无。</w:t>
      </w:r>
    </w:p>
    <w:p>
      <w:pPr>
        <w:pStyle w:val="Style28"/>
        <w:keepNext/>
        <w:keepLines/>
        <w:widowControl w:val="0"/>
        <w:shd w:val="clear" w:color="auto" w:fill="auto"/>
        <w:bidi w:val="0"/>
        <w:spacing w:before="0" w:after="400" w:line="240" w:lineRule="auto"/>
        <w:ind w:left="0" w:right="0" w:firstLine="0"/>
        <w:jc w:val="both"/>
      </w:pPr>
      <w:bookmarkStart w:id="1743" w:name="bookmark1743"/>
      <w:bookmarkStart w:id="1744" w:name="bookmark1744"/>
      <w:bookmarkStart w:id="1745" w:name="bookmark1745"/>
      <w:bookmarkStart w:id="1746" w:name="bookmark1746"/>
      <w:r>
        <w:rPr>
          <w:rFonts w:ascii="Times New Roman" w:eastAsia="Times New Roman" w:hAnsi="Times New Roman" w:cs="Times New Roman"/>
          <w:color w:val="000000"/>
          <w:spacing w:val="0"/>
          <w:w w:val="100"/>
          <w:position w:val="0"/>
        </w:rPr>
        <w:t>7</w:t>
      </w:r>
      <w:bookmarkEnd w:id="1745"/>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743"/>
      <w:bookmarkEnd w:id="1744"/>
      <w:bookmarkEnd w:id="1746"/>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-5,204,852.65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-16,828,976.02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-6,266,200.00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-160,358,714.86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5,321,826.35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4,324,302.69</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-6,149,226.30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-172,863,388.19</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18"/>
        <w:keepNext w:val="0"/>
        <w:keepLines w:val="0"/>
        <w:widowControl w:val="0"/>
        <w:shd w:val="clear" w:color="auto" w:fill="auto"/>
        <w:bidi w:val="0"/>
        <w:spacing w:before="0" w:after="400" w:line="240" w:lineRule="auto"/>
        <w:ind w:left="0" w:right="0" w:firstLine="0"/>
        <w:jc w:val="both"/>
      </w:pPr>
      <w:r>
        <w:rPr>
          <w:color w:val="000000"/>
          <w:spacing w:val="0"/>
          <w:w w:val="100"/>
          <w:position w:val="0"/>
        </w:rPr>
        <w:t>无。</w:t>
      </w:r>
    </w:p>
    <w:p>
      <w:pPr>
        <w:pStyle w:val="Style28"/>
        <w:keepNext/>
        <w:keepLines/>
        <w:widowControl w:val="0"/>
        <w:shd w:val="clear" w:color="auto" w:fill="auto"/>
        <w:bidi w:val="0"/>
        <w:spacing w:before="0" w:after="400" w:line="240" w:lineRule="auto"/>
        <w:ind w:left="0" w:right="0" w:firstLine="0"/>
        <w:jc w:val="both"/>
      </w:pPr>
      <w:bookmarkStart w:id="1747" w:name="bookmark1747"/>
      <w:bookmarkStart w:id="1748" w:name="bookmark1748"/>
      <w:bookmarkStart w:id="1749" w:name="bookmark1749"/>
      <w:bookmarkStart w:id="1750" w:name="bookmark1750"/>
      <w:r>
        <w:rPr>
          <w:rFonts w:ascii="Times New Roman" w:eastAsia="Times New Roman" w:hAnsi="Times New Roman" w:cs="Times New Roman"/>
          <w:color w:val="000000"/>
          <w:spacing w:val="0"/>
          <w:w w:val="100"/>
          <w:position w:val="0"/>
        </w:rPr>
        <w:t>7</w:t>
      </w:r>
      <w:bookmarkEnd w:id="1749"/>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747"/>
      <w:bookmarkEnd w:id="1748"/>
      <w:bookmarkEnd w:id="1750"/>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-128,819.25</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-128,819.25</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both"/>
      </w:pPr>
      <w:bookmarkStart w:id="1751" w:name="bookmark1751"/>
      <w:bookmarkStart w:id="1752" w:name="bookmark1752"/>
      <w:bookmarkStart w:id="1753" w:name="bookmark1753"/>
      <w:bookmarkStart w:id="1754" w:name="bookmark1754"/>
      <w:r>
        <w:rPr>
          <w:rFonts w:ascii="Times New Roman" w:eastAsia="Times New Roman" w:hAnsi="Times New Roman" w:cs="Times New Roman"/>
          <w:color w:val="000000"/>
          <w:spacing w:val="0"/>
          <w:w w:val="100"/>
          <w:position w:val="0"/>
        </w:rPr>
        <w:t>7</w:t>
      </w:r>
      <w:bookmarkEnd w:id="1753"/>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751"/>
      <w:bookmarkEnd w:id="1752"/>
      <w:bookmarkEnd w:id="1754"/>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400"/>
        <w:gridCol w:w="2390"/>
        <w:gridCol w:w="2395"/>
      </w:tblGrid>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400,000.00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无需支付应付账款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308,496.67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308,496.67</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227,010.26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473,534.92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227,010.26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935,506.93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1,273,534.92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935,506.93</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39" w:line="1" w:lineRule="exact"/>
      </w:pPr>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075"/>
        <w:gridCol w:w="1066"/>
        <w:gridCol w:w="1066"/>
        <w:gridCol w:w="1066"/>
        <w:gridCol w:w="1056"/>
        <w:gridCol w:w="1070"/>
        <w:gridCol w:w="1056"/>
        <w:gridCol w:w="1070"/>
        <w:gridCol w:w="1066"/>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发放原因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补贴是否影</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响当年盈亏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年培育</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武汉市科学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因研究开发、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75"/>
        <w:gridCol w:w="1061"/>
        <w:gridCol w:w="1066"/>
        <w:gridCol w:w="1070"/>
        <w:gridCol w:w="1056"/>
        <w:gridCol w:w="1070"/>
        <w:gridCol w:w="1056"/>
        <w:gridCol w:w="1070"/>
        <w:gridCol w:w="1066"/>
      </w:tblGrid>
      <w:tr>
        <w:trPr>
          <w:trHeight w:val="98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企业补贴资 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技术局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技术更新及 改造等获得 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高新复审补 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长宁区科技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因研究开发、 技术更新及 改造等获得</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年抗疫 特别公债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 家高新技术 企业抗疫支 持资助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深圳市罗湖 区科技创新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年度高 新技术企业 通过奖补（区 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惠州市大亚</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湾工业贸易</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发展局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因研究开发、 技术更新及 改造等获得</w:t>
            </w:r>
          </w:p>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0"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年度高 新技术企业 通过奖补（市 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惠州市大亚</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湾工业贸易</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发展局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高新技术企 业培育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南京市雨花</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经济开发区</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管理委员会</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财政所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因研究开发、 技术更新及 改造等获得</w:t>
            </w:r>
          </w:p>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国高企业认</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定支持（重新</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认定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left"/>
            </w:pPr>
            <w:r>
              <w:rPr>
                <w:color w:val="000000"/>
                <w:spacing w:val="0"/>
                <w:w w:val="100"/>
                <w:position w:val="0"/>
              </w:rPr>
              <w:t>深圳市福田 区企业发展 服务中心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因研究开发、 技术更新及 改造等获得</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的补助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18"/>
        <w:keepNext w:val="0"/>
        <w:keepLines w:val="0"/>
        <w:widowControl w:val="0"/>
        <w:shd w:val="clear" w:color="auto" w:fill="auto"/>
        <w:bidi w:val="0"/>
        <w:spacing w:before="0" w:after="400" w:line="240" w:lineRule="auto"/>
        <w:ind w:left="0" w:right="0" w:firstLine="0"/>
        <w:jc w:val="both"/>
      </w:pPr>
      <w:r>
        <w:rPr>
          <w:color w:val="000000"/>
          <w:spacing w:val="0"/>
          <w:w w:val="100"/>
          <w:position w:val="0"/>
        </w:rPr>
        <w:t>无。</w:t>
      </w:r>
    </w:p>
    <w:p>
      <w:pPr>
        <w:pStyle w:val="Style28"/>
        <w:keepNext/>
        <w:keepLines/>
        <w:widowControl w:val="0"/>
        <w:shd w:val="clear" w:color="auto" w:fill="auto"/>
        <w:bidi w:val="0"/>
        <w:spacing w:before="0" w:after="400" w:line="240" w:lineRule="auto"/>
        <w:ind w:left="0" w:right="0" w:firstLine="0"/>
        <w:jc w:val="both"/>
      </w:pPr>
      <w:bookmarkStart w:id="1755" w:name="bookmark1755"/>
      <w:bookmarkStart w:id="1756" w:name="bookmark1756"/>
      <w:bookmarkStart w:id="1757" w:name="bookmark1757"/>
      <w:bookmarkStart w:id="1758" w:name="bookmark1758"/>
      <w:r>
        <w:rPr>
          <w:rFonts w:ascii="Times New Roman" w:eastAsia="Times New Roman" w:hAnsi="Times New Roman" w:cs="Times New Roman"/>
          <w:color w:val="000000"/>
          <w:spacing w:val="0"/>
          <w:w w:val="100"/>
          <w:position w:val="0"/>
        </w:rPr>
        <w:t>7</w:t>
      </w:r>
      <w:bookmarkEnd w:id="1757"/>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755"/>
      <w:bookmarkEnd w:id="1756"/>
      <w:bookmarkEnd w:id="1758"/>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405"/>
        <w:gridCol w:w="2390"/>
        <w:gridCol w:w="2395"/>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315,009.66</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非流动资产毁损报废损失合 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204,245.76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219,802.04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204,245.76</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其中：固定资产毁损报废损失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204,245.76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219,802.04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204,245.76</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违约及滞纳金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81,318.74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5,072.59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81,318.74</w:t>
            </w:r>
          </w:p>
        </w:tc>
      </w:tr>
    </w:tbl>
    <w:tbl>
      <w:tblPr>
        <w:tblOverlap w:val="never"/>
        <w:jc w:val="center"/>
        <w:tblLayout w:type="fixed"/>
      </w:tblPr>
      <w:tblGrid>
        <w:gridCol w:w="2400"/>
        <w:gridCol w:w="2400"/>
        <w:gridCol w:w="2390"/>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67,688.62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82,465.28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67,688.62</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353,253.12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622,349.57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557,498.88</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8"/>
        <w:keepNext/>
        <w:keepLines/>
        <w:widowControl w:val="0"/>
        <w:shd w:val="clear" w:color="auto" w:fill="auto"/>
        <w:bidi w:val="0"/>
        <w:spacing w:before="0" w:after="380" w:line="240" w:lineRule="auto"/>
        <w:ind w:left="0" w:right="0" w:firstLine="0"/>
        <w:jc w:val="both"/>
      </w:pPr>
      <w:bookmarkStart w:id="1759" w:name="bookmark1759"/>
      <w:bookmarkStart w:id="1760" w:name="bookmark1760"/>
      <w:bookmarkStart w:id="1761" w:name="bookmark1761"/>
      <w:bookmarkStart w:id="1762" w:name="bookmark1762"/>
      <w:r>
        <w:rPr>
          <w:rFonts w:ascii="Times New Roman" w:eastAsia="Times New Roman" w:hAnsi="Times New Roman" w:cs="Times New Roman"/>
          <w:color w:val="000000"/>
          <w:spacing w:val="0"/>
          <w:w w:val="100"/>
          <w:position w:val="0"/>
        </w:rPr>
        <w:t>7</w:t>
      </w:r>
      <w:bookmarkEnd w:id="1761"/>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759"/>
      <w:bookmarkEnd w:id="1760"/>
      <w:bookmarkEnd w:id="1762"/>
    </w:p>
    <w:p>
      <w:pPr>
        <w:pStyle w:val="Style75"/>
        <w:keepNext/>
        <w:keepLines/>
        <w:widowControl w:val="0"/>
        <w:shd w:val="clear" w:color="auto" w:fill="auto"/>
        <w:bidi w:val="0"/>
        <w:spacing w:before="0" w:line="240" w:lineRule="auto"/>
        <w:ind w:left="0" w:right="0" w:firstLine="0"/>
        <w:jc w:val="both"/>
      </w:pPr>
      <w:bookmarkStart w:id="1763" w:name="bookmark1763"/>
      <w:bookmarkStart w:id="1764" w:name="bookmark1764"/>
      <w:bookmarkStart w:id="1765" w:name="bookmark176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763"/>
      <w:bookmarkEnd w:id="1764"/>
      <w:bookmarkEnd w:id="1765"/>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195,970.08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3,468,248.83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-5,265,514.44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-11,926,854.60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-5,069,544.36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-8,458,605.77</w:t>
            </w:r>
          </w:p>
        </w:tc>
      </w:tr>
    </w:tbl>
    <w:p>
      <w:pPr>
        <w:widowControl w:val="0"/>
        <w:spacing w:after="319" w:line="1" w:lineRule="exact"/>
      </w:pPr>
    </w:p>
    <w:p>
      <w:pPr>
        <w:pStyle w:val="Style75"/>
        <w:keepNext/>
        <w:keepLines/>
        <w:widowControl w:val="0"/>
        <w:shd w:val="clear" w:color="auto" w:fill="auto"/>
        <w:bidi w:val="0"/>
        <w:spacing w:before="0" w:line="240" w:lineRule="auto"/>
        <w:ind w:left="0" w:right="0" w:firstLine="0"/>
        <w:jc w:val="left"/>
      </w:pPr>
      <w:bookmarkStart w:id="1766" w:name="bookmark1766"/>
      <w:bookmarkStart w:id="1767" w:name="bookmark1767"/>
      <w:bookmarkStart w:id="1768" w:name="bookmark1768"/>
      <w:bookmarkStart w:id="1769" w:name="bookmark1769"/>
      <w:r>
        <w:rPr>
          <w:color w:val="000000"/>
          <w:spacing w:val="0"/>
          <w:w w:val="100"/>
          <w:position w:val="0"/>
        </w:rPr>
        <w:t>（</w:t>
      </w:r>
      <w:bookmarkEnd w:id="1768"/>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766"/>
      <w:bookmarkEnd w:id="1767"/>
      <w:bookmarkEnd w:id="1769"/>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80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27,345,450.42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20" w:right="0" w:firstLine="0"/>
              <w:jc w:val="both"/>
              <w:rPr>
                <w:sz w:val="18"/>
                <w:szCs w:val="18"/>
              </w:rPr>
            </w:pPr>
            <w:r>
              <w:rPr>
                <w:rFonts w:ascii="Times New Roman" w:eastAsia="Times New Roman" w:hAnsi="Times New Roman" w:cs="Times New Roman"/>
                <w:color w:val="000000"/>
                <w:spacing w:val="0"/>
                <w:w w:val="100"/>
                <w:position w:val="0"/>
                <w:sz w:val="18"/>
                <w:szCs w:val="18"/>
              </w:rPr>
              <w:t>4,101,817.56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20" w:right="0" w:firstLine="0"/>
              <w:jc w:val="both"/>
              <w:rPr>
                <w:sz w:val="18"/>
                <w:szCs w:val="18"/>
              </w:rPr>
            </w:pPr>
            <w:r>
              <w:rPr>
                <w:rFonts w:ascii="Times New Roman" w:eastAsia="Times New Roman" w:hAnsi="Times New Roman" w:cs="Times New Roman"/>
                <w:color w:val="000000"/>
                <w:spacing w:val="0"/>
                <w:w w:val="100"/>
                <w:position w:val="0"/>
                <w:sz w:val="18"/>
                <w:szCs w:val="18"/>
              </w:rPr>
              <w:t>4,471,190.47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-4,663,754.40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20" w:right="0" w:firstLine="0"/>
              <w:jc w:val="both"/>
              <w:rPr>
                <w:sz w:val="18"/>
                <w:szCs w:val="18"/>
              </w:rPr>
            </w:pPr>
            <w:r>
              <w:rPr>
                <w:rFonts w:ascii="Times New Roman" w:eastAsia="Times New Roman" w:hAnsi="Times New Roman" w:cs="Times New Roman"/>
                <w:color w:val="000000"/>
                <w:spacing w:val="0"/>
                <w:w w:val="100"/>
                <w:position w:val="0"/>
                <w:sz w:val="18"/>
                <w:szCs w:val="18"/>
              </w:rPr>
              <w:t>1,589,458.51</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570,807.96</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研发加计扣除的影响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-11,139,064.46</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-5,069,544.36</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8"/>
        <w:keepNext/>
        <w:keepLines/>
        <w:widowControl w:val="0"/>
        <w:shd w:val="clear" w:color="auto" w:fill="auto"/>
        <w:tabs>
          <w:tab w:pos="474" w:val="left"/>
        </w:tabs>
        <w:bidi w:val="0"/>
        <w:spacing w:before="0" w:after="380" w:line="240" w:lineRule="auto"/>
        <w:ind w:left="0" w:right="0" w:firstLine="0"/>
        <w:jc w:val="left"/>
      </w:pPr>
      <w:bookmarkStart w:id="1770" w:name="bookmark1770"/>
      <w:bookmarkStart w:id="1771" w:name="bookmark1771"/>
      <w:bookmarkStart w:id="1772" w:name="bookmark1772"/>
      <w:bookmarkStart w:id="1773" w:name="bookmark1773"/>
      <w:r>
        <w:rPr>
          <w:rFonts w:ascii="Times New Roman" w:eastAsia="Times New Roman" w:hAnsi="Times New Roman" w:cs="Times New Roman"/>
          <w:color w:val="000000"/>
          <w:spacing w:val="0"/>
          <w:w w:val="100"/>
          <w:position w:val="0"/>
        </w:rPr>
        <w:t>7</w:t>
      </w:r>
      <w:bookmarkEnd w:id="1772"/>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770"/>
      <w:bookmarkEnd w:id="1771"/>
      <w:bookmarkEnd w:id="1773"/>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p>
    <w:p>
      <w:pPr>
        <w:pStyle w:val="Style28"/>
        <w:keepNext/>
        <w:keepLines/>
        <w:widowControl w:val="0"/>
        <w:shd w:val="clear" w:color="auto" w:fill="auto"/>
        <w:tabs>
          <w:tab w:pos="474" w:val="left"/>
        </w:tabs>
        <w:bidi w:val="0"/>
        <w:spacing w:before="0" w:after="380" w:line="240" w:lineRule="auto"/>
        <w:ind w:left="0" w:right="0" w:firstLine="0"/>
        <w:jc w:val="left"/>
      </w:pPr>
      <w:bookmarkStart w:id="1774" w:name="bookmark1774"/>
      <w:bookmarkStart w:id="1775" w:name="bookmark1775"/>
      <w:bookmarkStart w:id="1776" w:name="bookmark1776"/>
      <w:bookmarkStart w:id="1777" w:name="bookmark1777"/>
      <w:r>
        <w:rPr>
          <w:rFonts w:ascii="Times New Roman" w:eastAsia="Times New Roman" w:hAnsi="Times New Roman" w:cs="Times New Roman"/>
          <w:color w:val="000000"/>
          <w:spacing w:val="0"/>
          <w:w w:val="100"/>
          <w:position w:val="0"/>
        </w:rPr>
        <w:t>7</w:t>
      </w:r>
      <w:bookmarkEnd w:id="1776"/>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774"/>
      <w:bookmarkEnd w:id="1775"/>
      <w:bookmarkEnd w:id="1777"/>
    </w:p>
    <w:p>
      <w:pPr>
        <w:pStyle w:val="Style75"/>
        <w:keepNext/>
        <w:keepLines/>
        <w:widowControl w:val="0"/>
        <w:shd w:val="clear" w:color="auto" w:fill="auto"/>
        <w:bidi w:val="0"/>
        <w:spacing w:before="0" w:line="240" w:lineRule="auto"/>
        <w:ind w:left="0" w:right="0" w:firstLine="0"/>
        <w:jc w:val="left"/>
      </w:pPr>
      <w:bookmarkStart w:id="1778" w:name="bookmark1778"/>
      <w:bookmarkStart w:id="1779" w:name="bookmark1779"/>
      <w:bookmarkStart w:id="1780" w:name="bookmark178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778"/>
      <w:bookmarkEnd w:id="1779"/>
      <w:bookmarkEnd w:id="1780"/>
    </w:p>
    <w:p>
      <w:pPr>
        <w:pStyle w:val="Style18"/>
        <w:keepNext w:val="0"/>
        <w:keepLines w:val="0"/>
        <w:widowControl w:val="0"/>
        <w:shd w:val="clear" w:color="auto" w:fill="auto"/>
        <w:bidi w:val="0"/>
        <w:spacing w:before="0" w:after="38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10,440,368.94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23241,707.59</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3,737,298.45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3,538,120.01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7,810,505.52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5,081,299.32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36,522,084.77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48283,342.04</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58,510257.68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80,144,468.96</w:t>
            </w:r>
          </w:p>
        </w:tc>
      </w:tr>
    </w:tbl>
    <w:p>
      <w:pPr>
        <w:pStyle w:val="Style18"/>
        <w:keepNext w:val="0"/>
        <w:keepLines w:val="0"/>
        <w:widowControl w:val="0"/>
        <w:shd w:val="clear" w:color="auto" w:fill="auto"/>
        <w:bidi w:val="0"/>
        <w:spacing w:before="0" w:after="400" w:line="336" w:lineRule="exact"/>
        <w:ind w:left="0" w:right="0" w:firstLine="0"/>
        <w:jc w:val="left"/>
      </w:pPr>
      <w:r>
        <w:rPr>
          <w:color w:val="000000"/>
          <w:spacing w:val="0"/>
          <w:w w:val="100"/>
          <w:position w:val="0"/>
        </w:rPr>
        <w:t>收到的其他与经营活动有关的现金说明: 无。</w:t>
      </w:r>
    </w:p>
    <w:p>
      <w:pPr>
        <w:pStyle w:val="Style75"/>
        <w:keepNext/>
        <w:keepLines/>
        <w:widowControl w:val="0"/>
        <w:shd w:val="clear" w:color="auto" w:fill="auto"/>
        <w:bidi w:val="0"/>
        <w:spacing w:before="0" w:after="400" w:line="240" w:lineRule="auto"/>
        <w:ind w:left="0" w:right="0" w:firstLine="0"/>
        <w:jc w:val="left"/>
      </w:pPr>
      <w:bookmarkStart w:id="1781" w:name="bookmark1781"/>
      <w:bookmarkStart w:id="1782" w:name="bookmark1782"/>
      <w:bookmarkStart w:id="1783" w:name="bookmark178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781"/>
      <w:bookmarkEnd w:id="1782"/>
      <w:bookmarkEnd w:id="1783"/>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租赁及水电费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11,931,224.58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19,133,915.36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6,933,842.06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7,439,581.29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9,618,059.12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6,822,794.54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宣传展览费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6,317,876.66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4,661,473.39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3,922,243.61</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5,851,334.61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3,922,076.14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中介机构费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8,165,352.46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6,834,329.22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维护安装费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24,631,325.59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18,591,849.45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1,601,476.36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3,322,318.52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36,341,400.21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6,110,009.92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32,205,341.89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56,534,466.01</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147,519,477.15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133,372,813.84</w:t>
            </w:r>
          </w:p>
        </w:tc>
      </w:tr>
    </w:tbl>
    <w:p>
      <w:pPr>
        <w:pStyle w:val="Style18"/>
        <w:keepNext w:val="0"/>
        <w:keepLines w:val="0"/>
        <w:widowControl w:val="0"/>
        <w:shd w:val="clear" w:color="auto" w:fill="auto"/>
        <w:bidi w:val="0"/>
        <w:spacing w:before="0" w:after="400" w:line="346" w:lineRule="exact"/>
        <w:ind w:left="0" w:right="0" w:firstLine="0"/>
        <w:jc w:val="left"/>
      </w:pPr>
      <w:r>
        <w:rPr>
          <w:color w:val="000000"/>
          <w:spacing w:val="0"/>
          <w:w w:val="100"/>
          <w:position w:val="0"/>
        </w:rPr>
        <w:t>支付的其他与经营活动有关的现金说明: 无。</w:t>
      </w:r>
    </w:p>
    <w:p>
      <w:pPr>
        <w:pStyle w:val="Style75"/>
        <w:keepNext/>
        <w:keepLines/>
        <w:widowControl w:val="0"/>
        <w:shd w:val="clear" w:color="auto" w:fill="auto"/>
        <w:bidi w:val="0"/>
        <w:spacing w:before="0" w:after="400" w:line="240" w:lineRule="auto"/>
        <w:ind w:left="0" w:right="0" w:firstLine="140"/>
        <w:jc w:val="left"/>
      </w:pPr>
      <w:bookmarkStart w:id="1784" w:name="bookmark1784"/>
      <w:bookmarkStart w:id="1785" w:name="bookmark1785"/>
      <w:bookmarkStart w:id="1786" w:name="bookmark1786"/>
      <w:r>
        <w:rPr>
          <w:color w:val="000000"/>
          <w:spacing w:val="0"/>
          <w:w w:val="100"/>
          <w:position w:val="0"/>
        </w:rPr>
        <w:t>⑶收到的其他与投资活动有关的现金</w:t>
      </w:r>
      <w:bookmarkEnd w:id="1784"/>
      <w:bookmarkEnd w:id="1785"/>
      <w:bookmarkEnd w:id="1786"/>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97"/>
        <w:gridCol w:w="3182"/>
      </w:tblGrid>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收到的其他与投资活动有关的现金说明：</w:t>
      </w:r>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75"/>
        <w:keepNext/>
        <w:keepLines/>
        <w:widowControl w:val="0"/>
        <w:shd w:val="clear" w:color="auto" w:fill="auto"/>
        <w:bidi w:val="0"/>
        <w:spacing w:before="0" w:after="400" w:line="240" w:lineRule="auto"/>
        <w:ind w:left="0" w:right="0" w:firstLine="0"/>
        <w:jc w:val="left"/>
      </w:pPr>
      <w:bookmarkStart w:id="1787" w:name="bookmark1787"/>
      <w:bookmarkStart w:id="1788" w:name="bookmark1788"/>
      <w:bookmarkStart w:id="1789" w:name="bookmark1789"/>
      <w:bookmarkStart w:id="1790" w:name="bookmark1790"/>
      <w:r>
        <w:rPr>
          <w:color w:val="000000"/>
          <w:spacing w:val="0"/>
          <w:w w:val="100"/>
          <w:position w:val="0"/>
        </w:rPr>
        <w:t>（</w:t>
      </w:r>
      <w:bookmarkEnd w:id="1789"/>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787"/>
      <w:bookmarkEnd w:id="1788"/>
      <w:bookmarkEnd w:id="1790"/>
      <w:r>
        <w:br w:type="page"/>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银行大额存单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380" w:line="346" w:lineRule="exact"/>
        <w:ind w:left="0" w:right="0" w:firstLine="0"/>
        <w:jc w:val="left"/>
      </w:pPr>
      <w:r>
        <w:rPr>
          <w:color w:val="000000"/>
          <w:spacing w:val="0"/>
          <w:w w:val="100"/>
          <w:position w:val="0"/>
        </w:rPr>
        <w:t>支付的其他与投资活动有关的现金说明: 无。</w:t>
      </w:r>
    </w:p>
    <w:p>
      <w:pPr>
        <w:pStyle w:val="Style75"/>
        <w:keepNext/>
        <w:keepLines/>
        <w:widowControl w:val="0"/>
        <w:shd w:val="clear" w:color="auto" w:fill="auto"/>
        <w:bidi w:val="0"/>
        <w:spacing w:before="0" w:line="240" w:lineRule="auto"/>
        <w:ind w:left="0" w:right="0" w:firstLine="0"/>
        <w:jc w:val="left"/>
      </w:pPr>
      <w:bookmarkStart w:id="1791" w:name="bookmark1791"/>
      <w:bookmarkStart w:id="1792" w:name="bookmark1792"/>
      <w:bookmarkStart w:id="1793" w:name="bookmark1793"/>
      <w:bookmarkStart w:id="1794" w:name="bookmark1794"/>
      <w:r>
        <w:rPr>
          <w:color w:val="000000"/>
          <w:spacing w:val="0"/>
          <w:w w:val="100"/>
          <w:position w:val="0"/>
        </w:rPr>
        <w:t>（</w:t>
      </w:r>
      <w:bookmarkEnd w:id="1793"/>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791"/>
      <w:bookmarkEnd w:id="1792"/>
      <w:bookmarkEnd w:id="1794"/>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募集资金存款利息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1,012,629.75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4,381.59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员工持股计划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认购款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15,548,170.00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16,560,799.75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4,381.59</w:t>
            </w:r>
          </w:p>
        </w:tc>
      </w:tr>
    </w:tbl>
    <w:p>
      <w:pPr>
        <w:pStyle w:val="Style18"/>
        <w:keepNext w:val="0"/>
        <w:keepLines w:val="0"/>
        <w:widowControl w:val="0"/>
        <w:shd w:val="clear" w:color="auto" w:fill="auto"/>
        <w:bidi w:val="0"/>
        <w:spacing w:before="0" w:after="380" w:line="346" w:lineRule="exact"/>
        <w:ind w:left="0" w:right="0" w:firstLine="0"/>
        <w:jc w:val="left"/>
      </w:pPr>
      <w:r>
        <w:rPr>
          <w:color w:val="000000"/>
          <w:spacing w:val="0"/>
          <w:w w:val="100"/>
          <w:position w:val="0"/>
        </w:rPr>
        <w:t>收到的其他与筹资活动有关的现金说明: 无。</w:t>
      </w:r>
    </w:p>
    <w:p>
      <w:pPr>
        <w:pStyle w:val="Style75"/>
        <w:keepNext/>
        <w:keepLines/>
        <w:widowControl w:val="0"/>
        <w:shd w:val="clear" w:color="auto" w:fill="auto"/>
        <w:bidi w:val="0"/>
        <w:spacing w:before="0" w:line="240" w:lineRule="auto"/>
        <w:ind w:left="0" w:right="0" w:firstLine="0"/>
        <w:jc w:val="left"/>
      </w:pPr>
      <w:bookmarkStart w:id="1795" w:name="bookmark1795"/>
      <w:bookmarkStart w:id="1796" w:name="bookmark1796"/>
      <w:bookmarkStart w:id="1797" w:name="bookmark1797"/>
      <w:bookmarkStart w:id="1798" w:name="bookmark1798"/>
      <w:r>
        <w:rPr>
          <w:color w:val="000000"/>
          <w:spacing w:val="0"/>
          <w:w w:val="100"/>
          <w:position w:val="0"/>
        </w:rPr>
        <w:t>（</w:t>
      </w:r>
      <w:bookmarkEnd w:id="1797"/>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795"/>
      <w:bookmarkEnd w:id="1796"/>
      <w:bookmarkEnd w:id="1798"/>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回购注销股权激励股份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9,368,820.00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9,659,500.00</w:t>
            </w:r>
          </w:p>
        </w:tc>
      </w:tr>
      <w:tr>
        <w:trPr>
          <w:trHeight w:val="60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回购未注销股权激励股份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10,102,291.10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非公开发行中介机构费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1,044,423.07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627,358.49</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偿还租赁负债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5,940,000.00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冻结圈存的资金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420,052.00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4,669,171.00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31,544,757.17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10286,858.49</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支付的其他与筹资活动有关的现金说明:</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8"/>
        <w:keepNext/>
        <w:keepLines/>
        <w:widowControl w:val="0"/>
        <w:shd w:val="clear" w:color="auto" w:fill="auto"/>
        <w:bidi w:val="0"/>
        <w:spacing w:before="0" w:after="380" w:line="240" w:lineRule="auto"/>
        <w:ind w:left="0" w:right="0" w:firstLine="0"/>
        <w:jc w:val="left"/>
      </w:pPr>
      <w:bookmarkStart w:id="1799" w:name="bookmark1799"/>
      <w:bookmarkStart w:id="1800" w:name="bookmark1800"/>
      <w:bookmarkStart w:id="1801" w:name="bookmark1801"/>
      <w:bookmarkStart w:id="1802" w:name="bookmark1802"/>
      <w:r>
        <w:rPr>
          <w:rFonts w:ascii="Times New Roman" w:eastAsia="Times New Roman" w:hAnsi="Times New Roman" w:cs="Times New Roman"/>
          <w:color w:val="000000"/>
          <w:spacing w:val="0"/>
          <w:w w:val="100"/>
          <w:position w:val="0"/>
        </w:rPr>
        <w:t>7</w:t>
      </w:r>
      <w:bookmarkEnd w:id="1801"/>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799"/>
      <w:bookmarkEnd w:id="1800"/>
      <w:bookmarkEnd w:id="1802"/>
    </w:p>
    <w:p>
      <w:pPr>
        <w:pStyle w:val="Style75"/>
        <w:keepNext/>
        <w:keepLines/>
        <w:widowControl w:val="0"/>
        <w:shd w:val="clear" w:color="auto" w:fill="auto"/>
        <w:bidi w:val="0"/>
        <w:spacing w:before="0" w:line="240" w:lineRule="auto"/>
        <w:ind w:left="0" w:right="0" w:firstLine="0"/>
        <w:jc w:val="left"/>
      </w:pPr>
      <w:bookmarkStart w:id="1803" w:name="bookmark1803"/>
      <w:bookmarkStart w:id="1804" w:name="bookmark1804"/>
      <w:bookmarkStart w:id="1805" w:name="bookmark180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803"/>
      <w:bookmarkEnd w:id="1804"/>
      <w:bookmarkEnd w:id="1805"/>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41"/>
        <w:gridCol w:w="3067"/>
        <w:gridCol w:w="318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3336"/>
        <w:gridCol w:w="306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32,414,994.78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-155,977,206.17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8,232,532.54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186,826,505.49</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60"/>
              <w:jc w:val="both"/>
            </w:pPr>
            <w:r>
              <w:rPr>
                <w:color w:val="000000"/>
                <w:spacing w:val="0"/>
                <w:w w:val="100"/>
                <w:position w:val="0"/>
              </w:rPr>
              <w:t>固定资产折旧、油气资产折耗、 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19,189,333.89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15,575,065.63</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6,176,980.21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4,206,754.69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3,362,820.13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2,004,153.28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60"/>
              <w:jc w:val="both"/>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128,819.25</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760"/>
              <w:jc w:val="both"/>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204,245.76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219,802.04</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60"/>
              <w:jc w:val="both"/>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-5,170,000.00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5,224,481.00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18,375,499.98</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-6,924,903.84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-6,154,431.28</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60"/>
              <w:jc w:val="both"/>
            </w:pPr>
            <w:r>
              <w:rPr>
                <w:color w:val="000000"/>
                <w:spacing w:val="0"/>
                <w:w w:val="100"/>
                <w:position w:val="0"/>
              </w:rPr>
              <w:t xml:space="preserve">递延所得税资产减少（增加以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-6,041,014.44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-11,926,854.60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60"/>
              <w:jc w:val="both"/>
            </w:pPr>
            <w:r>
              <w:rPr>
                <w:color w:val="000000"/>
                <w:spacing w:val="0"/>
                <w:w w:val="100"/>
                <w:position w:val="0"/>
              </w:rPr>
              <w:t xml:space="preserve">递延所得税负债增加（减少以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-141,739,925.94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13,307,216.31</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60"/>
              <w:jc w:val="both"/>
            </w:pPr>
            <w:r>
              <w:rPr>
                <w:color w:val="000000"/>
                <w:spacing w:val="0"/>
                <w:w w:val="100"/>
                <w:position w:val="0"/>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-45,878,438.48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121,116,590.82</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760"/>
              <w:jc w:val="both"/>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75,415,716.31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-123,897,961.57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-54,758,031.88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63,803,953.87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351,718,337.34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644,541,000.98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644,541,000.98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602,696,975.14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减：现金等价物的期初余额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36"/>
        <w:gridCol w:w="3062"/>
        <w:gridCol w:w="319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-292,822,663.64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41,844,025.84</w:t>
            </w:r>
          </w:p>
        </w:tc>
      </w:tr>
    </w:tbl>
    <w:p>
      <w:pPr>
        <w:widowControl w:val="0"/>
        <w:spacing w:after="339" w:line="1" w:lineRule="exact"/>
      </w:pPr>
    </w:p>
    <w:p>
      <w:pPr>
        <w:pStyle w:val="Style75"/>
        <w:keepNext/>
        <w:keepLines/>
        <w:widowControl w:val="0"/>
        <w:shd w:val="clear" w:color="auto" w:fill="auto"/>
        <w:bidi w:val="0"/>
        <w:spacing w:before="0" w:line="240" w:lineRule="auto"/>
        <w:ind w:left="0" w:right="0" w:firstLine="140"/>
        <w:jc w:val="left"/>
      </w:pPr>
      <w:bookmarkStart w:id="1806" w:name="bookmark1806"/>
      <w:bookmarkStart w:id="1807" w:name="bookmark1807"/>
      <w:bookmarkStart w:id="1808" w:name="bookmark1808"/>
      <w:r>
        <w:rPr>
          <w:color w:val="000000"/>
          <w:spacing w:val="0"/>
          <w:w w:val="100"/>
          <w:position w:val="0"/>
        </w:rPr>
        <w:t>⑵本期支付的取得子公司的现金净额</w:t>
      </w:r>
      <w:bookmarkEnd w:id="1806"/>
      <w:bookmarkEnd w:id="1807"/>
      <w:bookmarkEnd w:id="1808"/>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011"/>
        <w:gridCol w:w="457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8"/>
        <w:keepNext w:val="0"/>
        <w:keepLines w:val="0"/>
        <w:widowControl w:val="0"/>
        <w:shd w:val="clear" w:color="auto" w:fill="auto"/>
        <w:bidi w:val="0"/>
        <w:spacing w:before="0" w:after="380" w:line="331" w:lineRule="exact"/>
        <w:ind w:left="0" w:right="0" w:firstLine="0"/>
        <w:jc w:val="left"/>
      </w:pPr>
      <w:r>
        <w:rPr>
          <w:color w:val="000000"/>
          <w:spacing w:val="0"/>
          <w:w w:val="100"/>
          <w:position w:val="0"/>
        </w:rPr>
        <w:t>其他说明: 无。</w:t>
      </w:r>
    </w:p>
    <w:p>
      <w:pPr>
        <w:pStyle w:val="Style75"/>
        <w:keepNext/>
        <w:keepLines/>
        <w:widowControl w:val="0"/>
        <w:shd w:val="clear" w:color="auto" w:fill="auto"/>
        <w:bidi w:val="0"/>
        <w:spacing w:before="0" w:line="240" w:lineRule="auto"/>
        <w:ind w:left="0" w:right="0" w:firstLine="0"/>
        <w:jc w:val="left"/>
      </w:pPr>
      <w:bookmarkStart w:id="1809" w:name="bookmark1809"/>
      <w:bookmarkStart w:id="1810" w:name="bookmark1810"/>
      <w:bookmarkStart w:id="1811" w:name="bookmark1811"/>
      <w:bookmarkStart w:id="1812" w:name="bookmark1812"/>
      <w:r>
        <w:rPr>
          <w:color w:val="000000"/>
          <w:spacing w:val="0"/>
          <w:w w:val="100"/>
          <w:position w:val="0"/>
        </w:rPr>
        <w:t>（</w:t>
      </w:r>
      <w:bookmarkEnd w:id="1811"/>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809"/>
      <w:bookmarkEnd w:id="1810"/>
      <w:bookmarkEnd w:id="1812"/>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011"/>
        <w:gridCol w:w="457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8"/>
        <w:keepNext w:val="0"/>
        <w:keepLines w:val="0"/>
        <w:widowControl w:val="0"/>
        <w:shd w:val="clear" w:color="auto" w:fill="auto"/>
        <w:bidi w:val="0"/>
        <w:spacing w:before="0" w:after="380" w:line="331" w:lineRule="exact"/>
        <w:ind w:left="0" w:right="0" w:firstLine="0"/>
        <w:jc w:val="left"/>
      </w:pPr>
      <w:r>
        <w:rPr>
          <w:color w:val="000000"/>
          <w:spacing w:val="0"/>
          <w:w w:val="100"/>
          <w:position w:val="0"/>
        </w:rPr>
        <w:t>其他说明: 无。</w:t>
      </w:r>
    </w:p>
    <w:p>
      <w:pPr>
        <w:pStyle w:val="Style75"/>
        <w:keepNext/>
        <w:keepLines/>
        <w:widowControl w:val="0"/>
        <w:shd w:val="clear" w:color="auto" w:fill="auto"/>
        <w:bidi w:val="0"/>
        <w:spacing w:before="0" w:line="240" w:lineRule="auto"/>
        <w:ind w:left="0" w:right="0" w:firstLine="0"/>
        <w:jc w:val="left"/>
      </w:pPr>
      <w:bookmarkStart w:id="1813" w:name="bookmark1813"/>
      <w:bookmarkStart w:id="1814" w:name="bookmark1814"/>
      <w:bookmarkStart w:id="1815" w:name="bookmark1815"/>
      <w:bookmarkStart w:id="1816" w:name="bookmark1816"/>
      <w:r>
        <w:rPr>
          <w:color w:val="000000"/>
          <w:spacing w:val="0"/>
          <w:w w:val="100"/>
          <w:position w:val="0"/>
        </w:rPr>
        <w:t>（</w:t>
      </w:r>
      <w:bookmarkEnd w:id="1815"/>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813"/>
      <w:bookmarkEnd w:id="1814"/>
      <w:bookmarkEnd w:id="1816"/>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6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351,718,337.34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644,541,000.98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238,789.81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161,340.14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351,478,182.12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644,379,646.97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351,718,337.34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644,541,000.98</w:t>
            </w:r>
          </w:p>
        </w:tc>
      </w:tr>
    </w:tbl>
    <w:p>
      <w:pPr>
        <w:pStyle w:val="Style18"/>
        <w:keepNext w:val="0"/>
        <w:keepLines w:val="0"/>
        <w:widowControl w:val="0"/>
        <w:shd w:val="clear" w:color="auto" w:fill="auto"/>
        <w:bidi w:val="0"/>
        <w:spacing w:before="0" w:after="0" w:line="384" w:lineRule="exact"/>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80" w:line="384" w:lineRule="exact"/>
        <w:ind w:left="0" w:right="0" w:firstLine="0"/>
        <w:jc w:val="left"/>
      </w:pPr>
      <w:r>
        <w:rPr>
          <w:color w:val="000000"/>
          <w:spacing w:val="0"/>
          <w:w w:val="100"/>
          <w:position w:val="0"/>
        </w:rPr>
        <w:t>无。</w:t>
      </w:r>
    </w:p>
    <w:p>
      <w:pPr>
        <w:pStyle w:val="Style28"/>
        <w:keepNext/>
        <w:keepLines/>
        <w:widowControl w:val="0"/>
        <w:shd w:val="clear" w:color="auto" w:fill="auto"/>
        <w:bidi w:val="0"/>
        <w:spacing w:before="0" w:after="180" w:line="240" w:lineRule="auto"/>
        <w:ind w:left="0" w:right="0" w:firstLine="0"/>
        <w:jc w:val="left"/>
      </w:pPr>
      <w:bookmarkStart w:id="1817" w:name="bookmark1817"/>
      <w:bookmarkStart w:id="1818" w:name="bookmark1818"/>
      <w:bookmarkStart w:id="1819" w:name="bookmark1819"/>
      <w:bookmarkStart w:id="1820" w:name="bookmark1820"/>
      <w:r>
        <w:rPr>
          <w:rFonts w:ascii="Times New Roman" w:eastAsia="Times New Roman" w:hAnsi="Times New Roman" w:cs="Times New Roman"/>
          <w:color w:val="000000"/>
          <w:spacing w:val="0"/>
          <w:w w:val="100"/>
          <w:position w:val="0"/>
        </w:rPr>
        <w:t>8</w:t>
      </w:r>
      <w:bookmarkEnd w:id="1819"/>
      <w:r>
        <w:rPr>
          <w:rFonts w:ascii="Times New Roman" w:eastAsia="Times New Roman" w:hAnsi="Times New Roman" w:cs="Times New Roman"/>
          <w:color w:val="000000"/>
          <w:spacing w:val="0"/>
          <w:w w:val="100"/>
          <w:position w:val="0"/>
        </w:rPr>
        <w:t>0</w:t>
      </w:r>
      <w:r>
        <w:rPr>
          <w:color w:val="000000"/>
          <w:spacing w:val="0"/>
          <w:w w:val="100"/>
          <w:position w:val="0"/>
        </w:rPr>
        <w:t>、所有者权益变动表项目注释</w:t>
      </w:r>
      <w:bookmarkEnd w:id="1817"/>
      <w:bookmarkEnd w:id="1818"/>
      <w:bookmarkEnd w:id="1820"/>
    </w:p>
    <w:p>
      <w:pPr>
        <w:pStyle w:val="Style18"/>
        <w:keepNext w:val="0"/>
        <w:keepLines w:val="0"/>
        <w:widowControl w:val="0"/>
        <w:shd w:val="clear" w:color="auto" w:fill="auto"/>
        <w:bidi w:val="0"/>
        <w:spacing w:before="0" w:after="380" w:line="384" w:lineRule="exact"/>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 无。</w:t>
      </w:r>
      <w:r>
        <w:br w:type="page"/>
      </w:r>
    </w:p>
    <w:p>
      <w:pPr>
        <w:pStyle w:val="Style28"/>
        <w:keepNext/>
        <w:keepLines/>
        <w:widowControl w:val="0"/>
        <w:shd w:val="clear" w:color="auto" w:fill="auto"/>
        <w:bidi w:val="0"/>
        <w:spacing w:before="0" w:after="380" w:line="240" w:lineRule="auto"/>
        <w:ind w:left="0" w:right="0" w:firstLine="0"/>
        <w:jc w:val="left"/>
      </w:pPr>
      <w:bookmarkStart w:id="1821" w:name="bookmark1821"/>
      <w:bookmarkStart w:id="1822" w:name="bookmark1822"/>
      <w:bookmarkStart w:id="1823" w:name="bookmark1823"/>
      <w:bookmarkStart w:id="1824" w:name="bookmark1824"/>
      <w:r>
        <w:rPr>
          <w:rFonts w:ascii="Times New Roman" w:eastAsia="Times New Roman" w:hAnsi="Times New Roman" w:cs="Times New Roman"/>
          <w:color w:val="000000"/>
          <w:spacing w:val="0"/>
          <w:w w:val="100"/>
          <w:position w:val="0"/>
        </w:rPr>
        <w:t>8</w:t>
      </w:r>
      <w:bookmarkEnd w:id="1823"/>
      <w:r>
        <w:rPr>
          <w:rFonts w:ascii="Times New Roman" w:eastAsia="Times New Roman" w:hAnsi="Times New Roman" w:cs="Times New Roman"/>
          <w:color w:val="000000"/>
          <w:spacing w:val="0"/>
          <w:w w:val="100"/>
          <w:position w:val="0"/>
        </w:rPr>
        <w:t>1</w:t>
      </w:r>
      <w:r>
        <w:rPr>
          <w:color w:val="000000"/>
          <w:spacing w:val="0"/>
          <w:w w:val="100"/>
          <w:position w:val="0"/>
        </w:rPr>
        <w:t>、所有权或使用权受到限制的资产</w:t>
      </w:r>
      <w:bookmarkEnd w:id="1821"/>
      <w:bookmarkEnd w:id="1822"/>
      <w:bookmarkEnd w:id="1824"/>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41"/>
        <w:gridCol w:w="3062"/>
        <w:gridCol w:w="318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20,734,028.48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保证金</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20,734,028.48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pStyle w:val="Style89"/>
        <w:keepNext w:val="0"/>
        <w:keepLines w:val="0"/>
        <w:widowControl w:val="0"/>
        <w:shd w:val="clear" w:color="auto" w:fill="auto"/>
        <w:bidi w:val="0"/>
        <w:spacing w:before="0" w:after="380" w:line="240" w:lineRule="auto"/>
        <w:ind w:left="0" w:right="0" w:firstLine="380"/>
        <w:jc w:val="left"/>
        <w:rPr>
          <w:sz w:val="17"/>
          <w:szCs w:val="17"/>
        </w:rPr>
      </w:pPr>
      <w:r>
        <w:rPr>
          <w:rFonts w:ascii="SimSun" w:eastAsia="SimSun" w:hAnsi="SimSun" w:cs="SimSun"/>
          <w:color w:val="000000"/>
          <w:spacing w:val="0"/>
          <w:w w:val="100"/>
          <w:position w:val="0"/>
          <w:sz w:val="17"/>
          <w:szCs w:val="17"/>
        </w:rPr>
        <w:t>其中银行承兑汇票保证金</w:t>
      </w:r>
      <w:r>
        <w:rPr>
          <w:color w:val="000000"/>
          <w:spacing w:val="0"/>
          <w:w w:val="100"/>
          <w:position w:val="0"/>
          <w:sz w:val="18"/>
          <w:szCs w:val="18"/>
        </w:rPr>
        <w:t>19,633,902.9</w:t>
      </w:r>
      <w:r>
        <w:rPr>
          <w:color w:val="000000"/>
          <w:spacing w:val="0"/>
          <w:w w:val="100"/>
          <w:position w:val="0"/>
          <w:sz w:val="18"/>
          <w:szCs w:val="18"/>
        </w:rPr>
        <w:t>0</w:t>
      </w:r>
      <w:r>
        <w:rPr>
          <w:rFonts w:ascii="SimSun" w:eastAsia="SimSun" w:hAnsi="SimSun" w:cs="SimSun"/>
          <w:color w:val="000000"/>
          <w:spacing w:val="0"/>
          <w:w w:val="100"/>
          <w:position w:val="0"/>
          <w:sz w:val="17"/>
          <w:szCs w:val="17"/>
        </w:rPr>
        <w:t>元，履约保证金</w:t>
      </w:r>
      <w:r>
        <w:rPr>
          <w:color w:val="000000"/>
          <w:spacing w:val="0"/>
          <w:w w:val="100"/>
          <w:position w:val="0"/>
          <w:sz w:val="18"/>
          <w:szCs w:val="18"/>
        </w:rPr>
        <w:t>680,073.58</w:t>
      </w:r>
      <w:r>
        <w:rPr>
          <w:rFonts w:ascii="SimSun" w:eastAsia="SimSun" w:hAnsi="SimSun" w:cs="SimSun"/>
          <w:color w:val="000000"/>
          <w:spacing w:val="0"/>
          <w:w w:val="100"/>
          <w:position w:val="0"/>
          <w:sz w:val="17"/>
          <w:szCs w:val="17"/>
        </w:rPr>
        <w:t>元，圈存冻结资金</w:t>
      </w:r>
      <w:r>
        <w:rPr>
          <w:color w:val="000000"/>
          <w:spacing w:val="0"/>
          <w:w w:val="100"/>
          <w:position w:val="0"/>
          <w:sz w:val="18"/>
          <w:szCs w:val="18"/>
        </w:rPr>
        <w:t>420,052.00</w:t>
      </w:r>
      <w:r>
        <w:rPr>
          <w:rFonts w:ascii="SimSun" w:eastAsia="SimSun" w:hAnsi="SimSun" w:cs="SimSun"/>
          <w:color w:val="000000"/>
          <w:spacing w:val="0"/>
          <w:w w:val="100"/>
          <w:position w:val="0"/>
          <w:sz w:val="17"/>
          <w:szCs w:val="17"/>
        </w:rPr>
        <w:t>。</w:t>
      </w:r>
    </w:p>
    <w:p>
      <w:pPr>
        <w:pStyle w:val="Style28"/>
        <w:keepNext/>
        <w:keepLines/>
        <w:widowControl w:val="0"/>
        <w:shd w:val="clear" w:color="auto" w:fill="auto"/>
        <w:bidi w:val="0"/>
        <w:spacing w:before="0" w:after="380" w:line="240" w:lineRule="auto"/>
        <w:ind w:left="0" w:right="0" w:firstLine="0"/>
        <w:jc w:val="left"/>
      </w:pPr>
      <w:bookmarkStart w:id="1825" w:name="bookmark1825"/>
      <w:bookmarkStart w:id="1826" w:name="bookmark1826"/>
      <w:bookmarkStart w:id="1827" w:name="bookmark1827"/>
      <w:bookmarkStart w:id="1828" w:name="bookmark1828"/>
      <w:r>
        <w:rPr>
          <w:rFonts w:ascii="Times New Roman" w:eastAsia="Times New Roman" w:hAnsi="Times New Roman" w:cs="Times New Roman"/>
          <w:color w:val="000000"/>
          <w:spacing w:val="0"/>
          <w:w w:val="100"/>
          <w:position w:val="0"/>
        </w:rPr>
        <w:t>8</w:t>
      </w:r>
      <w:bookmarkEnd w:id="1827"/>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825"/>
      <w:bookmarkEnd w:id="1826"/>
      <w:bookmarkEnd w:id="1828"/>
    </w:p>
    <w:p>
      <w:pPr>
        <w:pStyle w:val="Style75"/>
        <w:keepNext/>
        <w:keepLines/>
        <w:widowControl w:val="0"/>
        <w:shd w:val="clear" w:color="auto" w:fill="auto"/>
        <w:bidi w:val="0"/>
        <w:spacing w:before="0" w:line="240" w:lineRule="auto"/>
        <w:ind w:left="0" w:right="0" w:firstLine="0"/>
        <w:jc w:val="left"/>
      </w:pPr>
      <w:bookmarkStart w:id="1829" w:name="bookmark1829"/>
      <w:bookmarkStart w:id="1830" w:name="bookmark1830"/>
      <w:bookmarkStart w:id="1831" w:name="bookmark183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829"/>
      <w:bookmarkEnd w:id="1830"/>
      <w:bookmarkEnd w:id="1831"/>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10"/>
        <w:gridCol w:w="2294"/>
        <w:gridCol w:w="2386"/>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4,529,315.43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28,877,556.39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278,514.32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2,010,789.84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2,644,680.17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2,162,290.51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英镑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1,262,960.53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10,869,543.51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35,230,162.00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0.0554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1,951,750.97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8,536,883.00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54,428,604.94</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997,615.81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815,650.69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英镑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296,524.06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2,552,004.67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25,452.96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162,280.44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51,565.12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195,670.00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159,979.79</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英镑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79,774.70</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3,070,800.00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0.0554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170,122.32</w:t>
            </w:r>
          </w:p>
        </w:tc>
      </w:tr>
    </w:tbl>
    <w:p>
      <w:pPr>
        <w:spacing w:lineRule="exact" w:line="1"/>
        <w:rPr>
          <w:sz w:val="2"/>
          <w:szCs w:val="2"/>
        </w:rPr>
      </w:pPr>
      <w:r>
        <w:br w:type="page"/>
      </w:r>
    </w:p>
    <w:tbl>
      <w:tblPr>
        <w:tblOverlap w:val="never"/>
        <w:jc w:val="center"/>
        <w:tblLayout w:type="fixed"/>
      </w:tblPr>
      <w:tblGrid>
        <w:gridCol w:w="2506"/>
        <w:gridCol w:w="2294"/>
        <w:gridCol w:w="2390"/>
        <w:gridCol w:w="2400"/>
      </w:tblGrid>
      <w:tr>
        <w:trPr>
          <w:trHeight w:val="59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58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其中：港元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92,403.00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0.8176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75,548.69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35,912.05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228,964.46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18,457.24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78,945.50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64,545.84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英镑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18,466.77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158,932.41</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1,646,872.00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0.0554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91236.71</w:t>
            </w:r>
          </w:p>
        </w:tc>
      </w:tr>
    </w:tbl>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00" w:line="312" w:lineRule="exact"/>
        <w:ind w:left="0" w:right="0" w:firstLine="0"/>
        <w:jc w:val="left"/>
      </w:pPr>
      <w:r>
        <w:rPr>
          <w:color w:val="000000"/>
          <w:spacing w:val="0"/>
          <w:w w:val="100"/>
          <w:position w:val="0"/>
        </w:rPr>
        <w:t>无。</w:t>
      </w:r>
    </w:p>
    <w:p>
      <w:pPr>
        <w:pStyle w:val="Style75"/>
        <w:keepNext/>
        <w:keepLines/>
        <w:widowControl w:val="0"/>
        <w:shd w:val="clear" w:color="auto" w:fill="auto"/>
        <w:bidi w:val="0"/>
        <w:spacing w:before="0" w:after="400" w:line="317" w:lineRule="exact"/>
        <w:ind w:left="0" w:right="0" w:firstLine="0"/>
        <w:jc w:val="left"/>
      </w:pPr>
      <w:bookmarkStart w:id="1832" w:name="bookmark1832"/>
      <w:bookmarkStart w:id="1833" w:name="bookmark1833"/>
      <w:bookmarkStart w:id="1834" w:name="bookmark183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832"/>
      <w:bookmarkEnd w:id="1833"/>
      <w:bookmarkEnd w:id="1834"/>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400" w:line="312" w:lineRule="exact"/>
        <w:ind w:left="0" w:right="0" w:firstLine="300"/>
        <w:jc w:val="left"/>
      </w:pPr>
      <w:r>
        <w:rPr>
          <w:color w:val="000000"/>
          <w:spacing w:val="0"/>
          <w:w w:val="100"/>
          <w:position w:val="0"/>
        </w:rPr>
        <w:t>本公司属下有四家境外实体，其中一家为全资子公司奥拓电子（香港）有限公司（以下简称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香港奥拓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），注册地香港; 另三家均为香港奥拓之全资子公司，注册地分别为美国、英国和日本。</w:t>
      </w:r>
    </w:p>
    <w:p>
      <w:pPr>
        <w:pStyle w:val="Style28"/>
        <w:keepNext/>
        <w:keepLines/>
        <w:widowControl w:val="0"/>
        <w:shd w:val="clear" w:color="auto" w:fill="auto"/>
        <w:tabs>
          <w:tab w:pos="478" w:val="left"/>
        </w:tabs>
        <w:bidi w:val="0"/>
        <w:spacing w:before="0" w:after="200" w:line="331" w:lineRule="auto"/>
        <w:ind w:left="0" w:right="0" w:firstLine="0"/>
        <w:jc w:val="left"/>
      </w:pPr>
      <w:bookmarkStart w:id="1835" w:name="bookmark1835"/>
      <w:bookmarkStart w:id="1836" w:name="bookmark1836"/>
      <w:bookmarkStart w:id="1837" w:name="bookmark1837"/>
      <w:bookmarkStart w:id="1838" w:name="bookmark1838"/>
      <w:r>
        <w:rPr>
          <w:rFonts w:ascii="Times New Roman" w:eastAsia="Times New Roman" w:hAnsi="Times New Roman" w:cs="Times New Roman"/>
          <w:color w:val="000000"/>
          <w:spacing w:val="0"/>
          <w:w w:val="100"/>
          <w:position w:val="0"/>
        </w:rPr>
        <w:t>8</w:t>
      </w:r>
      <w:bookmarkEnd w:id="1837"/>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835"/>
      <w:bookmarkEnd w:id="1836"/>
      <w:bookmarkEnd w:id="1838"/>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按照套期类别披露套期项目及相关套期工具、被套期风险的定性和定量信息：</w:t>
      </w:r>
    </w:p>
    <w:p>
      <w:pPr>
        <w:pStyle w:val="Style18"/>
        <w:keepNext w:val="0"/>
        <w:keepLines w:val="0"/>
        <w:widowControl w:val="0"/>
        <w:shd w:val="clear" w:color="auto" w:fill="auto"/>
        <w:bidi w:val="0"/>
        <w:spacing w:before="0" w:after="400" w:line="312" w:lineRule="exact"/>
        <w:ind w:left="0" w:right="0" w:firstLine="0"/>
        <w:jc w:val="left"/>
      </w:pPr>
      <w:r>
        <w:rPr>
          <w:color w:val="000000"/>
          <w:spacing w:val="0"/>
          <w:w w:val="100"/>
          <w:position w:val="0"/>
        </w:rPr>
        <w:t>无。</w:t>
      </w:r>
    </w:p>
    <w:p>
      <w:pPr>
        <w:pStyle w:val="Style28"/>
        <w:keepNext/>
        <w:keepLines/>
        <w:widowControl w:val="0"/>
        <w:shd w:val="clear" w:color="auto" w:fill="auto"/>
        <w:tabs>
          <w:tab w:pos="478" w:val="left"/>
        </w:tabs>
        <w:bidi w:val="0"/>
        <w:spacing w:before="0" w:after="200" w:line="331" w:lineRule="auto"/>
        <w:ind w:left="0" w:right="0" w:firstLine="0"/>
        <w:jc w:val="left"/>
      </w:pPr>
      <w:bookmarkStart w:id="1839" w:name="bookmark1839"/>
      <w:bookmarkStart w:id="1840" w:name="bookmark1840"/>
      <w:bookmarkStart w:id="1841" w:name="bookmark1841"/>
      <w:bookmarkStart w:id="1842" w:name="bookmark1842"/>
      <w:r>
        <w:rPr>
          <w:rFonts w:ascii="Times New Roman" w:eastAsia="Times New Roman" w:hAnsi="Times New Roman" w:cs="Times New Roman"/>
          <w:color w:val="000000"/>
          <w:spacing w:val="0"/>
          <w:w w:val="100"/>
          <w:position w:val="0"/>
        </w:rPr>
        <w:t>8</w:t>
      </w:r>
      <w:bookmarkEnd w:id="1841"/>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839"/>
      <w:bookmarkEnd w:id="1840"/>
      <w:bookmarkEnd w:id="1842"/>
    </w:p>
    <w:p>
      <w:pPr>
        <w:pStyle w:val="Style75"/>
        <w:keepNext/>
        <w:keepLines/>
        <w:widowControl w:val="0"/>
        <w:shd w:val="clear" w:color="auto" w:fill="auto"/>
        <w:bidi w:val="0"/>
        <w:spacing w:before="0" w:after="400" w:line="317" w:lineRule="exact"/>
        <w:ind w:left="0" w:right="0" w:firstLine="0"/>
        <w:jc w:val="left"/>
      </w:pPr>
      <w:bookmarkStart w:id="1843" w:name="bookmark1843"/>
      <w:bookmarkStart w:id="1844" w:name="bookmark1844"/>
      <w:bookmarkStart w:id="1845" w:name="bookmark184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843"/>
      <w:bookmarkEnd w:id="1844"/>
      <w:bookmarkEnd w:id="1845"/>
    </w:p>
    <w:p>
      <w:pPr>
        <w:pStyle w:val="Style1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400"/>
        <w:gridCol w:w="2390"/>
        <w:gridCol w:w="240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60" w:firstLine="0"/>
              <w:jc w:val="right"/>
            </w:pPr>
            <w:r>
              <w:rPr>
                <w:color w:val="000000"/>
                <w:spacing w:val="0"/>
                <w:w w:val="100"/>
                <w:position w:val="0"/>
              </w:rPr>
              <w:t>计入当期损益的金额</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深圳市科技创新委员会电子 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年技术攻关面上项目 深科技创新补助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深圳市商务局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年中央外</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经贸发展专项资金</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1,180,000.00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南京市初创期科技企业经济 发展贡献奖励金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1,082,491.00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1,082,491.00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年罗湖区第</w:t>
            </w:r>
            <w:r>
              <w:rPr>
                <w:rFonts w:ascii="Times New Roman" w:eastAsia="Times New Roman" w:hAnsi="Times New Roman" w:cs="Times New Roman"/>
                <w:color w:val="000000"/>
                <w:spacing w:val="0"/>
                <w:w w:val="100"/>
                <w:position w:val="0"/>
                <w:sz w:val="18"/>
                <w:szCs w:val="18"/>
              </w:rPr>
              <w:t>103</w:t>
            </w:r>
            <w:r>
              <w:rPr>
                <w:color w:val="000000"/>
                <w:spacing w:val="0"/>
                <w:w w:val="100"/>
                <w:position w:val="0"/>
              </w:rPr>
              <w:t>批以工代 训职业培训补贴款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729,500.00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729,500.00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年深圳市知识产权配套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r>
    </w:tbl>
    <w:p>
      <w:pPr>
        <w:spacing w:lineRule="exact" w:line="1"/>
        <w:rPr>
          <w:sz w:val="2"/>
          <w:szCs w:val="2"/>
        </w:rPr>
      </w:pPr>
      <w:r>
        <w:br w:type="page"/>
      </w:r>
    </w:p>
    <w:tbl>
      <w:tblPr>
        <w:tblOverlap w:val="never"/>
        <w:jc w:val="center"/>
        <w:tblLayout w:type="fixed"/>
      </w:tblPr>
      <w:tblGrid>
        <w:gridCol w:w="2400"/>
        <w:gridCol w:w="2400"/>
        <w:gridCol w:w="2390"/>
        <w:gridCol w:w="2400"/>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年企业研究开发资助计 划第一批拟资助款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576,000.00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年企业研究开发资助款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492,000.00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492,000.00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“AR</w:t>
            </w:r>
            <w:r>
              <w:rPr>
                <w:color w:val="000000"/>
                <w:spacing w:val="0"/>
                <w:w w:val="100"/>
                <w:position w:val="0"/>
              </w:rPr>
              <w:t>现实增强混合直播视频采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集与分开平台研发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352,800.00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352,800.00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年度广东省高价值专利 培育布局中心建设项目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年第一次产业转型升级 专项资金（科技奖励项目）扶 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color w:val="000000"/>
                <w:spacing w:val="0"/>
                <w:w w:val="100"/>
                <w:position w:val="0"/>
                <w:sz w:val="17"/>
                <w:szCs w:val="17"/>
              </w:rPr>
              <w:t>深圳市科技创新委员会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资管 处报国家和广东省科技奖配 套奖励</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13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深圳市市场监督管理局</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年度广东省高价值专利培育 布局中心建设项目（</w:t>
            </w:r>
            <w:r>
              <w:rPr>
                <w:rFonts w:ascii="Times New Roman" w:eastAsia="Times New Roman" w:hAnsi="Times New Roman" w:cs="Times New Roman"/>
                <w:color w:val="000000"/>
                <w:spacing w:val="0"/>
                <w:w w:val="100"/>
                <w:position w:val="0"/>
                <w:sz w:val="18"/>
                <w:szCs w:val="18"/>
              </w:rPr>
              <w:t>Micro LED）</w:t>
            </w:r>
            <w:r>
              <w:rPr>
                <w:color w:val="000000"/>
                <w:spacing w:val="0"/>
                <w:w w:val="100"/>
                <w:position w:val="0"/>
              </w:rPr>
              <w:t>资助款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年培育企业补贴资金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深圳市</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年度外贸优质增 长扶持计划（短期出口信用保 险保费资助）（</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282,918.00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282,918.00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left"/>
            </w:pPr>
            <w:r>
              <w:rPr>
                <w:color w:val="000000"/>
                <w:spacing w:val="0"/>
                <w:w w:val="100"/>
                <w:position w:val="0"/>
              </w:rPr>
              <w:t>深圳市商务局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年促进消 费提升扶持计划消费增长出 口转内销补助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280,000.00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大亚湾区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年获省级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专精 特新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惠州市</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年获省级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专精特 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省级战略性新兴产业发展专 项资金和项目投资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年企业研究开发资助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167,000.00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新型肺炎房租支援金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124,622.02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124,622.02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高新复审补贴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文广局建筑设计项目贷款贴 息补助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其他小额补助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603,037.92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603,037.92</w:t>
            </w:r>
          </w:p>
        </w:tc>
      </w:tr>
    </w:tbl>
    <w:p>
      <w:pPr>
        <w:pStyle w:val="Style75"/>
        <w:keepNext/>
        <w:keepLines/>
        <w:widowControl w:val="0"/>
        <w:shd w:val="clear" w:color="auto" w:fill="auto"/>
        <w:bidi w:val="0"/>
        <w:spacing w:before="0" w:line="240" w:lineRule="auto"/>
        <w:ind w:left="0" w:right="0" w:firstLine="0"/>
        <w:jc w:val="left"/>
      </w:pPr>
      <w:bookmarkStart w:id="1846" w:name="bookmark1846"/>
      <w:bookmarkStart w:id="1847" w:name="bookmark1847"/>
      <w:bookmarkStart w:id="1848" w:name="bookmark184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846"/>
      <w:bookmarkEnd w:id="1847"/>
      <w:bookmarkEnd w:id="1848"/>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本年无政府补助退回情况。</w:t>
      </w:r>
    </w:p>
    <w:p>
      <w:pPr>
        <w:pStyle w:val="Style28"/>
        <w:keepNext/>
        <w:keepLines/>
        <w:widowControl w:val="0"/>
        <w:shd w:val="clear" w:color="auto" w:fill="auto"/>
        <w:bidi w:val="0"/>
        <w:spacing w:before="0" w:after="380" w:line="240" w:lineRule="auto"/>
        <w:ind w:left="0" w:right="0" w:firstLine="0"/>
        <w:jc w:val="left"/>
      </w:pPr>
      <w:bookmarkStart w:id="1849" w:name="bookmark1849"/>
      <w:bookmarkStart w:id="1850" w:name="bookmark1850"/>
      <w:bookmarkStart w:id="1851" w:name="bookmark1851"/>
      <w:r>
        <w:rPr>
          <w:rFonts w:ascii="Times New Roman" w:eastAsia="Times New Roman" w:hAnsi="Times New Roman" w:cs="Times New Roman"/>
          <w:color w:val="000000"/>
          <w:spacing w:val="0"/>
          <w:w w:val="100"/>
          <w:position w:val="0"/>
        </w:rPr>
        <w:t>85</w:t>
      </w:r>
      <w:r>
        <w:rPr>
          <w:color w:val="000000"/>
          <w:spacing w:val="0"/>
          <w:w w:val="100"/>
          <w:position w:val="0"/>
        </w:rPr>
        <w:t>、其他</w:t>
      </w:r>
      <w:bookmarkEnd w:id="1849"/>
      <w:bookmarkEnd w:id="1850"/>
      <w:bookmarkEnd w:id="1851"/>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after="380" w:line="240" w:lineRule="auto"/>
        <w:ind w:left="0" w:right="0" w:firstLine="0"/>
        <w:jc w:val="left"/>
      </w:pPr>
      <w:bookmarkStart w:id="1852" w:name="bookmark1852"/>
      <w:bookmarkStart w:id="1853" w:name="bookmark1853"/>
      <w:bookmarkStart w:id="1854" w:name="bookmark1854"/>
      <w:bookmarkStart w:id="1855" w:name="bookmark1855"/>
      <w:r>
        <w:rPr>
          <w:color w:val="000000"/>
          <w:spacing w:val="0"/>
          <w:w w:val="100"/>
          <w:position w:val="0"/>
        </w:rPr>
        <w:t>八</w:t>
      </w:r>
      <w:bookmarkEnd w:id="1854"/>
      <w:r>
        <w:rPr>
          <w:color w:val="000000"/>
          <w:spacing w:val="0"/>
          <w:w w:val="100"/>
          <w:position w:val="0"/>
        </w:rPr>
        <w:t>、合并范围的变更</w:t>
      </w:r>
      <w:bookmarkEnd w:id="1852"/>
      <w:bookmarkEnd w:id="1853"/>
      <w:bookmarkEnd w:id="1855"/>
    </w:p>
    <w:p>
      <w:pPr>
        <w:pStyle w:val="Style28"/>
        <w:keepNext/>
        <w:keepLines/>
        <w:widowControl w:val="0"/>
        <w:shd w:val="clear" w:color="auto" w:fill="auto"/>
        <w:bidi w:val="0"/>
        <w:spacing w:before="0" w:after="380" w:line="240" w:lineRule="auto"/>
        <w:ind w:left="0" w:right="0" w:firstLine="0"/>
        <w:jc w:val="left"/>
      </w:pPr>
      <w:bookmarkStart w:id="1856" w:name="bookmark1856"/>
      <w:bookmarkStart w:id="1857" w:name="bookmark1857"/>
      <w:bookmarkStart w:id="1858" w:name="bookmark1858"/>
      <w:bookmarkStart w:id="1859" w:name="bookmark1859"/>
      <w:r>
        <w:rPr>
          <w:rFonts w:ascii="Times New Roman" w:eastAsia="Times New Roman" w:hAnsi="Times New Roman" w:cs="Times New Roman"/>
          <w:color w:val="000000"/>
          <w:spacing w:val="0"/>
          <w:w w:val="100"/>
          <w:position w:val="0"/>
        </w:rPr>
        <w:t>1</w:t>
      </w:r>
      <w:bookmarkEnd w:id="1858"/>
      <w:r>
        <w:rPr>
          <w:color w:val="000000"/>
          <w:spacing w:val="0"/>
          <w:w w:val="100"/>
          <w:position w:val="0"/>
        </w:rPr>
        <w:t>、非同一控制下企业合并</w:t>
      </w:r>
      <w:bookmarkEnd w:id="1856"/>
      <w:bookmarkEnd w:id="1857"/>
      <w:bookmarkEnd w:id="1859"/>
    </w:p>
    <w:p>
      <w:pPr>
        <w:pStyle w:val="Style75"/>
        <w:keepNext/>
        <w:keepLines/>
        <w:widowControl w:val="0"/>
        <w:shd w:val="clear" w:color="auto" w:fill="auto"/>
        <w:bidi w:val="0"/>
        <w:spacing w:before="0" w:line="240" w:lineRule="auto"/>
        <w:ind w:left="0" w:right="0" w:firstLine="0"/>
        <w:jc w:val="left"/>
      </w:pPr>
      <w:bookmarkStart w:id="1860" w:name="bookmark1860"/>
      <w:bookmarkStart w:id="1861" w:name="bookmark1861"/>
      <w:bookmarkStart w:id="1862" w:name="bookmark18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860"/>
      <w:bookmarkEnd w:id="1861"/>
      <w:bookmarkEnd w:id="1862"/>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1"/>
        <w:gridCol w:w="1075"/>
        <w:gridCol w:w="1061"/>
        <w:gridCol w:w="1056"/>
        <w:gridCol w:w="1070"/>
        <w:gridCol w:w="1056"/>
        <w:gridCol w:w="1070"/>
        <w:gridCol w:w="1066"/>
      </w:tblGrid>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被购买方名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股权取得时 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股权取得成 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股权取得比 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股权取得方 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购买日的确 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购买日至期</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末被购买方</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的收入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购买日至期 末被购买方 的净利润</w:t>
            </w:r>
          </w:p>
        </w:tc>
      </w:tr>
    </w:tbl>
    <w:p>
      <w:pPr>
        <w:widowControl w:val="0"/>
        <w:spacing w:after="79" w:line="1" w:lineRule="exact"/>
      </w:pP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75"/>
        <w:keepNext/>
        <w:keepLines/>
        <w:widowControl w:val="0"/>
        <w:shd w:val="clear" w:color="auto" w:fill="auto"/>
        <w:bidi w:val="0"/>
        <w:spacing w:before="0" w:line="240" w:lineRule="auto"/>
        <w:ind w:left="0" w:right="0" w:firstLine="0"/>
        <w:jc w:val="left"/>
      </w:pPr>
      <w:bookmarkStart w:id="1863" w:name="bookmark1863"/>
      <w:bookmarkStart w:id="1864" w:name="bookmark1864"/>
      <w:bookmarkStart w:id="1865" w:name="bookmark186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863"/>
      <w:bookmarkEnd w:id="1864"/>
      <w:bookmarkEnd w:id="1865"/>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发行或承担的债务的公允价值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发行的权益性证券的公允价值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或有对价的公允价值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购买日之前持有的股权于购买日的公允价值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合并成本小于取得的可辨认净资产公允价值份额的金 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合并成本公允价值的确定方法、或有对价及其变动的说明: 无。</w:t>
      </w:r>
      <w:r>
        <w:br w:type="page"/>
      </w: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大额商誉形成的主要原因：</w:t>
      </w:r>
    </w:p>
    <w:p>
      <w:pPr>
        <w:pStyle w:val="Style18"/>
        <w:keepNext w:val="0"/>
        <w:keepLines w:val="0"/>
        <w:widowControl w:val="0"/>
        <w:shd w:val="clear" w:color="auto" w:fill="auto"/>
        <w:bidi w:val="0"/>
        <w:spacing w:before="0" w:after="180" w:line="240" w:lineRule="auto"/>
        <w:ind w:left="0" w:right="0" w:firstLine="0"/>
        <w:jc w:val="both"/>
      </w:pPr>
      <w:r>
        <w:rPr>
          <w:color w:val="000000"/>
          <w:spacing w:val="0"/>
          <w:w w:val="100"/>
          <w:position w:val="0"/>
        </w:rPr>
        <w:t>无。</w:t>
      </w: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18"/>
        <w:keepNext w:val="0"/>
        <w:keepLines w:val="0"/>
        <w:widowControl w:val="0"/>
        <w:shd w:val="clear" w:color="auto" w:fill="auto"/>
        <w:bidi w:val="0"/>
        <w:spacing w:before="0" w:after="400" w:line="240" w:lineRule="auto"/>
        <w:ind w:left="0" w:right="0" w:firstLine="0"/>
        <w:jc w:val="both"/>
      </w:pPr>
      <w:r>
        <w:rPr>
          <w:color w:val="000000"/>
          <w:spacing w:val="0"/>
          <w:w w:val="100"/>
          <w:position w:val="0"/>
        </w:rPr>
        <w:t>无。</w:t>
      </w:r>
    </w:p>
    <w:p>
      <w:pPr>
        <w:pStyle w:val="Style75"/>
        <w:keepNext/>
        <w:keepLines/>
        <w:widowControl w:val="0"/>
        <w:shd w:val="clear" w:color="auto" w:fill="auto"/>
        <w:bidi w:val="0"/>
        <w:spacing w:before="0" w:after="400" w:line="240" w:lineRule="auto"/>
        <w:ind w:left="0" w:right="0" w:firstLine="0"/>
        <w:jc w:val="both"/>
      </w:pPr>
      <w:bookmarkStart w:id="1866" w:name="bookmark1866"/>
      <w:bookmarkStart w:id="1867" w:name="bookmark1867"/>
      <w:bookmarkStart w:id="1868" w:name="bookmark1868"/>
      <w:bookmarkStart w:id="1869" w:name="bookmark1869"/>
      <w:r>
        <w:rPr>
          <w:color w:val="000000"/>
          <w:spacing w:val="0"/>
          <w:w w:val="100"/>
          <w:position w:val="0"/>
        </w:rPr>
        <w:t>（</w:t>
      </w:r>
      <w:bookmarkEnd w:id="1868"/>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866"/>
      <w:bookmarkEnd w:id="1867"/>
      <w:bookmarkEnd w:id="186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206"/>
      </w:tblGrid>
      <w:tr>
        <w:trPr>
          <w:trHeight w:val="41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可辨认资产、负债公允价值的确定方法：</w:t>
      </w:r>
    </w:p>
    <w:p>
      <w:pPr>
        <w:pStyle w:val="Style18"/>
        <w:keepNext w:val="0"/>
        <w:keepLines w:val="0"/>
        <w:widowControl w:val="0"/>
        <w:shd w:val="clear" w:color="auto" w:fill="auto"/>
        <w:bidi w:val="0"/>
        <w:spacing w:before="0" w:after="180" w:line="240" w:lineRule="auto"/>
        <w:ind w:left="0" w:right="0" w:firstLine="0"/>
        <w:jc w:val="both"/>
      </w:pPr>
      <w:r>
        <w:rPr>
          <w:color w:val="000000"/>
          <w:spacing w:val="0"/>
          <w:w w:val="100"/>
          <w:position w:val="0"/>
        </w:rPr>
        <w:t>无。</w:t>
      </w: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企业合并中承担的被购买方的或有负债：</w:t>
      </w: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无。</w:t>
      </w: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18"/>
        <w:keepNext w:val="0"/>
        <w:keepLines w:val="0"/>
        <w:widowControl w:val="0"/>
        <w:shd w:val="clear" w:color="auto" w:fill="auto"/>
        <w:bidi w:val="0"/>
        <w:spacing w:before="0" w:after="400" w:line="240" w:lineRule="auto"/>
        <w:ind w:left="0" w:right="0" w:firstLine="0"/>
        <w:jc w:val="both"/>
      </w:pPr>
      <w:r>
        <w:rPr>
          <w:color w:val="000000"/>
          <w:spacing w:val="0"/>
          <w:w w:val="100"/>
          <w:position w:val="0"/>
        </w:rPr>
        <w:t>无。</w:t>
      </w:r>
    </w:p>
    <w:p>
      <w:pPr>
        <w:pStyle w:val="Style75"/>
        <w:keepNext/>
        <w:keepLines/>
        <w:widowControl w:val="0"/>
        <w:shd w:val="clear" w:color="auto" w:fill="auto"/>
        <w:bidi w:val="0"/>
        <w:spacing w:before="0" w:after="400" w:line="240" w:lineRule="auto"/>
        <w:ind w:left="0" w:right="0" w:firstLine="0"/>
        <w:jc w:val="both"/>
      </w:pPr>
      <w:bookmarkStart w:id="1870" w:name="bookmark1870"/>
      <w:bookmarkStart w:id="1871" w:name="bookmark1871"/>
      <w:bookmarkStart w:id="1872" w:name="bookmark1872"/>
      <w:bookmarkStart w:id="1873" w:name="bookmark1873"/>
      <w:r>
        <w:rPr>
          <w:color w:val="000000"/>
          <w:spacing w:val="0"/>
          <w:w w:val="100"/>
          <w:position w:val="0"/>
        </w:rPr>
        <w:t>（</w:t>
      </w:r>
      <w:bookmarkEnd w:id="1872"/>
      <w:r>
        <w:rPr>
          <w:rFonts w:ascii="Times New Roman" w:eastAsia="Times New Roman" w:hAnsi="Times New Roman" w:cs="Times New Roman"/>
          <w:color w:val="000000"/>
          <w:spacing w:val="0"/>
          <w:w w:val="100"/>
          <w:position w:val="0"/>
        </w:rPr>
        <w:t>4</w:t>
      </w:r>
      <w:r>
        <w:rPr>
          <w:color w:val="000000"/>
          <w:spacing w:val="0"/>
          <w:w w:val="100"/>
          <w:position w:val="0"/>
        </w:rPr>
        <w:t>）购买日之前持有的股权按照公允价值重新计量产生的利得或损失</w:t>
      </w:r>
      <w:bookmarkEnd w:id="1870"/>
      <w:bookmarkEnd w:id="1871"/>
      <w:bookmarkEnd w:id="1873"/>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是否存在通过多次交易分步实现企业合并且在报告期内取得控制权的交易</w:t>
      </w: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75"/>
        <w:keepNext/>
        <w:keepLines/>
        <w:widowControl w:val="0"/>
        <w:shd w:val="clear" w:color="auto" w:fill="auto"/>
        <w:bidi w:val="0"/>
        <w:spacing w:before="0" w:after="400" w:line="240" w:lineRule="auto"/>
        <w:ind w:left="0" w:right="0" w:firstLine="140"/>
        <w:jc w:val="left"/>
      </w:pPr>
      <w:bookmarkStart w:id="1874" w:name="bookmark1874"/>
      <w:bookmarkStart w:id="1875" w:name="bookmark1875"/>
      <w:bookmarkStart w:id="1876" w:name="bookmark1876"/>
      <w:r>
        <w:rPr>
          <w:color w:val="000000"/>
          <w:spacing w:val="0"/>
          <w:w w:val="100"/>
          <w:position w:val="0"/>
        </w:rPr>
        <w:t>⑸购买日或合并当期期末无法合理确定合并对价或被购买方可辨认资产、负债公允价值的相关说明</w:t>
      </w:r>
      <w:bookmarkEnd w:id="1874"/>
      <w:bookmarkEnd w:id="1875"/>
      <w:bookmarkEnd w:id="1876"/>
    </w:p>
    <w:p>
      <w:pPr>
        <w:pStyle w:val="Style18"/>
        <w:keepNext w:val="0"/>
        <w:keepLines w:val="0"/>
        <w:widowControl w:val="0"/>
        <w:shd w:val="clear" w:color="auto" w:fill="auto"/>
        <w:bidi w:val="0"/>
        <w:spacing w:before="0" w:after="400" w:line="240" w:lineRule="auto"/>
        <w:ind w:left="0" w:right="0" w:firstLine="0"/>
        <w:jc w:val="left"/>
      </w:pPr>
      <w:bookmarkStart w:id="1877" w:name="bookmark1877"/>
      <w:r>
        <w:rPr>
          <w:color w:val="000000"/>
          <w:spacing w:val="0"/>
          <w:w w:val="100"/>
          <w:position w:val="0"/>
        </w:rPr>
        <w:t>无。</w:t>
      </w:r>
      <w:bookmarkEnd w:id="1877"/>
    </w:p>
    <w:p>
      <w:pPr>
        <w:pStyle w:val="Style75"/>
        <w:keepNext/>
        <w:keepLines/>
        <w:widowControl w:val="0"/>
        <w:shd w:val="clear" w:color="auto" w:fill="auto"/>
        <w:bidi w:val="0"/>
        <w:spacing w:before="0" w:after="400" w:line="240" w:lineRule="auto"/>
        <w:ind w:left="0" w:right="0" w:firstLine="0"/>
        <w:jc w:val="left"/>
      </w:pPr>
      <w:bookmarkStart w:id="1878" w:name="bookmark1878"/>
      <w:bookmarkStart w:id="1879" w:name="bookmark1879"/>
      <w:bookmarkStart w:id="1880" w:name="bookmark1880"/>
      <w:bookmarkStart w:id="1881" w:name="bookmark1881"/>
      <w:r>
        <w:rPr>
          <w:color w:val="000000"/>
          <w:spacing w:val="0"/>
          <w:w w:val="100"/>
          <w:position w:val="0"/>
        </w:rPr>
        <w:t>（</w:t>
      </w:r>
      <w:bookmarkEnd w:id="1880"/>
      <w:r>
        <w:rPr>
          <w:rFonts w:ascii="Times New Roman" w:eastAsia="Times New Roman" w:hAnsi="Times New Roman" w:cs="Times New Roman"/>
          <w:color w:val="000000"/>
          <w:spacing w:val="0"/>
          <w:w w:val="100"/>
          <w:position w:val="0"/>
        </w:rPr>
        <w:t>6</w:t>
      </w:r>
      <w:r>
        <w:rPr>
          <w:color w:val="000000"/>
          <w:spacing w:val="0"/>
          <w:w w:val="100"/>
          <w:position w:val="0"/>
        </w:rPr>
        <w:t>）其他说明</w:t>
      </w:r>
      <w:bookmarkEnd w:id="1878"/>
      <w:bookmarkEnd w:id="1879"/>
      <w:bookmarkEnd w:id="1881"/>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28"/>
        <w:keepNext/>
        <w:keepLines/>
        <w:widowControl w:val="0"/>
        <w:shd w:val="clear" w:color="auto" w:fill="auto"/>
        <w:bidi w:val="0"/>
        <w:spacing w:before="0" w:after="400" w:line="240" w:lineRule="auto"/>
        <w:ind w:left="0" w:right="0" w:firstLine="0"/>
        <w:jc w:val="left"/>
      </w:pPr>
      <w:bookmarkStart w:id="1882" w:name="bookmark1882"/>
      <w:bookmarkStart w:id="1883" w:name="bookmark1883"/>
      <w:bookmarkStart w:id="1884" w:name="bookmark1884"/>
      <w:bookmarkStart w:id="1885" w:name="bookmark1885"/>
      <w:r>
        <w:rPr>
          <w:rFonts w:ascii="Times New Roman" w:eastAsia="Times New Roman" w:hAnsi="Times New Roman" w:cs="Times New Roman"/>
          <w:color w:val="000000"/>
          <w:spacing w:val="0"/>
          <w:w w:val="100"/>
          <w:position w:val="0"/>
        </w:rPr>
        <w:t>2</w:t>
      </w:r>
      <w:bookmarkEnd w:id="1884"/>
      <w:r>
        <w:rPr>
          <w:color w:val="000000"/>
          <w:spacing w:val="0"/>
          <w:w w:val="100"/>
          <w:position w:val="0"/>
        </w:rPr>
        <w:t>、同一控制下企业合并</w:t>
      </w:r>
      <w:bookmarkEnd w:id="1882"/>
      <w:bookmarkEnd w:id="1883"/>
      <w:bookmarkEnd w:id="1885"/>
    </w:p>
    <w:p>
      <w:pPr>
        <w:pStyle w:val="Style75"/>
        <w:keepNext/>
        <w:keepLines/>
        <w:widowControl w:val="0"/>
        <w:shd w:val="clear" w:color="auto" w:fill="auto"/>
        <w:bidi w:val="0"/>
        <w:spacing w:before="0" w:after="400" w:line="240" w:lineRule="auto"/>
        <w:ind w:left="0" w:right="0" w:firstLine="0"/>
        <w:jc w:val="left"/>
      </w:pPr>
      <w:bookmarkStart w:id="1886" w:name="bookmark1886"/>
      <w:bookmarkStart w:id="1887" w:name="bookmark1887"/>
      <w:bookmarkStart w:id="1888" w:name="bookmark188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886"/>
      <w:bookmarkEnd w:id="1887"/>
      <w:bookmarkEnd w:id="1888"/>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70"/>
        <w:gridCol w:w="1056"/>
        <w:gridCol w:w="1075"/>
        <w:gridCol w:w="1061"/>
        <w:gridCol w:w="1061"/>
        <w:gridCol w:w="1066"/>
        <w:gridCol w:w="1070"/>
        <w:gridCol w:w="1066"/>
      </w:tblGrid>
      <w:tr>
        <w:trP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被合并方名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企业合并中</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取得的权益</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构成同一控</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制下企业合</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并的依据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合并日的确 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合并当期期</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初至合并日</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被合并方的</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合并当期期</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初至合并日</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被合并方的</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比较期间被 合并方的收 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比较期间被</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合并方的净</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利润</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75"/>
        <w:keepNext/>
        <w:keepLines/>
        <w:widowControl w:val="0"/>
        <w:shd w:val="clear" w:color="auto" w:fill="auto"/>
        <w:bidi w:val="0"/>
        <w:spacing w:before="0" w:after="400" w:line="240" w:lineRule="auto"/>
        <w:ind w:left="0" w:right="0" w:firstLine="0"/>
        <w:jc w:val="left"/>
      </w:pPr>
      <w:bookmarkStart w:id="1889" w:name="bookmark1889"/>
      <w:bookmarkStart w:id="1890" w:name="bookmark1890"/>
      <w:bookmarkStart w:id="1891" w:name="bookmark189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889"/>
      <w:bookmarkEnd w:id="1890"/>
      <w:bookmarkEnd w:id="1891"/>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800"/>
        <w:gridCol w:w="479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发行或承担的债务的账面价值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发行的权益性证券的面值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或有对价</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或有对价及其变动的说明：</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75"/>
        <w:keepNext/>
        <w:keepLines/>
        <w:widowControl w:val="0"/>
        <w:shd w:val="clear" w:color="auto" w:fill="auto"/>
        <w:bidi w:val="0"/>
        <w:spacing w:before="0" w:after="400" w:line="240" w:lineRule="auto"/>
        <w:ind w:left="0" w:right="0" w:firstLine="0"/>
        <w:jc w:val="left"/>
      </w:pPr>
      <w:bookmarkStart w:id="1892" w:name="bookmark1892"/>
      <w:bookmarkStart w:id="1893" w:name="bookmark1893"/>
      <w:bookmarkStart w:id="1894" w:name="bookmark1894"/>
      <w:bookmarkStart w:id="1895" w:name="bookmark1895"/>
      <w:r>
        <w:rPr>
          <w:color w:val="000000"/>
          <w:spacing w:val="0"/>
          <w:w w:val="100"/>
          <w:position w:val="0"/>
        </w:rPr>
        <w:t>（</w:t>
      </w:r>
      <w:bookmarkEnd w:id="1894"/>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892"/>
      <w:bookmarkEnd w:id="1893"/>
      <w:bookmarkEnd w:id="189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202"/>
        <w:gridCol w:w="3197"/>
        <w:gridCol w:w="320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140" w:line="331" w:lineRule="exact"/>
        <w:ind w:left="0" w:right="0" w:firstLine="0"/>
        <w:jc w:val="left"/>
      </w:pPr>
      <w:r>
        <w:rPr>
          <w:color w:val="000000"/>
          <w:spacing w:val="0"/>
          <w:w w:val="100"/>
          <w:position w:val="0"/>
        </w:rPr>
        <w:t>企业合并中承担的被合并方的或有负债：</w:t>
      </w:r>
    </w:p>
    <w:p>
      <w:pPr>
        <w:pStyle w:val="Style18"/>
        <w:keepNext w:val="0"/>
        <w:keepLines w:val="0"/>
        <w:widowControl w:val="0"/>
        <w:shd w:val="clear" w:color="auto" w:fill="auto"/>
        <w:bidi w:val="0"/>
        <w:spacing w:before="0" w:after="40" w:line="331" w:lineRule="exact"/>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0" w:line="331" w:lineRule="exact"/>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400" w:line="331" w:lineRule="exact"/>
        <w:ind w:left="0" w:right="0" w:firstLine="0"/>
        <w:jc w:val="left"/>
      </w:pPr>
      <w:r>
        <w:rPr>
          <w:color w:val="000000"/>
          <w:spacing w:val="0"/>
          <w:w w:val="100"/>
          <w:position w:val="0"/>
        </w:rPr>
        <w:t>无。</w:t>
      </w:r>
    </w:p>
    <w:p>
      <w:pPr>
        <w:pStyle w:val="Style28"/>
        <w:keepNext/>
        <w:keepLines/>
        <w:widowControl w:val="0"/>
        <w:shd w:val="clear" w:color="auto" w:fill="auto"/>
        <w:tabs>
          <w:tab w:pos="368" w:val="left"/>
        </w:tabs>
        <w:bidi w:val="0"/>
        <w:spacing w:before="0" w:after="260" w:line="240" w:lineRule="auto"/>
        <w:ind w:left="0" w:right="0" w:firstLine="0"/>
        <w:jc w:val="left"/>
      </w:pPr>
      <w:bookmarkStart w:id="1896" w:name="bookmark1896"/>
      <w:bookmarkStart w:id="1897" w:name="bookmark1897"/>
      <w:bookmarkStart w:id="1898" w:name="bookmark1898"/>
      <w:bookmarkStart w:id="1899" w:name="bookmark1899"/>
      <w:r>
        <w:rPr>
          <w:rFonts w:ascii="Times New Roman" w:eastAsia="Times New Roman" w:hAnsi="Times New Roman" w:cs="Times New Roman"/>
          <w:color w:val="000000"/>
          <w:spacing w:val="0"/>
          <w:w w:val="100"/>
          <w:position w:val="0"/>
        </w:rPr>
        <w:t>3</w:t>
      </w:r>
      <w:bookmarkEnd w:id="1898"/>
      <w:r>
        <w:rPr>
          <w:color w:val="000000"/>
          <w:spacing w:val="0"/>
          <w:w w:val="100"/>
          <w:position w:val="0"/>
        </w:rPr>
        <w:t>、</w:t>
        <w:tab/>
        <w:t>反向购买</w:t>
      </w:r>
      <w:bookmarkEnd w:id="1896"/>
      <w:bookmarkEnd w:id="1897"/>
      <w:bookmarkEnd w:id="1899"/>
    </w:p>
    <w:p>
      <w:pPr>
        <w:pStyle w:val="Style18"/>
        <w:keepNext w:val="0"/>
        <w:keepLines w:val="0"/>
        <w:widowControl w:val="0"/>
        <w:shd w:val="clear" w:color="auto" w:fill="auto"/>
        <w:bidi w:val="0"/>
        <w:spacing w:before="0" w:after="0" w:line="331" w:lineRule="exact"/>
        <w:ind w:left="0" w:right="0" w:firstLine="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18"/>
        <w:keepNext w:val="0"/>
        <w:keepLines w:val="0"/>
        <w:widowControl w:val="0"/>
        <w:shd w:val="clear" w:color="auto" w:fill="auto"/>
        <w:bidi w:val="0"/>
        <w:spacing w:before="0" w:after="400" w:line="331" w:lineRule="exact"/>
        <w:ind w:left="0" w:right="0" w:firstLine="0"/>
        <w:jc w:val="left"/>
      </w:pPr>
      <w:r>
        <w:rPr>
          <w:color w:val="000000"/>
          <w:spacing w:val="0"/>
          <w:w w:val="100"/>
          <w:position w:val="0"/>
        </w:rPr>
        <w:t>无。</w:t>
      </w:r>
    </w:p>
    <w:p>
      <w:pPr>
        <w:pStyle w:val="Style28"/>
        <w:keepNext/>
        <w:keepLines/>
        <w:widowControl w:val="0"/>
        <w:shd w:val="clear" w:color="auto" w:fill="auto"/>
        <w:tabs>
          <w:tab w:pos="368" w:val="left"/>
        </w:tabs>
        <w:bidi w:val="0"/>
        <w:spacing w:before="0" w:after="260" w:line="240" w:lineRule="auto"/>
        <w:ind w:left="0" w:right="0" w:firstLine="0"/>
        <w:jc w:val="left"/>
      </w:pPr>
      <w:bookmarkStart w:id="1900" w:name="bookmark1900"/>
      <w:bookmarkStart w:id="1901" w:name="bookmark1901"/>
      <w:bookmarkStart w:id="1902" w:name="bookmark1902"/>
      <w:bookmarkStart w:id="1903" w:name="bookmark1903"/>
      <w:r>
        <w:rPr>
          <w:rFonts w:ascii="Times New Roman" w:eastAsia="Times New Roman" w:hAnsi="Times New Roman" w:cs="Times New Roman"/>
          <w:color w:val="000000"/>
          <w:spacing w:val="0"/>
          <w:w w:val="100"/>
          <w:position w:val="0"/>
        </w:rPr>
        <w:t>4</w:t>
      </w:r>
      <w:bookmarkEnd w:id="1902"/>
      <w:r>
        <w:rPr>
          <w:color w:val="000000"/>
          <w:spacing w:val="0"/>
          <w:w w:val="100"/>
          <w:position w:val="0"/>
        </w:rPr>
        <w:t>、</w:t>
        <w:tab/>
        <w:t>处置子公司</w:t>
      </w:r>
      <w:bookmarkEnd w:id="1900"/>
      <w:bookmarkEnd w:id="1901"/>
      <w:bookmarkEnd w:id="1903"/>
    </w:p>
    <w:p>
      <w:pPr>
        <w:pStyle w:val="Style18"/>
        <w:keepNext w:val="0"/>
        <w:keepLines w:val="0"/>
        <w:widowControl w:val="0"/>
        <w:shd w:val="clear" w:color="auto" w:fill="auto"/>
        <w:bidi w:val="0"/>
        <w:spacing w:before="0" w:after="0" w:line="331" w:lineRule="exact"/>
        <w:ind w:left="0" w:right="0" w:firstLine="0"/>
        <w:jc w:val="left"/>
      </w:pPr>
      <w:r>
        <w:rPr>
          <w:color w:val="000000"/>
          <w:spacing w:val="0"/>
          <w:w w:val="100"/>
          <w:position w:val="0"/>
        </w:rPr>
        <w:t>是否存在单次处置对子公司投资即丧失控制权的情形</w:t>
      </w:r>
    </w:p>
    <w:p>
      <w:pPr>
        <w:pStyle w:val="Style18"/>
        <w:keepNext w:val="0"/>
        <w:keepLines w:val="0"/>
        <w:widowControl w:val="0"/>
        <w:shd w:val="clear" w:color="auto" w:fill="auto"/>
        <w:bidi w:val="0"/>
        <w:spacing w:before="0" w:after="0" w:line="331"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0" w:line="331" w:lineRule="exact"/>
        <w:ind w:left="0" w:right="0" w:firstLine="0"/>
        <w:jc w:val="left"/>
      </w:pPr>
      <w:r>
        <w:rPr>
          <w:color w:val="000000"/>
          <w:spacing w:val="0"/>
          <w:w w:val="100"/>
          <w:position w:val="0"/>
        </w:rPr>
        <w:t>是否存在通过多次交易分步处置对子公司投资且在本期丧失控制权的情形</w:t>
      </w:r>
    </w:p>
    <w:p>
      <w:pPr>
        <w:pStyle w:val="Style18"/>
        <w:keepNext w:val="0"/>
        <w:keepLines w:val="0"/>
        <w:widowControl w:val="0"/>
        <w:shd w:val="clear" w:color="auto" w:fill="auto"/>
        <w:bidi w:val="0"/>
        <w:spacing w:before="0" w:after="400" w:line="331"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keepLines/>
        <w:widowControl w:val="0"/>
        <w:shd w:val="clear" w:color="auto" w:fill="auto"/>
        <w:tabs>
          <w:tab w:pos="368" w:val="left"/>
        </w:tabs>
        <w:bidi w:val="0"/>
        <w:spacing w:before="0" w:after="260" w:line="240" w:lineRule="auto"/>
        <w:ind w:left="0" w:right="0" w:firstLine="0"/>
        <w:jc w:val="left"/>
      </w:pPr>
      <w:bookmarkStart w:id="1904" w:name="bookmark1904"/>
      <w:bookmarkStart w:id="1905" w:name="bookmark1905"/>
      <w:bookmarkStart w:id="1906" w:name="bookmark1906"/>
      <w:bookmarkStart w:id="1907" w:name="bookmark1907"/>
      <w:r>
        <w:rPr>
          <w:rFonts w:ascii="Times New Roman" w:eastAsia="Times New Roman" w:hAnsi="Times New Roman" w:cs="Times New Roman"/>
          <w:color w:val="000000"/>
          <w:spacing w:val="0"/>
          <w:w w:val="100"/>
          <w:position w:val="0"/>
        </w:rPr>
        <w:t>5</w:t>
      </w:r>
      <w:bookmarkEnd w:id="1906"/>
      <w:r>
        <w:rPr>
          <w:color w:val="000000"/>
          <w:spacing w:val="0"/>
          <w:w w:val="100"/>
          <w:position w:val="0"/>
        </w:rPr>
        <w:t>、</w:t>
        <w:tab/>
        <w:t>其他原因的合并范围变动</w:t>
      </w:r>
      <w:bookmarkEnd w:id="1904"/>
      <w:bookmarkEnd w:id="1905"/>
      <w:bookmarkEnd w:id="1907"/>
    </w:p>
    <w:p>
      <w:pPr>
        <w:pStyle w:val="Style18"/>
        <w:keepNext w:val="0"/>
        <w:keepLines w:val="0"/>
        <w:widowControl w:val="0"/>
        <w:shd w:val="clear" w:color="auto" w:fill="auto"/>
        <w:bidi w:val="0"/>
        <w:spacing w:before="0" w:after="0" w:line="331" w:lineRule="exact"/>
        <w:ind w:left="0" w:right="0" w:firstLine="0"/>
        <w:jc w:val="left"/>
      </w:pPr>
      <w:r>
        <w:rPr>
          <w:color w:val="000000"/>
          <w:spacing w:val="0"/>
          <w:w w:val="100"/>
          <w:position w:val="0"/>
        </w:rPr>
        <w:t>说明其他原因导致的合并范围变动（如，新设子公司、清算子公司等）及其相关情况：</w:t>
      </w:r>
    </w:p>
    <w:p>
      <w:pPr>
        <w:pStyle w:val="Style18"/>
        <w:keepNext w:val="0"/>
        <w:keepLines w:val="0"/>
        <w:widowControl w:val="0"/>
        <w:shd w:val="clear" w:color="auto" w:fill="auto"/>
        <w:bidi w:val="0"/>
        <w:spacing w:before="0" w:after="700" w:line="331" w:lineRule="exact"/>
        <w:ind w:left="0" w:right="0" w:firstLine="1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日公司子公司前海奥拓设立深圳市创想数维科技有限公司。</w:t>
      </w:r>
    </w:p>
    <w:p>
      <w:pPr>
        <w:pStyle w:val="Style28"/>
        <w:keepNext/>
        <w:keepLines/>
        <w:widowControl w:val="0"/>
        <w:shd w:val="clear" w:color="auto" w:fill="auto"/>
        <w:bidi w:val="0"/>
        <w:spacing w:before="0" w:after="400" w:line="240" w:lineRule="auto"/>
        <w:ind w:left="0" w:right="0" w:firstLine="0"/>
        <w:jc w:val="left"/>
      </w:pPr>
      <w:bookmarkStart w:id="1908" w:name="bookmark1908"/>
      <w:bookmarkStart w:id="1909" w:name="bookmark1909"/>
      <w:bookmarkStart w:id="1910" w:name="bookmark1910"/>
      <w:bookmarkStart w:id="1911" w:name="bookmark1911"/>
      <w:r>
        <w:rPr>
          <w:rFonts w:ascii="Times New Roman" w:eastAsia="Times New Roman" w:hAnsi="Times New Roman" w:cs="Times New Roman"/>
          <w:color w:val="000000"/>
          <w:spacing w:val="0"/>
          <w:w w:val="100"/>
          <w:position w:val="0"/>
        </w:rPr>
        <w:t>6</w:t>
      </w:r>
      <w:bookmarkEnd w:id="1910"/>
      <w:r>
        <w:rPr>
          <w:color w:val="000000"/>
          <w:spacing w:val="0"/>
          <w:w w:val="100"/>
          <w:position w:val="0"/>
        </w:rPr>
        <w:t>、其他</w:t>
      </w:r>
      <w:bookmarkEnd w:id="1908"/>
      <w:bookmarkEnd w:id="1909"/>
      <w:bookmarkEnd w:id="1911"/>
    </w:p>
    <w:p>
      <w:pPr>
        <w:pStyle w:val="Style18"/>
        <w:keepNext w:val="0"/>
        <w:keepLines w:val="0"/>
        <w:widowControl w:val="0"/>
        <w:shd w:val="clear" w:color="auto" w:fill="auto"/>
        <w:bidi w:val="0"/>
        <w:spacing w:before="0" w:after="260" w:line="240" w:lineRule="auto"/>
        <w:ind w:left="0" w:right="0" w:firstLine="0"/>
        <w:jc w:val="left"/>
      </w:pPr>
      <w:r>
        <w:rPr>
          <w:color w:val="000000"/>
          <w:spacing w:val="0"/>
          <w:w w:val="100"/>
          <w:position w:val="0"/>
        </w:rPr>
        <w:t>无。</w:t>
      </w:r>
      <w:r>
        <w:br w:type="page"/>
      </w:r>
    </w:p>
    <w:p>
      <w:pPr>
        <w:pStyle w:val="Style23"/>
        <w:keepNext/>
        <w:keepLines/>
        <w:widowControl w:val="0"/>
        <w:shd w:val="clear" w:color="auto" w:fill="auto"/>
        <w:bidi w:val="0"/>
        <w:spacing w:before="0" w:after="360" w:line="240" w:lineRule="auto"/>
        <w:ind w:left="0" w:right="0" w:firstLine="0"/>
        <w:jc w:val="left"/>
      </w:pPr>
      <w:bookmarkStart w:id="1912" w:name="bookmark1912"/>
      <w:bookmarkStart w:id="1913" w:name="bookmark1913"/>
      <w:bookmarkStart w:id="1914" w:name="bookmark1914"/>
      <w:bookmarkStart w:id="1915" w:name="bookmark1915"/>
      <w:r>
        <w:rPr>
          <w:color w:val="000000"/>
          <w:spacing w:val="0"/>
          <w:w w:val="100"/>
          <w:position w:val="0"/>
        </w:rPr>
        <w:t>九</w:t>
      </w:r>
      <w:bookmarkEnd w:id="1914"/>
      <w:r>
        <w:rPr>
          <w:color w:val="000000"/>
          <w:spacing w:val="0"/>
          <w:w w:val="100"/>
          <w:position w:val="0"/>
        </w:rPr>
        <w:t>、在其他主体中的权益</w:t>
      </w:r>
      <w:bookmarkEnd w:id="1912"/>
      <w:bookmarkEnd w:id="1913"/>
      <w:bookmarkEnd w:id="1915"/>
    </w:p>
    <w:p>
      <w:pPr>
        <w:pStyle w:val="Style28"/>
        <w:keepNext/>
        <w:keepLines/>
        <w:widowControl w:val="0"/>
        <w:shd w:val="clear" w:color="auto" w:fill="auto"/>
        <w:bidi w:val="0"/>
        <w:spacing w:before="0" w:after="360" w:line="240" w:lineRule="auto"/>
        <w:ind w:left="0" w:right="0" w:firstLine="0"/>
        <w:jc w:val="left"/>
      </w:pPr>
      <w:bookmarkStart w:id="1916" w:name="bookmark1916"/>
      <w:bookmarkStart w:id="1917" w:name="bookmark1917"/>
      <w:bookmarkStart w:id="1918" w:name="bookmark1918"/>
      <w:bookmarkStart w:id="1919" w:name="bookmark1919"/>
      <w:r>
        <w:rPr>
          <w:rFonts w:ascii="Times New Roman" w:eastAsia="Times New Roman" w:hAnsi="Times New Roman" w:cs="Times New Roman"/>
          <w:color w:val="000000"/>
          <w:spacing w:val="0"/>
          <w:w w:val="100"/>
          <w:position w:val="0"/>
        </w:rPr>
        <w:t>1</w:t>
      </w:r>
      <w:bookmarkEnd w:id="1918"/>
      <w:r>
        <w:rPr>
          <w:color w:val="000000"/>
          <w:spacing w:val="0"/>
          <w:w w:val="100"/>
          <w:position w:val="0"/>
        </w:rPr>
        <w:t>、在子公司中的权益</w:t>
      </w:r>
      <w:bookmarkEnd w:id="1916"/>
      <w:bookmarkEnd w:id="1917"/>
      <w:bookmarkEnd w:id="1919"/>
    </w:p>
    <w:p>
      <w:pPr>
        <w:pStyle w:val="Style75"/>
        <w:keepNext/>
        <w:keepLines/>
        <w:widowControl w:val="0"/>
        <w:shd w:val="clear" w:color="auto" w:fill="auto"/>
        <w:bidi w:val="0"/>
        <w:spacing w:before="0" w:after="320" w:line="240" w:lineRule="auto"/>
        <w:ind w:left="0" w:right="0" w:firstLine="0"/>
        <w:jc w:val="left"/>
      </w:pPr>
      <w:bookmarkStart w:id="1920" w:name="bookmark1920"/>
      <w:bookmarkStart w:id="1921" w:name="bookmark1921"/>
      <w:bookmarkStart w:id="1922" w:name="bookmark192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920"/>
      <w:bookmarkEnd w:id="1921"/>
      <w:bookmarkEnd w:id="1922"/>
    </w:p>
    <w:tbl>
      <w:tblPr>
        <w:tblOverlap w:val="never"/>
        <w:jc w:val="center"/>
        <w:tblLayout w:type="fixed"/>
      </w:tblPr>
      <w:tblGrid>
        <w:gridCol w:w="1378"/>
        <w:gridCol w:w="1368"/>
        <w:gridCol w:w="1373"/>
        <w:gridCol w:w="1368"/>
        <w:gridCol w:w="1368"/>
        <w:gridCol w:w="1368"/>
        <w:gridCol w:w="1382"/>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39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深圳市奥拓光电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出资设立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南京奥拓电子科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出资设立</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惠州市奥拓电子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出资设立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奥拓电子（香港）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出资设立</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深圳前海奥拓投 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出资设立</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北京市奥拓电子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出资设立</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深圳市奥拓体育 文化发展有限公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出资设立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深圳市千百辉智 能工程有限公司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企业合并</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深圳市奥拓立翔 光电科技有限公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出资设立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武汉市奥拓电子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出资设立</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南京奥拓软件技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出资设立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上海奥拓翰明计 算机科技有限公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企业合并</w:t>
            </w:r>
          </w:p>
        </w:tc>
      </w:tr>
      <w:tr>
        <w:trPr>
          <w:trHeight w:val="10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深圳前海奥拓体 育文化投资有限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出资设立</w:t>
            </w:r>
          </w:p>
        </w:tc>
      </w:tr>
    </w:tbl>
    <w:p>
      <w:pPr>
        <w:spacing w:lineRule="exact" w:line="1"/>
        <w:rPr>
          <w:sz w:val="2"/>
          <w:szCs w:val="2"/>
        </w:rPr>
      </w:pPr>
      <w:r>
        <w:br w:type="page"/>
      </w:r>
    </w:p>
    <w:tbl>
      <w:tblPr>
        <w:tblOverlap w:val="never"/>
        <w:jc w:val="center"/>
        <w:tblLayout w:type="fixed"/>
      </w:tblPr>
      <w:tblGrid>
        <w:gridCol w:w="1378"/>
        <w:gridCol w:w="1368"/>
        <w:gridCol w:w="1373"/>
        <w:gridCol w:w="1368"/>
        <w:gridCol w:w="1368"/>
        <w:gridCol w:w="1368"/>
        <w:gridCol w:w="1382"/>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深圳市创想数维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奥拓电子（英国）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英国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英国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奥拓电子（美国） 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73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奥拓雷子日本株 式会社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bl>
    <w:p>
      <w:pPr>
        <w:widowControl w:val="0"/>
        <w:spacing w:after="79" w:line="1" w:lineRule="exact"/>
      </w:pP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在子公司的持股比例不同于表决权比例的说明：</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对于纳入合并范围的重要的结构化主体，控制的依据：</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确定公司是代理人还是委托人的依据：</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75"/>
        <w:keepNext/>
        <w:keepLines/>
        <w:widowControl w:val="0"/>
        <w:shd w:val="clear" w:color="auto" w:fill="auto"/>
        <w:bidi w:val="0"/>
        <w:spacing w:before="0" w:after="400" w:line="240" w:lineRule="auto"/>
        <w:ind w:left="0" w:right="0" w:firstLine="0"/>
        <w:jc w:val="left"/>
      </w:pPr>
      <w:bookmarkStart w:id="1923" w:name="bookmark1923"/>
      <w:bookmarkStart w:id="1924" w:name="bookmark1924"/>
      <w:bookmarkStart w:id="1925" w:name="bookmark192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923"/>
      <w:bookmarkEnd w:id="1924"/>
      <w:bookmarkEnd w:id="192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4"/>
        <w:gridCol w:w="1920"/>
        <w:gridCol w:w="1910"/>
        <w:gridCol w:w="1906"/>
        <w:gridCol w:w="1934"/>
      </w:tblGrid>
      <w:tr>
        <w:trPr>
          <w:trHeight w:val="7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本期归属于少数股东的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本期向少数股东宣告分 派的股利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奥拓体育</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-39,833.90</w:t>
            </w:r>
          </w:p>
        </w:tc>
      </w:tr>
    </w:tbl>
    <w:p>
      <w:pPr>
        <w:widowControl w:val="0"/>
        <w:spacing w:after="79" w:line="1" w:lineRule="exact"/>
      </w:pP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子公司少数股东的持股比例不同于表决权比例的说明:</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75"/>
        <w:keepNext/>
        <w:keepLines/>
        <w:widowControl w:val="0"/>
        <w:shd w:val="clear" w:color="auto" w:fill="auto"/>
        <w:bidi w:val="0"/>
        <w:spacing w:before="0" w:after="400" w:line="240" w:lineRule="auto"/>
        <w:ind w:left="0" w:right="0" w:firstLine="0"/>
        <w:jc w:val="left"/>
      </w:pPr>
      <w:bookmarkStart w:id="1926" w:name="bookmark1926"/>
      <w:bookmarkStart w:id="1927" w:name="bookmark1927"/>
      <w:bookmarkStart w:id="1928" w:name="bookmark1928"/>
      <w:bookmarkStart w:id="1929" w:name="bookmark1929"/>
      <w:r>
        <w:rPr>
          <w:color w:val="000000"/>
          <w:spacing w:val="0"/>
          <w:w w:val="100"/>
          <w:position w:val="0"/>
        </w:rPr>
        <w:t>（</w:t>
      </w:r>
      <w:bookmarkEnd w:id="1928"/>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926"/>
      <w:bookmarkEnd w:id="1927"/>
      <w:bookmarkEnd w:id="1929"/>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49"/>
        <w:gridCol w:w="725"/>
        <w:gridCol w:w="734"/>
        <w:gridCol w:w="744"/>
        <w:gridCol w:w="734"/>
        <w:gridCol w:w="734"/>
        <w:gridCol w:w="730"/>
        <w:gridCol w:w="744"/>
        <w:gridCol w:w="734"/>
        <w:gridCol w:w="730"/>
        <w:gridCol w:w="754"/>
        <w:gridCol w:w="734"/>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负债合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非流动 负债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负债合 计</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奥拓体</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2,093,49</w:t>
            </w:r>
          </w:p>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1,725,45</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3,818,94</w:t>
            </w:r>
          </w:p>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1,109,55</w:t>
            </w:r>
          </w:p>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1,109,55</w:t>
            </w:r>
          </w:p>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2,440,01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4,559,86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1,852,61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1,852,61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奥拓立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42,146,8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12,794,8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54,941,7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16,956,3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1,438,99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18,395,3</w:t>
            </w:r>
          </w:p>
        </w:tc>
      </w:tr>
    </w:tbl>
    <w:tbl>
      <w:tblPr>
        <w:tblOverlap w:val="never"/>
        <w:jc w:val="center"/>
        <w:tblLayout w:type="fixed"/>
      </w:tblPr>
      <w:tblGrid>
        <w:gridCol w:w="739"/>
        <w:gridCol w:w="749"/>
        <w:gridCol w:w="730"/>
        <w:gridCol w:w="734"/>
        <w:gridCol w:w="744"/>
        <w:gridCol w:w="734"/>
        <w:gridCol w:w="730"/>
        <w:gridCol w:w="734"/>
        <w:gridCol w:w="744"/>
        <w:gridCol w:w="734"/>
        <w:gridCol w:w="730"/>
        <w:gridCol w:w="749"/>
        <w:gridCol w:w="739"/>
      </w:tblGrid>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翔</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15.59</w:t>
            </w:r>
          </w:p>
        </w:tc>
      </w:tr>
    </w:tbl>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75"/>
        <w:gridCol w:w="1051"/>
        <w:gridCol w:w="1070"/>
        <w:gridCol w:w="1070"/>
        <w:gridCol w:w="1056"/>
        <w:gridCol w:w="1070"/>
        <w:gridCol w:w="1066"/>
        <w:gridCol w:w="106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2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经营活动现</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经营活动现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金流量</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奥拓体育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643,447.88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2,140.46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2,140.46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699,395.93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436,642.65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-570,094.43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-570,094.43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-716,552.31</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奥拓立翔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15,763,759.3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-9,332,116.21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-9,332,116.21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-5,931,431.21</w:t>
            </w:r>
          </w:p>
        </w:tc>
      </w:tr>
    </w:tbl>
    <w:p>
      <w:pPr>
        <w:widowControl w:val="0"/>
        <w:spacing w:after="99" w:line="1" w:lineRule="exact"/>
      </w:pP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75"/>
        <w:keepNext/>
        <w:keepLines/>
        <w:widowControl w:val="0"/>
        <w:shd w:val="clear" w:color="auto" w:fill="auto"/>
        <w:tabs>
          <w:tab w:pos="483" w:val="left"/>
        </w:tabs>
        <w:bidi w:val="0"/>
        <w:spacing w:before="0" w:line="240" w:lineRule="auto"/>
        <w:ind w:left="0" w:right="0" w:firstLine="0"/>
        <w:jc w:val="left"/>
      </w:pPr>
      <w:bookmarkStart w:id="1930" w:name="bookmark1930"/>
      <w:bookmarkStart w:id="1931" w:name="bookmark1931"/>
      <w:bookmarkStart w:id="1932" w:name="bookmark1932"/>
      <w:bookmarkStart w:id="1933" w:name="bookmark1933"/>
      <w:r>
        <w:rPr>
          <w:color w:val="000000"/>
          <w:spacing w:val="0"/>
          <w:w w:val="100"/>
          <w:position w:val="0"/>
        </w:rPr>
        <w:t>（</w:t>
      </w:r>
      <w:bookmarkEnd w:id="1932"/>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930"/>
      <w:bookmarkEnd w:id="1931"/>
      <w:bookmarkEnd w:id="1933"/>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75"/>
        <w:keepNext/>
        <w:keepLines/>
        <w:widowControl w:val="0"/>
        <w:shd w:val="clear" w:color="auto" w:fill="auto"/>
        <w:tabs>
          <w:tab w:pos="483" w:val="left"/>
        </w:tabs>
        <w:bidi w:val="0"/>
        <w:spacing w:before="0" w:line="240" w:lineRule="auto"/>
        <w:ind w:left="0" w:right="0" w:firstLine="0"/>
        <w:jc w:val="left"/>
      </w:pPr>
      <w:bookmarkStart w:id="1934" w:name="bookmark1934"/>
      <w:bookmarkStart w:id="1935" w:name="bookmark1935"/>
      <w:bookmarkStart w:id="1936" w:name="bookmark1936"/>
      <w:bookmarkStart w:id="1937" w:name="bookmark1937"/>
      <w:r>
        <w:rPr>
          <w:color w:val="000000"/>
          <w:spacing w:val="0"/>
          <w:w w:val="100"/>
          <w:position w:val="0"/>
        </w:rPr>
        <w:t>（</w:t>
      </w:r>
      <w:bookmarkEnd w:id="1936"/>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934"/>
      <w:bookmarkEnd w:id="1935"/>
      <w:bookmarkEnd w:id="1937"/>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8"/>
        <w:keepNext/>
        <w:keepLines/>
        <w:widowControl w:val="0"/>
        <w:shd w:val="clear" w:color="auto" w:fill="auto"/>
        <w:bidi w:val="0"/>
        <w:spacing w:before="0" w:after="380" w:line="240" w:lineRule="auto"/>
        <w:ind w:left="0" w:right="0" w:firstLine="0"/>
        <w:jc w:val="left"/>
      </w:pPr>
      <w:bookmarkStart w:id="1938" w:name="bookmark1938"/>
      <w:bookmarkStart w:id="1939" w:name="bookmark1939"/>
      <w:bookmarkStart w:id="1940" w:name="bookmark1940"/>
      <w:bookmarkStart w:id="1941" w:name="bookmark1941"/>
      <w:r>
        <w:rPr>
          <w:rFonts w:ascii="Times New Roman" w:eastAsia="Times New Roman" w:hAnsi="Times New Roman" w:cs="Times New Roman"/>
          <w:color w:val="000000"/>
          <w:spacing w:val="0"/>
          <w:w w:val="100"/>
          <w:position w:val="0"/>
        </w:rPr>
        <w:t>2</w:t>
      </w:r>
      <w:bookmarkEnd w:id="1940"/>
      <w:r>
        <w:rPr>
          <w:color w:val="000000"/>
          <w:spacing w:val="0"/>
          <w:w w:val="100"/>
          <w:position w:val="0"/>
        </w:rPr>
        <w:t>、在子公司的所有者权益份额发生变化且仍控制子公司的交易</w:t>
      </w:r>
      <w:bookmarkEnd w:id="1938"/>
      <w:bookmarkEnd w:id="1939"/>
      <w:bookmarkEnd w:id="1941"/>
    </w:p>
    <w:p>
      <w:pPr>
        <w:pStyle w:val="Style75"/>
        <w:keepNext/>
        <w:keepLines/>
        <w:widowControl w:val="0"/>
        <w:shd w:val="clear" w:color="auto" w:fill="auto"/>
        <w:tabs>
          <w:tab w:pos="483" w:val="left"/>
        </w:tabs>
        <w:bidi w:val="0"/>
        <w:spacing w:before="0" w:line="240" w:lineRule="auto"/>
        <w:ind w:left="0" w:right="0" w:firstLine="0"/>
        <w:jc w:val="left"/>
      </w:pPr>
      <w:bookmarkStart w:id="1942" w:name="bookmark1942"/>
      <w:bookmarkStart w:id="1943" w:name="bookmark1943"/>
      <w:bookmarkStart w:id="1944" w:name="bookmark1944"/>
      <w:bookmarkStart w:id="1945" w:name="bookmark1945"/>
      <w:r>
        <w:rPr>
          <w:color w:val="000000"/>
          <w:spacing w:val="0"/>
          <w:w w:val="100"/>
          <w:position w:val="0"/>
        </w:rPr>
        <w:t>（</w:t>
      </w:r>
      <w:bookmarkEnd w:id="1944"/>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942"/>
      <w:bookmarkEnd w:id="1943"/>
      <w:bookmarkEnd w:id="1945"/>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75"/>
        <w:keepNext/>
        <w:keepLines/>
        <w:widowControl w:val="0"/>
        <w:shd w:val="clear" w:color="auto" w:fill="auto"/>
        <w:tabs>
          <w:tab w:pos="483" w:val="left"/>
        </w:tabs>
        <w:bidi w:val="0"/>
        <w:spacing w:before="0" w:line="240" w:lineRule="auto"/>
        <w:ind w:left="0" w:right="0" w:firstLine="0"/>
        <w:jc w:val="left"/>
      </w:pPr>
      <w:bookmarkStart w:id="1946" w:name="bookmark1946"/>
      <w:bookmarkStart w:id="1947" w:name="bookmark1947"/>
      <w:bookmarkStart w:id="1948" w:name="bookmark1948"/>
      <w:bookmarkStart w:id="1949" w:name="bookmark1949"/>
      <w:r>
        <w:rPr>
          <w:color w:val="000000"/>
          <w:spacing w:val="0"/>
          <w:w w:val="100"/>
          <w:position w:val="0"/>
        </w:rPr>
        <w:t>（</w:t>
      </w:r>
      <w:bookmarkEnd w:id="1948"/>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946"/>
      <w:bookmarkEnd w:id="1947"/>
      <w:bookmarkEnd w:id="1949"/>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处置对价合计</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处置的股权比例计算的子公司净资产份额</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调整盈余公积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调整未分配利润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8"/>
        <w:keepNext/>
        <w:keepLines/>
        <w:widowControl w:val="0"/>
        <w:shd w:val="clear" w:color="auto" w:fill="auto"/>
        <w:bidi w:val="0"/>
        <w:spacing w:before="0" w:after="380" w:line="240" w:lineRule="auto"/>
        <w:ind w:left="0" w:right="0" w:firstLine="0"/>
        <w:jc w:val="left"/>
      </w:pPr>
      <w:bookmarkStart w:id="1950" w:name="bookmark1950"/>
      <w:bookmarkStart w:id="1951" w:name="bookmark1951"/>
      <w:bookmarkStart w:id="1952" w:name="bookmark1952"/>
      <w:bookmarkStart w:id="1953" w:name="bookmark1953"/>
      <w:r>
        <w:rPr>
          <w:rFonts w:ascii="Times New Roman" w:eastAsia="Times New Roman" w:hAnsi="Times New Roman" w:cs="Times New Roman"/>
          <w:color w:val="000000"/>
          <w:spacing w:val="0"/>
          <w:w w:val="100"/>
          <w:position w:val="0"/>
        </w:rPr>
        <w:t>3</w:t>
      </w:r>
      <w:bookmarkEnd w:id="1952"/>
      <w:r>
        <w:rPr>
          <w:color w:val="000000"/>
          <w:spacing w:val="0"/>
          <w:w w:val="100"/>
          <w:position w:val="0"/>
        </w:rPr>
        <w:t>、在合营安排或联营企业中的权益</w:t>
      </w:r>
      <w:bookmarkEnd w:id="1950"/>
      <w:bookmarkEnd w:id="1951"/>
      <w:bookmarkEnd w:id="1953"/>
    </w:p>
    <w:p>
      <w:pPr>
        <w:pStyle w:val="Style75"/>
        <w:keepNext/>
        <w:keepLines/>
        <w:widowControl w:val="0"/>
        <w:shd w:val="clear" w:color="auto" w:fill="auto"/>
        <w:bidi w:val="0"/>
        <w:spacing w:before="0" w:after="320" w:line="240" w:lineRule="auto"/>
        <w:ind w:left="0" w:right="0" w:firstLine="0"/>
        <w:jc w:val="left"/>
      </w:pPr>
      <w:bookmarkStart w:id="1954" w:name="bookmark1954"/>
      <w:bookmarkStart w:id="1955" w:name="bookmark1955"/>
      <w:bookmarkStart w:id="1956" w:name="bookmark19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954"/>
      <w:bookmarkEnd w:id="1955"/>
      <w:bookmarkEnd w:id="1956"/>
    </w:p>
    <w:tbl>
      <w:tblPr>
        <w:tblOverlap w:val="never"/>
        <w:jc w:val="center"/>
        <w:tblLayout w:type="fixed"/>
      </w:tblPr>
      <w:tblGrid>
        <w:gridCol w:w="1378"/>
        <w:gridCol w:w="1368"/>
        <w:gridCol w:w="1373"/>
        <w:gridCol w:w="1373"/>
        <w:gridCol w:w="1363"/>
        <w:gridCol w:w="1368"/>
        <w:gridCol w:w="1382"/>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合营企业或联营</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16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内蒙古中基智慧 城市建设有限公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对基础设施、房 地产业、文化旅 游业、智慧城市 进行智慧型经 营、管理、开发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w:t>
            </w:r>
          </w:p>
        </w:tc>
      </w:tr>
    </w:tbl>
    <w:p>
      <w:pPr>
        <w:pStyle w:val="Style18"/>
        <w:keepNext w:val="0"/>
        <w:keepLines w:val="0"/>
        <w:widowControl w:val="0"/>
        <w:shd w:val="clear" w:color="auto" w:fill="auto"/>
        <w:bidi w:val="0"/>
        <w:spacing w:before="0" w:after="0" w:line="360" w:lineRule="exact"/>
        <w:ind w:left="0" w:right="0" w:firstLine="0"/>
        <w:jc w:val="left"/>
      </w:pPr>
      <w:r>
        <w:rPr>
          <w:color w:val="000000"/>
          <w:spacing w:val="0"/>
          <w:w w:val="100"/>
          <w:position w:val="0"/>
        </w:rPr>
        <w:t>在合营企业或联营企业的持股比例不同于表决权比例的说明：</w:t>
      </w:r>
    </w:p>
    <w:p>
      <w:pPr>
        <w:pStyle w:val="Style18"/>
        <w:keepNext w:val="0"/>
        <w:keepLines w:val="0"/>
        <w:widowControl w:val="0"/>
        <w:shd w:val="clear" w:color="auto" w:fill="auto"/>
        <w:bidi w:val="0"/>
        <w:spacing w:before="0" w:after="0" w:line="360" w:lineRule="exact"/>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380" w:line="360" w:lineRule="exact"/>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 无。</w:t>
      </w:r>
    </w:p>
    <w:p>
      <w:pPr>
        <w:pStyle w:val="Style75"/>
        <w:keepNext/>
        <w:keepLines/>
        <w:widowControl w:val="0"/>
        <w:shd w:val="clear" w:color="auto" w:fill="auto"/>
        <w:bidi w:val="0"/>
        <w:spacing w:before="0" w:line="240" w:lineRule="auto"/>
        <w:ind w:left="0" w:right="0" w:firstLine="0"/>
        <w:jc w:val="left"/>
      </w:pPr>
      <w:bookmarkStart w:id="1957" w:name="bookmark1957"/>
      <w:bookmarkStart w:id="1958" w:name="bookmark1958"/>
      <w:bookmarkStart w:id="1959" w:name="bookmark195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957"/>
      <w:bookmarkEnd w:id="1958"/>
      <w:bookmarkEnd w:id="195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206"/>
      </w:tblGrid>
      <w:tr>
        <w:trPr>
          <w:trHeight w:val="4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3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其中：现金和现金等价物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02"/>
        <w:gridCol w:w="3197"/>
        <w:gridCol w:w="320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对合营企业权益投资的账面价值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存在公开报价的合营企业权益投资的公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本年度收到的来自合营企业的股利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75"/>
        <w:keepNext/>
        <w:keepLines/>
        <w:widowControl w:val="0"/>
        <w:shd w:val="clear" w:color="auto" w:fill="auto"/>
        <w:bidi w:val="0"/>
        <w:spacing w:before="0" w:line="240" w:lineRule="auto"/>
        <w:ind w:left="0" w:right="0" w:firstLine="0"/>
        <w:jc w:val="left"/>
      </w:pPr>
      <w:bookmarkStart w:id="1960" w:name="bookmark1960"/>
      <w:bookmarkStart w:id="1961" w:name="bookmark1961"/>
      <w:bookmarkStart w:id="1962" w:name="bookmark1962"/>
      <w:bookmarkStart w:id="1963" w:name="bookmark1963"/>
      <w:r>
        <w:rPr>
          <w:color w:val="000000"/>
          <w:spacing w:val="0"/>
          <w:w w:val="100"/>
          <w:position w:val="0"/>
        </w:rPr>
        <w:t>（</w:t>
      </w:r>
      <w:bookmarkEnd w:id="1962"/>
      <w:r>
        <w:rPr>
          <w:rFonts w:ascii="Times New Roman" w:eastAsia="Times New Roman" w:hAnsi="Times New Roman" w:cs="Times New Roman"/>
          <w:color w:val="000000"/>
          <w:spacing w:val="0"/>
          <w:w w:val="100"/>
          <w:position w:val="0"/>
        </w:rPr>
        <w:t>3</w:t>
      </w:r>
      <w:r>
        <w:rPr>
          <w:color w:val="000000"/>
          <w:spacing w:val="0"/>
          <w:w w:val="100"/>
          <w:position w:val="0"/>
        </w:rPr>
        <w:t>）重要联营企业的主要财务信息</w:t>
      </w:r>
      <w:bookmarkEnd w:id="1960"/>
      <w:bookmarkEnd w:id="1961"/>
      <w:bookmarkEnd w:id="196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206"/>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02"/>
        <w:gridCol w:w="3197"/>
        <w:gridCol w:w="320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存在公开报价的联营企业权益投资的公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本年度收到的来自联营企业的股利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75"/>
        <w:keepNext/>
        <w:keepLines/>
        <w:widowControl w:val="0"/>
        <w:shd w:val="clear" w:color="auto" w:fill="auto"/>
        <w:bidi w:val="0"/>
        <w:spacing w:before="0" w:after="400" w:line="240" w:lineRule="auto"/>
        <w:ind w:left="0" w:right="0" w:firstLine="140"/>
        <w:jc w:val="left"/>
      </w:pPr>
      <w:bookmarkStart w:id="1964" w:name="bookmark1964"/>
      <w:bookmarkStart w:id="1965" w:name="bookmark1965"/>
      <w:bookmarkStart w:id="1966" w:name="bookmark1966"/>
      <w:r>
        <w:rPr>
          <w:color w:val="000000"/>
          <w:spacing w:val="0"/>
          <w:w w:val="100"/>
          <w:position w:val="0"/>
        </w:rPr>
        <w:t>⑷不重要的合营企业和联营企业的汇总财务信息</w:t>
      </w:r>
      <w:bookmarkEnd w:id="1964"/>
      <w:bookmarkEnd w:id="1965"/>
      <w:bookmarkEnd w:id="1966"/>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41"/>
        <w:gridCol w:w="3062"/>
        <w:gridCol w:w="3187"/>
      </w:tblGrid>
      <w:tr>
        <w:trPr>
          <w:trHeight w:val="4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1,933,102.04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2,134,557.66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-201,455.52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-866,699.91</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-201,455.52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-866,699.91</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75"/>
        <w:keepNext/>
        <w:keepLines/>
        <w:widowControl w:val="0"/>
        <w:shd w:val="clear" w:color="auto" w:fill="auto"/>
        <w:tabs>
          <w:tab w:pos="483" w:val="left"/>
        </w:tabs>
        <w:bidi w:val="0"/>
        <w:spacing w:before="0" w:after="400" w:line="240" w:lineRule="auto"/>
        <w:ind w:left="0" w:right="0" w:firstLine="0"/>
        <w:jc w:val="left"/>
      </w:pPr>
      <w:bookmarkStart w:id="1967" w:name="bookmark1967"/>
      <w:bookmarkStart w:id="1968" w:name="bookmark1968"/>
      <w:bookmarkStart w:id="1969" w:name="bookmark1969"/>
      <w:bookmarkStart w:id="1970" w:name="bookmark1970"/>
      <w:r>
        <w:rPr>
          <w:color w:val="000000"/>
          <w:spacing w:val="0"/>
          <w:w w:val="100"/>
          <w:position w:val="0"/>
        </w:rPr>
        <w:t>（</w:t>
      </w:r>
      <w:bookmarkEnd w:id="1969"/>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1967"/>
      <w:bookmarkEnd w:id="1968"/>
      <w:bookmarkEnd w:id="1970"/>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75"/>
        <w:keepNext/>
        <w:keepLines/>
        <w:widowControl w:val="0"/>
        <w:shd w:val="clear" w:color="auto" w:fill="auto"/>
        <w:tabs>
          <w:tab w:pos="483" w:val="left"/>
        </w:tabs>
        <w:bidi w:val="0"/>
        <w:spacing w:before="0" w:after="400" w:line="240" w:lineRule="auto"/>
        <w:ind w:left="0" w:right="0" w:firstLine="0"/>
        <w:jc w:val="left"/>
      </w:pPr>
      <w:bookmarkStart w:id="1971" w:name="bookmark1971"/>
      <w:bookmarkStart w:id="1972" w:name="bookmark1972"/>
      <w:bookmarkStart w:id="1973" w:name="bookmark1973"/>
      <w:bookmarkStart w:id="1974" w:name="bookmark1974"/>
      <w:r>
        <w:rPr>
          <w:color w:val="000000"/>
          <w:spacing w:val="0"/>
          <w:w w:val="100"/>
          <w:position w:val="0"/>
        </w:rPr>
        <w:t>（</w:t>
      </w:r>
      <w:bookmarkEnd w:id="1973"/>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971"/>
      <w:bookmarkEnd w:id="1972"/>
      <w:bookmarkEnd w:id="1974"/>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395"/>
        <w:gridCol w:w="2400"/>
        <w:gridCol w:w="2390"/>
      </w:tblGrid>
      <w:tr>
        <w:trPr>
          <w:trHeight w:val="73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累积未确认前期累计的损失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本期未确认的损失（或本期分 享的净利润）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75"/>
        <w:keepNext/>
        <w:keepLines/>
        <w:widowControl w:val="0"/>
        <w:shd w:val="clear" w:color="auto" w:fill="auto"/>
        <w:tabs>
          <w:tab w:pos="483" w:val="left"/>
        </w:tabs>
        <w:bidi w:val="0"/>
        <w:spacing w:before="0" w:line="240" w:lineRule="auto"/>
        <w:ind w:left="0" w:right="0" w:firstLine="0"/>
        <w:jc w:val="left"/>
      </w:pPr>
      <w:bookmarkStart w:id="1975" w:name="bookmark1975"/>
      <w:bookmarkStart w:id="1976" w:name="bookmark1976"/>
      <w:bookmarkStart w:id="1977" w:name="bookmark1977"/>
      <w:bookmarkStart w:id="1978" w:name="bookmark1978"/>
      <w:r>
        <w:rPr>
          <w:color w:val="000000"/>
          <w:spacing w:val="0"/>
          <w:w w:val="100"/>
          <w:position w:val="0"/>
        </w:rPr>
        <w:t>（</w:t>
      </w:r>
      <w:bookmarkEnd w:id="1977"/>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975"/>
      <w:bookmarkEnd w:id="1976"/>
      <w:bookmarkEnd w:id="1978"/>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75"/>
        <w:keepNext/>
        <w:keepLines/>
        <w:widowControl w:val="0"/>
        <w:shd w:val="clear" w:color="auto" w:fill="auto"/>
        <w:tabs>
          <w:tab w:pos="483" w:val="left"/>
        </w:tabs>
        <w:bidi w:val="0"/>
        <w:spacing w:before="0" w:line="240" w:lineRule="auto"/>
        <w:ind w:left="0" w:right="0" w:firstLine="0"/>
        <w:jc w:val="left"/>
      </w:pPr>
      <w:bookmarkStart w:id="1979" w:name="bookmark1979"/>
      <w:bookmarkStart w:id="1980" w:name="bookmark1980"/>
      <w:bookmarkStart w:id="1981" w:name="bookmark1981"/>
      <w:bookmarkStart w:id="1982" w:name="bookmark1982"/>
      <w:r>
        <w:rPr>
          <w:color w:val="000000"/>
          <w:spacing w:val="0"/>
          <w:w w:val="100"/>
          <w:position w:val="0"/>
        </w:rPr>
        <w:t>（</w:t>
      </w:r>
      <w:bookmarkEnd w:id="1981"/>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979"/>
      <w:bookmarkEnd w:id="1980"/>
      <w:bookmarkEnd w:id="1982"/>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8"/>
        <w:keepNext/>
        <w:keepLines/>
        <w:widowControl w:val="0"/>
        <w:shd w:val="clear" w:color="auto" w:fill="auto"/>
        <w:bidi w:val="0"/>
        <w:spacing w:before="0" w:after="300" w:line="240" w:lineRule="auto"/>
        <w:ind w:left="0" w:right="0" w:firstLine="0"/>
        <w:jc w:val="left"/>
      </w:pPr>
      <w:bookmarkStart w:id="1983" w:name="bookmark1983"/>
      <w:bookmarkStart w:id="1984" w:name="bookmark1984"/>
      <w:bookmarkStart w:id="1985" w:name="bookmark1985"/>
      <w:bookmarkStart w:id="1986" w:name="bookmark1986"/>
      <w:r>
        <w:rPr>
          <w:rFonts w:ascii="Times New Roman" w:eastAsia="Times New Roman" w:hAnsi="Times New Roman" w:cs="Times New Roman"/>
          <w:color w:val="000000"/>
          <w:spacing w:val="0"/>
          <w:w w:val="100"/>
          <w:position w:val="0"/>
        </w:rPr>
        <w:t>4</w:t>
      </w:r>
      <w:bookmarkEnd w:id="1985"/>
      <w:r>
        <w:rPr>
          <w:color w:val="000000"/>
          <w:spacing w:val="0"/>
          <w:w w:val="100"/>
          <w:position w:val="0"/>
        </w:rPr>
        <w:t>、重要的共同经营</w:t>
      </w:r>
      <w:bookmarkEnd w:id="1983"/>
      <w:bookmarkEnd w:id="1984"/>
      <w:bookmarkEnd w:id="1986"/>
    </w:p>
    <w:tbl>
      <w:tblPr>
        <w:tblOverlap w:val="never"/>
        <w:jc w:val="center"/>
        <w:tblLayout w:type="fixed"/>
      </w:tblPr>
      <w:tblGrid>
        <w:gridCol w:w="1613"/>
        <w:gridCol w:w="1598"/>
        <w:gridCol w:w="1598"/>
        <w:gridCol w:w="1589"/>
        <w:gridCol w:w="1594"/>
        <w:gridCol w:w="159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享有的份额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在共同经营中的持股比例或享有的份额不同于表决权比例的说明：</w:t>
      </w:r>
    </w:p>
    <w:p>
      <w:pPr>
        <w:pStyle w:val="Style18"/>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140" w:line="314" w:lineRule="exact"/>
        <w:ind w:left="0" w:right="0" w:firstLine="0"/>
        <w:jc w:val="left"/>
      </w:pPr>
      <w:r>
        <w:rPr>
          <w:color w:val="000000"/>
          <w:spacing w:val="0"/>
          <w:w w:val="100"/>
          <w:position w:val="0"/>
        </w:rPr>
        <w:t>共同经营为单独主体的，分类为共同经营的依据：</w:t>
      </w:r>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无。</w:t>
      </w:r>
    </w:p>
    <w:p>
      <w:pPr>
        <w:pStyle w:val="Style28"/>
        <w:keepNext/>
        <w:keepLines/>
        <w:widowControl w:val="0"/>
        <w:shd w:val="clear" w:color="auto" w:fill="auto"/>
        <w:tabs>
          <w:tab w:pos="368" w:val="left"/>
        </w:tabs>
        <w:bidi w:val="0"/>
        <w:spacing w:before="0" w:after="300" w:line="240" w:lineRule="auto"/>
        <w:ind w:left="0" w:right="0" w:firstLine="0"/>
        <w:jc w:val="left"/>
      </w:pPr>
      <w:bookmarkStart w:id="1987" w:name="bookmark1987"/>
      <w:bookmarkStart w:id="1988" w:name="bookmark1988"/>
      <w:bookmarkStart w:id="1989" w:name="bookmark1989"/>
      <w:bookmarkStart w:id="1990" w:name="bookmark1990"/>
      <w:r>
        <w:rPr>
          <w:rFonts w:ascii="Times New Roman" w:eastAsia="Times New Roman" w:hAnsi="Times New Roman" w:cs="Times New Roman"/>
          <w:color w:val="000000"/>
          <w:spacing w:val="0"/>
          <w:w w:val="100"/>
          <w:position w:val="0"/>
        </w:rPr>
        <w:t>5</w:t>
      </w:r>
      <w:bookmarkEnd w:id="1989"/>
      <w:r>
        <w:rPr>
          <w:color w:val="000000"/>
          <w:spacing w:val="0"/>
          <w:w w:val="100"/>
          <w:position w:val="0"/>
        </w:rPr>
        <w:t>、</w:t>
        <w:tab/>
        <w:t>在未纳入合并财务报表范围的结构化主体中的权益</w:t>
      </w:r>
      <w:bookmarkEnd w:id="1987"/>
      <w:bookmarkEnd w:id="1988"/>
      <w:bookmarkEnd w:id="1990"/>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未纳入合并财务报表范围的结构化主体的相关说明：</w:t>
      </w:r>
    </w:p>
    <w:p>
      <w:pPr>
        <w:pStyle w:val="Style18"/>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无。</w:t>
      </w:r>
    </w:p>
    <w:p>
      <w:pPr>
        <w:pStyle w:val="Style28"/>
        <w:keepNext/>
        <w:keepLines/>
        <w:widowControl w:val="0"/>
        <w:shd w:val="clear" w:color="auto" w:fill="auto"/>
        <w:tabs>
          <w:tab w:pos="368" w:val="left"/>
        </w:tabs>
        <w:bidi w:val="0"/>
        <w:spacing w:before="0" w:after="240" w:line="240" w:lineRule="auto"/>
        <w:ind w:left="0" w:right="0" w:firstLine="0"/>
        <w:jc w:val="left"/>
      </w:pPr>
      <w:bookmarkStart w:id="1991" w:name="bookmark1991"/>
      <w:bookmarkStart w:id="1992" w:name="bookmark1992"/>
      <w:bookmarkStart w:id="1993" w:name="bookmark1993"/>
      <w:bookmarkStart w:id="1994" w:name="bookmark1994"/>
      <w:r>
        <w:rPr>
          <w:rFonts w:ascii="Times New Roman" w:eastAsia="Times New Roman" w:hAnsi="Times New Roman" w:cs="Times New Roman"/>
          <w:color w:val="000000"/>
          <w:spacing w:val="0"/>
          <w:w w:val="100"/>
          <w:position w:val="0"/>
        </w:rPr>
        <w:t>6</w:t>
      </w:r>
      <w:bookmarkEnd w:id="1993"/>
      <w:r>
        <w:rPr>
          <w:color w:val="000000"/>
          <w:spacing w:val="0"/>
          <w:w w:val="100"/>
          <w:position w:val="0"/>
        </w:rPr>
        <w:t>、</w:t>
        <w:tab/>
        <w:t>其他</w:t>
      </w:r>
      <w:bookmarkEnd w:id="1991"/>
      <w:bookmarkEnd w:id="1992"/>
      <w:bookmarkEnd w:id="1994"/>
    </w:p>
    <w:p>
      <w:pPr>
        <w:pStyle w:val="Style18"/>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无。</w:t>
      </w:r>
    </w:p>
    <w:p>
      <w:pPr>
        <w:pStyle w:val="Style23"/>
        <w:keepNext/>
        <w:keepLines/>
        <w:widowControl w:val="0"/>
        <w:shd w:val="clear" w:color="auto" w:fill="auto"/>
        <w:bidi w:val="0"/>
        <w:spacing w:before="0" w:after="240" w:line="240" w:lineRule="auto"/>
        <w:ind w:left="0" w:right="0" w:firstLine="0"/>
        <w:jc w:val="left"/>
      </w:pPr>
      <w:bookmarkStart w:id="1995" w:name="bookmark1995"/>
      <w:bookmarkStart w:id="1996" w:name="bookmark1996"/>
      <w:bookmarkStart w:id="1997" w:name="bookmark1997"/>
      <w:r>
        <w:rPr>
          <w:color w:val="000000"/>
          <w:spacing w:val="0"/>
          <w:w w:val="100"/>
          <w:position w:val="0"/>
        </w:rPr>
        <w:t>十、与金融工具相关的风险</w:t>
      </w:r>
      <w:bookmarkEnd w:id="1995"/>
      <w:bookmarkEnd w:id="1996"/>
      <w:bookmarkEnd w:id="1997"/>
    </w:p>
    <w:p>
      <w:pPr>
        <w:pStyle w:val="Style1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本公司的主要金融工具包括应收账款、应付账款等，各项金融工具的详细情况说明见本附注四相关项目。</w:t>
      </w:r>
    </w:p>
    <w:p>
      <w:pPr>
        <w:pStyle w:val="Style1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本公司的金融工具导致的主要风险是信用风险、流动风险。公司经营管理层全面负责风险管理目标和政策的确定，并对 风险管理目标和政策承担最终责任。经营管理层通过职能部门递交的月度工作报告来审查已执行程序的有效性以及风险管理 目标和政策的合理性。本公司的内部审计师也会审计风险管理的政策和程序，并且将有关发现汇报给审计委员会。</w:t>
      </w:r>
    </w:p>
    <w:p>
      <w:pPr>
        <w:pStyle w:val="Style18"/>
        <w:keepNext w:val="0"/>
        <w:keepLines w:val="0"/>
        <w:widowControl w:val="0"/>
        <w:shd w:val="clear" w:color="auto" w:fill="auto"/>
        <w:bidi w:val="0"/>
        <w:spacing w:before="0" w:after="0" w:line="314" w:lineRule="exact"/>
        <w:ind w:left="0" w:right="0" w:firstLine="380"/>
        <w:jc w:val="both"/>
      </w:pPr>
      <w:bookmarkStart w:id="1998" w:name="bookmark1998"/>
      <w:r>
        <w:rPr>
          <w:b/>
          <w:bCs/>
          <w:color w:val="000000"/>
          <w:spacing w:val="0"/>
          <w:w w:val="100"/>
          <w:position w:val="0"/>
        </w:rPr>
        <w:t>（</w:t>
      </w:r>
      <w:bookmarkEnd w:id="1998"/>
      <w:r>
        <w:rPr>
          <w:b/>
          <w:bCs/>
          <w:color w:val="000000"/>
          <w:spacing w:val="0"/>
          <w:w w:val="100"/>
          <w:position w:val="0"/>
        </w:rPr>
        <w:t>一）风险管理目标和政策</w:t>
      </w:r>
    </w:p>
    <w:p>
      <w:pPr>
        <w:pStyle w:val="Style18"/>
        <w:keepNext w:val="0"/>
        <w:keepLines w:val="0"/>
        <w:widowControl w:val="0"/>
        <w:shd w:val="clear" w:color="auto" w:fill="auto"/>
        <w:bidi w:val="0"/>
        <w:spacing w:before="0" w:after="340" w:line="314" w:lineRule="exact"/>
        <w:ind w:left="0" w:right="0" w:firstLine="380"/>
        <w:jc w:val="both"/>
      </w:pPr>
      <w:r>
        <w:rPr>
          <w:color w:val="000000"/>
          <w:spacing w:val="0"/>
          <w:w w:val="100"/>
          <w:position w:val="0"/>
        </w:rPr>
        <w:t>本公司从事风险管理的目标是在风险和收益之间取得适当的平衡，将风险对本公司经营业绩的负面影响降低到最低水 平。基于该风险管理目标，本公司风险管理的基本策略是确定和分析本公司所面临的各种风险，建立适当的风险承受底线和 进行风险管理，并及时可靠地对各种风险进行监督，将风险控制在限定的范围之内。</w:t>
      </w:r>
    </w:p>
    <w:p>
      <w:pPr>
        <w:pStyle w:val="Style25"/>
        <w:keepNext w:val="0"/>
        <w:keepLines w:val="0"/>
        <w:widowControl w:val="0"/>
        <w:shd w:val="clear" w:color="auto" w:fill="auto"/>
        <w:bidi w:val="0"/>
        <w:spacing w:before="0" w:after="0" w:line="312" w:lineRule="exact"/>
        <w:ind w:left="0" w:right="0" w:firstLine="0"/>
        <w:jc w:val="distribute"/>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、市场风险</w:t>
      </w:r>
    </w:p>
    <w:p>
      <w:pPr>
        <w:pStyle w:val="Style25"/>
        <w:keepNext w:val="0"/>
        <w:keepLines w:val="0"/>
        <w:widowControl w:val="0"/>
        <w:shd w:val="clear" w:color="auto" w:fill="auto"/>
        <w:bidi w:val="0"/>
        <w:spacing w:before="0" w:after="0" w:line="312" w:lineRule="exact"/>
        <w:ind w:left="0" w:right="0" w:firstLine="0"/>
        <w:jc w:val="distribute"/>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）外汇风险</w:t>
      </w:r>
    </w:p>
    <w:p>
      <w:pPr>
        <w:pStyle w:val="Style25"/>
        <w:keepNext w:val="0"/>
        <w:keepLines w:val="0"/>
        <w:widowControl w:val="0"/>
        <w:shd w:val="clear" w:color="auto" w:fill="auto"/>
        <w:bidi w:val="0"/>
        <w:spacing w:before="0" w:after="0" w:line="312" w:lineRule="exact"/>
        <w:ind w:left="0" w:right="0" w:firstLine="0"/>
        <w:jc w:val="distribute"/>
      </w:pPr>
      <w:r>
        <w:rPr>
          <w:color w:val="000000"/>
          <w:spacing w:val="0"/>
          <w:w w:val="100"/>
          <w:position w:val="0"/>
        </w:rPr>
        <w:t>外汇风险指因汇率变动产生损失的风险。本公司承受外汇风险主要与美元有关，本公司的主要业务活动以人民币计价结 算。于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日，除下表所述资产或负债为外币余额外，本公司的资产及负债均为人民币余额。该等外币余额的资产 和负债产生的外汇风险可能对本公司的经营业绩产生影响。</w:t>
      </w:r>
    </w:p>
    <w:tbl>
      <w:tblPr>
        <w:tblOverlap w:val="never"/>
        <w:jc w:val="center"/>
        <w:tblLayout w:type="fixed"/>
      </w:tblPr>
      <w:tblGrid>
        <w:gridCol w:w="715"/>
        <w:gridCol w:w="854"/>
        <w:gridCol w:w="854"/>
        <w:gridCol w:w="706"/>
        <w:gridCol w:w="854"/>
        <w:gridCol w:w="854"/>
        <w:gridCol w:w="850"/>
        <w:gridCol w:w="710"/>
        <w:gridCol w:w="710"/>
        <w:gridCol w:w="850"/>
        <w:gridCol w:w="998"/>
      </w:tblGrid>
      <w:tr>
        <w:trPr>
          <w:trHeight w:val="355"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180"/>
              <w:jc w:val="left"/>
            </w:pPr>
            <w:r>
              <w:rPr>
                <w:color w:val="000000"/>
                <w:spacing w:val="0"/>
                <w:w w:val="100"/>
                <w:position w:val="0"/>
              </w:rPr>
              <w:t>项目</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年末数</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年初数</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英镑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港元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英镑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港元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日元</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货币资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4,529,315.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278,514.32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1,262,96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2,644,680.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35230,162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19,610,715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309,015.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641,260.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13,613,270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72,460,072.0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应收账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8,536,883.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296,524.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997,615.81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4,590,643.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7,036.67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2,526,106.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31,715.60</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25,452.96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7,142.28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9,269.23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195,670.00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3,070,800.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22,077.52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11,642.2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9,306.64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208,586.46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3,070,800.00</w:t>
            </w:r>
          </w:p>
        </w:tc>
      </w:tr>
      <w:tr>
        <w:trPr>
          <w:trHeight w:val="64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应付账 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92,403.00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60,124.10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325,182.00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6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其他应 付款</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35,912.05</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2,556.51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18,466.7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78,945.50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1,646,872.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11,363.12</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4,248.43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18,591.3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84,804.00</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1,291,279.00</w:t>
            </w:r>
          </w:p>
        </w:tc>
      </w:tr>
    </w:tbl>
    <w:p>
      <w:pPr>
        <w:widowControl w:val="0"/>
        <w:spacing w:after="239" w:line="1" w:lineRule="exact"/>
      </w:pPr>
    </w:p>
    <w:p>
      <w:pPr>
        <w:pStyle w:val="Style18"/>
        <w:keepNext w:val="0"/>
        <w:keepLines w:val="0"/>
        <w:widowControl w:val="0"/>
        <w:shd w:val="clear" w:color="auto" w:fill="auto"/>
        <w:bidi w:val="0"/>
        <w:spacing w:before="0" w:after="300" w:line="317" w:lineRule="exact"/>
        <w:ind w:left="0" w:right="0" w:firstLine="380"/>
        <w:jc w:val="both"/>
      </w:pPr>
      <w:r>
        <w:rPr>
          <w:color w:val="000000"/>
          <w:spacing w:val="0"/>
          <w:w w:val="100"/>
          <w:position w:val="0"/>
        </w:rPr>
        <w:t>本公司密切关注汇率变动对本公司外汇风险的影响。通常选择在人民币兑美元升值期间及时结汇，在人民币兑美元贬值 期间延期结汇以降低外汇风险。</w:t>
      </w:r>
    </w:p>
    <w:p>
      <w:pPr>
        <w:pStyle w:val="Style18"/>
        <w:keepNext w:val="0"/>
        <w:keepLines w:val="0"/>
        <w:widowControl w:val="0"/>
        <w:shd w:val="clear" w:color="auto" w:fill="auto"/>
        <w:bidi w:val="0"/>
        <w:spacing w:before="0" w:after="0" w:line="312" w:lineRule="exact"/>
        <w:ind w:left="0" w:right="0" w:firstLine="2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）利率风险一现金流量变动风险</w:t>
      </w:r>
    </w:p>
    <w:p>
      <w:pPr>
        <w:pStyle w:val="Style18"/>
        <w:keepNext w:val="0"/>
        <w:keepLines w:val="0"/>
        <w:widowControl w:val="0"/>
        <w:shd w:val="clear" w:color="auto" w:fill="auto"/>
        <w:bidi w:val="0"/>
        <w:spacing w:before="0" w:after="420" w:line="312" w:lineRule="exact"/>
        <w:ind w:left="0" w:right="0" w:firstLine="380"/>
        <w:jc w:val="both"/>
      </w:pPr>
      <w:r>
        <w:rPr>
          <w:color w:val="000000"/>
          <w:spacing w:val="0"/>
          <w:w w:val="100"/>
          <w:position w:val="0"/>
        </w:rPr>
        <w:t>利率风险，是指金融工具的公允价值或未来现金流量因市场利率变动而发生波动的风险。本公司面临的利率风险主要来 源于银行短期借款，公司通过建立良好的银企关系，对授信额度及授信期限进行合理的设计，保障银行授信额度充足，满足 公司各类短期融资需求。</w:t>
      </w:r>
    </w:p>
    <w:p>
      <w:pPr>
        <w:pStyle w:val="Style18"/>
        <w:keepNext w:val="0"/>
        <w:keepLines w:val="0"/>
        <w:widowControl w:val="0"/>
        <w:shd w:val="clear" w:color="auto" w:fill="auto"/>
        <w:tabs>
          <w:tab w:pos="743" w:val="left"/>
        </w:tabs>
        <w:bidi w:val="0"/>
        <w:spacing w:before="0" w:after="0" w:line="360" w:lineRule="auto"/>
        <w:ind w:left="0" w:right="0" w:firstLine="380"/>
        <w:jc w:val="both"/>
      </w:pPr>
      <w:bookmarkStart w:id="1999" w:name="bookmark1999"/>
      <w:r>
        <w:rPr>
          <w:rFonts w:ascii="Times New Roman" w:eastAsia="Times New Roman" w:hAnsi="Times New Roman" w:cs="Times New Roman"/>
          <w:b/>
          <w:bCs/>
          <w:color w:val="000000"/>
          <w:spacing w:val="0"/>
          <w:w w:val="100"/>
          <w:position w:val="0"/>
          <w:sz w:val="18"/>
          <w:szCs w:val="18"/>
        </w:rPr>
        <w:t>2</w:t>
      </w:r>
      <w:bookmarkEnd w:id="1999"/>
      <w:r>
        <w:rPr>
          <w:b/>
          <w:bCs/>
          <w:color w:val="000000"/>
          <w:spacing w:val="0"/>
          <w:w w:val="100"/>
          <w:position w:val="0"/>
        </w:rPr>
        <w:t>、</w:t>
        <w:tab/>
        <w:t>信用风险</w:t>
      </w:r>
    </w:p>
    <w:p>
      <w:pPr>
        <w:pStyle w:val="Style18"/>
        <w:keepNext w:val="0"/>
        <w:keepLines w:val="0"/>
        <w:widowControl w:val="0"/>
        <w:shd w:val="clear" w:color="auto" w:fill="auto"/>
        <w:bidi w:val="0"/>
        <w:spacing w:before="0" w:after="0" w:line="316"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日，可能引起本公司财务损失的最大信用风险敞口主要来自于合同另一方未能履行义务而导致本公司金融 资产产生的损失以及本公司承担的财务担保，具体包括：</w:t>
      </w:r>
    </w:p>
    <w:p>
      <w:pPr>
        <w:pStyle w:val="Style18"/>
        <w:keepNext w:val="0"/>
        <w:keepLines w:val="0"/>
        <w:widowControl w:val="0"/>
        <w:shd w:val="clear" w:color="auto" w:fill="auto"/>
        <w:bidi w:val="0"/>
        <w:spacing w:before="0" w:after="0" w:line="316" w:lineRule="exact"/>
        <w:ind w:left="0" w:right="0" w:firstLine="0"/>
        <w:jc w:val="both"/>
      </w:pPr>
      <w:r>
        <w:rPr>
          <w:color w:val="000000"/>
          <w:spacing w:val="0"/>
          <w:w w:val="100"/>
          <w:position w:val="0"/>
        </w:rPr>
        <w:t>合并资产负债表中已确认的金融资产的账面金额；对于以公允价值计量的金融工具而言，账面价值反映了其风险敞口，但并 非最大风险敞口，其最大风险敞口将随着未来公允价值的变化而改变。</w:t>
      </w:r>
    </w:p>
    <w:p>
      <w:pPr>
        <w:pStyle w:val="Style18"/>
        <w:keepNext w:val="0"/>
        <w:keepLines w:val="0"/>
        <w:widowControl w:val="0"/>
        <w:shd w:val="clear" w:color="auto" w:fill="auto"/>
        <w:bidi w:val="0"/>
        <w:spacing w:before="0" w:after="0" w:line="316" w:lineRule="exact"/>
        <w:ind w:left="0" w:right="0" w:firstLine="380"/>
        <w:jc w:val="both"/>
      </w:pPr>
      <w:r>
        <w:rPr>
          <w:color w:val="000000"/>
          <w:spacing w:val="0"/>
          <w:w w:val="100"/>
          <w:position w:val="0"/>
        </w:rPr>
        <w:t>为降低信用风险，本公司成立了一个小组负责确定信用额度、进行信用审批，并执行其他监控程序以确保采取必要的措 施回收过期债权。此外，本公司于每个资产负债表日审核每一单项应收款的回收情况，以确保就无法回收的款项计提充分的 坏账准备。因此，本公司管理层认为本公司所承担的信用风险已经大为降低。</w:t>
      </w:r>
    </w:p>
    <w:p>
      <w:pPr>
        <w:pStyle w:val="Style18"/>
        <w:keepNext w:val="0"/>
        <w:keepLines w:val="0"/>
        <w:widowControl w:val="0"/>
        <w:shd w:val="clear" w:color="auto" w:fill="auto"/>
        <w:bidi w:val="0"/>
        <w:spacing w:before="0" w:after="420" w:line="316" w:lineRule="exact"/>
        <w:ind w:left="0" w:right="0" w:firstLine="380"/>
        <w:jc w:val="both"/>
      </w:pPr>
      <w:r>
        <w:rPr>
          <w:color w:val="000000"/>
          <w:spacing w:val="0"/>
          <w:w w:val="100"/>
          <w:position w:val="0"/>
        </w:rPr>
        <w:t>本公司的流动资金存放在信用评级较高的银行，故流动资金的信用风险较低。</w:t>
      </w:r>
    </w:p>
    <w:p>
      <w:pPr>
        <w:pStyle w:val="Style18"/>
        <w:keepNext w:val="0"/>
        <w:keepLines w:val="0"/>
        <w:widowControl w:val="0"/>
        <w:shd w:val="clear" w:color="auto" w:fill="auto"/>
        <w:tabs>
          <w:tab w:pos="743" w:val="left"/>
        </w:tabs>
        <w:bidi w:val="0"/>
        <w:spacing w:before="0" w:after="0" w:line="360" w:lineRule="auto"/>
        <w:ind w:left="0" w:right="0" w:firstLine="380"/>
        <w:jc w:val="both"/>
      </w:pPr>
      <w:bookmarkStart w:id="2000" w:name="bookmark2000"/>
      <w:r>
        <w:rPr>
          <w:rFonts w:ascii="Times New Roman" w:eastAsia="Times New Roman" w:hAnsi="Times New Roman" w:cs="Times New Roman"/>
          <w:b/>
          <w:bCs/>
          <w:color w:val="000000"/>
          <w:spacing w:val="0"/>
          <w:w w:val="100"/>
          <w:position w:val="0"/>
          <w:sz w:val="18"/>
          <w:szCs w:val="18"/>
        </w:rPr>
        <w:t>3</w:t>
      </w:r>
      <w:bookmarkEnd w:id="2000"/>
      <w:r>
        <w:rPr>
          <w:b/>
          <w:bCs/>
          <w:color w:val="000000"/>
          <w:spacing w:val="0"/>
          <w:w w:val="100"/>
          <w:position w:val="0"/>
        </w:rPr>
        <w:t>、</w:t>
        <w:tab/>
        <w:t>流动风险</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管理流动风险时，本公司保持管理层认为充分的现金及现金等价物并对其进行监控，以满足本公司经营需要，并降低现 金流量波动的影响。本公司管理层对银行借款的使用情况进行监控并确保遵守借款协议。</w:t>
      </w:r>
    </w:p>
    <w:p>
      <w:pPr>
        <w:pStyle w:val="Style18"/>
        <w:keepNext w:val="0"/>
        <w:keepLines w:val="0"/>
        <w:widowControl w:val="0"/>
        <w:shd w:val="clear" w:color="auto" w:fill="auto"/>
        <w:bidi w:val="0"/>
        <w:spacing w:before="0" w:after="300" w:line="312" w:lineRule="exact"/>
        <w:ind w:left="0" w:right="0" w:firstLine="380"/>
        <w:jc w:val="both"/>
      </w:pPr>
      <w:r>
        <w:rPr>
          <w:color w:val="000000"/>
          <w:spacing w:val="0"/>
          <w:w w:val="100"/>
          <w:position w:val="0"/>
        </w:rPr>
        <w:t>本公司将银行借款作为主要资金来源。</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日，本公司尚未使用的银行借款额度为人民币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02,465.00</w:t>
      </w:r>
      <w:r>
        <w:rPr>
          <w:color w:val="000000"/>
          <w:spacing w:val="0"/>
          <w:w w:val="100"/>
          <w:position w:val="0"/>
        </w:rPr>
        <w:t>万元。</w:t>
      </w:r>
    </w:p>
    <w:p>
      <w:pPr>
        <w:pStyle w:val="Style18"/>
        <w:keepNext w:val="0"/>
        <w:keepLines w:val="0"/>
        <w:widowControl w:val="0"/>
        <w:shd w:val="clear" w:color="auto" w:fill="auto"/>
        <w:bidi w:val="0"/>
        <w:spacing w:before="0" w:after="0" w:line="316" w:lineRule="exact"/>
        <w:ind w:left="0" w:right="0" w:firstLine="380"/>
        <w:jc w:val="both"/>
      </w:pPr>
      <w:bookmarkStart w:id="2001" w:name="bookmark2001"/>
      <w:r>
        <w:rPr>
          <w:b/>
          <w:bCs/>
          <w:color w:val="000000"/>
          <w:spacing w:val="0"/>
          <w:w w:val="100"/>
          <w:position w:val="0"/>
        </w:rPr>
        <w:t>（</w:t>
      </w:r>
      <w:bookmarkEnd w:id="2001"/>
      <w:r>
        <w:rPr>
          <w:b/>
          <w:bCs/>
          <w:color w:val="000000"/>
          <w:spacing w:val="0"/>
          <w:w w:val="100"/>
          <w:position w:val="0"/>
        </w:rPr>
        <w:t>二）金融资产转移</w:t>
      </w:r>
    </w:p>
    <w:p>
      <w:pPr>
        <w:pStyle w:val="Style102"/>
        <w:keepNext w:val="0"/>
        <w:keepLines w:val="0"/>
        <w:widowControl w:val="0"/>
        <w:shd w:val="clear" w:color="auto" w:fill="auto"/>
        <w:bidi w:val="0"/>
        <w:spacing w:before="0" w:line="240" w:lineRule="auto"/>
        <w:ind w:left="0" w:right="0"/>
        <w:jc w:val="both"/>
      </w:pPr>
      <w:r>
        <w:rPr>
          <w:color w:val="000000"/>
          <w:spacing w:val="0"/>
          <w:w w:val="100"/>
          <w:position w:val="0"/>
          <w:sz w:val="24"/>
          <w:szCs w:val="24"/>
        </w:rPr>
        <w:t>年末已背书且在资产负债表日尚未到期的应收票据金额为</w:t>
      </w:r>
      <w:r>
        <w:rPr>
          <w:rFonts w:ascii="Times New Roman" w:eastAsia="Times New Roman" w:hAnsi="Times New Roman" w:cs="Times New Roman"/>
          <w:color w:val="000000"/>
          <w:spacing w:val="0"/>
          <w:w w:val="100"/>
          <w:position w:val="0"/>
          <w:sz w:val="24"/>
          <w:szCs w:val="24"/>
        </w:rPr>
        <w:t>4,000,442.79</w:t>
      </w:r>
      <w:r>
        <w:rPr>
          <w:color w:val="000000"/>
          <w:spacing w:val="0"/>
          <w:w w:val="100"/>
          <w:position w:val="0"/>
          <w:sz w:val="24"/>
          <w:szCs w:val="24"/>
        </w:rPr>
        <w:t>元。</w:t>
      </w:r>
    </w:p>
    <w:p>
      <w:pPr>
        <w:pStyle w:val="Style18"/>
        <w:keepNext w:val="0"/>
        <w:keepLines w:val="0"/>
        <w:widowControl w:val="0"/>
        <w:shd w:val="clear" w:color="auto" w:fill="auto"/>
        <w:bidi w:val="0"/>
        <w:spacing w:before="0" w:after="100" w:line="240" w:lineRule="auto"/>
        <w:ind w:left="0" w:right="0" w:firstLine="380"/>
        <w:jc w:val="left"/>
      </w:pPr>
      <w:bookmarkStart w:id="2002" w:name="bookmark2002"/>
      <w:r>
        <w:rPr>
          <w:b/>
          <w:bCs/>
          <w:color w:val="000000"/>
          <w:spacing w:val="0"/>
          <w:w w:val="100"/>
          <w:position w:val="0"/>
        </w:rPr>
        <w:t>（</w:t>
      </w:r>
      <w:bookmarkEnd w:id="2002"/>
      <w:r>
        <w:rPr>
          <w:b/>
          <w:bCs/>
          <w:color w:val="000000"/>
          <w:spacing w:val="0"/>
          <w:w w:val="100"/>
          <w:position w:val="0"/>
        </w:rPr>
        <w:t>三）金融资产与金融负债的抵销情况</w:t>
      </w:r>
    </w:p>
    <w:p>
      <w:pPr>
        <w:pStyle w:val="Style18"/>
        <w:keepNext w:val="0"/>
        <w:keepLines w:val="0"/>
        <w:widowControl w:val="0"/>
        <w:shd w:val="clear" w:color="auto" w:fill="auto"/>
        <w:bidi w:val="0"/>
        <w:spacing w:before="0" w:after="700" w:line="240" w:lineRule="auto"/>
        <w:ind w:left="0" w:right="0" w:firstLine="380"/>
        <w:jc w:val="left"/>
      </w:pPr>
      <w:r>
        <w:rPr>
          <w:color w:val="000000"/>
          <w:spacing w:val="0"/>
          <w:w w:val="100"/>
          <w:position w:val="0"/>
        </w:rPr>
        <w:t>无。</w:t>
      </w:r>
    </w:p>
    <w:p>
      <w:pPr>
        <w:pStyle w:val="Style23"/>
        <w:keepNext/>
        <w:keepLines/>
        <w:widowControl w:val="0"/>
        <w:shd w:val="clear" w:color="auto" w:fill="auto"/>
        <w:bidi w:val="0"/>
        <w:spacing w:before="0" w:after="380" w:line="240" w:lineRule="auto"/>
        <w:ind w:left="0" w:right="0" w:firstLine="0"/>
        <w:jc w:val="left"/>
      </w:pPr>
      <w:bookmarkStart w:id="2003" w:name="bookmark2003"/>
      <w:bookmarkStart w:id="2004" w:name="bookmark2004"/>
      <w:bookmarkStart w:id="2005" w:name="bookmark2005"/>
      <w:r>
        <w:rPr>
          <w:color w:val="000000"/>
          <w:spacing w:val="0"/>
          <w:w w:val="100"/>
          <w:position w:val="0"/>
        </w:rPr>
        <w:t>十一、公允价值的披露</w:t>
      </w:r>
      <w:bookmarkEnd w:id="2003"/>
      <w:bookmarkEnd w:id="2004"/>
      <w:bookmarkEnd w:id="2005"/>
    </w:p>
    <w:p>
      <w:pPr>
        <w:pStyle w:val="Style28"/>
        <w:keepNext/>
        <w:keepLines/>
        <w:widowControl w:val="0"/>
        <w:shd w:val="clear" w:color="auto" w:fill="auto"/>
        <w:bidi w:val="0"/>
        <w:spacing w:before="0" w:after="380" w:line="240" w:lineRule="auto"/>
        <w:ind w:left="0" w:right="0" w:firstLine="0"/>
        <w:jc w:val="left"/>
      </w:pPr>
      <w:bookmarkStart w:id="2006" w:name="bookmark2006"/>
      <w:bookmarkStart w:id="2007" w:name="bookmark2007"/>
      <w:bookmarkStart w:id="2008" w:name="bookmark2008"/>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2006"/>
      <w:bookmarkEnd w:id="2007"/>
      <w:bookmarkEnd w:id="200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838"/>
        <w:gridCol w:w="1920"/>
        <w:gridCol w:w="1910"/>
        <w:gridCol w:w="193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2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第一层次公允价值计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6,500,718.51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31,149,967.45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157,650,685.96</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以公允价值计量且其变 动计入当期损益的金融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6,500,718.51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31,149,967.45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157,650,685.96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）债务工具投资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6,500,718.51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126,500,718.51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31,149,967.45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31,149,967.45</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持续以公允价值计量的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6,500,718.51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31,149,967.45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157,650,685.96</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79" w:line="1" w:lineRule="exact"/>
      </w:pPr>
    </w:p>
    <w:p>
      <w:pPr>
        <w:pStyle w:val="Style28"/>
        <w:keepNext/>
        <w:keepLines/>
        <w:widowControl w:val="0"/>
        <w:shd w:val="clear" w:color="auto" w:fill="auto"/>
        <w:bidi w:val="0"/>
        <w:spacing w:before="0" w:after="380" w:line="240" w:lineRule="auto"/>
        <w:ind w:left="0" w:right="0" w:firstLine="0"/>
        <w:jc w:val="left"/>
      </w:pPr>
      <w:bookmarkStart w:id="2009" w:name="bookmark2009"/>
      <w:bookmarkStart w:id="2010" w:name="bookmark2010"/>
      <w:bookmarkStart w:id="2011" w:name="bookmark2011"/>
      <w:r>
        <w:rPr>
          <w:rFonts w:ascii="Times New Roman" w:eastAsia="Times New Roman" w:hAnsi="Times New Roman" w:cs="Times New Roman"/>
          <w:color w:val="000000"/>
          <w:spacing w:val="0"/>
          <w:w w:val="100"/>
          <w:position w:val="0"/>
        </w:rPr>
        <w:t>2</w:t>
      </w:r>
      <w:r>
        <w:rPr>
          <w:color w:val="000000"/>
          <w:spacing w:val="0"/>
          <w:w w:val="100"/>
          <w:position w:val="0"/>
        </w:rPr>
        <w:t>、持续和非持续第一层次公允价值计量项目市价的确定依据</w:t>
      </w:r>
      <w:bookmarkEnd w:id="2009"/>
      <w:bookmarkEnd w:id="2010"/>
      <w:bookmarkEnd w:id="2011"/>
    </w:p>
    <w:p>
      <w:pPr>
        <w:pStyle w:val="Style18"/>
        <w:keepNext w:val="0"/>
        <w:keepLines w:val="0"/>
        <w:widowControl w:val="0"/>
        <w:shd w:val="clear" w:color="auto" w:fill="auto"/>
        <w:bidi w:val="0"/>
        <w:spacing w:before="0" w:after="700" w:line="240" w:lineRule="auto"/>
        <w:ind w:left="0" w:right="0" w:firstLine="0"/>
        <w:jc w:val="left"/>
      </w:pPr>
      <w:r>
        <w:rPr>
          <w:color w:val="000000"/>
          <w:spacing w:val="0"/>
          <w:w w:val="100"/>
          <w:position w:val="0"/>
        </w:rPr>
        <w:t>无。</w:t>
      </w:r>
    </w:p>
    <w:p>
      <w:pPr>
        <w:pStyle w:val="Style28"/>
        <w:keepNext/>
        <w:keepLines/>
        <w:widowControl w:val="0"/>
        <w:shd w:val="clear" w:color="auto" w:fill="auto"/>
        <w:tabs>
          <w:tab w:pos="368" w:val="left"/>
        </w:tabs>
        <w:bidi w:val="0"/>
        <w:spacing w:before="0" w:after="380" w:line="240" w:lineRule="auto"/>
        <w:ind w:left="0" w:right="0" w:firstLine="0"/>
        <w:jc w:val="left"/>
      </w:pPr>
      <w:bookmarkStart w:id="2012" w:name="bookmark2012"/>
      <w:bookmarkStart w:id="2013" w:name="bookmark2013"/>
      <w:bookmarkStart w:id="2014" w:name="bookmark2014"/>
      <w:bookmarkStart w:id="2015" w:name="bookmark2015"/>
      <w:r>
        <w:rPr>
          <w:rFonts w:ascii="Times New Roman" w:eastAsia="Times New Roman" w:hAnsi="Times New Roman" w:cs="Times New Roman"/>
          <w:color w:val="000000"/>
          <w:spacing w:val="0"/>
          <w:w w:val="100"/>
          <w:position w:val="0"/>
        </w:rPr>
        <w:t>3</w:t>
      </w:r>
      <w:bookmarkEnd w:id="2014"/>
      <w:r>
        <w:rPr>
          <w:color w:val="000000"/>
          <w:spacing w:val="0"/>
          <w:w w:val="100"/>
          <w:position w:val="0"/>
        </w:rPr>
        <w:t>、</w:t>
        <w:tab/>
        <w:t>持续和非持续第二层次公允价值计量项目，采用的估值技术和重要参数的定性及定量信息</w:t>
      </w:r>
      <w:bookmarkEnd w:id="2012"/>
      <w:bookmarkEnd w:id="2013"/>
      <w:bookmarkEnd w:id="2015"/>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8"/>
        <w:keepNext/>
        <w:keepLines/>
        <w:widowControl w:val="0"/>
        <w:shd w:val="clear" w:color="auto" w:fill="auto"/>
        <w:tabs>
          <w:tab w:pos="368" w:val="left"/>
        </w:tabs>
        <w:bidi w:val="0"/>
        <w:spacing w:before="0" w:after="380" w:line="240" w:lineRule="auto"/>
        <w:ind w:left="0" w:right="0" w:firstLine="0"/>
        <w:jc w:val="left"/>
      </w:pPr>
      <w:bookmarkStart w:id="2016" w:name="bookmark2016"/>
      <w:bookmarkStart w:id="2017" w:name="bookmark2017"/>
      <w:bookmarkStart w:id="2018" w:name="bookmark2018"/>
      <w:bookmarkStart w:id="2019" w:name="bookmark2019"/>
      <w:r>
        <w:rPr>
          <w:rFonts w:ascii="Times New Roman" w:eastAsia="Times New Roman" w:hAnsi="Times New Roman" w:cs="Times New Roman"/>
          <w:color w:val="000000"/>
          <w:spacing w:val="0"/>
          <w:w w:val="100"/>
          <w:position w:val="0"/>
        </w:rPr>
        <w:t>4</w:t>
      </w:r>
      <w:bookmarkEnd w:id="2018"/>
      <w:r>
        <w:rPr>
          <w:color w:val="000000"/>
          <w:spacing w:val="0"/>
          <w:w w:val="100"/>
          <w:position w:val="0"/>
        </w:rPr>
        <w:t>、</w:t>
        <w:tab/>
        <w:t>持续和非持续第三层次公允价值计量项目，采用的估值技术和重要参数的定性及定量信息</w:t>
      </w:r>
      <w:bookmarkEnd w:id="2016"/>
      <w:bookmarkEnd w:id="2017"/>
      <w:bookmarkEnd w:id="2019"/>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8"/>
        <w:keepNext/>
        <w:keepLines/>
        <w:widowControl w:val="0"/>
        <w:shd w:val="clear" w:color="auto" w:fill="auto"/>
        <w:tabs>
          <w:tab w:pos="368" w:val="left"/>
        </w:tabs>
        <w:bidi w:val="0"/>
        <w:spacing w:before="0" w:after="380" w:line="240" w:lineRule="auto"/>
        <w:ind w:left="0" w:right="0" w:firstLine="0"/>
        <w:jc w:val="left"/>
      </w:pPr>
      <w:bookmarkStart w:id="2020" w:name="bookmark2020"/>
      <w:bookmarkStart w:id="2021" w:name="bookmark2021"/>
      <w:bookmarkStart w:id="2022" w:name="bookmark2022"/>
      <w:bookmarkStart w:id="2023" w:name="bookmark2023"/>
      <w:r>
        <w:rPr>
          <w:rFonts w:ascii="Times New Roman" w:eastAsia="Times New Roman" w:hAnsi="Times New Roman" w:cs="Times New Roman"/>
          <w:color w:val="000000"/>
          <w:spacing w:val="0"/>
          <w:w w:val="100"/>
          <w:position w:val="0"/>
        </w:rPr>
        <w:t>5</w:t>
      </w:r>
      <w:bookmarkEnd w:id="2022"/>
      <w:r>
        <w:rPr>
          <w:color w:val="000000"/>
          <w:spacing w:val="0"/>
          <w:w w:val="100"/>
          <w:position w:val="0"/>
        </w:rPr>
        <w:t>、</w:t>
        <w:tab/>
        <w:t>持续的第三层次公允价值计量项目期初与期末账面价值间的调节信息及不可观察参数敏感性分析</w:t>
      </w:r>
      <w:bookmarkEnd w:id="2020"/>
      <w:bookmarkEnd w:id="2021"/>
      <w:bookmarkEnd w:id="2023"/>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8"/>
        <w:keepNext/>
        <w:keepLines/>
        <w:widowControl w:val="0"/>
        <w:shd w:val="clear" w:color="auto" w:fill="auto"/>
        <w:tabs>
          <w:tab w:pos="368" w:val="left"/>
        </w:tabs>
        <w:bidi w:val="0"/>
        <w:spacing w:before="0" w:after="380" w:line="240" w:lineRule="auto"/>
        <w:ind w:left="0" w:right="0" w:firstLine="0"/>
        <w:jc w:val="left"/>
      </w:pPr>
      <w:bookmarkStart w:id="2024" w:name="bookmark2024"/>
      <w:bookmarkStart w:id="2025" w:name="bookmark2025"/>
      <w:bookmarkStart w:id="2026" w:name="bookmark2026"/>
      <w:bookmarkStart w:id="2027" w:name="bookmark2027"/>
      <w:r>
        <w:rPr>
          <w:rFonts w:ascii="Times New Roman" w:eastAsia="Times New Roman" w:hAnsi="Times New Roman" w:cs="Times New Roman"/>
          <w:color w:val="000000"/>
          <w:spacing w:val="0"/>
          <w:w w:val="100"/>
          <w:position w:val="0"/>
        </w:rPr>
        <w:t>6</w:t>
      </w:r>
      <w:bookmarkEnd w:id="2026"/>
      <w:r>
        <w:rPr>
          <w:color w:val="000000"/>
          <w:spacing w:val="0"/>
          <w:w w:val="100"/>
          <w:position w:val="0"/>
        </w:rPr>
        <w:t>、</w:t>
        <w:tab/>
        <w:t>持续的公允价值计量项目，本期内发生各层级之间转换的，转换的原因及确定转换时点的政策</w:t>
      </w:r>
      <w:bookmarkEnd w:id="2024"/>
      <w:bookmarkEnd w:id="2025"/>
      <w:bookmarkEnd w:id="2027"/>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8"/>
        <w:keepNext/>
        <w:keepLines/>
        <w:widowControl w:val="0"/>
        <w:shd w:val="clear" w:color="auto" w:fill="auto"/>
        <w:tabs>
          <w:tab w:pos="368" w:val="left"/>
        </w:tabs>
        <w:bidi w:val="0"/>
        <w:spacing w:before="0" w:after="380" w:line="240" w:lineRule="auto"/>
        <w:ind w:left="0" w:right="0" w:firstLine="0"/>
        <w:jc w:val="left"/>
      </w:pPr>
      <w:bookmarkStart w:id="2028" w:name="bookmark2028"/>
      <w:bookmarkStart w:id="2029" w:name="bookmark2029"/>
      <w:bookmarkStart w:id="2030" w:name="bookmark2030"/>
      <w:bookmarkStart w:id="2031" w:name="bookmark2031"/>
      <w:r>
        <w:rPr>
          <w:rFonts w:ascii="Times New Roman" w:eastAsia="Times New Roman" w:hAnsi="Times New Roman" w:cs="Times New Roman"/>
          <w:color w:val="000000"/>
          <w:spacing w:val="0"/>
          <w:w w:val="100"/>
          <w:position w:val="0"/>
        </w:rPr>
        <w:t>7</w:t>
      </w:r>
      <w:bookmarkEnd w:id="2030"/>
      <w:r>
        <w:rPr>
          <w:color w:val="000000"/>
          <w:spacing w:val="0"/>
          <w:w w:val="100"/>
          <w:position w:val="0"/>
        </w:rPr>
        <w:t>、</w:t>
        <w:tab/>
        <w:t>本期内发生的估值技术变更及变更原因</w:t>
      </w:r>
      <w:bookmarkEnd w:id="2028"/>
      <w:bookmarkEnd w:id="2029"/>
      <w:bookmarkEnd w:id="2031"/>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8"/>
        <w:keepNext/>
        <w:keepLines/>
        <w:widowControl w:val="0"/>
        <w:shd w:val="clear" w:color="auto" w:fill="auto"/>
        <w:tabs>
          <w:tab w:pos="368" w:val="left"/>
        </w:tabs>
        <w:bidi w:val="0"/>
        <w:spacing w:before="0" w:after="380" w:line="240" w:lineRule="auto"/>
        <w:ind w:left="0" w:right="0" w:firstLine="0"/>
        <w:jc w:val="left"/>
      </w:pPr>
      <w:bookmarkStart w:id="2032" w:name="bookmark2032"/>
      <w:bookmarkStart w:id="2033" w:name="bookmark2033"/>
      <w:bookmarkStart w:id="2034" w:name="bookmark2034"/>
      <w:bookmarkStart w:id="2035" w:name="bookmark2035"/>
      <w:r>
        <w:rPr>
          <w:rFonts w:ascii="Times New Roman" w:eastAsia="Times New Roman" w:hAnsi="Times New Roman" w:cs="Times New Roman"/>
          <w:color w:val="000000"/>
          <w:spacing w:val="0"/>
          <w:w w:val="100"/>
          <w:position w:val="0"/>
        </w:rPr>
        <w:t>8</w:t>
      </w:r>
      <w:bookmarkEnd w:id="2034"/>
      <w:r>
        <w:rPr>
          <w:color w:val="000000"/>
          <w:spacing w:val="0"/>
          <w:w w:val="100"/>
          <w:position w:val="0"/>
        </w:rPr>
        <w:t>、</w:t>
        <w:tab/>
        <w:t>不以公允价值计量的金融资产和金融负债的公允价值情况</w:t>
      </w:r>
      <w:bookmarkEnd w:id="2032"/>
      <w:bookmarkEnd w:id="2033"/>
      <w:bookmarkEnd w:id="2035"/>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8"/>
        <w:keepNext/>
        <w:keepLines/>
        <w:widowControl w:val="0"/>
        <w:shd w:val="clear" w:color="auto" w:fill="auto"/>
        <w:tabs>
          <w:tab w:pos="368" w:val="left"/>
        </w:tabs>
        <w:bidi w:val="0"/>
        <w:spacing w:before="0" w:after="380" w:line="240" w:lineRule="auto"/>
        <w:ind w:left="0" w:right="0" w:firstLine="0"/>
        <w:jc w:val="left"/>
      </w:pPr>
      <w:bookmarkStart w:id="2036" w:name="bookmark2036"/>
      <w:bookmarkStart w:id="2037" w:name="bookmark2037"/>
      <w:bookmarkStart w:id="2038" w:name="bookmark2038"/>
      <w:bookmarkStart w:id="2039" w:name="bookmark2039"/>
      <w:r>
        <w:rPr>
          <w:rFonts w:ascii="Times New Roman" w:eastAsia="Times New Roman" w:hAnsi="Times New Roman" w:cs="Times New Roman"/>
          <w:color w:val="000000"/>
          <w:spacing w:val="0"/>
          <w:w w:val="100"/>
          <w:position w:val="0"/>
        </w:rPr>
        <w:t>9</w:t>
      </w:r>
      <w:bookmarkEnd w:id="2038"/>
      <w:r>
        <w:rPr>
          <w:color w:val="000000"/>
          <w:spacing w:val="0"/>
          <w:w w:val="100"/>
          <w:position w:val="0"/>
        </w:rPr>
        <w:t>、</w:t>
        <w:tab/>
        <w:t>其他</w:t>
      </w:r>
      <w:bookmarkEnd w:id="2036"/>
      <w:bookmarkEnd w:id="2037"/>
      <w:bookmarkEnd w:id="2039"/>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after="380" w:line="240" w:lineRule="auto"/>
        <w:ind w:left="0" w:right="0" w:firstLine="0"/>
        <w:jc w:val="left"/>
      </w:pPr>
      <w:bookmarkStart w:id="2040" w:name="bookmark2040"/>
      <w:bookmarkStart w:id="2041" w:name="bookmark2041"/>
      <w:bookmarkStart w:id="2042" w:name="bookmark2042"/>
      <w:r>
        <w:rPr>
          <w:color w:val="000000"/>
          <w:spacing w:val="0"/>
          <w:w w:val="100"/>
          <w:position w:val="0"/>
        </w:rPr>
        <w:t>十二、关联方及关联交易</w:t>
      </w:r>
      <w:bookmarkEnd w:id="2040"/>
      <w:bookmarkEnd w:id="2041"/>
      <w:bookmarkEnd w:id="2042"/>
    </w:p>
    <w:p>
      <w:pPr>
        <w:pStyle w:val="Style28"/>
        <w:keepNext/>
        <w:keepLines/>
        <w:widowControl w:val="0"/>
        <w:shd w:val="clear" w:color="auto" w:fill="auto"/>
        <w:bidi w:val="0"/>
        <w:spacing w:before="0" w:after="320" w:line="240" w:lineRule="auto"/>
        <w:ind w:left="0" w:right="0" w:firstLine="0"/>
        <w:jc w:val="left"/>
      </w:pPr>
      <w:bookmarkStart w:id="2043" w:name="bookmark2043"/>
      <w:bookmarkStart w:id="2044" w:name="bookmark2044"/>
      <w:bookmarkStart w:id="2045" w:name="bookmark2045"/>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2043"/>
      <w:bookmarkEnd w:id="2044"/>
      <w:bookmarkEnd w:id="2045"/>
    </w:p>
    <w:tbl>
      <w:tblPr>
        <w:tblOverlap w:val="never"/>
        <w:jc w:val="center"/>
        <w:tblLayout w:type="fixed"/>
      </w:tblPr>
      <w:tblGrid>
        <w:gridCol w:w="1613"/>
        <w:gridCol w:w="1594"/>
        <w:gridCol w:w="1594"/>
        <w:gridCol w:w="1603"/>
        <w:gridCol w:w="1584"/>
        <w:gridCol w:w="160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母公司名称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60"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母公司对本企业的</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表决权比例</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吴涵渠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26.25%</w:t>
            </w:r>
          </w:p>
        </w:tc>
      </w:tr>
    </w:tbl>
    <w:p>
      <w:pPr>
        <w:widowControl w:val="0"/>
        <w:spacing w:after="119" w:line="1" w:lineRule="exact"/>
      </w:pP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本企业的母公司情况的说明</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本企业最终控制方是吴涵渠。</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8"/>
        <w:keepNext/>
        <w:keepLines/>
        <w:widowControl w:val="0"/>
        <w:shd w:val="clear" w:color="auto" w:fill="auto"/>
        <w:tabs>
          <w:tab w:pos="368" w:val="left"/>
        </w:tabs>
        <w:bidi w:val="0"/>
        <w:spacing w:before="0" w:after="380" w:line="240" w:lineRule="auto"/>
        <w:ind w:left="0" w:right="0" w:firstLine="0"/>
        <w:jc w:val="left"/>
      </w:pPr>
      <w:bookmarkStart w:id="2046" w:name="bookmark2046"/>
      <w:bookmarkStart w:id="2047" w:name="bookmark2047"/>
      <w:bookmarkStart w:id="2048" w:name="bookmark2048"/>
      <w:bookmarkStart w:id="2049" w:name="bookmark2049"/>
      <w:r>
        <w:rPr>
          <w:rFonts w:ascii="Times New Roman" w:eastAsia="Times New Roman" w:hAnsi="Times New Roman" w:cs="Times New Roman"/>
          <w:color w:val="000000"/>
          <w:spacing w:val="0"/>
          <w:w w:val="100"/>
          <w:position w:val="0"/>
        </w:rPr>
        <w:t>2</w:t>
      </w:r>
      <w:bookmarkEnd w:id="2048"/>
      <w:r>
        <w:rPr>
          <w:color w:val="000000"/>
          <w:spacing w:val="0"/>
          <w:w w:val="100"/>
          <w:position w:val="0"/>
        </w:rPr>
        <w:t>、</w:t>
        <w:tab/>
        <w:t>本企业的子公司情况</w:t>
      </w:r>
      <w:bookmarkEnd w:id="2046"/>
      <w:bookmarkEnd w:id="2047"/>
      <w:bookmarkEnd w:id="2049"/>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、在子公司中的权益。</w:t>
      </w:r>
    </w:p>
    <w:p>
      <w:pPr>
        <w:pStyle w:val="Style28"/>
        <w:keepNext/>
        <w:keepLines/>
        <w:widowControl w:val="0"/>
        <w:shd w:val="clear" w:color="auto" w:fill="auto"/>
        <w:tabs>
          <w:tab w:pos="368" w:val="left"/>
        </w:tabs>
        <w:bidi w:val="0"/>
        <w:spacing w:before="0" w:after="380" w:line="240" w:lineRule="auto"/>
        <w:ind w:left="0" w:right="0" w:firstLine="0"/>
        <w:jc w:val="left"/>
      </w:pPr>
      <w:bookmarkStart w:id="2050" w:name="bookmark2050"/>
      <w:bookmarkStart w:id="2051" w:name="bookmark2051"/>
      <w:bookmarkStart w:id="2052" w:name="bookmark2052"/>
      <w:bookmarkStart w:id="2053" w:name="bookmark2053"/>
      <w:r>
        <w:rPr>
          <w:rFonts w:ascii="Times New Roman" w:eastAsia="Times New Roman" w:hAnsi="Times New Roman" w:cs="Times New Roman"/>
          <w:color w:val="000000"/>
          <w:spacing w:val="0"/>
          <w:w w:val="100"/>
          <w:position w:val="0"/>
        </w:rPr>
        <w:t>3</w:t>
      </w:r>
      <w:bookmarkEnd w:id="2052"/>
      <w:r>
        <w:rPr>
          <w:color w:val="000000"/>
          <w:spacing w:val="0"/>
          <w:w w:val="100"/>
          <w:position w:val="0"/>
        </w:rPr>
        <w:t>、</w:t>
        <w:tab/>
        <w:t>本企业合营和联营企业情况</w:t>
      </w:r>
      <w:bookmarkEnd w:id="2050"/>
      <w:bookmarkEnd w:id="2051"/>
      <w:bookmarkEnd w:id="2053"/>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、在合营安排或联营企业中的权益。</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800"/>
        <w:gridCol w:w="479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内蒙古中基智慧城市建设有限公司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沈永健担任董事的公司</w:t>
            </w:r>
          </w:p>
        </w:tc>
      </w:tr>
    </w:tbl>
    <w:p>
      <w:pPr>
        <w:widowControl w:val="0"/>
        <w:spacing w:after="119" w:line="1" w:lineRule="exact"/>
      </w:pP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r>
        <w:br w:type="page"/>
      </w:r>
    </w:p>
    <w:p>
      <w:pPr>
        <w:pStyle w:val="Style28"/>
        <w:keepNext/>
        <w:keepLines/>
        <w:widowControl w:val="0"/>
        <w:shd w:val="clear" w:color="auto" w:fill="auto"/>
        <w:bidi w:val="0"/>
        <w:spacing w:before="0" w:after="320" w:line="240" w:lineRule="auto"/>
        <w:ind w:left="0" w:right="0" w:firstLine="0"/>
        <w:jc w:val="left"/>
      </w:pPr>
      <w:bookmarkStart w:id="2054" w:name="bookmark2054"/>
      <w:bookmarkStart w:id="2055" w:name="bookmark2055"/>
      <w:bookmarkStart w:id="2056" w:name="bookmark2056"/>
      <w:bookmarkStart w:id="2057" w:name="bookmark2057"/>
      <w:r>
        <w:rPr>
          <w:rFonts w:ascii="Times New Roman" w:eastAsia="Times New Roman" w:hAnsi="Times New Roman" w:cs="Times New Roman"/>
          <w:color w:val="000000"/>
          <w:spacing w:val="0"/>
          <w:w w:val="100"/>
          <w:position w:val="0"/>
        </w:rPr>
        <w:t>4</w:t>
      </w:r>
      <w:bookmarkEnd w:id="2056"/>
      <w:r>
        <w:rPr>
          <w:color w:val="000000"/>
          <w:spacing w:val="0"/>
          <w:w w:val="100"/>
          <w:position w:val="0"/>
        </w:rPr>
        <w:t>、其他关联方情况</w:t>
      </w:r>
      <w:bookmarkEnd w:id="2054"/>
      <w:bookmarkEnd w:id="2055"/>
      <w:bookmarkEnd w:id="2057"/>
    </w:p>
    <w:tbl>
      <w:tblPr>
        <w:tblOverlap w:val="never"/>
        <w:jc w:val="center"/>
        <w:tblLayout w:type="fixed"/>
      </w:tblPr>
      <w:tblGrid>
        <w:gridCol w:w="4800"/>
        <w:gridCol w:w="479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深圳市如茵生态环境建设有限公司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公司第一大股东妹妹控股的公司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深圳市奥伦德科技股份有限公司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公司第一大股东弟弟控制的公司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江门市奥伦德光电有限公司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公司第一大股东弟弟控制的公司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邱荣邦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本公司股东、监事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沈永健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本公司股东、董事兼高管</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赵旭峰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本公司股东、高管</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黄永忠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本公司股东、监事</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杨文超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本公司股东、董事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刘钧厚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本公司董事</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杨建中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本公司董事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彭世新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本公司股东、高管</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杨四化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本公司股东、董事兼高管</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吴振志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本公司股东、高管</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矫人全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本公司股东、高管</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颜春晓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本公司监事</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孔德建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本公司股东、高管</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周维君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本公司股东、子公司千百辉董事兼总经理</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赵燕泥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吴涵渠配偶</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吴未</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吴涵渠儿子</w:t>
            </w:r>
          </w:p>
        </w:tc>
      </w:tr>
    </w:tbl>
    <w:p>
      <w:pPr>
        <w:widowControl w:val="0"/>
        <w:spacing w:after="119" w:line="1" w:lineRule="exact"/>
      </w:pP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700" w:line="240" w:lineRule="auto"/>
        <w:ind w:left="0" w:right="0" w:firstLine="0"/>
        <w:jc w:val="left"/>
      </w:pPr>
      <w:r>
        <w:rPr>
          <w:color w:val="000000"/>
          <w:spacing w:val="0"/>
          <w:w w:val="100"/>
          <w:position w:val="0"/>
        </w:rPr>
        <w:t>无。</w:t>
      </w:r>
    </w:p>
    <w:p>
      <w:pPr>
        <w:pStyle w:val="Style28"/>
        <w:keepNext/>
        <w:keepLines/>
        <w:widowControl w:val="0"/>
        <w:shd w:val="clear" w:color="auto" w:fill="auto"/>
        <w:bidi w:val="0"/>
        <w:spacing w:before="0" w:after="380" w:line="240" w:lineRule="auto"/>
        <w:ind w:left="0" w:right="0" w:firstLine="0"/>
        <w:jc w:val="left"/>
      </w:pPr>
      <w:bookmarkStart w:id="2058" w:name="bookmark2058"/>
      <w:bookmarkStart w:id="2059" w:name="bookmark2059"/>
      <w:bookmarkStart w:id="2060" w:name="bookmark2060"/>
      <w:bookmarkStart w:id="2061" w:name="bookmark2061"/>
      <w:r>
        <w:rPr>
          <w:rFonts w:ascii="Times New Roman" w:eastAsia="Times New Roman" w:hAnsi="Times New Roman" w:cs="Times New Roman"/>
          <w:color w:val="000000"/>
          <w:spacing w:val="0"/>
          <w:w w:val="100"/>
          <w:position w:val="0"/>
        </w:rPr>
        <w:t>5</w:t>
      </w:r>
      <w:bookmarkEnd w:id="2060"/>
      <w:r>
        <w:rPr>
          <w:color w:val="000000"/>
          <w:spacing w:val="0"/>
          <w:w w:val="100"/>
          <w:position w:val="0"/>
        </w:rPr>
        <w:t>、关联交易情况</w:t>
      </w:r>
      <w:bookmarkEnd w:id="2058"/>
      <w:bookmarkEnd w:id="2059"/>
      <w:bookmarkEnd w:id="2061"/>
    </w:p>
    <w:p>
      <w:pPr>
        <w:pStyle w:val="Style75"/>
        <w:keepNext/>
        <w:keepLines/>
        <w:widowControl w:val="0"/>
        <w:shd w:val="clear" w:color="auto" w:fill="auto"/>
        <w:bidi w:val="0"/>
        <w:spacing w:before="0" w:line="240" w:lineRule="auto"/>
        <w:ind w:left="0" w:right="0" w:firstLine="0"/>
        <w:jc w:val="left"/>
      </w:pPr>
      <w:bookmarkStart w:id="2062" w:name="bookmark2062"/>
      <w:bookmarkStart w:id="2063" w:name="bookmark2063"/>
      <w:bookmarkStart w:id="2064" w:name="bookmark206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062"/>
      <w:bookmarkEnd w:id="2063"/>
      <w:bookmarkEnd w:id="2064"/>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50"/>
        <w:gridCol w:w="1459"/>
        <w:gridCol w:w="1459"/>
        <w:gridCol w:w="1709"/>
        <w:gridCol w:w="1704"/>
        <w:gridCol w:w="1723"/>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深圳市奥伦德科技 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配件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1,194.69</w:t>
            </w:r>
          </w:p>
        </w:tc>
      </w:tr>
    </w:tbl>
    <w:p>
      <w:pPr>
        <w:pStyle w:val="Style25"/>
        <w:keepNext w:val="0"/>
        <w:keepLines w:val="0"/>
        <w:widowControl w:val="0"/>
        <w:shd w:val="clear" w:color="auto" w:fill="auto"/>
        <w:bidi w:val="0"/>
        <w:spacing w:before="0" w:after="0" w:line="240" w:lineRule="auto"/>
        <w:ind w:left="1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119" w:line="1" w:lineRule="exact"/>
      </w:pPr>
    </w:p>
    <w:p>
      <w:pPr>
        <w:pStyle w:val="Style18"/>
        <w:keepNext w:val="0"/>
        <w:keepLines w:val="0"/>
        <w:widowControl w:val="0"/>
        <w:shd w:val="clear" w:color="auto" w:fill="auto"/>
        <w:bidi w:val="0"/>
        <w:spacing w:before="0" w:after="2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414"/>
        <w:gridCol w:w="2261"/>
        <w:gridCol w:w="2256"/>
        <w:gridCol w:w="265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内蒙古中基智慧城市建设有限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乌海城市灯光基础建设及灯 光照明工程劳务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-1,173,127.87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18"/>
        <w:keepNext w:val="0"/>
        <w:keepLines w:val="0"/>
        <w:widowControl w:val="0"/>
        <w:shd w:val="clear" w:color="auto" w:fill="auto"/>
        <w:bidi w:val="0"/>
        <w:spacing w:before="0" w:after="400" w:line="331" w:lineRule="exact"/>
        <w:ind w:left="0" w:right="0" w:firstLine="0"/>
        <w:jc w:val="left"/>
      </w:pPr>
      <w:r>
        <w:rPr>
          <w:color w:val="000000"/>
          <w:spacing w:val="0"/>
          <w:w w:val="100"/>
          <w:position w:val="0"/>
        </w:rPr>
        <w:t>购销商品、提供和接受劳务的关联交易说明 无。</w:t>
      </w:r>
    </w:p>
    <w:p>
      <w:pPr>
        <w:pStyle w:val="Style75"/>
        <w:keepNext/>
        <w:keepLines/>
        <w:widowControl w:val="0"/>
        <w:shd w:val="clear" w:color="auto" w:fill="auto"/>
        <w:bidi w:val="0"/>
        <w:spacing w:before="0" w:after="400" w:line="240" w:lineRule="auto"/>
        <w:ind w:left="0" w:right="0" w:firstLine="0"/>
        <w:jc w:val="left"/>
      </w:pPr>
      <w:bookmarkStart w:id="2065" w:name="bookmark2065"/>
      <w:bookmarkStart w:id="2066" w:name="bookmark2066"/>
      <w:bookmarkStart w:id="2067" w:name="bookmark206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065"/>
      <w:bookmarkEnd w:id="2066"/>
      <w:bookmarkEnd w:id="2067"/>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3"/>
        <w:gridCol w:w="1368"/>
        <w:gridCol w:w="1368"/>
        <w:gridCol w:w="1382"/>
        <w:gridCol w:w="1416"/>
      </w:tblGrid>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 益定价依据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承包收益</w:t>
            </w:r>
          </w:p>
        </w:tc>
      </w:tr>
      <w:tr>
        <w:trPr>
          <w:trHeight w:val="1454" w:hRule="exact"/>
        </w:trPr>
        <w:tc>
          <w:tcPr>
            <w:gridSpan w:val="7"/>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出包资产类 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出包费定 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w:t>
            </w:r>
          </w:p>
        </w:tc>
      </w:tr>
    </w:tbl>
    <w:p>
      <w:pPr>
        <w:pStyle w:val="Style18"/>
        <w:keepNext w:val="0"/>
        <w:keepLines w:val="0"/>
        <w:widowControl w:val="0"/>
        <w:shd w:val="clear" w:color="auto" w:fill="auto"/>
        <w:bidi w:val="0"/>
        <w:spacing w:before="0" w:after="400" w:line="336" w:lineRule="exact"/>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 无。</w:t>
      </w:r>
    </w:p>
    <w:p>
      <w:pPr>
        <w:pStyle w:val="Style75"/>
        <w:keepNext/>
        <w:keepLines/>
        <w:widowControl w:val="0"/>
        <w:shd w:val="clear" w:color="auto" w:fill="auto"/>
        <w:bidi w:val="0"/>
        <w:spacing w:before="0" w:after="400" w:line="240" w:lineRule="auto"/>
        <w:ind w:left="0" w:right="0" w:firstLine="0"/>
        <w:jc w:val="left"/>
      </w:pPr>
      <w:bookmarkStart w:id="2068" w:name="bookmark2068"/>
      <w:bookmarkStart w:id="2069" w:name="bookmark2069"/>
      <w:bookmarkStart w:id="2070" w:name="bookmark2070"/>
      <w:bookmarkStart w:id="2071" w:name="bookmark2071"/>
      <w:r>
        <w:rPr>
          <w:color w:val="000000"/>
          <w:spacing w:val="0"/>
          <w:w w:val="100"/>
          <w:position w:val="0"/>
        </w:rPr>
        <w:t>（</w:t>
      </w:r>
      <w:bookmarkEnd w:id="2070"/>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2068"/>
      <w:bookmarkEnd w:id="2069"/>
      <w:bookmarkEnd w:id="2071"/>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本公司作为出租方：</w:t>
      </w:r>
    </w:p>
    <w:p>
      <w:pPr>
        <w:pStyle w:val="Style25"/>
        <w:keepNext w:val="0"/>
        <w:keepLines w:val="0"/>
        <w:widowControl w:val="0"/>
        <w:shd w:val="clear" w:color="auto" w:fill="auto"/>
        <w:bidi w:val="0"/>
        <w:spacing w:before="0" w:after="0" w:line="240" w:lineRule="auto"/>
        <w:ind w:left="8928" w:right="0" w:firstLine="0"/>
        <w:jc w:val="left"/>
      </w:pPr>
      <w:r>
        <w:rPr>
          <w:color w:val="000000"/>
          <w:spacing w:val="0"/>
          <w:w w:val="100"/>
          <w:position w:val="0"/>
        </w:rPr>
        <w:t>单位：元</w:t>
      </w:r>
    </w:p>
    <w:tbl>
      <w:tblPr>
        <w:tblOverlap w:val="never"/>
        <w:jc w:val="center"/>
        <w:tblLayout w:type="fixed"/>
      </w:tblPr>
      <w:tblGrid>
        <w:gridCol w:w="2405"/>
        <w:gridCol w:w="2400"/>
        <w:gridCol w:w="2390"/>
        <w:gridCol w:w="24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承租方名称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758"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本公司作为承租方：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出租方名称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上期确认的租赁费</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周维君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办公场地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765,468.00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750,604.00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周维君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114,000.00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沈永健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车辆租赁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pStyle w:val="Style18"/>
        <w:keepNext w:val="0"/>
        <w:keepLines w:val="0"/>
        <w:widowControl w:val="0"/>
        <w:shd w:val="clear" w:color="auto" w:fill="auto"/>
        <w:bidi w:val="0"/>
        <w:spacing w:before="0" w:after="0" w:line="312" w:lineRule="exact"/>
        <w:ind w:left="0" w:right="0" w:firstLine="3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年本公司之子公司千百辉作为承租人，承租股东周维君位于皇都广场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号楼的</w:t>
      </w:r>
      <w:r>
        <w:rPr>
          <w:rFonts w:ascii="Times New Roman" w:eastAsia="Times New Roman" w:hAnsi="Times New Roman" w:cs="Times New Roman"/>
          <w:color w:val="000000"/>
          <w:spacing w:val="0"/>
          <w:w w:val="100"/>
          <w:position w:val="0"/>
          <w:sz w:val="18"/>
          <w:szCs w:val="18"/>
        </w:rPr>
        <w:t>1901</w:t>
      </w:r>
      <w:r>
        <w:rPr>
          <w:color w:val="000000"/>
          <w:spacing w:val="0"/>
          <w:w w:val="100"/>
          <w:position w:val="0"/>
        </w:rPr>
        <w:t>室、</w:t>
      </w:r>
      <w:r>
        <w:rPr>
          <w:rFonts w:ascii="Times New Roman" w:eastAsia="Times New Roman" w:hAnsi="Times New Roman" w:cs="Times New Roman"/>
          <w:color w:val="000000"/>
          <w:spacing w:val="0"/>
          <w:w w:val="100"/>
          <w:position w:val="0"/>
          <w:sz w:val="18"/>
          <w:szCs w:val="18"/>
        </w:rPr>
        <w:t>1902</w:t>
      </w:r>
      <w:r>
        <w:rPr>
          <w:color w:val="000000"/>
          <w:spacing w:val="0"/>
          <w:w w:val="100"/>
          <w:position w:val="0"/>
        </w:rPr>
        <w:t>室、</w:t>
      </w:r>
      <w:r>
        <w:rPr>
          <w:rFonts w:ascii="Times New Roman" w:eastAsia="Times New Roman" w:hAnsi="Times New Roman" w:cs="Times New Roman"/>
          <w:color w:val="000000"/>
          <w:spacing w:val="0"/>
          <w:w w:val="100"/>
          <w:position w:val="0"/>
          <w:sz w:val="18"/>
          <w:szCs w:val="18"/>
        </w:rPr>
        <w:t>1903</w:t>
      </w:r>
      <w:r>
        <w:rPr>
          <w:color w:val="000000"/>
          <w:spacing w:val="0"/>
          <w:w w:val="100"/>
          <w:position w:val="0"/>
        </w:rPr>
        <w:t>室、</w:t>
      </w:r>
      <w:r>
        <w:rPr>
          <w:rFonts w:ascii="Times New Roman" w:eastAsia="Times New Roman" w:hAnsi="Times New Roman" w:cs="Times New Roman"/>
          <w:color w:val="000000"/>
          <w:spacing w:val="0"/>
          <w:w w:val="100"/>
          <w:position w:val="0"/>
          <w:sz w:val="18"/>
          <w:szCs w:val="18"/>
        </w:rPr>
        <w:t>1904</w:t>
      </w:r>
      <w:r>
        <w:rPr>
          <w:color w:val="000000"/>
          <w:spacing w:val="0"/>
          <w:w w:val="100"/>
          <w:position w:val="0"/>
        </w:rPr>
        <w:t xml:space="preserve">室、 </w:t>
      </w:r>
      <w:r>
        <w:rPr>
          <w:rFonts w:ascii="Times New Roman" w:eastAsia="Times New Roman" w:hAnsi="Times New Roman" w:cs="Times New Roman"/>
          <w:color w:val="000000"/>
          <w:spacing w:val="0"/>
          <w:w w:val="100"/>
          <w:position w:val="0"/>
          <w:sz w:val="18"/>
          <w:szCs w:val="18"/>
        </w:rPr>
        <w:t>1905</w:t>
      </w:r>
      <w:r>
        <w:rPr>
          <w:color w:val="000000"/>
          <w:spacing w:val="0"/>
          <w:w w:val="100"/>
          <w:position w:val="0"/>
        </w:rPr>
        <w:t>室、</w:t>
      </w:r>
      <w:r>
        <w:rPr>
          <w:rFonts w:ascii="Times New Roman" w:eastAsia="Times New Roman" w:hAnsi="Times New Roman" w:cs="Times New Roman"/>
          <w:color w:val="000000"/>
          <w:spacing w:val="0"/>
          <w:w w:val="100"/>
          <w:position w:val="0"/>
          <w:sz w:val="18"/>
          <w:szCs w:val="18"/>
        </w:rPr>
        <w:t>1906</w:t>
      </w:r>
      <w:r>
        <w:rPr>
          <w:color w:val="000000"/>
          <w:spacing w:val="0"/>
          <w:w w:val="100"/>
          <w:position w:val="0"/>
        </w:rPr>
        <w:t>室、</w:t>
      </w:r>
      <w:r>
        <w:rPr>
          <w:rFonts w:ascii="Times New Roman" w:eastAsia="Times New Roman" w:hAnsi="Times New Roman" w:cs="Times New Roman"/>
          <w:color w:val="000000"/>
          <w:spacing w:val="0"/>
          <w:w w:val="100"/>
          <w:position w:val="0"/>
          <w:sz w:val="18"/>
          <w:szCs w:val="18"/>
        </w:rPr>
        <w:t>1907</w:t>
      </w:r>
      <w:r>
        <w:rPr>
          <w:color w:val="000000"/>
          <w:spacing w:val="0"/>
          <w:w w:val="100"/>
          <w:position w:val="0"/>
        </w:rPr>
        <w:t>室、</w:t>
      </w:r>
      <w:r>
        <w:rPr>
          <w:rFonts w:ascii="Times New Roman" w:eastAsia="Times New Roman" w:hAnsi="Times New Roman" w:cs="Times New Roman"/>
          <w:color w:val="000000"/>
          <w:spacing w:val="0"/>
          <w:w w:val="100"/>
          <w:position w:val="0"/>
          <w:sz w:val="18"/>
          <w:szCs w:val="18"/>
        </w:rPr>
        <w:t>1908</w:t>
      </w:r>
      <w:r>
        <w:rPr>
          <w:color w:val="000000"/>
          <w:spacing w:val="0"/>
          <w:w w:val="100"/>
          <w:position w:val="0"/>
        </w:rPr>
        <w:t>室、</w:t>
      </w:r>
      <w:r>
        <w:rPr>
          <w:rFonts w:ascii="Times New Roman" w:eastAsia="Times New Roman" w:hAnsi="Times New Roman" w:cs="Times New Roman"/>
          <w:color w:val="000000"/>
          <w:spacing w:val="0"/>
          <w:w w:val="100"/>
          <w:position w:val="0"/>
          <w:sz w:val="18"/>
          <w:szCs w:val="18"/>
        </w:rPr>
        <w:t>1915</w:t>
      </w:r>
      <w:r>
        <w:rPr>
          <w:color w:val="000000"/>
          <w:spacing w:val="0"/>
          <w:w w:val="100"/>
          <w:position w:val="0"/>
        </w:rPr>
        <w:t>室、</w:t>
      </w:r>
      <w:r>
        <w:rPr>
          <w:rFonts w:ascii="Times New Roman" w:eastAsia="Times New Roman" w:hAnsi="Times New Roman" w:cs="Times New Roman"/>
          <w:color w:val="000000"/>
          <w:spacing w:val="0"/>
          <w:w w:val="100"/>
          <w:position w:val="0"/>
          <w:sz w:val="18"/>
          <w:szCs w:val="18"/>
        </w:rPr>
        <w:t>1916</w:t>
      </w:r>
      <w:r>
        <w:rPr>
          <w:color w:val="000000"/>
          <w:spacing w:val="0"/>
          <w:w w:val="100"/>
          <w:position w:val="0"/>
        </w:rPr>
        <w:t>室作为办公场地，每月月租金</w:t>
      </w:r>
      <w:r>
        <w:rPr>
          <w:rFonts w:ascii="Times New Roman" w:eastAsia="Times New Roman" w:hAnsi="Times New Roman" w:cs="Times New Roman"/>
          <w:color w:val="000000"/>
          <w:spacing w:val="0"/>
          <w:w w:val="100"/>
          <w:position w:val="0"/>
          <w:sz w:val="18"/>
          <w:szCs w:val="18"/>
        </w:rPr>
        <w:t>63,789</w:t>
      </w:r>
      <w:r>
        <w:rPr>
          <w:color w:val="000000"/>
          <w:spacing w:val="0"/>
          <w:w w:val="100"/>
          <w:position w:val="0"/>
        </w:rPr>
        <w:t>元。</w:t>
      </w:r>
    </w:p>
    <w:p>
      <w:pPr>
        <w:pStyle w:val="Style18"/>
        <w:keepNext w:val="0"/>
        <w:keepLines w:val="0"/>
        <w:widowControl w:val="0"/>
        <w:shd w:val="clear" w:color="auto" w:fill="auto"/>
        <w:bidi w:val="0"/>
        <w:spacing w:before="0" w:after="0" w:line="312" w:lineRule="exact"/>
        <w:ind w:left="0" w:right="0" w:firstLine="3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年本公司之子公司千百辉作为承租人，承租股东周维君汽车两辆，分别为宝马</w:t>
      </w:r>
      <w:r>
        <w:rPr>
          <w:rFonts w:ascii="Times New Roman" w:eastAsia="Times New Roman" w:hAnsi="Times New Roman" w:cs="Times New Roman"/>
          <w:color w:val="000000"/>
          <w:spacing w:val="0"/>
          <w:w w:val="100"/>
          <w:position w:val="0"/>
          <w:sz w:val="18"/>
          <w:szCs w:val="18"/>
        </w:rPr>
        <w:t>X5,</w:t>
      </w:r>
      <w:r>
        <w:rPr>
          <w:color w:val="000000"/>
          <w:spacing w:val="0"/>
          <w:w w:val="100"/>
          <w:position w:val="0"/>
        </w:rPr>
        <w:t>车牌号粤</w:t>
      </w:r>
      <w:r>
        <w:rPr>
          <w:rFonts w:ascii="Times New Roman" w:eastAsia="Times New Roman" w:hAnsi="Times New Roman" w:cs="Times New Roman"/>
          <w:color w:val="000000"/>
          <w:spacing w:val="0"/>
          <w:w w:val="100"/>
          <w:position w:val="0"/>
          <w:sz w:val="18"/>
          <w:szCs w:val="18"/>
        </w:rPr>
        <w:t>B566JY</w:t>
      </w:r>
      <w:r>
        <w:rPr>
          <w:color w:val="000000"/>
          <w:spacing w:val="0"/>
          <w:w w:val="100"/>
          <w:position w:val="0"/>
        </w:rPr>
        <w:t>，</w:t>
      </w:r>
      <w:r>
        <w:rPr>
          <w:color w:val="000000"/>
          <w:spacing w:val="0"/>
          <w:w w:val="100"/>
          <w:position w:val="0"/>
        </w:rPr>
        <w:t>奥德赛，车牌 号粤</w:t>
      </w:r>
      <w:r>
        <w:rPr>
          <w:rFonts w:ascii="Times New Roman" w:eastAsia="Times New Roman" w:hAnsi="Times New Roman" w:cs="Times New Roman"/>
          <w:color w:val="000000"/>
          <w:spacing w:val="0"/>
          <w:w w:val="100"/>
          <w:position w:val="0"/>
          <w:sz w:val="18"/>
          <w:szCs w:val="18"/>
        </w:rPr>
        <w:t>BDA047</w:t>
      </w:r>
      <w:r>
        <w:rPr>
          <w:color w:val="000000"/>
          <w:spacing w:val="0"/>
          <w:w w:val="100"/>
          <w:position w:val="0"/>
          <w:sz w:val="18"/>
          <w:szCs w:val="18"/>
        </w:rPr>
        <w:t>，</w:t>
      </w:r>
      <w:r>
        <w:rPr>
          <w:color w:val="000000"/>
          <w:spacing w:val="0"/>
          <w:w w:val="100"/>
          <w:position w:val="0"/>
        </w:rPr>
        <w:t>宝马</w:t>
      </w:r>
      <w:r>
        <w:rPr>
          <w:rFonts w:ascii="Times New Roman" w:eastAsia="Times New Roman" w:hAnsi="Times New Roman" w:cs="Times New Roman"/>
          <w:color w:val="000000"/>
          <w:spacing w:val="0"/>
          <w:w w:val="100"/>
          <w:position w:val="0"/>
          <w:sz w:val="18"/>
          <w:szCs w:val="18"/>
        </w:rPr>
        <w:t>X5</w:t>
      </w:r>
      <w:r>
        <w:rPr>
          <w:color w:val="000000"/>
          <w:spacing w:val="0"/>
          <w:w w:val="100"/>
          <w:position w:val="0"/>
        </w:rPr>
        <w:t>每月租金</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元，奥德赛每月租金</w:t>
      </w:r>
      <w:r>
        <w:rPr>
          <w:rFonts w:ascii="Times New Roman" w:eastAsia="Times New Roman" w:hAnsi="Times New Roman" w:cs="Times New Roman"/>
          <w:color w:val="000000"/>
          <w:spacing w:val="0"/>
          <w:w w:val="100"/>
          <w:position w:val="0"/>
          <w:sz w:val="18"/>
          <w:szCs w:val="18"/>
        </w:rPr>
        <w:t>4,500</w:t>
      </w:r>
      <w:r>
        <w:rPr>
          <w:color w:val="000000"/>
          <w:spacing w:val="0"/>
          <w:w w:val="100"/>
          <w:position w:val="0"/>
        </w:rPr>
        <w:t>元，每月租金合计</w:t>
      </w:r>
      <w:r>
        <w:rPr>
          <w:rFonts w:ascii="Times New Roman" w:eastAsia="Times New Roman" w:hAnsi="Times New Roman" w:cs="Times New Roman"/>
          <w:color w:val="000000"/>
          <w:spacing w:val="0"/>
          <w:w w:val="100"/>
          <w:position w:val="0"/>
          <w:sz w:val="18"/>
          <w:szCs w:val="18"/>
        </w:rPr>
        <w:t>9,500</w:t>
      </w:r>
      <w:r>
        <w:rPr>
          <w:color w:val="000000"/>
          <w:spacing w:val="0"/>
          <w:w w:val="100"/>
          <w:position w:val="0"/>
        </w:rPr>
        <w:t>元。</w:t>
      </w:r>
    </w:p>
    <w:p>
      <w:pPr>
        <w:pStyle w:val="Style18"/>
        <w:keepNext w:val="0"/>
        <w:keepLines w:val="0"/>
        <w:widowControl w:val="0"/>
        <w:shd w:val="clear" w:color="auto" w:fill="auto"/>
        <w:bidi w:val="0"/>
        <w:spacing w:before="0" w:after="260" w:line="312" w:lineRule="exact"/>
        <w:ind w:left="0" w:right="0" w:firstLine="3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年本公司之子公司千百辉作为承租人，承租高管沈永健汽车两辆，分别为捷达两辆，车牌号粤</w:t>
      </w:r>
      <w:r>
        <w:rPr>
          <w:rFonts w:ascii="Times New Roman" w:eastAsia="Times New Roman" w:hAnsi="Times New Roman" w:cs="Times New Roman"/>
          <w:color w:val="000000"/>
          <w:spacing w:val="0"/>
          <w:w w:val="100"/>
          <w:position w:val="0"/>
          <w:sz w:val="18"/>
          <w:szCs w:val="18"/>
        </w:rPr>
        <w:t>BG541G</w:t>
      </w:r>
      <w:r>
        <w:rPr>
          <w:color w:val="000000"/>
          <w:spacing w:val="0"/>
          <w:w w:val="100"/>
          <w:position w:val="0"/>
        </w:rPr>
        <w:t>、</w:t>
      </w: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BF561V</w:t>
      </w:r>
      <w:r>
        <w:rPr>
          <w:color w:val="000000"/>
          <w:spacing w:val="0"/>
          <w:w w:val="100"/>
          <w:position w:val="0"/>
        </w:rPr>
        <w:t xml:space="preserve">， </w:t>
      </w:r>
      <w:r>
        <w:rPr>
          <w:color w:val="000000"/>
          <w:spacing w:val="0"/>
          <w:w w:val="100"/>
          <w:position w:val="0"/>
        </w:rPr>
        <w:t>每月租金合计</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元。</w:t>
      </w:r>
    </w:p>
    <w:p>
      <w:pPr>
        <w:pStyle w:val="Style75"/>
        <w:keepNext/>
        <w:keepLines/>
        <w:widowControl w:val="0"/>
        <w:shd w:val="clear" w:color="auto" w:fill="auto"/>
        <w:bidi w:val="0"/>
        <w:spacing w:before="0" w:after="400" w:line="240" w:lineRule="auto"/>
        <w:ind w:left="0" w:right="0" w:firstLine="0"/>
        <w:jc w:val="both"/>
      </w:pPr>
      <w:bookmarkStart w:id="2072" w:name="bookmark2072"/>
      <w:bookmarkStart w:id="2073" w:name="bookmark2073"/>
      <w:bookmarkStart w:id="2074" w:name="bookmark2074"/>
      <w:bookmarkStart w:id="2075" w:name="bookmark2075"/>
      <w:r>
        <w:rPr>
          <w:color w:val="000000"/>
          <w:spacing w:val="0"/>
          <w:w w:val="100"/>
          <w:position w:val="0"/>
        </w:rPr>
        <w:t>（</w:t>
      </w:r>
      <w:bookmarkEnd w:id="2074"/>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2072"/>
      <w:bookmarkEnd w:id="2073"/>
      <w:bookmarkEnd w:id="2075"/>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本公司作为担保方</w:t>
      </w:r>
    </w:p>
    <w:p>
      <w:pPr>
        <w:pStyle w:val="Style25"/>
        <w:keepNext w:val="0"/>
        <w:keepLines w:val="0"/>
        <w:widowControl w:val="0"/>
        <w:shd w:val="clear" w:color="auto" w:fill="auto"/>
        <w:bidi w:val="0"/>
        <w:spacing w:before="0" w:after="0" w:line="240" w:lineRule="auto"/>
        <w:ind w:left="8650" w:right="0" w:firstLine="0"/>
        <w:jc w:val="left"/>
      </w:pPr>
      <w:r>
        <w:rPr>
          <w:color w:val="000000"/>
          <w:spacing w:val="0"/>
          <w:w w:val="100"/>
          <w:position w:val="0"/>
        </w:rPr>
        <w:t>单位：元</w:t>
      </w:r>
    </w:p>
    <w:tbl>
      <w:tblPr>
        <w:tblOverlap w:val="never"/>
        <w:jc w:val="center"/>
        <w:tblLayout w:type="fixed"/>
      </w:tblPr>
      <w:tblGrid>
        <w:gridCol w:w="1920"/>
        <w:gridCol w:w="1920"/>
        <w:gridCol w:w="3830"/>
        <w:gridCol w:w="1934"/>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被担保方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tabs>
                <w:tab w:pos="2415" w:val="left"/>
              </w:tabs>
              <w:bidi w:val="0"/>
              <w:spacing w:before="0" w:after="0" w:line="240" w:lineRule="auto"/>
              <w:ind w:left="0" w:right="0" w:firstLine="500"/>
              <w:jc w:val="left"/>
            </w:pPr>
            <w:r>
              <w:rPr>
                <w:color w:val="000000"/>
                <w:spacing w:val="0"/>
                <w:w w:val="100"/>
                <w:position w:val="0"/>
              </w:rPr>
              <w:t>担保起始日</w:t>
              <w:tab/>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担保是否已经履行完毕</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惠州奥拓（注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保证期间为主债务履行期间届满之日起三年（民 生行）</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是</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惠州奥拓（注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保证期间为主债务履行期间届满之日起三年（民 生行）</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否</w:t>
            </w:r>
          </w:p>
        </w:tc>
      </w:tr>
      <w:tr>
        <w:trPr>
          <w:trHeight w:val="744"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千百辉（注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保证期间为主债务履行期间届满之日起两 年</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否</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pStyle w:val="Style18"/>
        <w:keepNext w:val="0"/>
        <w:keepLines w:val="0"/>
        <w:widowControl w:val="0"/>
        <w:shd w:val="clear" w:color="auto" w:fill="auto"/>
        <w:bidi w:val="0"/>
        <w:spacing w:before="0" w:after="0" w:line="319"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：深圳市奥拓电子股份有限公司于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日与中国民生银行股份有限公司深圳分行签订编号为公授信字第高新 区</w:t>
      </w:r>
      <w:r>
        <w:rPr>
          <w:rFonts w:ascii="Times New Roman" w:eastAsia="Times New Roman" w:hAnsi="Times New Roman" w:cs="Times New Roman"/>
          <w:color w:val="000000"/>
          <w:spacing w:val="0"/>
          <w:w w:val="100"/>
          <w:position w:val="0"/>
          <w:sz w:val="18"/>
          <w:szCs w:val="18"/>
        </w:rPr>
        <w:t>20005</w:t>
      </w:r>
      <w:r>
        <w:rPr>
          <w:color w:val="000000"/>
          <w:spacing w:val="0"/>
          <w:w w:val="100"/>
          <w:position w:val="0"/>
        </w:rPr>
        <w:t>号《最高额保证合同》，为惠州市奥拓电子科技有限公司与民生银行股份有限公司深圳分行签订的编号为公授信字 第高新区</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0005-2</w:t>
      </w:r>
      <w:r>
        <w:rPr>
          <w:color w:val="000000"/>
          <w:spacing w:val="0"/>
          <w:w w:val="100"/>
          <w:position w:val="0"/>
        </w:rPr>
        <w:t>号《综合授信合同》提供连带责任保证，担保金额</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w:t>
      </w:r>
    </w:p>
    <w:p>
      <w:pPr>
        <w:pStyle w:val="Style18"/>
        <w:keepNext w:val="0"/>
        <w:keepLines w:val="0"/>
        <w:widowControl w:val="0"/>
        <w:shd w:val="clear" w:color="auto" w:fill="auto"/>
        <w:bidi w:val="0"/>
        <w:spacing w:before="0" w:after="400" w:line="312" w:lineRule="exact"/>
        <w:ind w:left="0" w:right="0" w:firstLine="380"/>
        <w:jc w:val="both"/>
      </w:pPr>
      <w:r>
        <w:rPr>
          <w:color w:val="000000"/>
          <w:spacing w:val="0"/>
          <w:w w:val="100"/>
          <w:position w:val="0"/>
        </w:rPr>
        <w:t>截止到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日，此担保合同下银行承兑汇票为</w:t>
      </w:r>
      <w:r>
        <w:rPr>
          <w:rFonts w:ascii="Times New Roman" w:eastAsia="Times New Roman" w:hAnsi="Times New Roman" w:cs="Times New Roman"/>
          <w:color w:val="000000"/>
          <w:spacing w:val="0"/>
          <w:w w:val="100"/>
          <w:position w:val="0"/>
          <w:sz w:val="18"/>
          <w:szCs w:val="18"/>
        </w:rPr>
        <w:t>19,154,721.09</w:t>
      </w:r>
      <w:r>
        <w:rPr>
          <w:color w:val="000000"/>
          <w:spacing w:val="0"/>
          <w:w w:val="100"/>
          <w:position w:val="0"/>
        </w:rPr>
        <w:t>元，在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日已还清。</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：深圳市奥拓电子股份有限公司于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 xml:space="preserve">日与中国民生银行股份有限公司深圳分行签订编号为公保字第高新区 </w:t>
      </w:r>
      <w:r>
        <w:rPr>
          <w:rFonts w:ascii="Times New Roman" w:eastAsia="Times New Roman" w:hAnsi="Times New Roman" w:cs="Times New Roman"/>
          <w:color w:val="000000"/>
          <w:spacing w:val="0"/>
          <w:w w:val="100"/>
          <w:position w:val="0"/>
          <w:sz w:val="18"/>
          <w:szCs w:val="18"/>
        </w:rPr>
        <w:t>21003</w:t>
      </w:r>
      <w:r>
        <w:rPr>
          <w:color w:val="000000"/>
          <w:spacing w:val="0"/>
          <w:w w:val="100"/>
          <w:position w:val="0"/>
        </w:rPr>
        <w:t>号《最高额保证合同》，为惠州市奥拓电子科技有限公司与民生银行股份有限公司深圳分行签订的编号为公授信字第 高新区</w:t>
      </w:r>
      <w:r>
        <w:rPr>
          <w:rFonts w:ascii="Times New Roman" w:eastAsia="Times New Roman" w:hAnsi="Times New Roman" w:cs="Times New Roman"/>
          <w:color w:val="000000"/>
          <w:spacing w:val="0"/>
          <w:w w:val="100"/>
          <w:position w:val="0"/>
          <w:sz w:val="18"/>
          <w:szCs w:val="18"/>
        </w:rPr>
        <w:t>21003</w:t>
      </w:r>
      <w:r>
        <w:rPr>
          <w:color w:val="000000"/>
          <w:spacing w:val="0"/>
          <w:w w:val="100"/>
          <w:position w:val="0"/>
        </w:rPr>
        <w:t>号《综合授信合同》提供连带责任保证，担保金额</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w:t>
      </w:r>
    </w:p>
    <w:p>
      <w:pPr>
        <w:pStyle w:val="Style18"/>
        <w:keepNext w:val="0"/>
        <w:keepLines w:val="0"/>
        <w:widowControl w:val="0"/>
        <w:shd w:val="clear" w:color="auto" w:fill="auto"/>
        <w:bidi w:val="0"/>
        <w:spacing w:before="0" w:after="320" w:line="312" w:lineRule="exact"/>
        <w:ind w:left="0" w:right="0" w:firstLine="0"/>
        <w:jc w:val="both"/>
      </w:pPr>
      <w:r>
        <w:rPr>
          <w:color w:val="000000"/>
          <w:spacing w:val="0"/>
          <w:w w:val="100"/>
          <w:position w:val="0"/>
        </w:rPr>
        <w:t>截止到</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日，此担保合同下银行承兑汇票为</w:t>
      </w:r>
      <w:r>
        <w:rPr>
          <w:rFonts w:ascii="Times New Roman" w:eastAsia="Times New Roman" w:hAnsi="Times New Roman" w:cs="Times New Roman"/>
          <w:color w:val="000000"/>
          <w:spacing w:val="0"/>
          <w:w w:val="100"/>
          <w:position w:val="0"/>
          <w:sz w:val="18"/>
          <w:szCs w:val="18"/>
        </w:rPr>
        <w:t>8214,135.00</w:t>
      </w:r>
      <w:r>
        <w:rPr>
          <w:color w:val="000000"/>
          <w:spacing w:val="0"/>
          <w:w w:val="100"/>
          <w:position w:val="0"/>
        </w:rPr>
        <w:t>元。</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:深圳市奥拓电子股份有限公司于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日与上海浦东发展银行股份有限公司深圳分行签订编号为 </w:t>
      </w:r>
      <w:r>
        <w:rPr>
          <w:rFonts w:ascii="Times New Roman" w:eastAsia="Times New Roman" w:hAnsi="Times New Roman" w:cs="Times New Roman"/>
          <w:color w:val="000000"/>
          <w:spacing w:val="0"/>
          <w:w w:val="100"/>
          <w:position w:val="0"/>
          <w:sz w:val="18"/>
          <w:szCs w:val="18"/>
        </w:rPr>
        <w:t>ZB7918202100000013</w:t>
      </w:r>
      <w:r>
        <w:rPr>
          <w:color w:val="000000"/>
          <w:spacing w:val="0"/>
          <w:w w:val="100"/>
          <w:position w:val="0"/>
        </w:rPr>
        <w:t xml:space="preserve">号《最高额保证合同》，为千百辉公司与上海浦东发展银行股份有限公司深圳分行签订的编号为 </w:t>
      </w:r>
      <w:r>
        <w:rPr>
          <w:rFonts w:ascii="Times New Roman" w:eastAsia="Times New Roman" w:hAnsi="Times New Roman" w:cs="Times New Roman"/>
          <w:color w:val="000000"/>
          <w:spacing w:val="0"/>
          <w:w w:val="100"/>
          <w:position w:val="0"/>
          <w:sz w:val="18"/>
          <w:szCs w:val="18"/>
        </w:rPr>
        <w:t>BC2021012700001089</w:t>
      </w:r>
      <w:r>
        <w:rPr>
          <w:color w:val="000000"/>
          <w:spacing w:val="0"/>
          <w:w w:val="100"/>
          <w:position w:val="0"/>
        </w:rPr>
        <w:t>号《融资额度协议》提供连带责任保证，担保金额</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万元。</w:t>
      </w:r>
    </w:p>
    <w:p>
      <w:pPr>
        <w:pStyle w:val="Style18"/>
        <w:keepNext w:val="0"/>
        <w:keepLines w:val="0"/>
        <w:widowControl w:val="0"/>
        <w:shd w:val="clear" w:color="auto" w:fill="auto"/>
        <w:bidi w:val="0"/>
        <w:spacing w:before="0" w:after="320" w:line="312" w:lineRule="exact"/>
        <w:ind w:left="0" w:right="0" w:firstLine="500"/>
        <w:jc w:val="both"/>
      </w:pPr>
      <w:r>
        <w:rPr>
          <w:color w:val="000000"/>
          <w:spacing w:val="0"/>
          <w:w w:val="100"/>
          <w:position w:val="0"/>
        </w:rPr>
        <w:t>截止到</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日，此担保合同下无贷款。</w:t>
      </w:r>
    </w:p>
    <w:p>
      <w:pPr>
        <w:pStyle w:val="Style18"/>
        <w:keepNext w:val="0"/>
        <w:keepLines w:val="0"/>
        <w:widowControl w:val="0"/>
        <w:shd w:val="clear" w:color="auto" w:fill="auto"/>
        <w:bidi w:val="0"/>
        <w:spacing w:before="0" w:after="80" w:line="312" w:lineRule="exact"/>
        <w:ind w:left="0" w:right="0" w:firstLine="0"/>
        <w:jc w:val="both"/>
      </w:pPr>
      <w:r>
        <w:rPr>
          <w:color w:val="000000"/>
          <w:spacing w:val="0"/>
          <w:w w:val="100"/>
          <w:position w:val="0"/>
        </w:rPr>
        <w:t>本公司作为被担保方</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0"/>
        <w:gridCol w:w="3830"/>
        <w:gridCol w:w="1992"/>
      </w:tblGrid>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tabs>
                <w:tab w:pos="2415" w:val="left"/>
              </w:tabs>
              <w:bidi w:val="0"/>
              <w:spacing w:before="0" w:after="0" w:line="240" w:lineRule="auto"/>
              <w:ind w:left="0" w:right="0" w:firstLine="500"/>
              <w:jc w:val="left"/>
            </w:pPr>
            <w:r>
              <w:rPr>
                <w:color w:val="000000"/>
                <w:spacing w:val="0"/>
                <w:w w:val="100"/>
                <w:position w:val="0"/>
              </w:rPr>
              <w:t>担保起始日</w:t>
              <w:tab/>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担保是否已经履行完毕</w:t>
            </w:r>
          </w:p>
        </w:tc>
      </w:tr>
      <w:tr>
        <w:trPr>
          <w:trHeight w:val="67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7"/>
                <w:szCs w:val="17"/>
              </w:rPr>
              <w:t>吴涵渠、赵燕泥（注</w:t>
            </w:r>
            <w:r>
              <w:rPr>
                <w:color w:val="000000"/>
                <w:spacing w:val="0"/>
                <w:w w:val="100"/>
                <w:position w:val="0"/>
                <w:sz w:val="19"/>
                <w:szCs w:val="19"/>
              </w:rPr>
              <w:t>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 xml:space="preserve">50, 000, </w:t>
            </w:r>
            <w:r>
              <w:rPr>
                <w:color w:val="000000"/>
                <w:spacing w:val="0"/>
                <w:w w:val="100"/>
                <w:position w:val="0"/>
                <w:sz w:val="19"/>
                <w:szCs w:val="19"/>
              </w:rPr>
              <w:t xml:space="preserve">000. </w:t>
            </w:r>
            <w:r>
              <w:rPr>
                <w:color w:val="000000"/>
                <w:spacing w:val="0"/>
                <w:w w:val="100"/>
                <w:position w:val="0"/>
                <w:sz w:val="19"/>
                <w:szCs w:val="19"/>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保证期间为主债务发生期间届满之日起两年</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（中行）</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是</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7"/>
                <w:szCs w:val="17"/>
              </w:rPr>
              <w:t>吴涵渠、赵燕泥（注</w:t>
            </w:r>
            <w:r>
              <w:rPr>
                <w:color w:val="000000"/>
                <w:spacing w:val="0"/>
                <w:w w:val="100"/>
                <w:position w:val="0"/>
                <w:sz w:val="19"/>
                <w:szCs w:val="19"/>
              </w:rPr>
              <w:t>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120,000,000.00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保证期间为主债务履行期间届满之日起两年</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（招行）</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是</w:t>
            </w:r>
          </w:p>
        </w:tc>
      </w:tr>
      <w:tr>
        <w:trPr>
          <w:trHeight w:val="67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7"/>
                <w:szCs w:val="17"/>
              </w:rPr>
              <w:t>吴涵渠（注</w:t>
            </w:r>
            <w:r>
              <w:rPr>
                <w:color w:val="000000"/>
                <w:spacing w:val="0"/>
                <w:w w:val="100"/>
                <w:position w:val="0"/>
                <w:sz w:val="19"/>
                <w:szCs w:val="19"/>
              </w:rPr>
              <w:t>6）</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110,000,000.00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保证期间为主债务履行期间届满之日起三年</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（工行）</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否</w:t>
            </w:r>
          </w:p>
        </w:tc>
      </w:tr>
    </w:tbl>
    <w:p>
      <w:pPr>
        <w:widowControl w:val="0"/>
        <w:spacing w:after="239" w:line="1" w:lineRule="exact"/>
      </w:pPr>
    </w:p>
    <w:p>
      <w:pPr>
        <w:pStyle w:val="Style18"/>
        <w:keepNext w:val="0"/>
        <w:keepLines w:val="0"/>
        <w:widowControl w:val="0"/>
        <w:shd w:val="clear" w:color="auto" w:fill="auto"/>
        <w:bidi w:val="0"/>
        <w:spacing w:before="0" w:after="280" w:line="312"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：本公司股东吴涵渠及其配偶赵燕泥于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日与中国银行股份有限公司深圳高新区支行签订了编号为</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圳中银高司保字第</w:t>
      </w:r>
      <w:r>
        <w:rPr>
          <w:rFonts w:ascii="Times New Roman" w:eastAsia="Times New Roman" w:hAnsi="Times New Roman" w:cs="Times New Roman"/>
          <w:color w:val="000000"/>
          <w:spacing w:val="0"/>
          <w:w w:val="100"/>
          <w:position w:val="0"/>
          <w:sz w:val="18"/>
          <w:szCs w:val="18"/>
        </w:rPr>
        <w:t>0025</w:t>
      </w:r>
      <w:r>
        <w:rPr>
          <w:color w:val="000000"/>
          <w:spacing w:val="0"/>
          <w:w w:val="100"/>
          <w:position w:val="0"/>
        </w:rPr>
        <w:t>号《最高额保证合同》，为本公司与中国银行股份有限公司深圳高新区支行签订的编号为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圳中银 高额协字第</w:t>
      </w:r>
      <w:r>
        <w:rPr>
          <w:rFonts w:ascii="Times New Roman" w:eastAsia="Times New Roman" w:hAnsi="Times New Roman" w:cs="Times New Roman"/>
          <w:color w:val="000000"/>
          <w:spacing w:val="0"/>
          <w:w w:val="100"/>
          <w:position w:val="0"/>
          <w:sz w:val="18"/>
          <w:szCs w:val="18"/>
        </w:rPr>
        <w:t>160026</w:t>
      </w:r>
      <w:r>
        <w:rPr>
          <w:color w:val="000000"/>
          <w:spacing w:val="0"/>
          <w:w w:val="100"/>
          <w:position w:val="0"/>
        </w:rPr>
        <w:t>号《授信额度协议》提供连带责任保证，担保金额</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w:t>
      </w:r>
    </w:p>
    <w:p>
      <w:pPr>
        <w:pStyle w:val="Style18"/>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截止到</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日，此担保合同下无贷款，</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万贷款在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月已偿还。</w:t>
      </w:r>
    </w:p>
    <w:p>
      <w:pPr>
        <w:pStyle w:val="Style18"/>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:本公司股东吴涵渠及其配偶赵燕泥于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日分别与招商银行深圳分行签订合同编号为 </w:t>
      </w:r>
      <w:r>
        <w:rPr>
          <w:rFonts w:ascii="Times New Roman" w:eastAsia="Times New Roman" w:hAnsi="Times New Roman" w:cs="Times New Roman"/>
          <w:color w:val="000000"/>
          <w:spacing w:val="0"/>
          <w:w w:val="100"/>
          <w:position w:val="0"/>
          <w:sz w:val="18"/>
          <w:szCs w:val="18"/>
        </w:rPr>
        <w:t>755XY201901614301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755XY201901614304</w:t>
      </w:r>
      <w:r>
        <w:rPr>
          <w:color w:val="000000"/>
          <w:spacing w:val="0"/>
          <w:w w:val="100"/>
          <w:position w:val="0"/>
        </w:rPr>
        <w:t xml:space="preserve">号《最高额不可撤销担保书》，为本公司与招商银行深圳分行签订的编号为 </w:t>
      </w:r>
      <w:r>
        <w:rPr>
          <w:rFonts w:ascii="Times New Roman" w:eastAsia="Times New Roman" w:hAnsi="Times New Roman" w:cs="Times New Roman"/>
          <w:color w:val="000000"/>
          <w:spacing w:val="0"/>
          <w:w w:val="100"/>
          <w:position w:val="0"/>
          <w:sz w:val="18"/>
          <w:szCs w:val="18"/>
        </w:rPr>
        <w:t>755XY2019016143</w:t>
      </w:r>
      <w:r>
        <w:rPr>
          <w:color w:val="000000"/>
          <w:spacing w:val="0"/>
          <w:w w:val="100"/>
          <w:position w:val="0"/>
        </w:rPr>
        <w:t>的《授信协议》提供连带责任保证，担保金额</w:t>
      </w:r>
      <w:r>
        <w:rPr>
          <w:rFonts w:ascii="Times New Roman" w:eastAsia="Times New Roman" w:hAnsi="Times New Roman" w:cs="Times New Roman"/>
          <w:color w:val="000000"/>
          <w:spacing w:val="0"/>
          <w:w w:val="100"/>
          <w:position w:val="0"/>
          <w:sz w:val="18"/>
          <w:szCs w:val="18"/>
        </w:rPr>
        <w:t>12,000</w:t>
      </w:r>
      <w:r>
        <w:rPr>
          <w:color w:val="000000"/>
          <w:spacing w:val="0"/>
          <w:w w:val="100"/>
          <w:position w:val="0"/>
        </w:rPr>
        <w:t>万元。</w:t>
      </w:r>
    </w:p>
    <w:p>
      <w:pPr>
        <w:pStyle w:val="Style18"/>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截止到</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日，此担保合同下无贷款，</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万贷款在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月已偿还。</w:t>
      </w:r>
    </w:p>
    <w:p>
      <w:pPr>
        <w:pStyle w:val="Style18"/>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：本公司股东吴涵渠于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 xml:space="preserve">日与中国工商银行股份有限公司深圳高新园南区支行签订合同编号为 </w:t>
      </w:r>
      <w:r>
        <w:rPr>
          <w:rFonts w:ascii="Times New Roman" w:eastAsia="Times New Roman" w:hAnsi="Times New Roman" w:cs="Times New Roman"/>
          <w:color w:val="000000"/>
          <w:spacing w:val="0"/>
          <w:w w:val="100"/>
          <w:position w:val="0"/>
          <w:sz w:val="18"/>
          <w:szCs w:val="18"/>
        </w:rPr>
        <w:t>0400000272-2020</w:t>
      </w:r>
      <w:r>
        <w:rPr>
          <w:color w:val="000000"/>
          <w:spacing w:val="0"/>
          <w:w w:val="100"/>
          <w:position w:val="0"/>
        </w:rPr>
        <w:t>年南区（保）字</w:t>
      </w:r>
      <w:r>
        <w:rPr>
          <w:rFonts w:ascii="Times New Roman" w:eastAsia="Times New Roman" w:hAnsi="Times New Roman" w:cs="Times New Roman"/>
          <w:color w:val="000000"/>
          <w:spacing w:val="0"/>
          <w:w w:val="100"/>
          <w:position w:val="0"/>
          <w:sz w:val="18"/>
          <w:szCs w:val="18"/>
        </w:rPr>
        <w:t>0053</w:t>
      </w:r>
      <w:r>
        <w:rPr>
          <w:color w:val="000000"/>
          <w:spacing w:val="0"/>
          <w:w w:val="100"/>
          <w:position w:val="0"/>
        </w:rPr>
        <w:t>号《最高额保证合同》，担保金额</w:t>
      </w:r>
      <w:r>
        <w:rPr>
          <w:rFonts w:ascii="Times New Roman" w:eastAsia="Times New Roman" w:hAnsi="Times New Roman" w:cs="Times New Roman"/>
          <w:color w:val="000000"/>
          <w:spacing w:val="0"/>
          <w:w w:val="100"/>
          <w:position w:val="0"/>
          <w:sz w:val="18"/>
          <w:szCs w:val="18"/>
        </w:rPr>
        <w:t>11,000</w:t>
      </w:r>
      <w:r>
        <w:rPr>
          <w:color w:val="000000"/>
          <w:spacing w:val="0"/>
          <w:w w:val="100"/>
          <w:position w:val="0"/>
        </w:rPr>
        <w:t>万元。</w:t>
      </w:r>
    </w:p>
    <w:p>
      <w:pPr>
        <w:pStyle w:val="Style18"/>
        <w:keepNext w:val="0"/>
        <w:keepLines w:val="0"/>
        <w:widowControl w:val="0"/>
        <w:shd w:val="clear" w:color="auto" w:fill="auto"/>
        <w:bidi w:val="0"/>
        <w:spacing w:before="0" w:after="1000" w:line="310" w:lineRule="exact"/>
        <w:ind w:left="0" w:right="0" w:firstLine="380"/>
        <w:jc w:val="left"/>
      </w:pPr>
      <w:r>
        <w:rPr>
          <w:color w:val="000000"/>
          <w:spacing w:val="0"/>
          <w:w w:val="100"/>
          <w:position w:val="0"/>
        </w:rPr>
        <w:t>截止到</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日，此担保合同下银行承兑汇票为</w:t>
      </w:r>
      <w:r>
        <w:rPr>
          <w:rFonts w:ascii="Times New Roman" w:eastAsia="Times New Roman" w:hAnsi="Times New Roman" w:cs="Times New Roman"/>
          <w:color w:val="000000"/>
          <w:spacing w:val="0"/>
          <w:w w:val="100"/>
          <w:position w:val="0"/>
          <w:sz w:val="18"/>
          <w:szCs w:val="18"/>
        </w:rPr>
        <w:t>7,172,498.00</w:t>
      </w:r>
      <w:r>
        <w:rPr>
          <w:color w:val="000000"/>
          <w:spacing w:val="0"/>
          <w:w w:val="100"/>
          <w:position w:val="0"/>
        </w:rPr>
        <w:t>元。</w:t>
      </w:r>
    </w:p>
    <w:p>
      <w:pPr>
        <w:pStyle w:val="Style75"/>
        <w:keepNext/>
        <w:keepLines/>
        <w:widowControl w:val="0"/>
        <w:shd w:val="clear" w:color="auto" w:fill="auto"/>
        <w:bidi w:val="0"/>
        <w:spacing w:before="0" w:after="400" w:line="240" w:lineRule="auto"/>
        <w:ind w:left="0" w:right="0" w:firstLine="0"/>
        <w:jc w:val="left"/>
      </w:pPr>
      <w:bookmarkStart w:id="2076" w:name="bookmark2076"/>
      <w:bookmarkStart w:id="2077" w:name="bookmark2077"/>
      <w:bookmarkStart w:id="2078" w:name="bookmark2078"/>
      <w:bookmarkStart w:id="2079" w:name="bookmark2079"/>
      <w:r>
        <w:rPr>
          <w:color w:val="000000"/>
          <w:spacing w:val="0"/>
          <w:w w:val="100"/>
          <w:position w:val="0"/>
        </w:rPr>
        <w:t>（</w:t>
      </w:r>
      <w:bookmarkEnd w:id="2078"/>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2076"/>
      <w:bookmarkEnd w:id="2077"/>
      <w:bookmarkEnd w:id="2079"/>
    </w:p>
    <w:p>
      <w:pPr>
        <w:pStyle w:val="Style18"/>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25"/>
        <w:gridCol w:w="1910"/>
        <w:gridCol w:w="1920"/>
        <w:gridCol w:w="1925"/>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8" w:hRule="exact"/>
        </w:trPr>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418" w:hRule="exact"/>
        </w:trPr>
        <w:tc>
          <w:tcPr>
            <w:gridSpan w:val="5"/>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bl>
    <w:p>
      <w:pPr>
        <w:widowControl w:val="0"/>
        <w:spacing w:after="319" w:line="1" w:lineRule="exact"/>
      </w:pPr>
    </w:p>
    <w:p>
      <w:pPr>
        <w:pStyle w:val="Style75"/>
        <w:keepNext/>
        <w:keepLines/>
        <w:widowControl w:val="0"/>
        <w:shd w:val="clear" w:color="auto" w:fill="auto"/>
        <w:bidi w:val="0"/>
        <w:spacing w:before="0" w:after="400" w:line="240" w:lineRule="auto"/>
        <w:ind w:left="0" w:right="0" w:firstLine="0"/>
        <w:jc w:val="left"/>
      </w:pPr>
      <w:bookmarkStart w:id="2080" w:name="bookmark2080"/>
      <w:bookmarkStart w:id="2081" w:name="bookmark2081"/>
      <w:bookmarkStart w:id="2082" w:name="bookmark2082"/>
      <w:bookmarkStart w:id="2083" w:name="bookmark2083"/>
      <w:r>
        <w:rPr>
          <w:color w:val="000000"/>
          <w:spacing w:val="0"/>
          <w:w w:val="100"/>
          <w:position w:val="0"/>
        </w:rPr>
        <w:t>（</w:t>
      </w:r>
      <w:bookmarkEnd w:id="2082"/>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2080"/>
      <w:bookmarkEnd w:id="2081"/>
      <w:bookmarkEnd w:id="2083"/>
    </w:p>
    <w:p>
      <w:pPr>
        <w:pStyle w:val="Style18"/>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405"/>
        <w:gridCol w:w="2390"/>
        <w:gridCol w:w="2390"/>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319" w:line="1" w:lineRule="exact"/>
      </w:pPr>
    </w:p>
    <w:p>
      <w:pPr>
        <w:pStyle w:val="Style75"/>
        <w:keepNext/>
        <w:keepLines/>
        <w:widowControl w:val="0"/>
        <w:shd w:val="clear" w:color="auto" w:fill="auto"/>
        <w:bidi w:val="0"/>
        <w:spacing w:before="0" w:after="400" w:line="240" w:lineRule="auto"/>
        <w:ind w:left="0" w:right="0" w:firstLine="0"/>
        <w:jc w:val="left"/>
      </w:pPr>
      <w:bookmarkStart w:id="2084" w:name="bookmark2084"/>
      <w:bookmarkStart w:id="2085" w:name="bookmark2085"/>
      <w:bookmarkStart w:id="2086" w:name="bookmark2086"/>
      <w:bookmarkStart w:id="2087" w:name="bookmark2087"/>
      <w:r>
        <w:rPr>
          <w:color w:val="000000"/>
          <w:spacing w:val="0"/>
          <w:w w:val="100"/>
          <w:position w:val="0"/>
        </w:rPr>
        <w:t>（</w:t>
      </w:r>
      <w:bookmarkEnd w:id="2086"/>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2084"/>
      <w:bookmarkEnd w:id="2085"/>
      <w:bookmarkEnd w:id="2087"/>
    </w:p>
    <w:p>
      <w:pPr>
        <w:pStyle w:val="Style18"/>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其中：（各金额区间人数）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万元以上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万元以下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bl>
    <w:p>
      <w:pPr>
        <w:widowControl w:val="0"/>
        <w:spacing w:after="319" w:line="1" w:lineRule="exact"/>
      </w:pPr>
    </w:p>
    <w:p>
      <w:pPr>
        <w:pStyle w:val="Style75"/>
        <w:keepNext/>
        <w:keepLines/>
        <w:widowControl w:val="0"/>
        <w:shd w:val="clear" w:color="auto" w:fill="auto"/>
        <w:bidi w:val="0"/>
        <w:spacing w:before="0" w:after="400" w:line="240" w:lineRule="auto"/>
        <w:ind w:left="0" w:right="0" w:firstLine="0"/>
        <w:jc w:val="left"/>
      </w:pPr>
      <w:bookmarkStart w:id="2088" w:name="bookmark2088"/>
      <w:bookmarkStart w:id="2089" w:name="bookmark2089"/>
      <w:bookmarkStart w:id="2090" w:name="bookmark2090"/>
      <w:bookmarkStart w:id="2091" w:name="bookmark2091"/>
      <w:r>
        <w:rPr>
          <w:color w:val="000000"/>
          <w:spacing w:val="0"/>
          <w:w w:val="100"/>
          <w:position w:val="0"/>
        </w:rPr>
        <w:t>（</w:t>
      </w:r>
      <w:bookmarkEnd w:id="2090"/>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2088"/>
      <w:bookmarkEnd w:id="2089"/>
      <w:bookmarkEnd w:id="2091"/>
    </w:p>
    <w:p>
      <w:pPr>
        <w:pStyle w:val="Style18"/>
        <w:keepNext w:val="0"/>
        <w:keepLines w:val="0"/>
        <w:widowControl w:val="0"/>
        <w:shd w:val="clear" w:color="auto" w:fill="auto"/>
        <w:bidi w:val="0"/>
        <w:spacing w:before="0" w:after="320" w:line="240" w:lineRule="auto"/>
        <w:ind w:left="0" w:right="0" w:firstLine="0"/>
        <w:jc w:val="left"/>
      </w:pPr>
      <w:r>
        <w:rPr>
          <w:color w:val="000000"/>
          <w:spacing w:val="0"/>
          <w:w w:val="100"/>
          <w:position w:val="0"/>
        </w:rPr>
        <w:t>无。</w:t>
      </w:r>
    </w:p>
    <w:p>
      <w:pPr>
        <w:pStyle w:val="Style28"/>
        <w:keepNext/>
        <w:keepLines/>
        <w:widowControl w:val="0"/>
        <w:shd w:val="clear" w:color="auto" w:fill="auto"/>
        <w:bidi w:val="0"/>
        <w:spacing w:before="0" w:after="380" w:line="240" w:lineRule="auto"/>
        <w:ind w:left="0" w:right="0" w:firstLine="0"/>
        <w:jc w:val="left"/>
      </w:pPr>
      <w:bookmarkStart w:id="2092" w:name="bookmark2092"/>
      <w:bookmarkStart w:id="2093" w:name="bookmark2093"/>
      <w:bookmarkStart w:id="2094" w:name="bookmark2094"/>
      <w:bookmarkStart w:id="2095" w:name="bookmark2095"/>
      <w:r>
        <w:rPr>
          <w:rFonts w:ascii="Times New Roman" w:eastAsia="Times New Roman" w:hAnsi="Times New Roman" w:cs="Times New Roman"/>
          <w:color w:val="000000"/>
          <w:spacing w:val="0"/>
          <w:w w:val="100"/>
          <w:position w:val="0"/>
        </w:rPr>
        <w:t>6</w:t>
      </w:r>
      <w:bookmarkEnd w:id="2094"/>
      <w:r>
        <w:rPr>
          <w:color w:val="000000"/>
          <w:spacing w:val="0"/>
          <w:w w:val="100"/>
          <w:position w:val="0"/>
        </w:rPr>
        <w:t>、关联方应收应付款项</w:t>
      </w:r>
      <w:bookmarkEnd w:id="2092"/>
      <w:bookmarkEnd w:id="2093"/>
      <w:bookmarkEnd w:id="2095"/>
    </w:p>
    <w:p>
      <w:pPr>
        <w:pStyle w:val="Style75"/>
        <w:keepNext/>
        <w:keepLines/>
        <w:widowControl w:val="0"/>
        <w:shd w:val="clear" w:color="auto" w:fill="auto"/>
        <w:bidi w:val="0"/>
        <w:spacing w:before="0" w:line="240" w:lineRule="auto"/>
        <w:ind w:left="0" w:right="0" w:firstLine="0"/>
        <w:jc w:val="left"/>
      </w:pPr>
      <w:bookmarkStart w:id="2096" w:name="bookmark2096"/>
      <w:bookmarkStart w:id="2097" w:name="bookmark2097"/>
      <w:bookmarkStart w:id="2098" w:name="bookmark209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096"/>
      <w:bookmarkEnd w:id="2097"/>
      <w:bookmarkEnd w:id="2098"/>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18"/>
        <w:gridCol w:w="1594"/>
        <w:gridCol w:w="1598"/>
        <w:gridCol w:w="1589"/>
        <w:gridCol w:w="1594"/>
        <w:gridCol w:w="159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bl>
    <w:p>
      <w:pPr>
        <w:widowControl w:val="0"/>
        <w:spacing w:after="319" w:line="1" w:lineRule="exact"/>
      </w:pPr>
    </w:p>
    <w:p>
      <w:pPr>
        <w:pStyle w:val="Style75"/>
        <w:keepNext/>
        <w:keepLines/>
        <w:widowControl w:val="0"/>
        <w:shd w:val="clear" w:color="auto" w:fill="auto"/>
        <w:bidi w:val="0"/>
        <w:spacing w:before="0" w:line="240" w:lineRule="auto"/>
        <w:ind w:left="0" w:right="0" w:firstLine="0"/>
        <w:jc w:val="left"/>
      </w:pPr>
      <w:bookmarkStart w:id="2099" w:name="bookmark2099"/>
      <w:bookmarkStart w:id="2100" w:name="bookmark2100"/>
      <w:bookmarkStart w:id="2101" w:name="bookmark210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099"/>
      <w:bookmarkEnd w:id="2100"/>
      <w:bookmarkEnd w:id="2101"/>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405"/>
        <w:gridCol w:w="2390"/>
        <w:gridCol w:w="239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bl>
    <w:p>
      <w:pPr>
        <w:widowControl w:val="0"/>
        <w:spacing w:after="319" w:line="1" w:lineRule="exact"/>
      </w:pPr>
    </w:p>
    <w:p>
      <w:pPr>
        <w:pStyle w:val="Style28"/>
        <w:keepNext/>
        <w:keepLines/>
        <w:widowControl w:val="0"/>
        <w:shd w:val="clear" w:color="auto" w:fill="auto"/>
        <w:tabs>
          <w:tab w:pos="363" w:val="left"/>
        </w:tabs>
        <w:bidi w:val="0"/>
        <w:spacing w:before="0" w:after="380" w:line="240" w:lineRule="auto"/>
        <w:ind w:left="0" w:right="0" w:firstLine="0"/>
        <w:jc w:val="left"/>
      </w:pPr>
      <w:bookmarkStart w:id="2102" w:name="bookmark2102"/>
      <w:bookmarkStart w:id="2103" w:name="bookmark2103"/>
      <w:bookmarkStart w:id="2104" w:name="bookmark2104"/>
      <w:bookmarkStart w:id="2105" w:name="bookmark2105"/>
      <w:r>
        <w:rPr>
          <w:rFonts w:ascii="Times New Roman" w:eastAsia="Times New Roman" w:hAnsi="Times New Roman" w:cs="Times New Roman"/>
          <w:color w:val="000000"/>
          <w:spacing w:val="0"/>
          <w:w w:val="100"/>
          <w:position w:val="0"/>
        </w:rPr>
        <w:t>7</w:t>
      </w:r>
      <w:bookmarkEnd w:id="2104"/>
      <w:r>
        <w:rPr>
          <w:color w:val="000000"/>
          <w:spacing w:val="0"/>
          <w:w w:val="100"/>
          <w:position w:val="0"/>
        </w:rPr>
        <w:t>、</w:t>
        <w:tab/>
        <w:t>关联方承诺</w:t>
      </w:r>
      <w:bookmarkEnd w:id="2102"/>
      <w:bookmarkEnd w:id="2103"/>
      <w:bookmarkEnd w:id="2105"/>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8"/>
        <w:keepNext/>
        <w:keepLines/>
        <w:widowControl w:val="0"/>
        <w:shd w:val="clear" w:color="auto" w:fill="auto"/>
        <w:tabs>
          <w:tab w:pos="368" w:val="left"/>
        </w:tabs>
        <w:bidi w:val="0"/>
        <w:spacing w:before="0" w:after="380" w:line="240" w:lineRule="auto"/>
        <w:ind w:left="0" w:right="0" w:firstLine="0"/>
        <w:jc w:val="left"/>
      </w:pPr>
      <w:bookmarkStart w:id="2106" w:name="bookmark2106"/>
      <w:bookmarkStart w:id="2107" w:name="bookmark2107"/>
      <w:bookmarkStart w:id="2108" w:name="bookmark2108"/>
      <w:bookmarkStart w:id="2109" w:name="bookmark2109"/>
      <w:r>
        <w:rPr>
          <w:rFonts w:ascii="Times New Roman" w:eastAsia="Times New Roman" w:hAnsi="Times New Roman" w:cs="Times New Roman"/>
          <w:color w:val="000000"/>
          <w:spacing w:val="0"/>
          <w:w w:val="100"/>
          <w:position w:val="0"/>
        </w:rPr>
        <w:t>8</w:t>
      </w:r>
      <w:bookmarkEnd w:id="2108"/>
      <w:r>
        <w:rPr>
          <w:color w:val="000000"/>
          <w:spacing w:val="0"/>
          <w:w w:val="100"/>
          <w:position w:val="0"/>
        </w:rPr>
        <w:t>、</w:t>
        <w:tab/>
        <w:t>其他</w:t>
      </w:r>
      <w:bookmarkEnd w:id="2106"/>
      <w:bookmarkEnd w:id="2107"/>
      <w:bookmarkEnd w:id="2109"/>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after="380" w:line="240" w:lineRule="auto"/>
        <w:ind w:left="0" w:right="0" w:firstLine="0"/>
        <w:jc w:val="left"/>
      </w:pPr>
      <w:bookmarkStart w:id="2110" w:name="bookmark2110"/>
      <w:bookmarkStart w:id="2111" w:name="bookmark2111"/>
      <w:bookmarkStart w:id="2112" w:name="bookmark2112"/>
      <w:r>
        <w:rPr>
          <w:color w:val="000000"/>
          <w:spacing w:val="0"/>
          <w:w w:val="100"/>
          <w:position w:val="0"/>
        </w:rPr>
        <w:t>十三、股份支付</w:t>
      </w:r>
      <w:bookmarkEnd w:id="2110"/>
      <w:bookmarkEnd w:id="2111"/>
      <w:bookmarkEnd w:id="2112"/>
    </w:p>
    <w:p>
      <w:pPr>
        <w:pStyle w:val="Style28"/>
        <w:keepNext/>
        <w:keepLines/>
        <w:widowControl w:val="0"/>
        <w:shd w:val="clear" w:color="auto" w:fill="auto"/>
        <w:bidi w:val="0"/>
        <w:spacing w:before="0" w:after="380" w:line="240" w:lineRule="auto"/>
        <w:ind w:left="0" w:right="0" w:firstLine="0"/>
        <w:jc w:val="left"/>
      </w:pPr>
      <w:bookmarkStart w:id="2113" w:name="bookmark2113"/>
      <w:bookmarkStart w:id="2114" w:name="bookmark2114"/>
      <w:bookmarkStart w:id="2115" w:name="bookmark2115"/>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2113"/>
      <w:bookmarkEnd w:id="2114"/>
      <w:bookmarkEnd w:id="2115"/>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472"/>
        <w:gridCol w:w="4118"/>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3,651,000.00</w:t>
            </w:r>
          </w:p>
        </w:tc>
      </w:tr>
      <w:tr>
        <w:trPr>
          <w:trHeight w:val="259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公司期末发行在外的</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年限制性股票激励计划的 首次授予的授予价格为</w:t>
            </w:r>
            <w:r>
              <w:rPr>
                <w:rFonts w:ascii="Times New Roman" w:eastAsia="Times New Roman" w:hAnsi="Times New Roman" w:cs="Times New Roman"/>
                <w:color w:val="000000"/>
                <w:spacing w:val="0"/>
                <w:w w:val="100"/>
                <w:position w:val="0"/>
                <w:sz w:val="18"/>
                <w:szCs w:val="18"/>
              </w:rPr>
              <w:t>2.70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股，授予日为</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日。合同剩余期限为自授予日起满</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 月后，激励对象应在未来</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个月内分三期解锁。</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年限制性股票激励计划预留授予授予价格为</w:t>
            </w:r>
            <w:r>
              <w:rPr>
                <w:rFonts w:ascii="Times New Roman" w:eastAsia="Times New Roman" w:hAnsi="Times New Roman" w:cs="Times New Roman"/>
                <w:color w:val="000000"/>
                <w:spacing w:val="0"/>
                <w:w w:val="100"/>
                <w:position w:val="0"/>
                <w:sz w:val="18"/>
                <w:szCs w:val="18"/>
              </w:rPr>
              <w:t>2.94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股，授予日为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日。合同剩余期限为自 此次授予日起满</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个月后，激励对象在未来</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 内分两期解锁。</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8"/>
        <w:keepNext/>
        <w:keepLines/>
        <w:widowControl w:val="0"/>
        <w:shd w:val="clear" w:color="auto" w:fill="auto"/>
        <w:bidi w:val="0"/>
        <w:spacing w:before="0" w:after="380" w:line="240" w:lineRule="auto"/>
        <w:ind w:left="0" w:right="0" w:firstLine="0"/>
        <w:jc w:val="left"/>
      </w:pPr>
      <w:bookmarkStart w:id="2116" w:name="bookmark2116"/>
      <w:bookmarkStart w:id="2117" w:name="bookmark2117"/>
      <w:bookmarkStart w:id="2118" w:name="bookmark2118"/>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2116"/>
      <w:bookmarkEnd w:id="2117"/>
      <w:bookmarkEnd w:id="2118"/>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授予价</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本期无行权</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29,635,680.00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8"/>
        <w:keepNext/>
        <w:keepLines/>
        <w:widowControl w:val="0"/>
        <w:shd w:val="clear" w:color="auto" w:fill="auto"/>
        <w:tabs>
          <w:tab w:pos="368" w:val="left"/>
        </w:tabs>
        <w:bidi w:val="0"/>
        <w:spacing w:before="0" w:after="280" w:line="240" w:lineRule="auto"/>
        <w:ind w:left="0" w:right="0" w:firstLine="0"/>
        <w:jc w:val="left"/>
      </w:pPr>
      <w:bookmarkStart w:id="2119" w:name="bookmark2119"/>
      <w:bookmarkStart w:id="2120" w:name="bookmark2120"/>
      <w:bookmarkStart w:id="2121" w:name="bookmark2121"/>
      <w:bookmarkStart w:id="2122" w:name="bookmark2122"/>
      <w:r>
        <w:rPr>
          <w:rFonts w:ascii="Times New Roman" w:eastAsia="Times New Roman" w:hAnsi="Times New Roman" w:cs="Times New Roman"/>
          <w:color w:val="000000"/>
          <w:spacing w:val="0"/>
          <w:w w:val="100"/>
          <w:position w:val="0"/>
        </w:rPr>
        <w:t>3</w:t>
      </w:r>
      <w:bookmarkEnd w:id="2121"/>
      <w:r>
        <w:rPr>
          <w:color w:val="000000"/>
          <w:spacing w:val="0"/>
          <w:w w:val="100"/>
          <w:position w:val="0"/>
        </w:rPr>
        <w:t>、</w:t>
        <w:tab/>
        <w:t>以现金结算的股份支付情况</w:t>
      </w:r>
      <w:bookmarkEnd w:id="2119"/>
      <w:bookmarkEnd w:id="2120"/>
      <w:bookmarkEnd w:id="2122"/>
    </w:p>
    <w:p>
      <w:pPr>
        <w:pStyle w:val="Style18"/>
        <w:keepNext w:val="0"/>
        <w:keepLines w:val="0"/>
        <w:widowControl w:val="0"/>
        <w:shd w:val="clear" w:color="auto" w:fill="auto"/>
        <w:bidi w:val="0"/>
        <w:spacing w:before="0" w:after="380" w:line="314"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68" w:val="left"/>
        </w:tabs>
        <w:bidi w:val="0"/>
        <w:spacing w:before="0" w:after="280" w:line="240" w:lineRule="auto"/>
        <w:ind w:left="0" w:right="0" w:firstLine="0"/>
        <w:jc w:val="left"/>
      </w:pPr>
      <w:bookmarkStart w:id="2123" w:name="bookmark2123"/>
      <w:bookmarkStart w:id="2124" w:name="bookmark2124"/>
      <w:bookmarkStart w:id="2125" w:name="bookmark2125"/>
      <w:bookmarkStart w:id="2126" w:name="bookmark2126"/>
      <w:r>
        <w:rPr>
          <w:rFonts w:ascii="Times New Roman" w:eastAsia="Times New Roman" w:hAnsi="Times New Roman" w:cs="Times New Roman"/>
          <w:color w:val="000000"/>
          <w:spacing w:val="0"/>
          <w:w w:val="100"/>
          <w:position w:val="0"/>
        </w:rPr>
        <w:t>4</w:t>
      </w:r>
      <w:bookmarkEnd w:id="2125"/>
      <w:r>
        <w:rPr>
          <w:color w:val="000000"/>
          <w:spacing w:val="0"/>
          <w:w w:val="100"/>
          <w:position w:val="0"/>
        </w:rPr>
        <w:t>、</w:t>
        <w:tab/>
        <w:t>股份支付的修改、终止情况</w:t>
      </w:r>
      <w:bookmarkEnd w:id="2123"/>
      <w:bookmarkEnd w:id="2124"/>
      <w:bookmarkEnd w:id="2126"/>
    </w:p>
    <w:p>
      <w:pPr>
        <w:pStyle w:val="Style18"/>
        <w:keepNext w:val="0"/>
        <w:keepLines w:val="0"/>
        <w:widowControl w:val="0"/>
        <w:shd w:val="clear" w:color="auto" w:fill="auto"/>
        <w:bidi w:val="0"/>
        <w:spacing w:before="0" w:after="380" w:line="314"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日，公司召开第四届董事会第二十三次会议和第四届监事会第二十次会议，审议通过了《关于回购注销 部分限制性股票的议案》，公司拟注销激励计划中</w:t>
      </w:r>
      <w:r>
        <w:rPr>
          <w:rFonts w:ascii="Times New Roman" w:eastAsia="Times New Roman" w:hAnsi="Times New Roman" w:cs="Times New Roman"/>
          <w:color w:val="000000"/>
          <w:spacing w:val="0"/>
          <w:w w:val="100"/>
          <w:position w:val="0"/>
          <w:sz w:val="18"/>
          <w:szCs w:val="18"/>
        </w:rPr>
        <w:t>161</w:t>
      </w:r>
      <w:r>
        <w:rPr>
          <w:color w:val="000000"/>
          <w:spacing w:val="0"/>
          <w:w w:val="100"/>
          <w:position w:val="0"/>
        </w:rPr>
        <w:t>名激励对象首次授予已获授但未达到第三期解锁条件的限制性股票及 预留授予已获授但未达到第二期解锁条件的限制性股票共计</w:t>
      </w:r>
      <w:r>
        <w:rPr>
          <w:rFonts w:ascii="Times New Roman" w:eastAsia="Times New Roman" w:hAnsi="Times New Roman" w:cs="Times New Roman"/>
          <w:color w:val="000000"/>
          <w:spacing w:val="0"/>
          <w:w w:val="100"/>
          <w:position w:val="0"/>
          <w:sz w:val="18"/>
          <w:szCs w:val="18"/>
        </w:rPr>
        <w:t>365.10</w:t>
      </w:r>
      <w:r>
        <w:rPr>
          <w:color w:val="000000"/>
          <w:spacing w:val="0"/>
          <w:w w:val="100"/>
          <w:position w:val="0"/>
        </w:rPr>
        <w:t>万股。监事会对本次回购注销部分限制性股票相关事项 进行了核实并发表核查意见，公司独立董事、律师对该事项发表了意见。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年第一次临时股 东大会，审议通过了《关于回购注销部分限制性股票的议案》，同意回购注销激励计划中</w:t>
      </w:r>
      <w:r>
        <w:rPr>
          <w:rFonts w:ascii="Times New Roman" w:eastAsia="Times New Roman" w:hAnsi="Times New Roman" w:cs="Times New Roman"/>
          <w:color w:val="000000"/>
          <w:spacing w:val="0"/>
          <w:w w:val="100"/>
          <w:position w:val="0"/>
          <w:sz w:val="18"/>
          <w:szCs w:val="18"/>
        </w:rPr>
        <w:t>161</w:t>
      </w:r>
      <w:r>
        <w:rPr>
          <w:color w:val="000000"/>
          <w:spacing w:val="0"/>
          <w:w w:val="100"/>
          <w:position w:val="0"/>
        </w:rPr>
        <w:t>名激励对象首次授予已获授但 未达到第三期解锁条件的限制性股票及预留授予已获授但未达到第二期解锁条件的限制性股票共计</w:t>
      </w:r>
      <w:r>
        <w:rPr>
          <w:rFonts w:ascii="Times New Roman" w:eastAsia="Times New Roman" w:hAnsi="Times New Roman" w:cs="Times New Roman"/>
          <w:color w:val="000000"/>
          <w:spacing w:val="0"/>
          <w:w w:val="100"/>
          <w:position w:val="0"/>
          <w:sz w:val="18"/>
          <w:szCs w:val="18"/>
        </w:rPr>
        <w:t>365.10</w:t>
      </w:r>
      <w:r>
        <w:rPr>
          <w:color w:val="000000"/>
          <w:spacing w:val="0"/>
          <w:w w:val="100"/>
          <w:position w:val="0"/>
        </w:rPr>
        <w:t>万股。上述股份 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日回购注销完毕。</w:t>
      </w:r>
    </w:p>
    <w:p>
      <w:pPr>
        <w:pStyle w:val="Style28"/>
        <w:keepNext/>
        <w:keepLines/>
        <w:widowControl w:val="0"/>
        <w:shd w:val="clear" w:color="auto" w:fill="auto"/>
        <w:tabs>
          <w:tab w:pos="368" w:val="left"/>
        </w:tabs>
        <w:bidi w:val="0"/>
        <w:spacing w:before="0" w:after="280" w:line="240" w:lineRule="auto"/>
        <w:ind w:left="0" w:right="0" w:firstLine="0"/>
        <w:jc w:val="left"/>
      </w:pPr>
      <w:bookmarkStart w:id="2127" w:name="bookmark2127"/>
      <w:bookmarkStart w:id="2128" w:name="bookmark2128"/>
      <w:bookmarkStart w:id="2129" w:name="bookmark2129"/>
      <w:bookmarkStart w:id="2130" w:name="bookmark2130"/>
      <w:r>
        <w:rPr>
          <w:rFonts w:ascii="Times New Roman" w:eastAsia="Times New Roman" w:hAnsi="Times New Roman" w:cs="Times New Roman"/>
          <w:color w:val="000000"/>
          <w:spacing w:val="0"/>
          <w:w w:val="100"/>
          <w:position w:val="0"/>
        </w:rPr>
        <w:t>5</w:t>
      </w:r>
      <w:bookmarkEnd w:id="2129"/>
      <w:r>
        <w:rPr>
          <w:color w:val="000000"/>
          <w:spacing w:val="0"/>
          <w:w w:val="100"/>
          <w:position w:val="0"/>
        </w:rPr>
        <w:t>、</w:t>
        <w:tab/>
        <w:t>其他</w:t>
      </w:r>
      <w:bookmarkEnd w:id="2127"/>
      <w:bookmarkEnd w:id="2128"/>
      <w:bookmarkEnd w:id="2130"/>
    </w:p>
    <w:p>
      <w:pPr>
        <w:pStyle w:val="Style18"/>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无。</w:t>
      </w:r>
    </w:p>
    <w:p>
      <w:pPr>
        <w:pStyle w:val="Style23"/>
        <w:keepNext/>
        <w:keepLines/>
        <w:widowControl w:val="0"/>
        <w:shd w:val="clear" w:color="auto" w:fill="auto"/>
        <w:bidi w:val="0"/>
        <w:spacing w:before="0" w:after="380" w:line="240" w:lineRule="auto"/>
        <w:ind w:left="0" w:right="0" w:firstLine="0"/>
        <w:jc w:val="left"/>
      </w:pPr>
      <w:bookmarkStart w:id="2131" w:name="bookmark2131"/>
      <w:bookmarkStart w:id="2132" w:name="bookmark2132"/>
      <w:bookmarkStart w:id="2133" w:name="bookmark2133"/>
      <w:r>
        <w:rPr>
          <w:color w:val="000000"/>
          <w:spacing w:val="0"/>
          <w:w w:val="100"/>
          <w:position w:val="0"/>
        </w:rPr>
        <w:t>十四、承诺及或有事项</w:t>
      </w:r>
      <w:bookmarkEnd w:id="2131"/>
      <w:bookmarkEnd w:id="2132"/>
      <w:bookmarkEnd w:id="2133"/>
    </w:p>
    <w:p>
      <w:pPr>
        <w:pStyle w:val="Style28"/>
        <w:keepNext/>
        <w:keepLines/>
        <w:widowControl w:val="0"/>
        <w:shd w:val="clear" w:color="auto" w:fill="auto"/>
        <w:tabs>
          <w:tab w:pos="358" w:val="left"/>
        </w:tabs>
        <w:bidi w:val="0"/>
        <w:spacing w:before="0" w:after="280" w:line="240" w:lineRule="auto"/>
        <w:ind w:left="0" w:right="0" w:firstLine="0"/>
        <w:jc w:val="left"/>
      </w:pPr>
      <w:bookmarkStart w:id="2134" w:name="bookmark2134"/>
      <w:bookmarkStart w:id="2135" w:name="bookmark2135"/>
      <w:bookmarkStart w:id="2136" w:name="bookmark2136"/>
      <w:bookmarkStart w:id="2137" w:name="bookmark2137"/>
      <w:r>
        <w:rPr>
          <w:rFonts w:ascii="Times New Roman" w:eastAsia="Times New Roman" w:hAnsi="Times New Roman" w:cs="Times New Roman"/>
          <w:color w:val="000000"/>
          <w:spacing w:val="0"/>
          <w:w w:val="100"/>
          <w:position w:val="0"/>
        </w:rPr>
        <w:t>1</w:t>
      </w:r>
      <w:bookmarkEnd w:id="2136"/>
      <w:r>
        <w:rPr>
          <w:color w:val="000000"/>
          <w:spacing w:val="0"/>
          <w:w w:val="100"/>
          <w:position w:val="0"/>
        </w:rPr>
        <w:t>、</w:t>
        <w:tab/>
        <w:t>重要承诺事项</w:t>
      </w:r>
      <w:bookmarkEnd w:id="2134"/>
      <w:bookmarkEnd w:id="2135"/>
      <w:bookmarkEnd w:id="2137"/>
    </w:p>
    <w:p>
      <w:pPr>
        <w:pStyle w:val="Style18"/>
        <w:keepNext w:val="0"/>
        <w:keepLines w:val="0"/>
        <w:widowControl w:val="0"/>
        <w:shd w:val="clear" w:color="auto" w:fill="auto"/>
        <w:bidi w:val="0"/>
        <w:spacing w:before="0" w:after="1040" w:line="314" w:lineRule="exact"/>
        <w:ind w:left="0" w:right="0" w:firstLine="0"/>
        <w:jc w:val="left"/>
      </w:pPr>
      <w:r>
        <w:rPr>
          <w:color w:val="000000"/>
          <w:spacing w:val="0"/>
          <w:w w:val="100"/>
          <w:position w:val="0"/>
        </w:rPr>
        <w:t>资产负债表日存在的重要承诺</w:t>
      </w:r>
    </w:p>
    <w:p>
      <w:pPr>
        <w:pStyle w:val="Style28"/>
        <w:keepNext/>
        <w:keepLines/>
        <w:widowControl w:val="0"/>
        <w:shd w:val="clear" w:color="auto" w:fill="auto"/>
        <w:tabs>
          <w:tab w:pos="368" w:val="left"/>
        </w:tabs>
        <w:bidi w:val="0"/>
        <w:spacing w:before="0" w:after="380" w:line="240" w:lineRule="auto"/>
        <w:ind w:left="0" w:right="0" w:firstLine="0"/>
        <w:jc w:val="left"/>
      </w:pPr>
      <w:bookmarkStart w:id="2138" w:name="bookmark2138"/>
      <w:bookmarkStart w:id="2139" w:name="bookmark2139"/>
      <w:bookmarkStart w:id="2140" w:name="bookmark2140"/>
      <w:bookmarkStart w:id="2141" w:name="bookmark2141"/>
      <w:r>
        <w:rPr>
          <w:rFonts w:ascii="Times New Roman" w:eastAsia="Times New Roman" w:hAnsi="Times New Roman" w:cs="Times New Roman"/>
          <w:color w:val="000000"/>
          <w:spacing w:val="0"/>
          <w:w w:val="100"/>
          <w:position w:val="0"/>
        </w:rPr>
        <w:t>2</w:t>
      </w:r>
      <w:bookmarkEnd w:id="2140"/>
      <w:r>
        <w:rPr>
          <w:color w:val="000000"/>
          <w:spacing w:val="0"/>
          <w:w w:val="100"/>
          <w:position w:val="0"/>
        </w:rPr>
        <w:t>、</w:t>
        <w:tab/>
        <w:t>或有事项</w:t>
      </w:r>
      <w:bookmarkEnd w:id="2138"/>
      <w:bookmarkEnd w:id="2139"/>
      <w:bookmarkEnd w:id="2141"/>
    </w:p>
    <w:p>
      <w:pPr>
        <w:pStyle w:val="Style75"/>
        <w:keepNext/>
        <w:keepLines/>
        <w:widowControl w:val="0"/>
        <w:shd w:val="clear" w:color="auto" w:fill="auto"/>
        <w:bidi w:val="0"/>
        <w:spacing w:before="0" w:line="240" w:lineRule="auto"/>
        <w:ind w:left="0" w:right="0" w:firstLine="0"/>
        <w:jc w:val="left"/>
      </w:pPr>
      <w:bookmarkStart w:id="2142" w:name="bookmark2142"/>
      <w:bookmarkStart w:id="2143" w:name="bookmark2143"/>
      <w:bookmarkStart w:id="2144" w:name="bookmark21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2142"/>
      <w:bookmarkEnd w:id="2143"/>
      <w:bookmarkEnd w:id="2144"/>
    </w:p>
    <w:p>
      <w:pPr>
        <w:pStyle w:val="Style18"/>
        <w:keepNext w:val="0"/>
        <w:keepLines w:val="0"/>
        <w:widowControl w:val="0"/>
        <w:shd w:val="clear" w:color="auto" w:fill="auto"/>
        <w:bidi w:val="0"/>
        <w:spacing w:before="0" w:after="380" w:line="240" w:lineRule="auto"/>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）未决诉讼情况</w:t>
      </w:r>
    </w:p>
    <w:p>
      <w:pPr>
        <w:pStyle w:val="Style89"/>
        <w:keepNext w:val="0"/>
        <w:keepLines w:val="0"/>
        <w:widowControl w:val="0"/>
        <w:shd w:val="clear" w:color="auto" w:fill="auto"/>
        <w:bidi w:val="0"/>
        <w:spacing w:before="0" w:after="0" w:line="313" w:lineRule="exact"/>
        <w:ind w:left="0" w:right="0" w:firstLine="38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月，美国公司</w:t>
      </w:r>
      <w:r>
        <w:rPr>
          <w:color w:val="000000"/>
          <w:spacing w:val="0"/>
          <w:w w:val="100"/>
          <w:position w:val="0"/>
          <w:sz w:val="18"/>
          <w:szCs w:val="18"/>
        </w:rPr>
        <w:t xml:space="preserve">UItravision Technologies, LLC </w:t>
      </w:r>
      <w:r>
        <w:rPr>
          <w:rFonts w:ascii="SimSun" w:eastAsia="SimSun" w:hAnsi="SimSun" w:cs="SimSun"/>
          <w:color w:val="000000"/>
          <w:spacing w:val="0"/>
          <w:w w:val="100"/>
          <w:position w:val="0"/>
          <w:sz w:val="17"/>
          <w:szCs w:val="17"/>
        </w:rPr>
        <w:t>（以下简称</w:t>
      </w:r>
      <w:r>
        <w:rPr>
          <w:color w:val="000000"/>
          <w:spacing w:val="0"/>
          <w:w w:val="100"/>
          <w:position w:val="0"/>
          <w:sz w:val="18"/>
          <w:szCs w:val="18"/>
        </w:rPr>
        <w:t>“Ultravision^</w:t>
      </w:r>
      <w:r>
        <w:rPr>
          <w:rFonts w:ascii="SimSun" w:eastAsia="SimSun" w:hAnsi="SimSun" w:cs="SimSun"/>
          <w:color w:val="000000"/>
          <w:spacing w:val="0"/>
          <w:w w:val="100"/>
          <w:position w:val="0"/>
          <w:sz w:val="17"/>
          <w:szCs w:val="17"/>
        </w:rPr>
        <w:t>）依据《美国</w:t>
      </w:r>
      <w:r>
        <w:rPr>
          <w:color w:val="000000"/>
          <w:spacing w:val="0"/>
          <w:w w:val="100"/>
          <w:position w:val="0"/>
          <w:sz w:val="18"/>
          <w:szCs w:val="18"/>
        </w:rPr>
        <w:t>1930</w:t>
      </w:r>
      <w:r>
        <w:rPr>
          <w:rFonts w:ascii="SimSun" w:eastAsia="SimSun" w:hAnsi="SimSun" w:cs="SimSun"/>
          <w:color w:val="000000"/>
          <w:spacing w:val="0"/>
          <w:w w:val="100"/>
          <w:position w:val="0"/>
          <w:sz w:val="17"/>
          <w:szCs w:val="17"/>
        </w:rPr>
        <w:t>年关税法》第</w:t>
      </w:r>
      <w:r>
        <w:rPr>
          <w:color w:val="000000"/>
          <w:spacing w:val="0"/>
          <w:w w:val="100"/>
          <w:position w:val="0"/>
          <w:sz w:val="18"/>
          <w:szCs w:val="18"/>
        </w:rPr>
        <w:t>337</w:t>
      </w:r>
      <w:r>
        <w:rPr>
          <w:rFonts w:ascii="SimSun" w:eastAsia="SimSun" w:hAnsi="SimSun" w:cs="SimSun"/>
          <w:color w:val="000000"/>
          <w:spacing w:val="0"/>
          <w:w w:val="100"/>
          <w:position w:val="0"/>
          <w:sz w:val="17"/>
          <w:szCs w:val="17"/>
        </w:rPr>
        <w:t>节规定 向美国际贸易委员会</w:t>
      </w:r>
      <w:r>
        <w:rPr>
          <w:rFonts w:ascii="SimSun" w:eastAsia="SimSun" w:hAnsi="SimSun" w:cs="SimSun"/>
          <w:color w:val="000000"/>
          <w:spacing w:val="0"/>
          <w:w w:val="100"/>
          <w:position w:val="0"/>
          <w:sz w:val="17"/>
          <w:szCs w:val="17"/>
        </w:rPr>
        <w:t>（</w:t>
      </w:r>
      <w:r>
        <w:rPr>
          <w:color w:val="000000"/>
          <w:spacing w:val="0"/>
          <w:w w:val="100"/>
          <w:position w:val="0"/>
          <w:sz w:val="18"/>
          <w:szCs w:val="18"/>
        </w:rPr>
        <w:t>UNITED STATES INTERNATIONAL TRADE COMMISSION</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以下简称</w:t>
      </w:r>
      <w:r>
        <w:rPr>
          <w:color w:val="000000"/>
          <w:spacing w:val="0"/>
          <w:w w:val="100"/>
          <w:position w:val="0"/>
          <w:sz w:val="18"/>
          <w:szCs w:val="18"/>
        </w:rPr>
        <w:t>TTC”</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提出调查申请，同时 在德州东区联邦法院提起专利诉讼，指控包括公司在内的</w:t>
      </w:r>
      <w:r>
        <w:rPr>
          <w:color w:val="000000"/>
          <w:spacing w:val="0"/>
          <w:w w:val="100"/>
          <w:position w:val="0"/>
          <w:sz w:val="18"/>
          <w:szCs w:val="18"/>
        </w:rPr>
        <w:t>11</w:t>
      </w:r>
      <w:r>
        <w:rPr>
          <w:rFonts w:ascii="SimSun" w:eastAsia="SimSun" w:hAnsi="SimSun" w:cs="SimSun"/>
          <w:color w:val="000000"/>
          <w:spacing w:val="0"/>
          <w:w w:val="100"/>
          <w:position w:val="0"/>
          <w:sz w:val="17"/>
          <w:szCs w:val="17"/>
        </w:rPr>
        <w:t>家国内</w:t>
      </w:r>
      <w:r>
        <w:rPr>
          <w:color w:val="000000"/>
          <w:spacing w:val="0"/>
          <w:w w:val="100"/>
          <w:position w:val="0"/>
          <w:sz w:val="18"/>
          <w:szCs w:val="18"/>
        </w:rPr>
        <w:t>LED</w:t>
      </w:r>
      <w:r>
        <w:rPr>
          <w:rFonts w:ascii="SimSun" w:eastAsia="SimSun" w:hAnsi="SimSun" w:cs="SimSun"/>
          <w:color w:val="000000"/>
          <w:spacing w:val="0"/>
          <w:w w:val="100"/>
          <w:position w:val="0"/>
          <w:sz w:val="17"/>
          <w:szCs w:val="17"/>
        </w:rPr>
        <w:t>显示行业主要企业、比利时</w:t>
      </w:r>
      <w:r>
        <w:rPr>
          <w:color w:val="000000"/>
          <w:spacing w:val="0"/>
          <w:w w:val="100"/>
          <w:position w:val="0"/>
          <w:sz w:val="18"/>
          <w:szCs w:val="18"/>
        </w:rPr>
        <w:t>Barc</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公司、日本</w:t>
      </w:r>
      <w:r>
        <w:rPr>
          <w:color w:val="000000"/>
          <w:spacing w:val="0"/>
          <w:w w:val="100"/>
          <w:position w:val="0"/>
          <w:sz w:val="18"/>
          <w:szCs w:val="18"/>
        </w:rPr>
        <w:t>NEC</w:t>
      </w:r>
      <w:r>
        <w:rPr>
          <w:rFonts w:ascii="SimSun" w:eastAsia="SimSun" w:hAnsi="SimSun" w:cs="SimSun"/>
          <w:color w:val="000000"/>
          <w:spacing w:val="0"/>
          <w:w w:val="100"/>
          <w:position w:val="0"/>
          <w:sz w:val="17"/>
          <w:szCs w:val="17"/>
        </w:rPr>
        <w:t>和 松下等众多同行企业对美出口、在美销售的特定模块化</w:t>
      </w:r>
      <w:r>
        <w:rPr>
          <w:color w:val="000000"/>
          <w:spacing w:val="0"/>
          <w:w w:val="100"/>
          <w:position w:val="0"/>
          <w:sz w:val="18"/>
          <w:szCs w:val="18"/>
        </w:rPr>
        <w:t>LED</w:t>
      </w:r>
      <w:r>
        <w:rPr>
          <w:rFonts w:ascii="SimSun" w:eastAsia="SimSun" w:hAnsi="SimSun" w:cs="SimSun"/>
          <w:color w:val="000000"/>
          <w:spacing w:val="0"/>
          <w:w w:val="100"/>
          <w:position w:val="0"/>
          <w:sz w:val="17"/>
          <w:szCs w:val="17"/>
        </w:rPr>
        <w:t>显示面板及其组件（</w:t>
      </w:r>
      <w:r>
        <w:rPr>
          <w:color w:val="000000"/>
          <w:spacing w:val="0"/>
          <w:w w:val="100"/>
          <w:position w:val="0"/>
          <w:sz w:val="18"/>
          <w:szCs w:val="18"/>
        </w:rPr>
        <w:t>CERTAIN MODULAR LED DISPLAY PANELS AND COMPONENTS THEREOF</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侵犯其专利权，请求</w:t>
      </w:r>
      <w:r>
        <w:rPr>
          <w:color w:val="000000"/>
          <w:spacing w:val="0"/>
          <w:w w:val="100"/>
          <w:position w:val="0"/>
          <w:sz w:val="18"/>
          <w:szCs w:val="18"/>
        </w:rPr>
        <w:t>ITC</w:t>
      </w:r>
      <w:r>
        <w:rPr>
          <w:rFonts w:ascii="SimSun" w:eastAsia="SimSun" w:hAnsi="SimSun" w:cs="SimSun"/>
          <w:color w:val="000000"/>
          <w:spacing w:val="0"/>
          <w:w w:val="100"/>
          <w:position w:val="0"/>
          <w:sz w:val="17"/>
          <w:szCs w:val="17"/>
        </w:rPr>
        <w:t>发布普遍排除令和禁止令。</w:t>
      </w:r>
    </w:p>
    <w:p>
      <w:pPr>
        <w:pStyle w:val="Style89"/>
        <w:keepNext w:val="0"/>
        <w:keepLines w:val="0"/>
        <w:widowControl w:val="0"/>
        <w:shd w:val="clear" w:color="auto" w:fill="auto"/>
        <w:bidi w:val="0"/>
        <w:spacing w:before="0" w:after="0" w:line="313" w:lineRule="exact"/>
        <w:ind w:left="0" w:right="0" w:firstLine="38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Ultravision</w:t>
      </w:r>
      <w:r>
        <w:rPr>
          <w:rFonts w:ascii="SimSun" w:eastAsia="SimSun" w:hAnsi="SimSun" w:cs="SimSun"/>
          <w:color w:val="000000"/>
          <w:spacing w:val="0"/>
          <w:w w:val="100"/>
          <w:position w:val="0"/>
          <w:sz w:val="17"/>
          <w:szCs w:val="17"/>
        </w:rPr>
        <w:t>向</w:t>
      </w:r>
      <w:r>
        <w:rPr>
          <w:color w:val="000000"/>
          <w:spacing w:val="0"/>
          <w:w w:val="100"/>
          <w:position w:val="0"/>
          <w:sz w:val="18"/>
          <w:szCs w:val="18"/>
        </w:rPr>
        <w:t>ITC</w:t>
      </w:r>
      <w:r>
        <w:rPr>
          <w:rFonts w:ascii="SimSun" w:eastAsia="SimSun" w:hAnsi="SimSun" w:cs="SimSun"/>
          <w:color w:val="000000"/>
          <w:spacing w:val="0"/>
          <w:w w:val="100"/>
          <w:position w:val="0"/>
          <w:sz w:val="17"/>
          <w:szCs w:val="17"/>
        </w:rPr>
        <w:t>申请撤回</w:t>
      </w:r>
      <w:r>
        <w:rPr>
          <w:color w:val="000000"/>
          <w:spacing w:val="0"/>
          <w:w w:val="100"/>
          <w:position w:val="0"/>
          <w:sz w:val="18"/>
          <w:szCs w:val="18"/>
        </w:rPr>
        <w:t>337</w:t>
      </w:r>
      <w:r>
        <w:rPr>
          <w:rFonts w:ascii="SimSun" w:eastAsia="SimSun" w:hAnsi="SimSun" w:cs="SimSun"/>
          <w:color w:val="000000"/>
          <w:spacing w:val="0"/>
          <w:w w:val="100"/>
          <w:position w:val="0"/>
          <w:sz w:val="17"/>
          <w:szCs w:val="17"/>
        </w:rPr>
        <w:t>调查。</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r>
        <w:rPr>
          <w:color w:val="000000"/>
          <w:spacing w:val="0"/>
          <w:w w:val="100"/>
          <w:position w:val="0"/>
          <w:sz w:val="18"/>
          <w:szCs w:val="18"/>
        </w:rPr>
        <w:t>ITC</w:t>
      </w:r>
      <w:r>
        <w:rPr>
          <w:rFonts w:ascii="SimSun" w:eastAsia="SimSun" w:hAnsi="SimSun" w:cs="SimSun"/>
          <w:color w:val="000000"/>
          <w:spacing w:val="0"/>
          <w:w w:val="100"/>
          <w:position w:val="0"/>
          <w:sz w:val="17"/>
          <w:szCs w:val="17"/>
        </w:rPr>
        <w:t>发布公告称基于申请方提出的撤回申请，整体终 止本案调查</w:t>
      </w:r>
      <w:r>
        <w:rPr>
          <w:rFonts w:ascii="SimSun" w:eastAsia="SimSun" w:hAnsi="SimSun" w:cs="SimSun"/>
          <w:color w:val="000000"/>
          <w:spacing w:val="0"/>
          <w:w w:val="100"/>
          <w:position w:val="0"/>
          <w:sz w:val="17"/>
          <w:szCs w:val="17"/>
        </w:rPr>
        <w:t>（</w:t>
      </w:r>
      <w:r>
        <w:rPr>
          <w:color w:val="000000"/>
          <w:spacing w:val="0"/>
          <w:w w:val="100"/>
          <w:position w:val="0"/>
          <w:sz w:val="18"/>
          <w:szCs w:val="18"/>
        </w:rPr>
        <w:t>TERMINATING THE INVESTIGATION IN ITS ENTIRETY</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w:t>
      </w:r>
    </w:p>
    <w:p>
      <w:pPr>
        <w:pStyle w:val="Style18"/>
        <w:keepNext w:val="0"/>
        <w:keepLines w:val="0"/>
        <w:widowControl w:val="0"/>
        <w:shd w:val="clear" w:color="auto" w:fill="auto"/>
        <w:bidi w:val="0"/>
        <w:spacing w:before="0" w:after="0" w:line="313" w:lineRule="exact"/>
        <w:ind w:left="0" w:right="0" w:firstLine="38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月，公司从代理律师处获知</w:t>
      </w:r>
      <w:r>
        <w:rPr>
          <w:rFonts w:ascii="Times New Roman" w:eastAsia="Times New Roman" w:hAnsi="Times New Roman" w:cs="Times New Roman"/>
          <w:color w:val="000000"/>
          <w:spacing w:val="0"/>
          <w:w w:val="100"/>
          <w:position w:val="0"/>
          <w:sz w:val="18"/>
          <w:szCs w:val="18"/>
        </w:rPr>
        <w:t>U Itravision</w:t>
      </w:r>
      <w:r>
        <w:rPr>
          <w:color w:val="000000"/>
          <w:spacing w:val="0"/>
          <w:w w:val="100"/>
          <w:position w:val="0"/>
        </w:rPr>
        <w:t>重启了在德州东区联邦法院的诉讼。</w:t>
      </w:r>
    </w:p>
    <w:p>
      <w:pPr>
        <w:pStyle w:val="Style18"/>
        <w:keepNext w:val="0"/>
        <w:keepLines w:val="0"/>
        <w:widowControl w:val="0"/>
        <w:shd w:val="clear" w:color="auto" w:fill="auto"/>
        <w:bidi w:val="0"/>
        <w:spacing w:before="0" w:after="0" w:line="313" w:lineRule="exact"/>
        <w:ind w:left="0" w:right="0" w:firstLine="38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月，公司收到该诉讼的传票、诉状等法律文书，</w:t>
      </w:r>
      <w:r>
        <w:rPr>
          <w:rFonts w:ascii="Times New Roman" w:eastAsia="Times New Roman" w:hAnsi="Times New Roman" w:cs="Times New Roman"/>
          <w:color w:val="000000"/>
          <w:spacing w:val="0"/>
          <w:w w:val="100"/>
          <w:position w:val="0"/>
          <w:sz w:val="18"/>
          <w:szCs w:val="18"/>
        </w:rPr>
        <w:t>Ultravision</w:t>
      </w:r>
      <w:r>
        <w:rPr>
          <w:color w:val="000000"/>
          <w:spacing w:val="0"/>
          <w:w w:val="100"/>
          <w:position w:val="0"/>
        </w:rPr>
        <w:t>诉称公司制造、使用和在美国销售的</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显示产品 侵犯原告专利权，请求判决：（</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）认定公司对本诉讼中的每个专利存在专利侵权；（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）禁止公司及相关共同利益关系人， 制造、销售、要约销售、进口、使用侵权产品；（</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）赔偿原告损失、合理律师费和其他费用；（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）法院认为公正适当的其 他救济。</w:t>
      </w:r>
    </w:p>
    <w:p>
      <w:pPr>
        <w:pStyle w:val="Style1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日，公司正在采取法律手段维护公司合法权益。</w:t>
      </w:r>
    </w:p>
    <w:p>
      <w:pPr>
        <w:pStyle w:val="Style18"/>
        <w:keepNext w:val="0"/>
        <w:keepLines w:val="0"/>
        <w:widowControl w:val="0"/>
        <w:shd w:val="clear" w:color="auto" w:fill="auto"/>
        <w:bidi w:val="0"/>
        <w:spacing w:before="0" w:after="700" w:line="313"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日，公司其他未决诉讼或仲裁事项详见本附注十五、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其他重要事项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75"/>
        <w:keepNext/>
        <w:keepLines/>
        <w:widowControl w:val="0"/>
        <w:shd w:val="clear" w:color="auto" w:fill="auto"/>
        <w:bidi w:val="0"/>
        <w:spacing w:before="0" w:after="400" w:line="240" w:lineRule="auto"/>
        <w:ind w:left="0" w:right="0" w:firstLine="0"/>
        <w:jc w:val="left"/>
      </w:pPr>
      <w:bookmarkStart w:id="2145" w:name="bookmark2145"/>
      <w:bookmarkStart w:id="2146" w:name="bookmark2146"/>
      <w:bookmarkStart w:id="2147" w:name="bookmark214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2145"/>
      <w:bookmarkEnd w:id="2146"/>
      <w:bookmarkEnd w:id="2147"/>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公司不存在需要披露的重要或有事项。</w:t>
      </w:r>
    </w:p>
    <w:p>
      <w:pPr>
        <w:pStyle w:val="Style28"/>
        <w:keepNext/>
        <w:keepLines/>
        <w:widowControl w:val="0"/>
        <w:shd w:val="clear" w:color="auto" w:fill="auto"/>
        <w:bidi w:val="0"/>
        <w:spacing w:before="0" w:after="400" w:line="240" w:lineRule="auto"/>
        <w:ind w:left="0" w:right="0" w:firstLine="0"/>
        <w:jc w:val="left"/>
      </w:pPr>
      <w:bookmarkStart w:id="2148" w:name="bookmark2148"/>
      <w:bookmarkStart w:id="2149" w:name="bookmark2149"/>
      <w:bookmarkStart w:id="2150" w:name="bookmark2150"/>
      <w:bookmarkStart w:id="2151" w:name="bookmark2151"/>
      <w:r>
        <w:rPr>
          <w:rFonts w:ascii="Times New Roman" w:eastAsia="Times New Roman" w:hAnsi="Times New Roman" w:cs="Times New Roman"/>
          <w:color w:val="000000"/>
          <w:spacing w:val="0"/>
          <w:w w:val="100"/>
          <w:position w:val="0"/>
        </w:rPr>
        <w:t>3</w:t>
      </w:r>
      <w:bookmarkEnd w:id="2150"/>
      <w:r>
        <w:rPr>
          <w:color w:val="000000"/>
          <w:spacing w:val="0"/>
          <w:w w:val="100"/>
          <w:position w:val="0"/>
        </w:rPr>
        <w:t>、其他</w:t>
      </w:r>
      <w:bookmarkEnd w:id="2148"/>
      <w:bookmarkEnd w:id="2149"/>
      <w:bookmarkEnd w:id="2151"/>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after="340" w:line="240" w:lineRule="auto"/>
        <w:ind w:left="0" w:right="0" w:firstLine="0"/>
        <w:jc w:val="left"/>
      </w:pPr>
      <w:bookmarkStart w:id="2152" w:name="bookmark2152"/>
      <w:bookmarkStart w:id="2153" w:name="bookmark2153"/>
      <w:bookmarkStart w:id="2154" w:name="bookmark2154"/>
      <w:r>
        <w:rPr>
          <w:color w:val="000000"/>
          <w:spacing w:val="0"/>
          <w:w w:val="100"/>
          <w:position w:val="0"/>
        </w:rPr>
        <w:t>十五、资产负债表日后事项</w:t>
      </w:r>
      <w:bookmarkEnd w:id="2152"/>
      <w:bookmarkEnd w:id="2153"/>
      <w:bookmarkEnd w:id="2154"/>
    </w:p>
    <w:p>
      <w:pPr>
        <w:pStyle w:val="Style28"/>
        <w:keepNext/>
        <w:keepLines/>
        <w:widowControl w:val="0"/>
        <w:shd w:val="clear" w:color="auto" w:fill="auto"/>
        <w:bidi w:val="0"/>
        <w:spacing w:before="0" w:after="400" w:line="240" w:lineRule="auto"/>
        <w:ind w:left="0" w:right="0" w:firstLine="0"/>
        <w:jc w:val="left"/>
      </w:pPr>
      <w:bookmarkStart w:id="2155" w:name="bookmark2155"/>
      <w:bookmarkStart w:id="2156" w:name="bookmark2156"/>
      <w:bookmarkStart w:id="2157" w:name="bookmark2157"/>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155"/>
      <w:bookmarkEnd w:id="2156"/>
      <w:bookmarkEnd w:id="2157"/>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15"/>
        <w:gridCol w:w="2294"/>
        <w:gridCol w:w="2390"/>
        <w:gridCol w:w="2390"/>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339" w:line="1" w:lineRule="exact"/>
      </w:pPr>
    </w:p>
    <w:p>
      <w:pPr>
        <w:pStyle w:val="Style28"/>
        <w:keepNext/>
        <w:keepLines/>
        <w:widowControl w:val="0"/>
        <w:shd w:val="clear" w:color="auto" w:fill="auto"/>
        <w:bidi w:val="0"/>
        <w:spacing w:before="0" w:after="400" w:line="240" w:lineRule="auto"/>
        <w:ind w:left="0" w:right="0" w:firstLine="0"/>
        <w:jc w:val="left"/>
      </w:pPr>
      <w:bookmarkStart w:id="2158" w:name="bookmark2158"/>
      <w:bookmarkStart w:id="2159" w:name="bookmark2159"/>
      <w:bookmarkStart w:id="2160" w:name="bookmark2160"/>
      <w:r>
        <w:rPr>
          <w:rFonts w:ascii="Times New Roman" w:eastAsia="Times New Roman" w:hAnsi="Times New Roman" w:cs="Times New Roman"/>
          <w:color w:val="000000"/>
          <w:spacing w:val="0"/>
          <w:w w:val="100"/>
          <w:position w:val="0"/>
        </w:rPr>
        <w:t>2</w:t>
      </w:r>
      <w:r>
        <w:rPr>
          <w:color w:val="000000"/>
          <w:spacing w:val="0"/>
          <w:w w:val="100"/>
          <w:position w:val="0"/>
        </w:rPr>
        <w:t>、利润分配情况</w:t>
      </w:r>
      <w:bookmarkEnd w:id="2158"/>
      <w:bookmarkEnd w:id="2159"/>
      <w:bookmarkEnd w:id="2160"/>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8"/>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32,489,037.80</w:t>
            </w:r>
          </w:p>
        </w:tc>
      </w:tr>
    </w:tbl>
    <w:p>
      <w:pPr>
        <w:widowControl w:val="0"/>
        <w:spacing w:after="339" w:line="1" w:lineRule="exact"/>
      </w:pPr>
    </w:p>
    <w:p>
      <w:pPr>
        <w:pStyle w:val="Style28"/>
        <w:keepNext/>
        <w:keepLines/>
        <w:widowControl w:val="0"/>
        <w:shd w:val="clear" w:color="auto" w:fill="auto"/>
        <w:tabs>
          <w:tab w:pos="368" w:val="left"/>
        </w:tabs>
        <w:bidi w:val="0"/>
        <w:spacing w:before="0" w:after="400" w:line="240" w:lineRule="auto"/>
        <w:ind w:left="0" w:right="0" w:firstLine="0"/>
        <w:jc w:val="left"/>
      </w:pPr>
      <w:bookmarkStart w:id="2161" w:name="bookmark2161"/>
      <w:bookmarkStart w:id="2162" w:name="bookmark2162"/>
      <w:bookmarkStart w:id="2163" w:name="bookmark2163"/>
      <w:bookmarkStart w:id="2164" w:name="bookmark2164"/>
      <w:r>
        <w:rPr>
          <w:rFonts w:ascii="Times New Roman" w:eastAsia="Times New Roman" w:hAnsi="Times New Roman" w:cs="Times New Roman"/>
          <w:color w:val="000000"/>
          <w:spacing w:val="0"/>
          <w:w w:val="100"/>
          <w:position w:val="0"/>
        </w:rPr>
        <w:t>3</w:t>
      </w:r>
      <w:bookmarkEnd w:id="2163"/>
      <w:r>
        <w:rPr>
          <w:color w:val="000000"/>
          <w:spacing w:val="0"/>
          <w:w w:val="100"/>
          <w:position w:val="0"/>
        </w:rPr>
        <w:t>、</w:t>
        <w:tab/>
        <w:t>销售退回</w:t>
      </w:r>
      <w:bookmarkEnd w:id="2161"/>
      <w:bookmarkEnd w:id="2162"/>
      <w:bookmarkEnd w:id="2164"/>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28"/>
        <w:keepNext/>
        <w:keepLines/>
        <w:widowControl w:val="0"/>
        <w:shd w:val="clear" w:color="auto" w:fill="auto"/>
        <w:tabs>
          <w:tab w:pos="368" w:val="left"/>
        </w:tabs>
        <w:bidi w:val="0"/>
        <w:spacing w:before="0" w:after="400" w:line="240" w:lineRule="auto"/>
        <w:ind w:left="0" w:right="0" w:firstLine="0"/>
        <w:jc w:val="left"/>
      </w:pPr>
      <w:bookmarkStart w:id="2165" w:name="bookmark2165"/>
      <w:bookmarkStart w:id="2166" w:name="bookmark2166"/>
      <w:bookmarkStart w:id="2167" w:name="bookmark2167"/>
      <w:bookmarkStart w:id="2168" w:name="bookmark2168"/>
      <w:r>
        <w:rPr>
          <w:rFonts w:ascii="Times New Roman" w:eastAsia="Times New Roman" w:hAnsi="Times New Roman" w:cs="Times New Roman"/>
          <w:color w:val="000000"/>
          <w:spacing w:val="0"/>
          <w:w w:val="100"/>
          <w:position w:val="0"/>
        </w:rPr>
        <w:t>4</w:t>
      </w:r>
      <w:bookmarkEnd w:id="2167"/>
      <w:r>
        <w:rPr>
          <w:color w:val="000000"/>
          <w:spacing w:val="0"/>
          <w:w w:val="100"/>
          <w:position w:val="0"/>
        </w:rPr>
        <w:t>、</w:t>
        <w:tab/>
        <w:t>其他资产负债表日后事项说明</w:t>
      </w:r>
      <w:bookmarkEnd w:id="2165"/>
      <w:bookmarkEnd w:id="2166"/>
      <w:bookmarkEnd w:id="2168"/>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after="360" w:line="240" w:lineRule="auto"/>
        <w:ind w:left="0" w:right="0" w:firstLine="0"/>
        <w:jc w:val="left"/>
      </w:pPr>
      <w:bookmarkStart w:id="2169" w:name="bookmark2169"/>
      <w:bookmarkStart w:id="2170" w:name="bookmark2170"/>
      <w:bookmarkStart w:id="2171" w:name="bookmark2171"/>
      <w:r>
        <w:rPr>
          <w:color w:val="000000"/>
          <w:spacing w:val="0"/>
          <w:w w:val="100"/>
          <w:position w:val="0"/>
        </w:rPr>
        <w:t>十六、其他重要事项</w:t>
      </w:r>
      <w:bookmarkEnd w:id="2169"/>
      <w:bookmarkEnd w:id="2170"/>
      <w:bookmarkEnd w:id="2171"/>
    </w:p>
    <w:p>
      <w:pPr>
        <w:pStyle w:val="Style28"/>
        <w:keepNext/>
        <w:keepLines/>
        <w:widowControl w:val="0"/>
        <w:shd w:val="clear" w:color="auto" w:fill="auto"/>
        <w:bidi w:val="0"/>
        <w:spacing w:before="0" w:after="360" w:line="240" w:lineRule="auto"/>
        <w:ind w:left="0" w:right="0" w:firstLine="0"/>
        <w:jc w:val="left"/>
      </w:pPr>
      <w:bookmarkStart w:id="2172" w:name="bookmark2172"/>
      <w:bookmarkStart w:id="2173" w:name="bookmark2173"/>
      <w:bookmarkStart w:id="2174" w:name="bookmark2174"/>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172"/>
      <w:bookmarkEnd w:id="2173"/>
      <w:bookmarkEnd w:id="2174"/>
    </w:p>
    <w:p>
      <w:pPr>
        <w:pStyle w:val="Style75"/>
        <w:keepNext/>
        <w:keepLines/>
        <w:widowControl w:val="0"/>
        <w:shd w:val="clear" w:color="auto" w:fill="auto"/>
        <w:bidi w:val="0"/>
        <w:spacing w:before="0" w:after="360" w:line="240" w:lineRule="auto"/>
        <w:ind w:left="0" w:right="0" w:firstLine="0"/>
        <w:jc w:val="left"/>
      </w:pPr>
      <w:bookmarkStart w:id="2175" w:name="bookmark2175"/>
      <w:bookmarkStart w:id="2176" w:name="bookmark2176"/>
      <w:bookmarkStart w:id="2177" w:name="bookmark217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175"/>
      <w:bookmarkEnd w:id="2176"/>
      <w:bookmarkEnd w:id="2177"/>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15"/>
        <w:gridCol w:w="2294"/>
        <w:gridCol w:w="2390"/>
        <w:gridCol w:w="239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359" w:line="1" w:lineRule="exact"/>
      </w:pPr>
    </w:p>
    <w:p>
      <w:pPr>
        <w:pStyle w:val="Style75"/>
        <w:keepNext/>
        <w:keepLines/>
        <w:widowControl w:val="0"/>
        <w:shd w:val="clear" w:color="auto" w:fill="auto"/>
        <w:bidi w:val="0"/>
        <w:spacing w:before="0" w:after="360" w:line="240" w:lineRule="auto"/>
        <w:ind w:left="0" w:right="0" w:firstLine="0"/>
        <w:jc w:val="both"/>
      </w:pPr>
      <w:bookmarkStart w:id="2178" w:name="bookmark2178"/>
      <w:bookmarkStart w:id="2179" w:name="bookmark2179"/>
      <w:bookmarkStart w:id="2180" w:name="bookmark218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2178"/>
      <w:bookmarkEnd w:id="2179"/>
      <w:bookmarkEnd w:id="2180"/>
    </w:p>
    <w:tbl>
      <w:tblPr>
        <w:tblOverlap w:val="never"/>
        <w:jc w:val="center"/>
        <w:tblLayout w:type="fixed"/>
      </w:tblPr>
      <w:tblGrid>
        <w:gridCol w:w="3341"/>
        <w:gridCol w:w="3067"/>
        <w:gridCol w:w="318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widowControl w:val="0"/>
        <w:spacing w:after="359" w:line="1" w:lineRule="exact"/>
      </w:pPr>
    </w:p>
    <w:p>
      <w:pPr>
        <w:pStyle w:val="Style28"/>
        <w:keepNext/>
        <w:keepLines/>
        <w:widowControl w:val="0"/>
        <w:shd w:val="clear" w:color="auto" w:fill="auto"/>
        <w:tabs>
          <w:tab w:pos="368" w:val="left"/>
        </w:tabs>
        <w:bidi w:val="0"/>
        <w:spacing w:before="0" w:after="360" w:line="240" w:lineRule="auto"/>
        <w:ind w:left="0" w:right="0" w:firstLine="0"/>
        <w:jc w:val="both"/>
      </w:pPr>
      <w:bookmarkStart w:id="2181" w:name="bookmark2181"/>
      <w:bookmarkStart w:id="2182" w:name="bookmark2182"/>
      <w:bookmarkStart w:id="2183" w:name="bookmark2183"/>
      <w:bookmarkStart w:id="2184" w:name="bookmark2184"/>
      <w:r>
        <w:rPr>
          <w:rFonts w:ascii="Times New Roman" w:eastAsia="Times New Roman" w:hAnsi="Times New Roman" w:cs="Times New Roman"/>
          <w:color w:val="000000"/>
          <w:spacing w:val="0"/>
          <w:w w:val="100"/>
          <w:position w:val="0"/>
        </w:rPr>
        <w:t>2</w:t>
      </w:r>
      <w:bookmarkEnd w:id="2183"/>
      <w:r>
        <w:rPr>
          <w:color w:val="000000"/>
          <w:spacing w:val="0"/>
          <w:w w:val="100"/>
          <w:position w:val="0"/>
        </w:rPr>
        <w:t>、</w:t>
        <w:tab/>
        <w:t>债务重组</w:t>
      </w:r>
      <w:bookmarkEnd w:id="2181"/>
      <w:bookmarkEnd w:id="2182"/>
      <w:bookmarkEnd w:id="2184"/>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28"/>
        <w:keepNext/>
        <w:keepLines/>
        <w:widowControl w:val="0"/>
        <w:shd w:val="clear" w:color="auto" w:fill="auto"/>
        <w:tabs>
          <w:tab w:pos="368" w:val="left"/>
        </w:tabs>
        <w:bidi w:val="0"/>
        <w:spacing w:before="0" w:after="360" w:line="240" w:lineRule="auto"/>
        <w:ind w:left="0" w:right="0" w:firstLine="0"/>
        <w:jc w:val="both"/>
      </w:pPr>
      <w:bookmarkStart w:id="2185" w:name="bookmark2185"/>
      <w:bookmarkStart w:id="2186" w:name="bookmark2186"/>
      <w:bookmarkStart w:id="2187" w:name="bookmark2187"/>
      <w:bookmarkStart w:id="2188" w:name="bookmark2188"/>
      <w:r>
        <w:rPr>
          <w:rFonts w:ascii="Times New Roman" w:eastAsia="Times New Roman" w:hAnsi="Times New Roman" w:cs="Times New Roman"/>
          <w:color w:val="000000"/>
          <w:spacing w:val="0"/>
          <w:w w:val="100"/>
          <w:position w:val="0"/>
        </w:rPr>
        <w:t>3</w:t>
      </w:r>
      <w:bookmarkEnd w:id="2187"/>
      <w:r>
        <w:rPr>
          <w:color w:val="000000"/>
          <w:spacing w:val="0"/>
          <w:w w:val="100"/>
          <w:position w:val="0"/>
        </w:rPr>
        <w:t>、</w:t>
        <w:tab/>
        <w:t>资产置换</w:t>
      </w:r>
      <w:bookmarkEnd w:id="2185"/>
      <w:bookmarkEnd w:id="2186"/>
      <w:bookmarkEnd w:id="2188"/>
    </w:p>
    <w:p>
      <w:pPr>
        <w:pStyle w:val="Style75"/>
        <w:keepNext/>
        <w:keepLines/>
        <w:widowControl w:val="0"/>
        <w:shd w:val="clear" w:color="auto" w:fill="auto"/>
        <w:tabs>
          <w:tab w:pos="483" w:val="left"/>
        </w:tabs>
        <w:bidi w:val="0"/>
        <w:spacing w:before="0" w:after="360" w:line="240" w:lineRule="auto"/>
        <w:ind w:left="0" w:right="0" w:firstLine="0"/>
        <w:jc w:val="both"/>
      </w:pPr>
      <w:bookmarkStart w:id="2189" w:name="bookmark2189"/>
      <w:bookmarkStart w:id="2190" w:name="bookmark2190"/>
      <w:bookmarkStart w:id="2191" w:name="bookmark2191"/>
      <w:bookmarkStart w:id="2192" w:name="bookmark2192"/>
      <w:r>
        <w:rPr>
          <w:color w:val="000000"/>
          <w:spacing w:val="0"/>
          <w:w w:val="100"/>
          <w:position w:val="0"/>
        </w:rPr>
        <w:t>（</w:t>
      </w:r>
      <w:bookmarkEnd w:id="2191"/>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189"/>
      <w:bookmarkEnd w:id="2190"/>
      <w:bookmarkEnd w:id="2192"/>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75"/>
        <w:keepNext/>
        <w:keepLines/>
        <w:widowControl w:val="0"/>
        <w:shd w:val="clear" w:color="auto" w:fill="auto"/>
        <w:tabs>
          <w:tab w:pos="483" w:val="left"/>
        </w:tabs>
        <w:bidi w:val="0"/>
        <w:spacing w:before="0" w:after="360" w:line="240" w:lineRule="auto"/>
        <w:ind w:left="0" w:right="0" w:firstLine="0"/>
        <w:jc w:val="both"/>
      </w:pPr>
      <w:bookmarkStart w:id="2193" w:name="bookmark2193"/>
      <w:bookmarkStart w:id="2194" w:name="bookmark2194"/>
      <w:bookmarkStart w:id="2195" w:name="bookmark2195"/>
      <w:bookmarkStart w:id="2196" w:name="bookmark2196"/>
      <w:r>
        <w:rPr>
          <w:color w:val="000000"/>
          <w:spacing w:val="0"/>
          <w:w w:val="100"/>
          <w:position w:val="0"/>
        </w:rPr>
        <w:t>（</w:t>
      </w:r>
      <w:bookmarkEnd w:id="2195"/>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193"/>
      <w:bookmarkEnd w:id="2194"/>
      <w:bookmarkEnd w:id="2196"/>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28"/>
        <w:keepNext/>
        <w:keepLines/>
        <w:widowControl w:val="0"/>
        <w:shd w:val="clear" w:color="auto" w:fill="auto"/>
        <w:tabs>
          <w:tab w:pos="368" w:val="left"/>
        </w:tabs>
        <w:bidi w:val="0"/>
        <w:spacing w:before="0" w:after="360" w:line="240" w:lineRule="auto"/>
        <w:ind w:left="0" w:right="0" w:firstLine="0"/>
        <w:jc w:val="both"/>
      </w:pPr>
      <w:bookmarkStart w:id="2197" w:name="bookmark2197"/>
      <w:bookmarkStart w:id="2198" w:name="bookmark2198"/>
      <w:bookmarkStart w:id="2199" w:name="bookmark2199"/>
      <w:bookmarkStart w:id="2200" w:name="bookmark2200"/>
      <w:r>
        <w:rPr>
          <w:rFonts w:ascii="Times New Roman" w:eastAsia="Times New Roman" w:hAnsi="Times New Roman" w:cs="Times New Roman"/>
          <w:color w:val="000000"/>
          <w:spacing w:val="0"/>
          <w:w w:val="100"/>
          <w:position w:val="0"/>
        </w:rPr>
        <w:t>4</w:t>
      </w:r>
      <w:bookmarkEnd w:id="2199"/>
      <w:r>
        <w:rPr>
          <w:color w:val="000000"/>
          <w:spacing w:val="0"/>
          <w:w w:val="100"/>
          <w:position w:val="0"/>
        </w:rPr>
        <w:t>、</w:t>
        <w:tab/>
        <w:t>年金计划</w:t>
      </w:r>
      <w:bookmarkEnd w:id="2197"/>
      <w:bookmarkEnd w:id="2198"/>
      <w:bookmarkEnd w:id="2200"/>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28"/>
        <w:keepNext/>
        <w:keepLines/>
        <w:widowControl w:val="0"/>
        <w:shd w:val="clear" w:color="auto" w:fill="auto"/>
        <w:tabs>
          <w:tab w:pos="368" w:val="left"/>
        </w:tabs>
        <w:bidi w:val="0"/>
        <w:spacing w:before="0" w:after="360" w:line="240" w:lineRule="auto"/>
        <w:ind w:left="0" w:right="0" w:firstLine="0"/>
        <w:jc w:val="both"/>
      </w:pPr>
      <w:bookmarkStart w:id="2201" w:name="bookmark2201"/>
      <w:bookmarkStart w:id="2202" w:name="bookmark2202"/>
      <w:bookmarkStart w:id="2203" w:name="bookmark2203"/>
      <w:bookmarkStart w:id="2204" w:name="bookmark2204"/>
      <w:r>
        <w:rPr>
          <w:rFonts w:ascii="Times New Roman" w:eastAsia="Times New Roman" w:hAnsi="Times New Roman" w:cs="Times New Roman"/>
          <w:color w:val="000000"/>
          <w:spacing w:val="0"/>
          <w:w w:val="100"/>
          <w:position w:val="0"/>
        </w:rPr>
        <w:t>5</w:t>
      </w:r>
      <w:bookmarkEnd w:id="2203"/>
      <w:r>
        <w:rPr>
          <w:color w:val="000000"/>
          <w:spacing w:val="0"/>
          <w:w w:val="100"/>
          <w:position w:val="0"/>
        </w:rPr>
        <w:t>、</w:t>
        <w:tab/>
        <w:t>终止经营</w:t>
      </w:r>
      <w:bookmarkEnd w:id="2201"/>
      <w:bookmarkEnd w:id="2202"/>
      <w:bookmarkEnd w:id="2204"/>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3"/>
        <w:gridCol w:w="1368"/>
        <w:gridCol w:w="1368"/>
        <w:gridCol w:w="1382"/>
        <w:gridCol w:w="1368"/>
      </w:tblGrid>
      <w:tr>
        <w:trPr>
          <w:trHeight w:val="105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center"/>
            </w:pPr>
            <w:r>
              <w:rPr>
                <w:color w:val="000000"/>
                <w:spacing w:val="0"/>
                <w:w w:val="100"/>
                <w:position w:val="0"/>
              </w:rPr>
              <w:t>归属于母公司所 有者的终止经营 利润</w:t>
            </w:r>
          </w:p>
        </w:tc>
      </w:tr>
    </w:tbl>
    <w:p>
      <w:pPr>
        <w:widowControl w:val="0"/>
        <w:spacing w:after="79" w:line="1" w:lineRule="exact"/>
      </w:pP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8"/>
        <w:keepNext/>
        <w:keepLines/>
        <w:widowControl w:val="0"/>
        <w:shd w:val="clear" w:color="auto" w:fill="auto"/>
        <w:bidi w:val="0"/>
        <w:spacing w:before="0" w:after="380" w:line="240" w:lineRule="auto"/>
        <w:ind w:left="0" w:right="0" w:firstLine="0"/>
        <w:jc w:val="left"/>
      </w:pPr>
      <w:bookmarkStart w:id="2205" w:name="bookmark2205"/>
      <w:bookmarkStart w:id="2206" w:name="bookmark2206"/>
      <w:bookmarkStart w:id="2207" w:name="bookmark2207"/>
      <w:bookmarkStart w:id="2208" w:name="bookmark2208"/>
      <w:r>
        <w:rPr>
          <w:rFonts w:ascii="Times New Roman" w:eastAsia="Times New Roman" w:hAnsi="Times New Roman" w:cs="Times New Roman"/>
          <w:color w:val="000000"/>
          <w:spacing w:val="0"/>
          <w:w w:val="100"/>
          <w:position w:val="0"/>
        </w:rPr>
        <w:t>6</w:t>
      </w:r>
      <w:bookmarkEnd w:id="2207"/>
      <w:r>
        <w:rPr>
          <w:color w:val="000000"/>
          <w:spacing w:val="0"/>
          <w:w w:val="100"/>
          <w:position w:val="0"/>
        </w:rPr>
        <w:t>、分部信息</w:t>
      </w:r>
      <w:bookmarkEnd w:id="2205"/>
      <w:bookmarkEnd w:id="2206"/>
      <w:bookmarkEnd w:id="2208"/>
    </w:p>
    <w:p>
      <w:pPr>
        <w:pStyle w:val="Style75"/>
        <w:keepNext/>
        <w:keepLines/>
        <w:widowControl w:val="0"/>
        <w:shd w:val="clear" w:color="auto" w:fill="auto"/>
        <w:tabs>
          <w:tab w:pos="483" w:val="left"/>
        </w:tabs>
        <w:bidi w:val="0"/>
        <w:spacing w:before="0" w:line="240" w:lineRule="auto"/>
        <w:ind w:left="0" w:right="0" w:firstLine="0"/>
        <w:jc w:val="left"/>
      </w:pPr>
      <w:bookmarkStart w:id="2209" w:name="bookmark2209"/>
      <w:bookmarkStart w:id="2210" w:name="bookmark2210"/>
      <w:bookmarkStart w:id="2211" w:name="bookmark2211"/>
      <w:bookmarkStart w:id="2212" w:name="bookmark2212"/>
      <w:r>
        <w:rPr>
          <w:color w:val="000000"/>
          <w:spacing w:val="0"/>
          <w:w w:val="100"/>
          <w:position w:val="0"/>
        </w:rPr>
        <w:t>（</w:t>
      </w:r>
      <w:bookmarkEnd w:id="2211"/>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209"/>
      <w:bookmarkEnd w:id="2210"/>
      <w:bookmarkEnd w:id="2212"/>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75"/>
        <w:keepNext/>
        <w:keepLines/>
        <w:widowControl w:val="0"/>
        <w:shd w:val="clear" w:color="auto" w:fill="auto"/>
        <w:tabs>
          <w:tab w:pos="483" w:val="left"/>
        </w:tabs>
        <w:bidi w:val="0"/>
        <w:spacing w:before="0" w:line="240" w:lineRule="auto"/>
        <w:ind w:left="0" w:right="0" w:firstLine="0"/>
        <w:jc w:val="left"/>
      </w:pPr>
      <w:bookmarkStart w:id="2213" w:name="bookmark2213"/>
      <w:bookmarkStart w:id="2214" w:name="bookmark2214"/>
      <w:bookmarkStart w:id="2215" w:name="bookmark2215"/>
      <w:bookmarkStart w:id="2216" w:name="bookmark2216"/>
      <w:r>
        <w:rPr>
          <w:color w:val="000000"/>
          <w:spacing w:val="0"/>
          <w:w w:val="100"/>
          <w:position w:val="0"/>
        </w:rPr>
        <w:t>（</w:t>
      </w:r>
      <w:bookmarkEnd w:id="2215"/>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2213"/>
      <w:bookmarkEnd w:id="2214"/>
      <w:bookmarkEnd w:id="2216"/>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400"/>
        <w:gridCol w:w="2390"/>
        <w:gridCol w:w="23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75"/>
        <w:keepNext/>
        <w:keepLines/>
        <w:widowControl w:val="0"/>
        <w:shd w:val="clear" w:color="auto" w:fill="auto"/>
        <w:tabs>
          <w:tab w:pos="483" w:val="left"/>
        </w:tabs>
        <w:bidi w:val="0"/>
        <w:spacing w:before="0" w:line="240" w:lineRule="auto"/>
        <w:ind w:left="0" w:right="0" w:firstLine="0"/>
        <w:jc w:val="both"/>
      </w:pPr>
      <w:bookmarkStart w:id="2217" w:name="bookmark2217"/>
      <w:bookmarkStart w:id="2218" w:name="bookmark2218"/>
      <w:bookmarkStart w:id="2219" w:name="bookmark2219"/>
      <w:bookmarkStart w:id="2220" w:name="bookmark2220"/>
      <w:r>
        <w:rPr>
          <w:color w:val="000000"/>
          <w:spacing w:val="0"/>
          <w:w w:val="100"/>
          <w:position w:val="0"/>
        </w:rPr>
        <w:t>（</w:t>
      </w:r>
      <w:bookmarkEnd w:id="2219"/>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217"/>
      <w:bookmarkEnd w:id="2218"/>
      <w:bookmarkEnd w:id="2220"/>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75"/>
        <w:keepNext/>
        <w:keepLines/>
        <w:widowControl w:val="0"/>
        <w:shd w:val="clear" w:color="auto" w:fill="auto"/>
        <w:tabs>
          <w:tab w:pos="483" w:val="left"/>
        </w:tabs>
        <w:bidi w:val="0"/>
        <w:spacing w:before="0" w:line="240" w:lineRule="auto"/>
        <w:ind w:left="0" w:right="0" w:firstLine="0"/>
        <w:jc w:val="both"/>
      </w:pPr>
      <w:bookmarkStart w:id="2221" w:name="bookmark2221"/>
      <w:bookmarkStart w:id="2222" w:name="bookmark2222"/>
      <w:bookmarkStart w:id="2223" w:name="bookmark2223"/>
      <w:bookmarkStart w:id="2224" w:name="bookmark2224"/>
      <w:r>
        <w:rPr>
          <w:color w:val="000000"/>
          <w:spacing w:val="0"/>
          <w:w w:val="100"/>
          <w:position w:val="0"/>
        </w:rPr>
        <w:t>（</w:t>
      </w:r>
      <w:bookmarkEnd w:id="2223"/>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221"/>
      <w:bookmarkEnd w:id="2222"/>
      <w:bookmarkEnd w:id="2224"/>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8"/>
        <w:keepNext/>
        <w:keepLines/>
        <w:widowControl w:val="0"/>
        <w:shd w:val="clear" w:color="auto" w:fill="auto"/>
        <w:tabs>
          <w:tab w:pos="371" w:val="left"/>
        </w:tabs>
        <w:bidi w:val="0"/>
        <w:spacing w:before="0" w:after="380" w:line="240" w:lineRule="auto"/>
        <w:ind w:left="0" w:right="0" w:firstLine="0"/>
        <w:jc w:val="both"/>
      </w:pPr>
      <w:bookmarkStart w:id="2225" w:name="bookmark2225"/>
      <w:bookmarkStart w:id="2226" w:name="bookmark2226"/>
      <w:bookmarkStart w:id="2227" w:name="bookmark2227"/>
      <w:bookmarkStart w:id="2228" w:name="bookmark2228"/>
      <w:r>
        <w:rPr>
          <w:rFonts w:ascii="Times New Roman" w:eastAsia="Times New Roman" w:hAnsi="Times New Roman" w:cs="Times New Roman"/>
          <w:color w:val="000000"/>
          <w:spacing w:val="0"/>
          <w:w w:val="100"/>
          <w:position w:val="0"/>
        </w:rPr>
        <w:t>7</w:t>
      </w:r>
      <w:bookmarkEnd w:id="2227"/>
      <w:r>
        <w:rPr>
          <w:color w:val="000000"/>
          <w:spacing w:val="0"/>
          <w:w w:val="100"/>
          <w:position w:val="0"/>
        </w:rPr>
        <w:t>、</w:t>
        <w:tab/>
        <w:t>其他对投资者决策有影响的重要交易和事项</w:t>
      </w:r>
      <w:bookmarkEnd w:id="2225"/>
      <w:bookmarkEnd w:id="2226"/>
      <w:bookmarkEnd w:id="2228"/>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8"/>
        <w:keepNext/>
        <w:keepLines/>
        <w:widowControl w:val="0"/>
        <w:shd w:val="clear" w:color="auto" w:fill="auto"/>
        <w:tabs>
          <w:tab w:pos="371" w:val="left"/>
        </w:tabs>
        <w:bidi w:val="0"/>
        <w:spacing w:before="0" w:after="380" w:line="240" w:lineRule="auto"/>
        <w:ind w:left="0" w:right="0" w:firstLine="0"/>
        <w:jc w:val="both"/>
      </w:pPr>
      <w:bookmarkStart w:id="2229" w:name="bookmark2229"/>
      <w:bookmarkStart w:id="2230" w:name="bookmark2230"/>
      <w:bookmarkStart w:id="2231" w:name="bookmark2231"/>
      <w:bookmarkStart w:id="2232" w:name="bookmark2232"/>
      <w:r>
        <w:rPr>
          <w:rFonts w:ascii="Times New Roman" w:eastAsia="Times New Roman" w:hAnsi="Times New Roman" w:cs="Times New Roman"/>
          <w:color w:val="000000"/>
          <w:spacing w:val="0"/>
          <w:w w:val="100"/>
          <w:position w:val="0"/>
        </w:rPr>
        <w:t>8</w:t>
      </w:r>
      <w:bookmarkEnd w:id="2231"/>
      <w:r>
        <w:rPr>
          <w:color w:val="000000"/>
          <w:spacing w:val="0"/>
          <w:w w:val="100"/>
          <w:position w:val="0"/>
        </w:rPr>
        <w:t>、</w:t>
        <w:tab/>
        <w:t>其他</w:t>
      </w:r>
      <w:bookmarkEnd w:id="2229"/>
      <w:bookmarkEnd w:id="2230"/>
      <w:bookmarkEnd w:id="2232"/>
    </w:p>
    <w:p>
      <w:pPr>
        <w:pStyle w:val="Style25"/>
        <w:keepNext w:val="0"/>
        <w:keepLines w:val="0"/>
        <w:widowControl w:val="0"/>
        <w:shd w:val="clear" w:color="auto" w:fill="auto"/>
        <w:bidi w:val="0"/>
        <w:spacing w:before="0" w:after="80" w:line="240" w:lineRule="auto"/>
        <w:ind w:left="350" w:right="0" w:firstLine="0"/>
        <w:jc w:val="left"/>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、大股东股票质押情况</w:t>
      </w:r>
    </w:p>
    <w:p>
      <w:pPr>
        <w:pStyle w:val="Style25"/>
        <w:keepNext w:val="0"/>
        <w:keepLines w:val="0"/>
        <w:widowControl w:val="0"/>
        <w:shd w:val="clear" w:color="auto" w:fill="auto"/>
        <w:bidi w:val="0"/>
        <w:spacing w:before="0" w:after="0" w:line="240" w:lineRule="auto"/>
        <w:ind w:left="35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日，本公司的第一大股东吴涵渠股票质押情况:</w:t>
      </w:r>
    </w:p>
    <w:tbl>
      <w:tblPr>
        <w:tblOverlap w:val="never"/>
        <w:jc w:val="center"/>
        <w:tblLayout w:type="fixed"/>
      </w:tblPr>
      <w:tblGrid>
        <w:gridCol w:w="3226"/>
        <w:gridCol w:w="3221"/>
        <w:gridCol w:w="3245"/>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报告期末持股数量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质押情况</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吴涵渠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171,156,663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17,648,450</w:t>
            </w:r>
          </w:p>
        </w:tc>
      </w:tr>
    </w:tbl>
    <w:p>
      <w:pPr>
        <w:widowControl w:val="0"/>
        <w:spacing w:after="239" w:line="1" w:lineRule="exact"/>
      </w:pPr>
    </w:p>
    <w:p>
      <w:pPr>
        <w:pStyle w:val="Style18"/>
        <w:keepNext w:val="0"/>
        <w:keepLines w:val="0"/>
        <w:widowControl w:val="0"/>
        <w:shd w:val="clear" w:color="auto" w:fill="auto"/>
        <w:bidi w:val="0"/>
        <w:spacing w:before="0" w:after="0" w:line="314" w:lineRule="exact"/>
        <w:ind w:left="0" w:right="0" w:firstLine="380"/>
        <w:jc w:val="both"/>
      </w:pP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、子公司千百辉与广州奥迪通用照明有限公司往来款事项</w:t>
      </w:r>
    </w:p>
    <w:p>
      <w:pPr>
        <w:pStyle w:val="Style18"/>
        <w:keepNext w:val="0"/>
        <w:keepLines w:val="0"/>
        <w:widowControl w:val="0"/>
        <w:shd w:val="clear" w:color="auto" w:fill="auto"/>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日，子公司千百辉与广州奥迪通用照明有限公司（下称噢迪公司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）签订《借款合同》，约定千百辉向奥 迪公司出借人民币</w:t>
      </w:r>
      <w:r>
        <w:rPr>
          <w:rFonts w:ascii="Times New Roman" w:eastAsia="Times New Roman" w:hAnsi="Times New Roman" w:cs="Times New Roman"/>
          <w:color w:val="000000"/>
          <w:spacing w:val="0"/>
          <w:w w:val="100"/>
          <w:position w:val="0"/>
          <w:sz w:val="18"/>
          <w:szCs w:val="18"/>
        </w:rPr>
        <w:t>250</w:t>
      </w:r>
      <w:r>
        <w:rPr>
          <w:color w:val="000000"/>
          <w:spacing w:val="0"/>
          <w:w w:val="100"/>
          <w:position w:val="0"/>
        </w:rPr>
        <w:t>万元，借款期限由</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日，全期借款利息人民币</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万元；借款到期后未能偿还 的本金按每月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计收利息。</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日，千百辉按照约定将人民币</w:t>
      </w:r>
      <w:r>
        <w:rPr>
          <w:rFonts w:ascii="Times New Roman" w:eastAsia="Times New Roman" w:hAnsi="Times New Roman" w:cs="Times New Roman"/>
          <w:color w:val="000000"/>
          <w:spacing w:val="0"/>
          <w:w w:val="100"/>
          <w:position w:val="0"/>
          <w:sz w:val="18"/>
          <w:szCs w:val="18"/>
        </w:rPr>
        <w:t>250</w:t>
      </w:r>
      <w:r>
        <w:rPr>
          <w:color w:val="000000"/>
          <w:spacing w:val="0"/>
          <w:w w:val="100"/>
          <w:position w:val="0"/>
        </w:rPr>
        <w:t>万元借款转到奥迪公司账上。借款到期后奥迪公司 未按约定返还借款，千百辉于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日向奥迪公司发出催款函，要求其返还本金及利息共</w:t>
      </w:r>
      <w:r>
        <w:rPr>
          <w:rFonts w:ascii="Times New Roman" w:eastAsia="Times New Roman" w:hAnsi="Times New Roman" w:cs="Times New Roman"/>
          <w:color w:val="000000"/>
          <w:spacing w:val="0"/>
          <w:w w:val="100"/>
          <w:position w:val="0"/>
          <w:sz w:val="18"/>
          <w:szCs w:val="18"/>
        </w:rPr>
        <w:t>275</w:t>
      </w:r>
      <w:r>
        <w:rPr>
          <w:color w:val="000000"/>
          <w:spacing w:val="0"/>
          <w:w w:val="100"/>
          <w:position w:val="0"/>
        </w:rPr>
        <w:t>万元以及逾期利息。奥迪 公司收到催款函后仍一直没有履行还款义务。千百辉已委托律师申请仲裁，并于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月收到仲裁结果，裁决奥迪公司 偿还千百辉借款及利息。</w:t>
      </w:r>
    </w:p>
    <w:p>
      <w:pPr>
        <w:pStyle w:val="Style18"/>
        <w:keepNext w:val="0"/>
        <w:keepLines w:val="0"/>
        <w:widowControl w:val="0"/>
        <w:shd w:val="clear" w:color="auto" w:fill="auto"/>
        <w:bidi w:val="0"/>
        <w:spacing w:before="0" w:after="380" w:line="314"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月，公司通过发行股份及支付现金的方式，购买沈永健、周维君、王亚伟、罗晓珊、广州中照龙腾资产管 理合伙企业（有限合伙）、深圳前海汉华源投资企业（有限合伙）（以下合称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千百辉原股东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）投资持有的千百辉合计</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股权。公司与千百辉原股东签署了《深圳市奥拓电子股份有限公司与深圳市千百辉智能工程有限公司股东之发行股份及支 付现金购买资产协议》（以下简称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购买资产协议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）。根据《购买资产协议》约定，千百辉未能收回的交割日前的应收账 款债权，千百辉原股东应按按照账面原值购买该等债权，并将款项支付给千百辉。</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月，千百辉原股东沈永健先 生及其配偶周维君女士与公司签署《深圳市奥拓电子股份有限公司与深圳市千百辉智能工程有限公司股东发行股份及支付</w:t>
      </w:r>
    </w:p>
    <w:p>
      <w:pPr>
        <w:pStyle w:val="Style18"/>
        <w:keepNext w:val="0"/>
        <w:keepLines w:val="0"/>
        <w:widowControl w:val="0"/>
        <w:shd w:val="clear" w:color="auto" w:fill="auto"/>
        <w:bidi w:val="0"/>
        <w:spacing w:before="0" w:after="0" w:line="315" w:lineRule="exact"/>
        <w:ind w:left="0" w:right="0" w:firstLine="0"/>
        <w:jc w:val="both"/>
      </w:pPr>
      <w:r>
        <w:rPr>
          <w:color w:val="000000"/>
          <w:spacing w:val="0"/>
          <w:w w:val="100"/>
          <w:position w:val="0"/>
        </w:rPr>
        <w:t>现金购买资产协议之补充协议》（以下简称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补充协议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）约定，沈永健先生和周维君女士对于对原股东王亚伟、罗晓珊、 广州中照龙腾资产管理合伙企业（有限合伙）、深圳前海汉华源投资企业（有限合伙）应承担的《购买资产协议》中的债 权提供连带责任担保。</w:t>
      </w:r>
    </w:p>
    <w:p>
      <w:pPr>
        <w:pStyle w:val="Style18"/>
        <w:keepNext w:val="0"/>
        <w:keepLines w:val="0"/>
        <w:widowControl w:val="0"/>
        <w:shd w:val="clear" w:color="auto" w:fill="auto"/>
        <w:bidi w:val="0"/>
        <w:spacing w:before="0" w:after="380" w:line="315" w:lineRule="exact"/>
        <w:ind w:left="0" w:right="0" w:firstLine="360"/>
        <w:jc w:val="both"/>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日，因奥迪公司仍未偿还借款，根据奥拓电子与千百辉原股东之《购买资产协议》以及《补充 协议》相关约定，千百辉原股东沈永健先生已于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日代为偿还，千百辉已收到该款项。</w:t>
      </w:r>
    </w:p>
    <w:p>
      <w:pPr>
        <w:pStyle w:val="Style18"/>
        <w:keepNext w:val="0"/>
        <w:keepLines w:val="0"/>
        <w:widowControl w:val="0"/>
        <w:shd w:val="clear" w:color="auto" w:fill="auto"/>
        <w:bidi w:val="0"/>
        <w:spacing w:before="0" w:after="0" w:line="360" w:lineRule="auto"/>
        <w:ind w:left="0" w:right="0" w:firstLine="360"/>
        <w:jc w:val="both"/>
      </w:pPr>
      <w:bookmarkStart w:id="2233" w:name="bookmark2233"/>
      <w:r>
        <w:rPr>
          <w:rFonts w:ascii="Times New Roman" w:eastAsia="Times New Roman" w:hAnsi="Times New Roman" w:cs="Times New Roman"/>
          <w:b/>
          <w:bCs/>
          <w:color w:val="000000"/>
          <w:spacing w:val="0"/>
          <w:w w:val="100"/>
          <w:position w:val="0"/>
          <w:sz w:val="18"/>
          <w:szCs w:val="18"/>
        </w:rPr>
        <w:t>3</w:t>
      </w:r>
      <w:bookmarkEnd w:id="2233"/>
      <w:r>
        <w:rPr>
          <w:b/>
          <w:bCs/>
          <w:color w:val="000000"/>
          <w:spacing w:val="0"/>
          <w:w w:val="100"/>
          <w:position w:val="0"/>
        </w:rPr>
        <w:t>、其他事项</w:t>
      </w:r>
    </w:p>
    <w:p>
      <w:pPr>
        <w:pStyle w:val="Style18"/>
        <w:keepNext w:val="0"/>
        <w:keepLines w:val="0"/>
        <w:widowControl w:val="0"/>
        <w:shd w:val="clear" w:color="auto" w:fill="auto"/>
        <w:bidi w:val="0"/>
        <w:spacing w:before="0" w:after="700" w:line="346" w:lineRule="exact"/>
        <w:ind w:left="0" w:right="0" w:firstLine="360"/>
        <w:jc w:val="both"/>
      </w:pPr>
      <w:r>
        <w:rPr>
          <w:color w:val="000000"/>
          <w:spacing w:val="0"/>
          <w:w w:val="100"/>
          <w:position w:val="0"/>
        </w:rPr>
        <w:t>公司与千百辉原股东签订的《深圳市奥拓电子股份有限公司与深圳市千百辉智能工程有限公司股东之发行股份及支付现 金购买资产协议》中约定的收购前相关事项正在执行中。</w:t>
      </w:r>
    </w:p>
    <w:p>
      <w:pPr>
        <w:pStyle w:val="Style23"/>
        <w:keepNext/>
        <w:keepLines/>
        <w:widowControl w:val="0"/>
        <w:shd w:val="clear" w:color="auto" w:fill="auto"/>
        <w:bidi w:val="0"/>
        <w:spacing w:before="0" w:after="380" w:line="240" w:lineRule="auto"/>
        <w:ind w:left="0" w:right="0" w:firstLine="0"/>
        <w:jc w:val="both"/>
      </w:pPr>
      <w:bookmarkStart w:id="2234" w:name="bookmark2234"/>
      <w:bookmarkStart w:id="2235" w:name="bookmark2235"/>
      <w:bookmarkStart w:id="2236" w:name="bookmark2236"/>
      <w:r>
        <w:rPr>
          <w:color w:val="000000"/>
          <w:spacing w:val="0"/>
          <w:w w:val="100"/>
          <w:position w:val="0"/>
        </w:rPr>
        <w:t>十七、母公司财务报表主要项目注释</w:t>
      </w:r>
      <w:bookmarkEnd w:id="2234"/>
      <w:bookmarkEnd w:id="2235"/>
      <w:bookmarkEnd w:id="2236"/>
    </w:p>
    <w:p>
      <w:pPr>
        <w:pStyle w:val="Style28"/>
        <w:keepNext/>
        <w:keepLines/>
        <w:widowControl w:val="0"/>
        <w:shd w:val="clear" w:color="auto" w:fill="auto"/>
        <w:bidi w:val="0"/>
        <w:spacing w:before="0" w:after="380" w:line="240" w:lineRule="auto"/>
        <w:ind w:left="0" w:right="0" w:firstLine="0"/>
        <w:jc w:val="both"/>
      </w:pPr>
      <w:bookmarkStart w:id="2237" w:name="bookmark2237"/>
      <w:bookmarkStart w:id="2238" w:name="bookmark2238"/>
      <w:bookmarkStart w:id="2239" w:name="bookmark2239"/>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237"/>
      <w:bookmarkEnd w:id="2238"/>
      <w:bookmarkEnd w:id="2239"/>
    </w:p>
    <w:p>
      <w:pPr>
        <w:pStyle w:val="Style75"/>
        <w:keepNext/>
        <w:keepLines/>
        <w:widowControl w:val="0"/>
        <w:shd w:val="clear" w:color="auto" w:fill="auto"/>
        <w:bidi w:val="0"/>
        <w:spacing w:before="0" w:line="240" w:lineRule="auto"/>
        <w:ind w:left="0" w:right="0" w:firstLine="0"/>
        <w:jc w:val="both"/>
      </w:pPr>
      <w:bookmarkStart w:id="2240" w:name="bookmark2240"/>
      <w:bookmarkStart w:id="2241" w:name="bookmark2241"/>
      <w:bookmarkStart w:id="2242" w:name="bookmark224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240"/>
      <w:bookmarkEnd w:id="2241"/>
      <w:bookmarkEnd w:id="2242"/>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8"/>
        <w:gridCol w:w="758"/>
        <w:gridCol w:w="768"/>
        <w:gridCol w:w="758"/>
        <w:gridCol w:w="792"/>
        <w:gridCol w:w="782"/>
        <w:gridCol w:w="792"/>
        <w:gridCol w:w="802"/>
        <w:gridCol w:w="797"/>
        <w:gridCol w:w="93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0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354,779,</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211.09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26,396,6</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328,382,5</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267,304,6</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16,837,69</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250,466,93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214,147,</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26,396,6</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187,750,4</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163,801,7</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16,837,69</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146,964,05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140,632,</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052.98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140,632,0</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103,502,8</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103,502,88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0.92</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74"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354,779, </w:t>
            </w:r>
            <w:r>
              <w:rPr>
                <w:rFonts w:ascii="Times New Roman" w:eastAsia="Times New Roman" w:hAnsi="Times New Roman" w:cs="Times New Roman"/>
                <w:color w:val="000000"/>
                <w:spacing w:val="0"/>
                <w:w w:val="100"/>
                <w:position w:val="0"/>
                <w:sz w:val="18"/>
                <w:szCs w:val="18"/>
              </w:rPr>
              <w:t>211.09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26,396,6</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66.90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328,382,5</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44.19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267,304,6</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33.79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16,837,69</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250,466,93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5"/>
        <w:gridCol w:w="1910"/>
        <w:gridCol w:w="1920"/>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22"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405"/>
        <w:gridCol w:w="2390"/>
        <w:gridCol w:w="239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spacing w:lineRule="exact" w:line="1"/>
        <w:rPr>
          <w:sz w:val="2"/>
          <w:szCs w:val="2"/>
        </w:rPr>
      </w:pPr>
      <w:r>
        <w:br w:type="page"/>
      </w:r>
    </w:p>
    <w:tbl>
      <w:tblPr>
        <w:tblOverlap w:val="never"/>
        <w:jc w:val="center"/>
        <w:tblLayout w:type="fixed"/>
      </w:tblPr>
      <w:tblGrid>
        <w:gridCol w:w="2405"/>
        <w:gridCol w:w="2400"/>
        <w:gridCol w:w="2390"/>
        <w:gridCol w:w="2458"/>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按组合计提坏账准备的应收 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354,779,211.09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26,396,666.90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w:t>
            </w:r>
          </w:p>
        </w:tc>
      </w:tr>
      <w:tr>
        <w:trPr>
          <w:trHeight w:val="1464"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按组合计提坏账准备：</w:t>
            </w:r>
          </w:p>
          <w:p>
            <w:pPr>
              <w:pStyle w:val="Style2"/>
              <w:keepNext w:val="0"/>
              <w:keepLines w:val="0"/>
              <w:widowControl w:val="0"/>
              <w:shd w:val="clear" w:color="auto" w:fill="auto"/>
              <w:bidi w:val="0"/>
              <w:spacing w:before="0" w:after="160" w:line="240" w:lineRule="auto"/>
              <w:ind w:left="0" w:right="0" w:firstLine="0"/>
              <w:jc w:val="right"/>
            </w:pPr>
            <w:r>
              <w:rPr>
                <w:color w:val="000000"/>
                <w:spacing w:val="0"/>
                <w:w w:val="100"/>
                <w:position w:val="0"/>
              </w:rPr>
              <w:t>单位：元</w:t>
            </w: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285,152,202.87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19,342,630.95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26265,564.89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24,018,812.38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21,522,132.49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1,522,993.63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973,686.26</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354,779,211.09</w:t>
            </w:r>
          </w:p>
        </w:tc>
      </w:tr>
    </w:tbl>
    <w:p>
      <w:pPr>
        <w:widowControl w:val="0"/>
        <w:spacing w:after="319" w:line="1" w:lineRule="exact"/>
      </w:pPr>
    </w:p>
    <w:p>
      <w:pPr>
        <w:pStyle w:val="Style75"/>
        <w:keepNext/>
        <w:keepLines/>
        <w:widowControl w:val="0"/>
        <w:shd w:val="clear" w:color="auto" w:fill="auto"/>
        <w:bidi w:val="0"/>
        <w:spacing w:before="0" w:after="400" w:line="240" w:lineRule="auto"/>
        <w:ind w:left="0" w:right="0" w:firstLine="0"/>
        <w:jc w:val="left"/>
      </w:pPr>
      <w:bookmarkStart w:id="2243" w:name="bookmark2243"/>
      <w:bookmarkStart w:id="2244" w:name="bookmark2244"/>
      <w:bookmarkStart w:id="2245" w:name="bookmark224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243"/>
      <w:bookmarkEnd w:id="2244"/>
      <w:bookmarkEnd w:id="2245"/>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73"/>
        <w:gridCol w:w="1368"/>
        <w:gridCol w:w="1368"/>
        <w:gridCol w:w="1368"/>
        <w:gridCol w:w="1378"/>
        <w:gridCol w:w="137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期末余额</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16,837,697.47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9,620,208.54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61239.11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26,396,666.90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16,837,697.47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9,620,208.54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61239.11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26,396,666.90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389"/>
        <w:gridCol w:w="3101"/>
        <w:gridCol w:w="3101"/>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r>
        <w:br w:type="page"/>
      </w:r>
    </w:p>
    <w:p>
      <w:pPr>
        <w:pStyle w:val="Style75"/>
        <w:keepNext/>
        <w:keepLines/>
        <w:widowControl w:val="0"/>
        <w:shd w:val="clear" w:color="auto" w:fill="auto"/>
        <w:bidi w:val="0"/>
        <w:spacing w:before="0" w:line="240" w:lineRule="auto"/>
        <w:ind w:left="0" w:right="0" w:firstLine="140"/>
        <w:jc w:val="left"/>
      </w:pPr>
      <w:bookmarkStart w:id="2246" w:name="bookmark2246"/>
      <w:bookmarkStart w:id="2247" w:name="bookmark2247"/>
      <w:bookmarkStart w:id="2248" w:name="bookmark2248"/>
      <w:r>
        <w:rPr>
          <w:color w:val="000000"/>
          <w:spacing w:val="0"/>
          <w:w w:val="100"/>
          <w:position w:val="0"/>
        </w:rPr>
        <w:t>⑶本期实际核销的应收账款情况</w:t>
      </w:r>
      <w:bookmarkEnd w:id="2246"/>
      <w:bookmarkEnd w:id="2247"/>
      <w:bookmarkEnd w:id="2248"/>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7"/>
        <w:gridCol w:w="4594"/>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61239.11</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39" w:line="1" w:lineRule="exact"/>
      </w:pP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99"/>
        <w:gridCol w:w="1550"/>
        <w:gridCol w:w="1560"/>
        <w:gridCol w:w="1550"/>
        <w:gridCol w:w="1632"/>
        <w:gridCol w:w="1598"/>
      </w:tblGrid>
      <w:tr>
        <w:trPr>
          <w:trHeight w:val="73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应收账款核销说明：</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75"/>
        <w:keepNext/>
        <w:keepLines/>
        <w:widowControl w:val="0"/>
        <w:shd w:val="clear" w:color="auto" w:fill="auto"/>
        <w:bidi w:val="0"/>
        <w:spacing w:before="0" w:line="240" w:lineRule="auto"/>
        <w:ind w:left="0" w:right="0" w:firstLine="0"/>
        <w:jc w:val="left"/>
      </w:pPr>
      <w:bookmarkStart w:id="2249" w:name="bookmark2249"/>
      <w:bookmarkStart w:id="2250" w:name="bookmark2250"/>
      <w:bookmarkStart w:id="2251" w:name="bookmark2251"/>
      <w:bookmarkStart w:id="2252" w:name="bookmark2252"/>
      <w:r>
        <w:rPr>
          <w:color w:val="000000"/>
          <w:spacing w:val="0"/>
          <w:w w:val="100"/>
          <w:position w:val="0"/>
        </w:rPr>
        <w:t>（</w:t>
      </w:r>
      <w:bookmarkEnd w:id="2251"/>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249"/>
      <w:bookmarkEnd w:id="2250"/>
      <w:bookmarkEnd w:id="2252"/>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405"/>
        <w:gridCol w:w="2390"/>
        <w:gridCol w:w="239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50,547,484.23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42,885,609.00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12,466,000.11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31,955,630.00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26,509,063.68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24,342,175.41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176,239,962.32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79" w:line="1" w:lineRule="exact"/>
      </w:pPr>
    </w:p>
    <w:p>
      <w:pPr>
        <w:pStyle w:val="Style75"/>
        <w:keepNext/>
        <w:keepLines/>
        <w:widowControl w:val="0"/>
        <w:shd w:val="clear" w:color="auto" w:fill="auto"/>
        <w:tabs>
          <w:tab w:pos="483" w:val="left"/>
        </w:tabs>
        <w:bidi w:val="0"/>
        <w:spacing w:before="0" w:line="240" w:lineRule="auto"/>
        <w:ind w:left="0" w:right="0" w:firstLine="0"/>
        <w:jc w:val="left"/>
      </w:pPr>
      <w:bookmarkStart w:id="2253" w:name="bookmark2253"/>
      <w:bookmarkStart w:id="2254" w:name="bookmark2254"/>
      <w:bookmarkStart w:id="2255" w:name="bookmark2255"/>
      <w:bookmarkStart w:id="2256" w:name="bookmark2256"/>
      <w:r>
        <w:rPr>
          <w:color w:val="000000"/>
          <w:spacing w:val="0"/>
          <w:w w:val="100"/>
          <w:position w:val="0"/>
        </w:rPr>
        <w:t>（</w:t>
      </w:r>
      <w:bookmarkEnd w:id="2255"/>
      <w:r>
        <w:rPr>
          <w:rFonts w:ascii="Times New Roman" w:eastAsia="Times New Roman" w:hAnsi="Times New Roman" w:cs="Times New Roman"/>
          <w:color w:val="000000"/>
          <w:spacing w:val="0"/>
          <w:w w:val="100"/>
          <w:position w:val="0"/>
        </w:rPr>
        <w:t>5</w:t>
      </w:r>
      <w:r>
        <w:rPr>
          <w:color w:val="000000"/>
          <w:spacing w:val="0"/>
          <w:w w:val="100"/>
          <w:position w:val="0"/>
        </w:rPr>
        <w:t>）</w:t>
        <w:tab/>
        <w:t>转移应收账款且继续涉入形成的资产、负债金额</w:t>
      </w:r>
      <w:bookmarkEnd w:id="2253"/>
      <w:bookmarkEnd w:id="2254"/>
      <w:bookmarkEnd w:id="2256"/>
    </w:p>
    <w:p>
      <w:pPr>
        <w:pStyle w:val="Style18"/>
        <w:keepNext w:val="0"/>
        <w:keepLines w:val="0"/>
        <w:widowControl w:val="0"/>
        <w:shd w:val="clear" w:color="auto" w:fill="auto"/>
        <w:bidi w:val="0"/>
        <w:spacing w:before="0" w:after="180" w:line="240" w:lineRule="auto"/>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75"/>
        <w:keepNext/>
        <w:keepLines/>
        <w:widowControl w:val="0"/>
        <w:shd w:val="clear" w:color="auto" w:fill="auto"/>
        <w:tabs>
          <w:tab w:pos="483" w:val="left"/>
        </w:tabs>
        <w:bidi w:val="0"/>
        <w:spacing w:before="0" w:line="240" w:lineRule="auto"/>
        <w:ind w:left="0" w:right="0" w:firstLine="0"/>
        <w:jc w:val="left"/>
      </w:pPr>
      <w:bookmarkStart w:id="2257" w:name="bookmark2257"/>
      <w:bookmarkStart w:id="2258" w:name="bookmark2258"/>
      <w:bookmarkStart w:id="2259" w:name="bookmark2259"/>
      <w:bookmarkStart w:id="2260" w:name="bookmark2260"/>
      <w:r>
        <w:rPr>
          <w:color w:val="000000"/>
          <w:spacing w:val="0"/>
          <w:w w:val="100"/>
          <w:position w:val="0"/>
        </w:rPr>
        <w:t>（</w:t>
      </w:r>
      <w:bookmarkEnd w:id="2259"/>
      <w:r>
        <w:rPr>
          <w:rFonts w:ascii="Times New Roman" w:eastAsia="Times New Roman" w:hAnsi="Times New Roman" w:cs="Times New Roman"/>
          <w:color w:val="000000"/>
          <w:spacing w:val="0"/>
          <w:w w:val="100"/>
          <w:position w:val="0"/>
        </w:rPr>
        <w:t>6</w:t>
      </w:r>
      <w:r>
        <w:rPr>
          <w:color w:val="000000"/>
          <w:spacing w:val="0"/>
          <w:w w:val="100"/>
          <w:position w:val="0"/>
        </w:rPr>
        <w:t>）</w:t>
        <w:tab/>
        <w:t>因金融资产转移而终止确认的应收账款</w:t>
      </w:r>
      <w:bookmarkEnd w:id="2257"/>
      <w:bookmarkEnd w:id="2258"/>
      <w:bookmarkEnd w:id="2260"/>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8"/>
        <w:keepNext/>
        <w:keepLines/>
        <w:widowControl w:val="0"/>
        <w:shd w:val="clear" w:color="auto" w:fill="auto"/>
        <w:bidi w:val="0"/>
        <w:spacing w:before="0" w:after="380" w:line="240" w:lineRule="auto"/>
        <w:ind w:left="0" w:right="0" w:firstLine="0"/>
        <w:jc w:val="left"/>
      </w:pPr>
      <w:bookmarkStart w:id="2261" w:name="bookmark2261"/>
      <w:bookmarkStart w:id="2262" w:name="bookmark2262"/>
      <w:bookmarkStart w:id="2263" w:name="bookmark2263"/>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261"/>
      <w:bookmarkEnd w:id="2262"/>
      <w:bookmarkEnd w:id="2263"/>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119,577.53</w:t>
            </w:r>
          </w:p>
        </w:tc>
      </w:tr>
    </w:tbl>
    <w:p>
      <w:pPr>
        <w:spacing w:lineRule="exact" w:line="1"/>
        <w:rPr>
          <w:sz w:val="2"/>
          <w:szCs w:val="2"/>
        </w:rPr>
      </w:pPr>
      <w:r>
        <w:br w:type="page"/>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16,369,885.82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63,960,474.20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17,969,885.82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65,680,051.73</w:t>
            </w:r>
          </w:p>
        </w:tc>
      </w:tr>
    </w:tbl>
    <w:p>
      <w:pPr>
        <w:widowControl w:val="0"/>
        <w:spacing w:after="339" w:line="1" w:lineRule="exact"/>
      </w:pPr>
    </w:p>
    <w:p>
      <w:pPr>
        <w:pStyle w:val="Style75"/>
        <w:keepNext/>
        <w:keepLines/>
        <w:widowControl w:val="0"/>
        <w:shd w:val="clear" w:color="auto" w:fill="auto"/>
        <w:bidi w:val="0"/>
        <w:spacing w:before="0" w:after="340" w:line="240" w:lineRule="auto"/>
        <w:ind w:left="0" w:right="0" w:firstLine="0"/>
        <w:jc w:val="both"/>
      </w:pPr>
      <w:bookmarkStart w:id="2264" w:name="bookmark2264"/>
      <w:bookmarkStart w:id="2265" w:name="bookmark2265"/>
      <w:bookmarkStart w:id="2266" w:name="bookmark226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264"/>
      <w:bookmarkEnd w:id="2265"/>
      <w:bookmarkEnd w:id="2266"/>
    </w:p>
    <w:p>
      <w:pPr>
        <w:pStyle w:val="Style93"/>
        <w:keepNext/>
        <w:keepLines/>
        <w:widowControl w:val="0"/>
        <w:shd w:val="clear" w:color="auto" w:fill="auto"/>
        <w:bidi w:val="0"/>
        <w:spacing w:before="0" w:line="240" w:lineRule="auto"/>
        <w:ind w:left="0" w:right="0" w:firstLine="0"/>
        <w:jc w:val="both"/>
      </w:pPr>
      <w:bookmarkStart w:id="2267" w:name="bookmark2267"/>
      <w:bookmarkStart w:id="2268" w:name="bookmark2268"/>
      <w:bookmarkStart w:id="2269" w:name="bookmark2269"/>
      <w:bookmarkStart w:id="2270" w:name="bookmark2270"/>
      <w:r>
        <w:rPr>
          <w:rFonts w:ascii="Times New Roman" w:eastAsia="Times New Roman" w:hAnsi="Times New Roman" w:cs="Times New Roman"/>
          <w:color w:val="000000"/>
          <w:spacing w:val="0"/>
          <w:w w:val="100"/>
          <w:position w:val="0"/>
        </w:rPr>
        <w:t>1</w:t>
      </w:r>
      <w:bookmarkEnd w:id="2269"/>
      <w:r>
        <w:rPr>
          <w:color w:val="000000"/>
          <w:spacing w:val="0"/>
          <w:w w:val="100"/>
          <w:position w:val="0"/>
        </w:rPr>
        <w:t>）应收利息分类</w:t>
      </w:r>
      <w:bookmarkEnd w:id="2267"/>
      <w:bookmarkEnd w:id="2268"/>
      <w:bookmarkEnd w:id="2270"/>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119,577.53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119,577.53</w:t>
            </w:r>
          </w:p>
        </w:tc>
      </w:tr>
    </w:tbl>
    <w:p>
      <w:pPr>
        <w:widowControl w:val="0"/>
        <w:spacing w:after="339" w:line="1" w:lineRule="exact"/>
      </w:pPr>
    </w:p>
    <w:p>
      <w:pPr>
        <w:pStyle w:val="Style93"/>
        <w:keepNext/>
        <w:keepLines/>
        <w:widowControl w:val="0"/>
        <w:shd w:val="clear" w:color="auto" w:fill="auto"/>
        <w:bidi w:val="0"/>
        <w:spacing w:before="0" w:line="240" w:lineRule="auto"/>
        <w:ind w:left="0" w:right="0" w:firstLine="0"/>
        <w:jc w:val="both"/>
      </w:pPr>
      <w:bookmarkStart w:id="2271" w:name="bookmark2271"/>
      <w:bookmarkStart w:id="2272" w:name="bookmark2272"/>
      <w:bookmarkStart w:id="2273" w:name="bookmark2273"/>
      <w:bookmarkStart w:id="2274" w:name="bookmark2274"/>
      <w:r>
        <w:rPr>
          <w:rFonts w:ascii="Times New Roman" w:eastAsia="Times New Roman" w:hAnsi="Times New Roman" w:cs="Times New Roman"/>
          <w:color w:val="000000"/>
          <w:spacing w:val="0"/>
          <w:w w:val="100"/>
          <w:position w:val="0"/>
        </w:rPr>
        <w:t>2</w:t>
      </w:r>
      <w:bookmarkEnd w:id="2273"/>
      <w:r>
        <w:rPr>
          <w:color w:val="000000"/>
          <w:spacing w:val="0"/>
          <w:w w:val="100"/>
          <w:position w:val="0"/>
        </w:rPr>
        <w:t>）重要逾期利息</w:t>
      </w:r>
      <w:bookmarkEnd w:id="2271"/>
      <w:bookmarkEnd w:id="2272"/>
      <w:bookmarkEnd w:id="227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920"/>
        <w:gridCol w:w="1910"/>
        <w:gridCol w:w="1920"/>
        <w:gridCol w:w="1925"/>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是否发生减值及其判断 依据</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93"/>
        <w:keepNext/>
        <w:keepLines/>
        <w:widowControl w:val="0"/>
        <w:shd w:val="clear" w:color="auto" w:fill="auto"/>
        <w:bidi w:val="0"/>
        <w:spacing w:before="0" w:line="240" w:lineRule="auto"/>
        <w:ind w:left="0" w:right="0" w:firstLine="0"/>
        <w:jc w:val="both"/>
      </w:pPr>
      <w:bookmarkStart w:id="2275" w:name="bookmark2275"/>
      <w:bookmarkStart w:id="2276" w:name="bookmark2276"/>
      <w:bookmarkStart w:id="2277" w:name="bookmark2277"/>
      <w:bookmarkStart w:id="2278" w:name="bookmark2278"/>
      <w:r>
        <w:rPr>
          <w:rFonts w:ascii="Times New Roman" w:eastAsia="Times New Roman" w:hAnsi="Times New Roman" w:cs="Times New Roman"/>
          <w:color w:val="000000"/>
          <w:spacing w:val="0"/>
          <w:w w:val="100"/>
          <w:position w:val="0"/>
        </w:rPr>
        <w:t>3</w:t>
      </w:r>
      <w:bookmarkEnd w:id="2277"/>
      <w:r>
        <w:rPr>
          <w:color w:val="000000"/>
          <w:spacing w:val="0"/>
          <w:w w:val="100"/>
          <w:position w:val="0"/>
        </w:rPr>
        <w:t>）坏账准备计提情况</w:t>
      </w:r>
      <w:bookmarkEnd w:id="2275"/>
      <w:bookmarkEnd w:id="2276"/>
      <w:bookmarkEnd w:id="2278"/>
    </w:p>
    <w:p>
      <w:pPr>
        <w:pStyle w:val="Style18"/>
        <w:keepNext w:val="0"/>
        <w:keepLines w:val="0"/>
        <w:widowControl w:val="0"/>
        <w:shd w:val="clear" w:color="auto" w:fill="auto"/>
        <w:bidi w:val="0"/>
        <w:spacing w:before="0" w:after="34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75"/>
        <w:keepNext/>
        <w:keepLines/>
        <w:widowControl w:val="0"/>
        <w:shd w:val="clear" w:color="auto" w:fill="auto"/>
        <w:bidi w:val="0"/>
        <w:spacing w:before="0" w:line="240" w:lineRule="auto"/>
        <w:ind w:left="0" w:right="0" w:firstLine="0"/>
        <w:jc w:val="both"/>
      </w:pPr>
      <w:bookmarkStart w:id="2279" w:name="bookmark2279"/>
      <w:bookmarkStart w:id="2280" w:name="bookmark2280"/>
      <w:bookmarkStart w:id="2281" w:name="bookmark228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279"/>
      <w:bookmarkEnd w:id="2280"/>
      <w:bookmarkEnd w:id="2281"/>
    </w:p>
    <w:p>
      <w:pPr>
        <w:pStyle w:val="Style93"/>
        <w:keepNext/>
        <w:keepLines/>
        <w:widowControl w:val="0"/>
        <w:shd w:val="clear" w:color="auto" w:fill="auto"/>
        <w:bidi w:val="0"/>
        <w:spacing w:before="0" w:line="240" w:lineRule="auto"/>
        <w:ind w:left="0" w:right="0" w:firstLine="0"/>
        <w:jc w:val="both"/>
      </w:pPr>
      <w:bookmarkStart w:id="2282" w:name="bookmark2282"/>
      <w:bookmarkStart w:id="2283" w:name="bookmark2283"/>
      <w:bookmarkStart w:id="2284" w:name="bookmark2284"/>
      <w:bookmarkStart w:id="2285" w:name="bookmark2285"/>
      <w:r>
        <w:rPr>
          <w:rFonts w:ascii="Times New Roman" w:eastAsia="Times New Roman" w:hAnsi="Times New Roman" w:cs="Times New Roman"/>
          <w:color w:val="000000"/>
          <w:spacing w:val="0"/>
          <w:w w:val="100"/>
          <w:position w:val="0"/>
        </w:rPr>
        <w:t>1</w:t>
      </w:r>
      <w:bookmarkEnd w:id="2284"/>
      <w:r>
        <w:rPr>
          <w:color w:val="000000"/>
          <w:spacing w:val="0"/>
          <w:w w:val="100"/>
          <w:position w:val="0"/>
        </w:rPr>
        <w:t>）应收股利分类</w:t>
      </w:r>
      <w:bookmarkEnd w:id="2282"/>
      <w:bookmarkEnd w:id="2283"/>
      <w:bookmarkEnd w:id="2285"/>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深圳市鹏鼎创盈金融信息服务股份有限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w:t>
            </w:r>
          </w:p>
        </w:tc>
      </w:tr>
    </w:tbl>
    <w:p>
      <w:pPr>
        <w:widowControl w:val="0"/>
        <w:spacing w:after="339" w:line="1" w:lineRule="exact"/>
      </w:pPr>
    </w:p>
    <w:p>
      <w:pPr>
        <w:pStyle w:val="Style93"/>
        <w:keepNext/>
        <w:keepLines/>
        <w:widowControl w:val="0"/>
        <w:shd w:val="clear" w:color="auto" w:fill="auto"/>
        <w:bidi w:val="0"/>
        <w:spacing w:before="0" w:line="240" w:lineRule="auto"/>
        <w:ind w:left="0" w:right="0" w:firstLine="0"/>
        <w:jc w:val="left"/>
      </w:pPr>
      <w:bookmarkStart w:id="2286" w:name="bookmark2286"/>
      <w:bookmarkStart w:id="2287" w:name="bookmark2287"/>
      <w:bookmarkStart w:id="2288" w:name="bookmark2288"/>
      <w:bookmarkStart w:id="2289" w:name="bookmark2289"/>
      <w:r>
        <w:rPr>
          <w:rFonts w:ascii="Times New Roman" w:eastAsia="Times New Roman" w:hAnsi="Times New Roman" w:cs="Times New Roman"/>
          <w:color w:val="000000"/>
          <w:spacing w:val="0"/>
          <w:w w:val="100"/>
          <w:position w:val="0"/>
        </w:rPr>
        <w:t>2</w:t>
      </w:r>
      <w:bookmarkEnd w:id="2288"/>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286"/>
      <w:bookmarkEnd w:id="2287"/>
      <w:bookmarkEnd w:id="228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920"/>
        <w:gridCol w:w="1910"/>
        <w:gridCol w:w="1920"/>
        <w:gridCol w:w="1925"/>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pStyle w:val="Style93"/>
        <w:keepNext/>
        <w:keepLines/>
        <w:widowControl w:val="0"/>
        <w:shd w:val="clear" w:color="auto" w:fill="auto"/>
        <w:bidi w:val="0"/>
        <w:spacing w:before="0" w:line="240" w:lineRule="auto"/>
        <w:ind w:left="0" w:right="0" w:firstLine="0"/>
        <w:jc w:val="left"/>
      </w:pPr>
      <w:bookmarkStart w:id="2290" w:name="bookmark2290"/>
      <w:bookmarkStart w:id="2291" w:name="bookmark2291"/>
      <w:bookmarkStart w:id="2292" w:name="bookmark2292"/>
      <w:bookmarkStart w:id="2293" w:name="bookmark2293"/>
      <w:r>
        <w:rPr>
          <w:rFonts w:ascii="Times New Roman" w:eastAsia="Times New Roman" w:hAnsi="Times New Roman" w:cs="Times New Roman"/>
          <w:color w:val="000000"/>
          <w:spacing w:val="0"/>
          <w:w w:val="100"/>
          <w:position w:val="0"/>
        </w:rPr>
        <w:t>3</w:t>
      </w:r>
      <w:bookmarkEnd w:id="2292"/>
      <w:r>
        <w:rPr>
          <w:color w:val="000000"/>
          <w:spacing w:val="0"/>
          <w:w w:val="100"/>
          <w:position w:val="0"/>
        </w:rPr>
        <w:t>）坏账准备计提情况</w:t>
      </w:r>
      <w:bookmarkEnd w:id="2290"/>
      <w:bookmarkEnd w:id="2291"/>
      <w:bookmarkEnd w:id="2293"/>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75"/>
        <w:keepNext/>
        <w:keepLines/>
        <w:widowControl w:val="0"/>
        <w:shd w:val="clear" w:color="auto" w:fill="auto"/>
        <w:bidi w:val="0"/>
        <w:spacing w:before="0" w:line="240" w:lineRule="auto"/>
        <w:ind w:left="0" w:right="0" w:firstLine="0"/>
        <w:jc w:val="left"/>
      </w:pPr>
      <w:bookmarkStart w:id="2294" w:name="bookmark2294"/>
      <w:bookmarkStart w:id="2295" w:name="bookmark2295"/>
      <w:bookmarkStart w:id="2296" w:name="bookmark2296"/>
      <w:bookmarkStart w:id="2297" w:name="bookmark2297"/>
      <w:r>
        <w:rPr>
          <w:color w:val="000000"/>
          <w:spacing w:val="0"/>
          <w:w w:val="100"/>
          <w:position w:val="0"/>
        </w:rPr>
        <w:t>（</w:t>
      </w:r>
      <w:bookmarkEnd w:id="2296"/>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294"/>
      <w:bookmarkEnd w:id="2295"/>
      <w:bookmarkEnd w:id="2297"/>
    </w:p>
    <w:p>
      <w:pPr>
        <w:pStyle w:val="Style93"/>
        <w:keepNext/>
        <w:keepLines/>
        <w:widowControl w:val="0"/>
        <w:shd w:val="clear" w:color="auto" w:fill="auto"/>
        <w:bidi w:val="0"/>
        <w:spacing w:before="0" w:line="240" w:lineRule="auto"/>
        <w:ind w:left="0" w:right="0" w:firstLine="0"/>
        <w:jc w:val="left"/>
      </w:pPr>
      <w:bookmarkStart w:id="2298" w:name="bookmark2298"/>
      <w:bookmarkStart w:id="2299" w:name="bookmark2299"/>
      <w:bookmarkStart w:id="2300" w:name="bookmark2300"/>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298"/>
      <w:bookmarkEnd w:id="2299"/>
      <w:bookmarkEnd w:id="2300"/>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2,750,078.06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4,386,077.46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3,534,551.71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2,561,786.37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11,217,220.94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58,475,000.91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614,980.47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227,406.77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18,116,831.18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65,650271.51</w:t>
            </w:r>
          </w:p>
        </w:tc>
      </w:tr>
    </w:tbl>
    <w:p>
      <w:pPr>
        <w:widowControl w:val="0"/>
        <w:spacing w:after="319" w:line="1" w:lineRule="exact"/>
      </w:pPr>
    </w:p>
    <w:p>
      <w:pPr>
        <w:pStyle w:val="Style93"/>
        <w:keepNext/>
        <w:keepLines/>
        <w:widowControl w:val="0"/>
        <w:shd w:val="clear" w:color="auto" w:fill="auto"/>
        <w:bidi w:val="0"/>
        <w:spacing w:before="0" w:line="240" w:lineRule="auto"/>
        <w:ind w:left="0" w:right="0" w:firstLine="0"/>
        <w:jc w:val="left"/>
      </w:pPr>
      <w:bookmarkStart w:id="2301" w:name="bookmark2301"/>
      <w:bookmarkStart w:id="2302" w:name="bookmark2302"/>
      <w:bookmarkStart w:id="2303" w:name="bookmark2303"/>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301"/>
      <w:bookmarkEnd w:id="2302"/>
      <w:bookmarkEnd w:id="2303"/>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39"/>
        <w:gridCol w:w="1646"/>
        <w:gridCol w:w="2102"/>
        <w:gridCol w:w="2098"/>
        <w:gridCol w:w="180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2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1,689,797.31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1,689,797.31</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57,148.05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57,148.05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1,746,945.36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1,746,945.36</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805"/>
        <w:gridCol w:w="4786"/>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6,074,541.34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2,151,947.75</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7,900,209.75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1,990,132.34</w:t>
            </w:r>
          </w:p>
        </w:tc>
      </w:tr>
    </w:tbl>
    <w:p>
      <w:pPr>
        <w:spacing w:lineRule="exact" w:line="1"/>
        <w:rPr>
          <w:sz w:val="2"/>
          <w:szCs w:val="2"/>
        </w:rPr>
      </w:pPr>
      <w:r>
        <w:br w:type="page"/>
      </w: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393,456.90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879,650.44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717,025.00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18,116,831.18</w:t>
            </w:r>
          </w:p>
        </w:tc>
      </w:tr>
    </w:tbl>
    <w:p>
      <w:pPr>
        <w:widowControl w:val="0"/>
        <w:spacing w:after="319" w:line="1" w:lineRule="exact"/>
      </w:pPr>
    </w:p>
    <w:p>
      <w:pPr>
        <w:pStyle w:val="Style93"/>
        <w:keepNext/>
        <w:keepLines/>
        <w:widowControl w:val="0"/>
        <w:shd w:val="clear" w:color="auto" w:fill="auto"/>
        <w:bidi w:val="0"/>
        <w:spacing w:before="0" w:line="240" w:lineRule="auto"/>
        <w:ind w:left="0" w:right="0" w:firstLine="0"/>
        <w:jc w:val="left"/>
      </w:pPr>
      <w:bookmarkStart w:id="2304" w:name="bookmark2304"/>
      <w:bookmarkStart w:id="2305" w:name="bookmark2305"/>
      <w:bookmarkStart w:id="2306" w:name="bookmark2306"/>
      <w:bookmarkStart w:id="2307" w:name="bookmark2307"/>
      <w:r>
        <w:rPr>
          <w:rFonts w:ascii="Times New Roman" w:eastAsia="Times New Roman" w:hAnsi="Times New Roman" w:cs="Times New Roman"/>
          <w:color w:val="000000"/>
          <w:spacing w:val="0"/>
          <w:w w:val="100"/>
          <w:position w:val="0"/>
        </w:rPr>
        <w:t>3</w:t>
      </w:r>
      <w:bookmarkEnd w:id="2306"/>
      <w:r>
        <w:rPr>
          <w:color w:val="000000"/>
          <w:spacing w:val="0"/>
          <w:w w:val="100"/>
          <w:position w:val="0"/>
        </w:rPr>
        <w:t>）本期计提、收回或转回的坏账准备情况</w:t>
      </w:r>
      <w:bookmarkEnd w:id="2304"/>
      <w:bookmarkEnd w:id="2305"/>
      <w:bookmarkEnd w:id="2307"/>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本期计提坏账准备情况:</w:t>
      </w: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4"/>
        <w:gridCol w:w="1085"/>
        <w:gridCol w:w="1330"/>
        <w:gridCol w:w="1334"/>
        <w:gridCol w:w="1094"/>
        <w:gridCol w:w="1574"/>
        <w:gridCol w:w="1579"/>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1,689,797.31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57,148.05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1,746,945.36</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1,689,797.31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57,148.05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1,746,945.36</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159" w:line="1" w:lineRule="exact"/>
      </w:pP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其中本期坏账准备转回或收回金额重要的:</w:t>
      </w: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87"/>
        <w:gridCol w:w="3192"/>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79" w:line="1" w:lineRule="exact"/>
      </w:pPr>
    </w:p>
    <w:p>
      <w:pPr>
        <w:pStyle w:val="Style93"/>
        <w:keepNext/>
        <w:keepLines/>
        <w:widowControl w:val="0"/>
        <w:shd w:val="clear" w:color="auto" w:fill="auto"/>
        <w:bidi w:val="0"/>
        <w:spacing w:before="0" w:line="240" w:lineRule="auto"/>
        <w:ind w:left="0" w:right="0" w:firstLine="0"/>
        <w:jc w:val="left"/>
      </w:pPr>
      <w:bookmarkStart w:id="2308" w:name="bookmark2308"/>
      <w:bookmarkStart w:id="2309" w:name="bookmark2309"/>
      <w:bookmarkStart w:id="2310" w:name="bookmark2310"/>
      <w:bookmarkStart w:id="2311" w:name="bookmark2311"/>
      <w:r>
        <w:rPr>
          <w:rFonts w:ascii="Times New Roman" w:eastAsia="Times New Roman" w:hAnsi="Times New Roman" w:cs="Times New Roman"/>
          <w:color w:val="000000"/>
          <w:spacing w:val="0"/>
          <w:w w:val="100"/>
          <w:position w:val="0"/>
        </w:rPr>
        <w:t>4</w:t>
      </w:r>
      <w:bookmarkEnd w:id="2310"/>
      <w:r>
        <w:rPr>
          <w:color w:val="000000"/>
          <w:spacing w:val="0"/>
          <w:w w:val="100"/>
          <w:position w:val="0"/>
        </w:rPr>
        <w:t>）本期实际核销的其他应收款情况</w:t>
      </w:r>
      <w:bookmarkEnd w:id="2308"/>
      <w:bookmarkEnd w:id="2309"/>
      <w:bookmarkEnd w:id="231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9"/>
        <w:gridCol w:w="1550"/>
        <w:gridCol w:w="1555"/>
        <w:gridCol w:w="1555"/>
        <w:gridCol w:w="1632"/>
        <w:gridCol w:w="1661"/>
      </w:tblGrid>
      <w:tr>
        <w:trPr>
          <w:trHeight w:val="413"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8" w:hRule="exact"/>
        </w:trPr>
        <w:tc>
          <w:tcPr>
            <w:gridSpan w:val="6"/>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其中重要的其他应收款核销情况：</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其他应收款核销说明：</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本年无核销的其他应收款。</w:t>
      </w:r>
    </w:p>
    <w:p>
      <w:pPr>
        <w:pStyle w:val="Style93"/>
        <w:keepNext/>
        <w:keepLines/>
        <w:widowControl w:val="0"/>
        <w:shd w:val="clear" w:color="auto" w:fill="auto"/>
        <w:bidi w:val="0"/>
        <w:spacing w:before="0" w:line="240" w:lineRule="auto"/>
        <w:ind w:left="0" w:right="0" w:firstLine="0"/>
        <w:jc w:val="left"/>
      </w:pPr>
      <w:bookmarkStart w:id="2312" w:name="bookmark2312"/>
      <w:bookmarkStart w:id="2313" w:name="bookmark2313"/>
      <w:bookmarkStart w:id="2314" w:name="bookmark2314"/>
      <w:bookmarkStart w:id="2315" w:name="bookmark2315"/>
      <w:r>
        <w:rPr>
          <w:rFonts w:ascii="Times New Roman" w:eastAsia="Times New Roman" w:hAnsi="Times New Roman" w:cs="Times New Roman"/>
          <w:color w:val="000000"/>
          <w:spacing w:val="0"/>
          <w:w w:val="100"/>
          <w:position w:val="0"/>
        </w:rPr>
        <w:t>5</w:t>
      </w:r>
      <w:bookmarkEnd w:id="2314"/>
      <w:r>
        <w:rPr>
          <w:color w:val="000000"/>
          <w:spacing w:val="0"/>
          <w:w w:val="100"/>
          <w:position w:val="0"/>
        </w:rPr>
        <w:t>）按欠款方归集的期末余额前五名的其他应收款情况</w:t>
      </w:r>
      <w:bookmarkEnd w:id="2312"/>
      <w:bookmarkEnd w:id="2313"/>
      <w:bookmarkEnd w:id="2315"/>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94"/>
        <w:gridCol w:w="1555"/>
        <w:gridCol w:w="1555"/>
        <w:gridCol w:w="1550"/>
        <w:gridCol w:w="1622"/>
        <w:gridCol w:w="161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惠州市奥拓电子科技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10,850,820.94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深圳国立商事认证中 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1,927,001.00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216,869.60</w:t>
            </w:r>
          </w:p>
        </w:tc>
      </w:tr>
    </w:tbl>
    <w:p>
      <w:pPr>
        <w:spacing w:lineRule="exact" w:line="1"/>
        <w:rPr>
          <w:sz w:val="2"/>
          <w:szCs w:val="2"/>
        </w:rPr>
      </w:pPr>
      <w:r>
        <w:br w:type="page"/>
      </w:r>
    </w:p>
    <w:tbl>
      <w:tblPr>
        <w:tblOverlap w:val="never"/>
        <w:jc w:val="center"/>
        <w:tblLayout w:type="fixed"/>
      </w:tblPr>
      <w:tblGrid>
        <w:gridCol w:w="1694"/>
        <w:gridCol w:w="1555"/>
        <w:gridCol w:w="1555"/>
        <w:gridCol w:w="1546"/>
        <w:gridCol w:w="1622"/>
        <w:gridCol w:w="161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深圳软件园管理中心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638,070.40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319,035.20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中国建设银行股份有 限公司南京分行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深圳前海奥拓投资有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14282292.34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560,904.80</w:t>
            </w:r>
          </w:p>
        </w:tc>
      </w:tr>
    </w:tbl>
    <w:p>
      <w:pPr>
        <w:widowControl w:val="0"/>
        <w:spacing w:after="319" w:line="1" w:lineRule="exact"/>
      </w:pPr>
    </w:p>
    <w:p>
      <w:pPr>
        <w:pStyle w:val="Style93"/>
        <w:keepNext/>
        <w:keepLines/>
        <w:widowControl w:val="0"/>
        <w:shd w:val="clear" w:color="auto" w:fill="auto"/>
        <w:bidi w:val="0"/>
        <w:spacing w:before="0" w:line="240" w:lineRule="auto"/>
        <w:ind w:left="0" w:right="0" w:firstLine="0"/>
        <w:jc w:val="left"/>
      </w:pPr>
      <w:bookmarkStart w:id="2316" w:name="bookmark2316"/>
      <w:bookmarkStart w:id="2317" w:name="bookmark2317"/>
      <w:bookmarkStart w:id="2318" w:name="bookmark2318"/>
      <w:bookmarkStart w:id="2319" w:name="bookmark2319"/>
      <w:r>
        <w:rPr>
          <w:rFonts w:ascii="Times New Roman" w:eastAsia="Times New Roman" w:hAnsi="Times New Roman" w:cs="Times New Roman"/>
          <w:color w:val="000000"/>
          <w:spacing w:val="0"/>
          <w:w w:val="100"/>
          <w:position w:val="0"/>
        </w:rPr>
        <w:t>6</w:t>
      </w:r>
      <w:bookmarkEnd w:id="2318"/>
      <w:r>
        <w:rPr>
          <w:color w:val="000000"/>
          <w:spacing w:val="0"/>
          <w:w w:val="100"/>
          <w:position w:val="0"/>
        </w:rPr>
        <w:t>）涉及政府补助的应收款项</w:t>
      </w:r>
      <w:bookmarkEnd w:id="2316"/>
      <w:bookmarkEnd w:id="2317"/>
      <w:bookmarkEnd w:id="2319"/>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045"/>
        <w:gridCol w:w="1862"/>
        <w:gridCol w:w="1872"/>
        <w:gridCol w:w="1877"/>
        <w:gridCol w:w="1934"/>
      </w:tblGrid>
      <w:tr>
        <w:trPr>
          <w:trHeight w:val="73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预计收取的时间、金额 及依据</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79" w:line="1" w:lineRule="exact"/>
      </w:pPr>
    </w:p>
    <w:p>
      <w:pPr>
        <w:pStyle w:val="Style93"/>
        <w:keepNext/>
        <w:keepLines/>
        <w:widowControl w:val="0"/>
        <w:shd w:val="clear" w:color="auto" w:fill="auto"/>
        <w:tabs>
          <w:tab w:pos="382" w:val="left"/>
        </w:tabs>
        <w:bidi w:val="0"/>
        <w:spacing w:before="0" w:line="240" w:lineRule="auto"/>
        <w:ind w:left="0" w:right="0" w:firstLine="0"/>
        <w:jc w:val="left"/>
      </w:pPr>
      <w:bookmarkStart w:id="2320" w:name="bookmark2320"/>
      <w:bookmarkStart w:id="2321" w:name="bookmark2321"/>
      <w:bookmarkStart w:id="2322" w:name="bookmark2322"/>
      <w:bookmarkStart w:id="2323" w:name="bookmark2323"/>
      <w:r>
        <w:rPr>
          <w:rFonts w:ascii="Times New Roman" w:eastAsia="Times New Roman" w:hAnsi="Times New Roman" w:cs="Times New Roman"/>
          <w:color w:val="000000"/>
          <w:spacing w:val="0"/>
          <w:w w:val="100"/>
          <w:position w:val="0"/>
        </w:rPr>
        <w:t>7</w:t>
      </w:r>
      <w:bookmarkEnd w:id="2322"/>
      <w:r>
        <w:rPr>
          <w:color w:val="000000"/>
          <w:spacing w:val="0"/>
          <w:w w:val="100"/>
          <w:position w:val="0"/>
        </w:rPr>
        <w:t>）</w:t>
        <w:tab/>
        <w:t>因金融资产转移而终止确认的其他应收款</w:t>
      </w:r>
      <w:bookmarkEnd w:id="2320"/>
      <w:bookmarkEnd w:id="2321"/>
      <w:bookmarkEnd w:id="2323"/>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93"/>
        <w:keepNext/>
        <w:keepLines/>
        <w:widowControl w:val="0"/>
        <w:shd w:val="clear" w:color="auto" w:fill="auto"/>
        <w:tabs>
          <w:tab w:pos="387" w:val="left"/>
        </w:tabs>
        <w:bidi w:val="0"/>
        <w:spacing w:before="0" w:line="240" w:lineRule="auto"/>
        <w:ind w:left="0" w:right="0" w:firstLine="0"/>
        <w:jc w:val="left"/>
      </w:pPr>
      <w:bookmarkStart w:id="2324" w:name="bookmark2324"/>
      <w:bookmarkStart w:id="2325" w:name="bookmark2325"/>
      <w:bookmarkStart w:id="2326" w:name="bookmark2326"/>
      <w:bookmarkStart w:id="2327" w:name="bookmark2327"/>
      <w:r>
        <w:rPr>
          <w:rFonts w:ascii="Times New Roman" w:eastAsia="Times New Roman" w:hAnsi="Times New Roman" w:cs="Times New Roman"/>
          <w:color w:val="000000"/>
          <w:spacing w:val="0"/>
          <w:w w:val="100"/>
          <w:position w:val="0"/>
        </w:rPr>
        <w:t>8</w:t>
      </w:r>
      <w:bookmarkEnd w:id="2326"/>
      <w:r>
        <w:rPr>
          <w:color w:val="000000"/>
          <w:spacing w:val="0"/>
          <w:w w:val="100"/>
          <w:position w:val="0"/>
        </w:rPr>
        <w:t>）</w:t>
        <w:tab/>
        <w:t>转移其他应收款且继续涉入形成的资产、负债金额</w:t>
      </w:r>
      <w:bookmarkEnd w:id="2324"/>
      <w:bookmarkEnd w:id="2325"/>
      <w:bookmarkEnd w:id="2327"/>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8"/>
        <w:keepNext/>
        <w:keepLines/>
        <w:widowControl w:val="0"/>
        <w:shd w:val="clear" w:color="auto" w:fill="auto"/>
        <w:bidi w:val="0"/>
        <w:spacing w:before="0" w:after="380" w:line="240" w:lineRule="auto"/>
        <w:ind w:left="0" w:right="0" w:firstLine="0"/>
        <w:jc w:val="left"/>
      </w:pPr>
      <w:bookmarkStart w:id="2328" w:name="bookmark2328"/>
      <w:bookmarkStart w:id="2329" w:name="bookmark2329"/>
      <w:bookmarkStart w:id="2330" w:name="bookmark2330"/>
      <w:bookmarkStart w:id="2331" w:name="bookmark2331"/>
      <w:r>
        <w:rPr>
          <w:rFonts w:ascii="Times New Roman" w:eastAsia="Times New Roman" w:hAnsi="Times New Roman" w:cs="Times New Roman"/>
          <w:color w:val="000000"/>
          <w:spacing w:val="0"/>
          <w:w w:val="100"/>
          <w:position w:val="0"/>
        </w:rPr>
        <w:t>3</w:t>
      </w:r>
      <w:bookmarkEnd w:id="2330"/>
      <w:r>
        <w:rPr>
          <w:color w:val="000000"/>
          <w:spacing w:val="0"/>
          <w:w w:val="100"/>
          <w:position w:val="0"/>
        </w:rPr>
        <w:t>、长期股权投资</w:t>
      </w:r>
      <w:bookmarkEnd w:id="2328"/>
      <w:bookmarkEnd w:id="2329"/>
      <w:bookmarkEnd w:id="233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82"/>
        <w:gridCol w:w="1363"/>
        <w:gridCol w:w="1373"/>
        <w:gridCol w:w="1373"/>
        <w:gridCol w:w="1363"/>
        <w:gridCol w:w="1373"/>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账面价值</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814,982,254.32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814,982,254.32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699,113,083.32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699,113,083.32</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814,982,254.32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814,982,254.32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699,113,083.32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699,113,083.32</w:t>
            </w:r>
          </w:p>
        </w:tc>
      </w:tr>
    </w:tbl>
    <w:p>
      <w:pPr>
        <w:widowControl w:val="0"/>
        <w:spacing w:after="319" w:line="1" w:lineRule="exact"/>
      </w:pPr>
    </w:p>
    <w:p>
      <w:pPr>
        <w:pStyle w:val="Style75"/>
        <w:keepNext/>
        <w:keepLines/>
        <w:widowControl w:val="0"/>
        <w:shd w:val="clear" w:color="auto" w:fill="auto"/>
        <w:bidi w:val="0"/>
        <w:spacing w:before="0" w:line="240" w:lineRule="auto"/>
        <w:ind w:left="0" w:right="0" w:firstLine="0"/>
        <w:jc w:val="left"/>
      </w:pPr>
      <w:bookmarkStart w:id="2332" w:name="bookmark2332"/>
      <w:bookmarkStart w:id="2333" w:name="bookmark2333"/>
      <w:bookmarkStart w:id="2334" w:name="bookmark233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332"/>
      <w:bookmarkEnd w:id="2333"/>
      <w:bookmarkEnd w:id="233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82"/>
        <w:gridCol w:w="1171"/>
        <w:gridCol w:w="1162"/>
        <w:gridCol w:w="1162"/>
        <w:gridCol w:w="1166"/>
        <w:gridCol w:w="1214"/>
        <w:gridCol w:w="1210"/>
        <w:gridCol w:w="1238"/>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减值准备期末 余额</w:t>
            </w:r>
          </w:p>
        </w:tc>
      </w:tr>
      <w:tr>
        <w:trPr>
          <w:trHeight w:val="39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奥拓光电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27,183,600.00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27,183,600.00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南京奥拓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97,419,306.67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167,419,306.67</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惠州奥拓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131,994,486.6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171,994,486.66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82"/>
        <w:gridCol w:w="1166"/>
        <w:gridCol w:w="1162"/>
        <w:gridCol w:w="1166"/>
        <w:gridCol w:w="1166"/>
        <w:gridCol w:w="1214"/>
        <w:gridCol w:w="1210"/>
        <w:gridCol w:w="123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香港奥拓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32,991,790.00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32,991,790.00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北京奥拓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10,003,700.00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10,003,700.00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千百辉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363,110,199.9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363,110,199.99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奥拓体育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奥拓立翔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4,669,171.00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27,169,171.00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前海奥拓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7,210,000.00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武汉奥拓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699,113,083.3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115,869,171.0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814,982,254.32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75"/>
        <w:keepNext/>
        <w:keepLines/>
        <w:widowControl w:val="0"/>
        <w:shd w:val="clear" w:color="auto" w:fill="auto"/>
        <w:bidi w:val="0"/>
        <w:spacing w:before="0" w:line="240" w:lineRule="auto"/>
        <w:ind w:left="0" w:right="0" w:firstLine="0"/>
        <w:jc w:val="left"/>
      </w:pPr>
      <w:bookmarkStart w:id="2335" w:name="bookmark2335"/>
      <w:bookmarkStart w:id="2336" w:name="bookmark2336"/>
      <w:bookmarkStart w:id="2337" w:name="bookmark233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335"/>
      <w:bookmarkEnd w:id="2336"/>
      <w:bookmarkEnd w:id="233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806"/>
        <w:gridCol w:w="792"/>
        <w:gridCol w:w="816"/>
        <w:gridCol w:w="782"/>
        <w:gridCol w:w="802"/>
        <w:gridCol w:w="792"/>
        <w:gridCol w:w="806"/>
        <w:gridCol w:w="792"/>
        <w:gridCol w:w="806"/>
        <w:gridCol w:w="792"/>
        <w:gridCol w:w="816"/>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期末余额</w:t>
            </w:r>
          </w:p>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权益法下</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确认的投</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widowControl w:val="0"/>
        <w:spacing w:after="319" w:line="1" w:lineRule="exact"/>
      </w:pPr>
    </w:p>
    <w:p>
      <w:pPr>
        <w:pStyle w:val="Style75"/>
        <w:keepNext/>
        <w:keepLines/>
        <w:widowControl w:val="0"/>
        <w:shd w:val="clear" w:color="auto" w:fill="auto"/>
        <w:bidi w:val="0"/>
        <w:spacing w:before="0" w:line="240" w:lineRule="auto"/>
        <w:ind w:left="0" w:right="0" w:firstLine="0"/>
        <w:jc w:val="left"/>
      </w:pPr>
      <w:bookmarkStart w:id="2338" w:name="bookmark2338"/>
      <w:bookmarkStart w:id="2339" w:name="bookmark2339"/>
      <w:bookmarkStart w:id="2340" w:name="bookmark2340"/>
      <w:bookmarkStart w:id="2341" w:name="bookmark2341"/>
      <w:r>
        <w:rPr>
          <w:color w:val="000000"/>
          <w:spacing w:val="0"/>
          <w:w w:val="100"/>
          <w:position w:val="0"/>
        </w:rPr>
        <w:t>（</w:t>
      </w:r>
      <w:bookmarkEnd w:id="2340"/>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2338"/>
      <w:bookmarkEnd w:id="2339"/>
      <w:bookmarkEnd w:id="2341"/>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8"/>
        <w:keepNext/>
        <w:keepLines/>
        <w:widowControl w:val="0"/>
        <w:shd w:val="clear" w:color="auto" w:fill="auto"/>
        <w:bidi w:val="0"/>
        <w:spacing w:before="0" w:after="380" w:line="240" w:lineRule="auto"/>
        <w:ind w:left="0" w:right="0" w:firstLine="0"/>
        <w:jc w:val="left"/>
      </w:pPr>
      <w:bookmarkStart w:id="2342" w:name="bookmark2342"/>
      <w:bookmarkStart w:id="2343" w:name="bookmark2343"/>
      <w:bookmarkStart w:id="2344" w:name="bookmark2344"/>
      <w:bookmarkStart w:id="2345" w:name="bookmark2345"/>
      <w:r>
        <w:rPr>
          <w:rFonts w:ascii="Times New Roman" w:eastAsia="Times New Roman" w:hAnsi="Times New Roman" w:cs="Times New Roman"/>
          <w:color w:val="000000"/>
          <w:spacing w:val="0"/>
          <w:w w:val="100"/>
          <w:position w:val="0"/>
        </w:rPr>
        <w:t>4</w:t>
      </w:r>
      <w:bookmarkEnd w:id="2344"/>
      <w:r>
        <w:rPr>
          <w:color w:val="000000"/>
          <w:spacing w:val="0"/>
          <w:w w:val="100"/>
          <w:position w:val="0"/>
        </w:rPr>
        <w:t>、营业收入和营业成本</w:t>
      </w:r>
      <w:bookmarkEnd w:id="2342"/>
      <w:bookmarkEnd w:id="2343"/>
      <w:bookmarkEnd w:id="234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838"/>
        <w:gridCol w:w="1920"/>
        <w:gridCol w:w="1910"/>
        <w:gridCol w:w="193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717,180,123.94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594,060,773.03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529,618,327.65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434,387,142.23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18,906,552.51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17,936,312.57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8,413,502.94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7,519,939.59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736,086,676.45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611,997,085.60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538,031,830.59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441,907,081.82</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2346" w:name="bookmark2346"/>
      <w:bookmarkStart w:id="2347" w:name="bookmark2347"/>
      <w:bookmarkStart w:id="2348" w:name="bookmark2348"/>
      <w:bookmarkStart w:id="2349" w:name="bookmark2349"/>
      <w:r>
        <w:rPr>
          <w:rFonts w:ascii="Times New Roman" w:eastAsia="Times New Roman" w:hAnsi="Times New Roman" w:cs="Times New Roman"/>
          <w:color w:val="000000"/>
          <w:spacing w:val="0"/>
          <w:w w:val="100"/>
          <w:position w:val="0"/>
        </w:rPr>
        <w:t>5</w:t>
      </w:r>
      <w:bookmarkEnd w:id="2348"/>
      <w:r>
        <w:rPr>
          <w:color w:val="000000"/>
          <w:spacing w:val="0"/>
          <w:w w:val="100"/>
          <w:position w:val="0"/>
        </w:rPr>
        <w:t>、投资收益</w:t>
      </w:r>
      <w:bookmarkEnd w:id="2346"/>
      <w:bookmarkEnd w:id="2347"/>
      <w:bookmarkEnd w:id="2349"/>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41"/>
        <w:gridCol w:w="3067"/>
        <w:gridCol w:w="318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3336"/>
        <w:gridCol w:w="306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50,000,968.00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3,681,004.61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3,886,795.83</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其他非流动金融资产分配股利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5,281,004.61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55,487,763.83</w:t>
            </w:r>
          </w:p>
        </w:tc>
      </w:tr>
    </w:tbl>
    <w:p>
      <w:pPr>
        <w:widowControl w:val="0"/>
        <w:spacing w:after="339" w:line="1" w:lineRule="exact"/>
      </w:pPr>
    </w:p>
    <w:p>
      <w:pPr>
        <w:pStyle w:val="Style28"/>
        <w:keepNext/>
        <w:keepLines/>
        <w:widowControl w:val="0"/>
        <w:shd w:val="clear" w:color="auto" w:fill="auto"/>
        <w:bidi w:val="0"/>
        <w:spacing w:before="0" w:after="380" w:line="240" w:lineRule="auto"/>
        <w:ind w:left="0" w:right="0" w:firstLine="0"/>
        <w:jc w:val="left"/>
      </w:pPr>
      <w:bookmarkStart w:id="2350" w:name="bookmark2350"/>
      <w:bookmarkStart w:id="2351" w:name="bookmark2351"/>
      <w:bookmarkStart w:id="2352" w:name="bookmark2352"/>
      <w:bookmarkStart w:id="2353" w:name="bookmark2353"/>
      <w:r>
        <w:rPr>
          <w:rFonts w:ascii="Times New Roman" w:eastAsia="Times New Roman" w:hAnsi="Times New Roman" w:cs="Times New Roman"/>
          <w:color w:val="000000"/>
          <w:spacing w:val="0"/>
          <w:w w:val="100"/>
          <w:position w:val="0"/>
        </w:rPr>
        <w:t>6</w:t>
      </w:r>
      <w:bookmarkEnd w:id="2352"/>
      <w:r>
        <w:rPr>
          <w:color w:val="000000"/>
          <w:spacing w:val="0"/>
          <w:w w:val="100"/>
          <w:position w:val="0"/>
        </w:rPr>
        <w:t>、其他</w:t>
      </w:r>
      <w:bookmarkEnd w:id="2350"/>
      <w:bookmarkEnd w:id="2351"/>
      <w:bookmarkEnd w:id="2353"/>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after="340" w:line="240" w:lineRule="auto"/>
        <w:ind w:left="0" w:right="0" w:firstLine="0"/>
        <w:jc w:val="left"/>
      </w:pPr>
      <w:bookmarkStart w:id="2354" w:name="bookmark2354"/>
      <w:bookmarkStart w:id="2355" w:name="bookmark2355"/>
      <w:bookmarkStart w:id="2356" w:name="bookmark2356"/>
      <w:r>
        <w:rPr>
          <w:color w:val="000000"/>
          <w:spacing w:val="0"/>
          <w:w w:val="100"/>
          <w:position w:val="0"/>
        </w:rPr>
        <w:t>十八、补充资料</w:t>
      </w:r>
      <w:bookmarkEnd w:id="2354"/>
      <w:bookmarkEnd w:id="2355"/>
      <w:bookmarkEnd w:id="2356"/>
    </w:p>
    <w:p>
      <w:pPr>
        <w:pStyle w:val="Style28"/>
        <w:keepNext/>
        <w:keepLines/>
        <w:widowControl w:val="0"/>
        <w:shd w:val="clear" w:color="auto" w:fill="auto"/>
        <w:bidi w:val="0"/>
        <w:spacing w:before="0" w:after="380" w:line="240" w:lineRule="auto"/>
        <w:ind w:left="0" w:right="0" w:firstLine="0"/>
        <w:jc w:val="left"/>
      </w:pPr>
      <w:bookmarkStart w:id="2357" w:name="bookmark2357"/>
      <w:bookmarkStart w:id="2358" w:name="bookmark2358"/>
      <w:bookmarkStart w:id="2359" w:name="bookmark2359"/>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357"/>
      <w:bookmarkEnd w:id="2358"/>
      <w:bookmarkEnd w:id="2359"/>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6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-203,891.96</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15,040,368.94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5,526,359.46</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5,170,000.00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770,458.56</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4,135,678.57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197,033.81</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23,570,582.62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8"/>
        <w:keepNext w:val="0"/>
        <w:keepLines w:val="0"/>
        <w:widowControl w:val="0"/>
        <w:shd w:val="clear" w:color="auto" w:fill="auto"/>
        <w:bidi w:val="0"/>
        <w:spacing w:before="0" w:after="0" w:line="331" w:lineRule="exact"/>
        <w:ind w:left="0" w:right="0" w:firstLine="0"/>
        <w:jc w:val="left"/>
      </w:pPr>
      <w:r>
        <w:rPr>
          <w:color w:val="000000"/>
          <w:spacing w:val="0"/>
          <w:w w:val="100"/>
          <w:position w:val="0"/>
        </w:rPr>
        <w:t>其他符合非经常性损益定义的损益项目的具体情况：</w:t>
      </w:r>
    </w:p>
    <w:p>
      <w:pPr>
        <w:pStyle w:val="Style18"/>
        <w:keepNext w:val="0"/>
        <w:keepLines w:val="0"/>
        <w:widowControl w:val="0"/>
        <w:shd w:val="clear" w:color="auto" w:fill="auto"/>
        <w:bidi w:val="0"/>
        <w:spacing w:before="0" w:after="0" w:line="331"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0" w:line="331" w:lineRule="exact"/>
        <w:ind w:left="0" w:right="0" w:firstLine="0"/>
        <w:jc w:val="left"/>
      </w:pPr>
      <w:r>
        <w:rPr>
          <w:color w:val="000000"/>
          <w:spacing w:val="0"/>
          <w:w w:val="100"/>
          <w:position w:val="0"/>
        </w:rPr>
        <w:t>公司不存在其他符合非经常性损益定义的损益项目的具体情况。</w:t>
      </w:r>
    </w:p>
    <w:p>
      <w:pPr>
        <w:pStyle w:val="Style18"/>
        <w:keepNext w:val="0"/>
        <w:keepLines w:val="0"/>
        <w:widowControl w:val="0"/>
        <w:shd w:val="clear" w:color="auto" w:fill="auto"/>
        <w:bidi w:val="0"/>
        <w:spacing w:before="0" w:after="0" w:line="331"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18"/>
        <w:keepNext w:val="0"/>
        <w:keepLines w:val="0"/>
        <w:widowControl w:val="0"/>
        <w:shd w:val="clear" w:color="auto" w:fill="auto"/>
        <w:bidi w:val="0"/>
        <w:spacing w:before="0" w:after="240" w:line="331"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left"/>
        <w:rPr>
          <w:sz w:val="20"/>
          <w:szCs w:val="20"/>
        </w:rPr>
      </w:pPr>
      <w:bookmarkStart w:id="2360" w:name="bookmark2360"/>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、净资产收益率及每股收益</w:t>
      </w:r>
      <w:bookmarkEnd w:id="2360"/>
    </w:p>
    <w:tbl>
      <w:tblPr>
        <w:tblOverlap w:val="never"/>
        <w:jc w:val="center"/>
        <w:tblLayout w:type="fixed"/>
      </w:tblPr>
      <w:tblGrid>
        <w:gridCol w:w="2678"/>
        <w:gridCol w:w="3082"/>
        <w:gridCol w:w="1915"/>
        <w:gridCol w:w="1915"/>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9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r>
    </w:tbl>
    <w:p>
      <w:pPr>
        <w:widowControl w:val="0"/>
        <w:spacing w:after="239" w:line="1" w:lineRule="exact"/>
      </w:pPr>
    </w:p>
    <w:p>
      <w:pPr>
        <w:pStyle w:val="Style28"/>
        <w:keepNext/>
        <w:keepLines/>
        <w:widowControl w:val="0"/>
        <w:shd w:val="clear" w:color="auto" w:fill="auto"/>
        <w:tabs>
          <w:tab w:pos="368" w:val="left"/>
        </w:tabs>
        <w:bidi w:val="0"/>
        <w:spacing w:before="0" w:after="300" w:line="322" w:lineRule="exact"/>
        <w:ind w:left="0" w:right="0" w:firstLine="0"/>
        <w:jc w:val="left"/>
      </w:pPr>
      <w:bookmarkStart w:id="2361" w:name="bookmark2361"/>
      <w:bookmarkStart w:id="2362" w:name="bookmark2362"/>
      <w:bookmarkStart w:id="2363" w:name="bookmark2363"/>
      <w:bookmarkStart w:id="2364" w:name="bookmark2364"/>
      <w:r>
        <w:rPr>
          <w:rFonts w:ascii="Times New Roman" w:eastAsia="Times New Roman" w:hAnsi="Times New Roman" w:cs="Times New Roman"/>
          <w:color w:val="000000"/>
          <w:spacing w:val="0"/>
          <w:w w:val="100"/>
          <w:position w:val="0"/>
        </w:rPr>
        <w:t>3</w:t>
      </w:r>
      <w:bookmarkEnd w:id="2363"/>
      <w:r>
        <w:rPr>
          <w:color w:val="000000"/>
          <w:spacing w:val="0"/>
          <w:w w:val="100"/>
          <w:position w:val="0"/>
        </w:rPr>
        <w:t>、</w:t>
        <w:tab/>
        <w:t>境内外会计准则下会计数据差异</w:t>
      </w:r>
      <w:bookmarkEnd w:id="2361"/>
      <w:bookmarkEnd w:id="2362"/>
      <w:bookmarkEnd w:id="2364"/>
    </w:p>
    <w:p>
      <w:pPr>
        <w:pStyle w:val="Style75"/>
        <w:keepNext/>
        <w:keepLines/>
        <w:widowControl w:val="0"/>
        <w:shd w:val="clear" w:color="auto" w:fill="auto"/>
        <w:tabs>
          <w:tab w:pos="483" w:val="left"/>
        </w:tabs>
        <w:bidi w:val="0"/>
        <w:spacing w:before="0" w:line="322" w:lineRule="exact"/>
        <w:ind w:left="0" w:right="0" w:firstLine="0"/>
        <w:jc w:val="left"/>
      </w:pPr>
      <w:bookmarkStart w:id="2365" w:name="bookmark2365"/>
      <w:bookmarkStart w:id="2366" w:name="bookmark2366"/>
      <w:bookmarkStart w:id="2367" w:name="bookmark2367"/>
      <w:bookmarkStart w:id="2368" w:name="bookmark2368"/>
      <w:r>
        <w:rPr>
          <w:color w:val="000000"/>
          <w:spacing w:val="0"/>
          <w:w w:val="100"/>
          <w:position w:val="0"/>
        </w:rPr>
        <w:t>（</w:t>
      </w:r>
      <w:bookmarkEnd w:id="2367"/>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365"/>
      <w:bookmarkEnd w:id="2366"/>
      <w:bookmarkEnd w:id="2368"/>
    </w:p>
    <w:p>
      <w:pPr>
        <w:pStyle w:val="Style18"/>
        <w:keepNext w:val="0"/>
        <w:keepLines w:val="0"/>
        <w:widowControl w:val="0"/>
        <w:shd w:val="clear" w:color="auto" w:fill="auto"/>
        <w:bidi w:val="0"/>
        <w:spacing w:before="0" w:after="30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75"/>
        <w:keepNext/>
        <w:keepLines/>
        <w:widowControl w:val="0"/>
        <w:shd w:val="clear" w:color="auto" w:fill="auto"/>
        <w:tabs>
          <w:tab w:pos="483" w:val="left"/>
        </w:tabs>
        <w:bidi w:val="0"/>
        <w:spacing w:before="0" w:line="322" w:lineRule="exact"/>
        <w:ind w:left="0" w:right="0" w:firstLine="0"/>
        <w:jc w:val="left"/>
      </w:pPr>
      <w:bookmarkStart w:id="2369" w:name="bookmark2369"/>
      <w:bookmarkStart w:id="2370" w:name="bookmark2370"/>
      <w:bookmarkStart w:id="2371" w:name="bookmark2371"/>
      <w:bookmarkStart w:id="2372" w:name="bookmark2372"/>
      <w:r>
        <w:rPr>
          <w:color w:val="000000"/>
          <w:spacing w:val="0"/>
          <w:w w:val="100"/>
          <w:position w:val="0"/>
        </w:rPr>
        <w:t>（</w:t>
      </w:r>
      <w:bookmarkEnd w:id="2371"/>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369"/>
      <w:bookmarkEnd w:id="2370"/>
      <w:bookmarkEnd w:id="2372"/>
    </w:p>
    <w:p>
      <w:pPr>
        <w:pStyle w:val="Style18"/>
        <w:keepNext w:val="0"/>
        <w:keepLines w:val="0"/>
        <w:widowControl w:val="0"/>
        <w:shd w:val="clear" w:color="auto" w:fill="auto"/>
        <w:bidi w:val="0"/>
        <w:spacing w:before="0" w:after="30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75"/>
        <w:keepNext/>
        <w:keepLines/>
        <w:widowControl w:val="0"/>
        <w:shd w:val="clear" w:color="auto" w:fill="auto"/>
        <w:bidi w:val="0"/>
        <w:spacing w:before="0" w:line="322" w:lineRule="exact"/>
        <w:ind w:left="0" w:right="0" w:firstLine="0"/>
        <w:jc w:val="left"/>
      </w:pPr>
      <w:bookmarkStart w:id="2373" w:name="bookmark2373"/>
      <w:bookmarkStart w:id="2374" w:name="bookmark2374"/>
      <w:bookmarkStart w:id="2375" w:name="bookmark2375"/>
      <w:bookmarkStart w:id="2376" w:name="bookmark2376"/>
      <w:r>
        <w:rPr>
          <w:color w:val="000000"/>
          <w:spacing w:val="0"/>
          <w:w w:val="100"/>
          <w:position w:val="0"/>
        </w:rPr>
        <w:t>（</w:t>
      </w:r>
      <w:bookmarkEnd w:id="2375"/>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2373"/>
      <w:bookmarkEnd w:id="2374"/>
      <w:bookmarkEnd w:id="2376"/>
    </w:p>
    <w:p>
      <w:pPr>
        <w:pStyle w:val="Style18"/>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28"/>
        <w:keepNext/>
        <w:keepLines/>
        <w:widowControl w:val="0"/>
        <w:shd w:val="clear" w:color="auto" w:fill="auto"/>
        <w:tabs>
          <w:tab w:pos="368" w:val="left"/>
        </w:tabs>
        <w:bidi w:val="0"/>
        <w:spacing w:before="0" w:after="380" w:line="322" w:lineRule="exact"/>
        <w:ind w:left="0" w:right="0" w:firstLine="0"/>
        <w:jc w:val="left"/>
      </w:pPr>
      <w:bookmarkStart w:id="2377" w:name="bookmark2377"/>
      <w:bookmarkStart w:id="2378" w:name="bookmark2378"/>
      <w:bookmarkStart w:id="2379" w:name="bookmark2379"/>
      <w:bookmarkStart w:id="2380" w:name="bookmark2380"/>
      <w:r>
        <w:rPr>
          <w:rFonts w:ascii="Times New Roman" w:eastAsia="Times New Roman" w:hAnsi="Times New Roman" w:cs="Times New Roman"/>
          <w:color w:val="000000"/>
          <w:spacing w:val="0"/>
          <w:w w:val="100"/>
          <w:position w:val="0"/>
        </w:rPr>
        <w:t>4</w:t>
      </w:r>
      <w:bookmarkEnd w:id="2379"/>
      <w:r>
        <w:rPr>
          <w:color w:val="000000"/>
          <w:spacing w:val="0"/>
          <w:w w:val="100"/>
          <w:position w:val="0"/>
        </w:rPr>
        <w:t>、</w:t>
        <w:tab/>
        <w:t>其他</w:t>
      </w:r>
      <w:bookmarkEnd w:id="2377"/>
      <w:bookmarkEnd w:id="2378"/>
      <w:bookmarkEnd w:id="2380"/>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sectPr>
      <w:footnotePr>
        <w:pos w:val="pageBottom"/>
        <w:numFmt w:val="decimal"/>
        <w:numRestart w:val="continuous"/>
      </w:footnotePr>
      <w:pgSz w:w="11900" w:h="16840"/>
      <w:pgMar w:top="1154" w:right="1068" w:bottom="1387" w:left="105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8">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14">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2">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Other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11">
    <w:name w:val="Heading #1_"/>
    <w:basedOn w:val="DefaultParagraphFont"/>
    <w:link w:val="Style10"/>
    <w:rPr>
      <w:rFonts w:ascii="SimSun" w:eastAsia="SimSun" w:hAnsi="SimSun" w:cs="SimSun"/>
      <w:b/>
      <w:bCs/>
      <w:i w:val="0"/>
      <w:iCs w:val="0"/>
      <w:smallCaps w:val="0"/>
      <w:strike w:val="0"/>
      <w:sz w:val="32"/>
      <w:szCs w:val="32"/>
      <w:u w:val="none"/>
      <w:shd w:val="clear" w:color="auto" w:fill="auto"/>
    </w:rPr>
  </w:style>
  <w:style w:type="character" w:customStyle="1" w:styleId="CharStyle16">
    <w:name w:val="Table of contents_"/>
    <w:basedOn w:val="DefaultParagraphFont"/>
    <w:link w:val="Style15"/>
    <w:rPr>
      <w:rFonts w:ascii="SimSun" w:eastAsia="SimSun" w:hAnsi="SimSun" w:cs="SimSun"/>
      <w:b/>
      <w:bCs/>
      <w:i w:val="0"/>
      <w:iCs w:val="0"/>
      <w:smallCaps w:val="0"/>
      <w:strike w:val="0"/>
      <w:sz w:val="22"/>
      <w:szCs w:val="22"/>
      <w:u w:val="none"/>
      <w:shd w:val="clear" w:color="auto" w:fill="auto"/>
    </w:rPr>
  </w:style>
  <w:style w:type="character" w:customStyle="1" w:styleId="CharStyle19">
    <w:name w:val="Body text_"/>
    <w:basedOn w:val="DefaultParagraphFont"/>
    <w:link w:val="Style18"/>
    <w:rPr>
      <w:rFonts w:ascii="SimSun" w:eastAsia="SimSun" w:hAnsi="SimSun" w:cs="SimSun"/>
      <w:b w:val="0"/>
      <w:bCs w:val="0"/>
      <w:i w:val="0"/>
      <w:iCs w:val="0"/>
      <w:smallCaps w:val="0"/>
      <w:strike w:val="0"/>
      <w:sz w:val="17"/>
      <w:szCs w:val="17"/>
      <w:u w:val="none"/>
      <w:shd w:val="clear" w:color="auto" w:fill="auto"/>
    </w:rPr>
  </w:style>
  <w:style w:type="character" w:customStyle="1" w:styleId="CharStyle24">
    <w:name w:val="Heading #2_"/>
    <w:basedOn w:val="DefaultParagraphFont"/>
    <w:link w:val="Style23"/>
    <w:rPr>
      <w:rFonts w:ascii="SimSun" w:eastAsia="SimSun" w:hAnsi="SimSun" w:cs="SimSun"/>
      <w:b/>
      <w:bCs/>
      <w:i w:val="0"/>
      <w:iCs w:val="0"/>
      <w:smallCaps w:val="0"/>
      <w:strike w:val="0"/>
      <w:sz w:val="22"/>
      <w:szCs w:val="22"/>
      <w:u w:val="none"/>
      <w:shd w:val="clear" w:color="auto" w:fill="auto"/>
    </w:rPr>
  </w:style>
  <w:style w:type="character" w:customStyle="1" w:styleId="CharStyle26">
    <w:name w:val="Table caption_"/>
    <w:basedOn w:val="DefaultParagraphFont"/>
    <w:link w:val="Style25"/>
    <w:rPr>
      <w:rFonts w:ascii="SimSun" w:eastAsia="SimSun" w:hAnsi="SimSun" w:cs="SimSun"/>
      <w:b w:val="0"/>
      <w:bCs w:val="0"/>
      <w:i w:val="0"/>
      <w:iCs w:val="0"/>
      <w:smallCaps w:val="0"/>
      <w:strike w:val="0"/>
      <w:sz w:val="17"/>
      <w:szCs w:val="17"/>
      <w:u w:val="none"/>
      <w:shd w:val="clear" w:color="auto" w:fill="auto"/>
    </w:rPr>
  </w:style>
  <w:style w:type="character" w:customStyle="1" w:styleId="CharStyle29">
    <w:name w:val="Heading #3_"/>
    <w:basedOn w:val="DefaultParagraphFont"/>
    <w:link w:val="Style28"/>
    <w:rPr>
      <w:rFonts w:ascii="SimSun" w:eastAsia="SimSun" w:hAnsi="SimSun" w:cs="SimSun"/>
      <w:b/>
      <w:bCs/>
      <w:i w:val="0"/>
      <w:iCs w:val="0"/>
      <w:smallCaps w:val="0"/>
      <w:strike w:val="0"/>
      <w:sz w:val="20"/>
      <w:szCs w:val="20"/>
      <w:u w:val="none"/>
      <w:shd w:val="clear" w:color="auto" w:fill="auto"/>
    </w:rPr>
  </w:style>
  <w:style w:type="character" w:customStyle="1" w:styleId="CharStyle55">
    <w:name w:val="Picture caption_"/>
    <w:basedOn w:val="DefaultParagraphFont"/>
    <w:link w:val="Style54"/>
    <w:rPr>
      <w:rFonts w:ascii="SimSun" w:eastAsia="SimSun" w:hAnsi="SimSun" w:cs="SimSun"/>
      <w:b w:val="0"/>
      <w:bCs w:val="0"/>
      <w:i w:val="0"/>
      <w:iCs w:val="0"/>
      <w:smallCaps w:val="0"/>
      <w:strike w:val="0"/>
      <w:sz w:val="17"/>
      <w:szCs w:val="17"/>
      <w:u w:val="none"/>
      <w:shd w:val="clear" w:color="auto" w:fill="auto"/>
    </w:rPr>
  </w:style>
  <w:style w:type="character" w:customStyle="1" w:styleId="CharStyle61">
    <w:name w:val="Other (2)_"/>
    <w:basedOn w:val="DefaultParagraphFont"/>
    <w:link w:val="Style60"/>
    <w:rPr>
      <w:rFonts w:ascii="SimSun" w:eastAsia="SimSun" w:hAnsi="SimSun" w:cs="SimSun"/>
      <w:b/>
      <w:bCs/>
      <w:i w:val="0"/>
      <w:iCs w:val="0"/>
      <w:smallCaps w:val="0"/>
      <w:strike w:val="0"/>
      <w:color w:val="393B3A"/>
      <w:sz w:val="17"/>
      <w:szCs w:val="17"/>
      <w:u w:val="none"/>
      <w:shd w:val="clear" w:color="auto" w:fill="auto"/>
    </w:rPr>
  </w:style>
  <w:style w:type="character" w:customStyle="1" w:styleId="CharStyle76">
    <w:name w:val="Heading #4_"/>
    <w:basedOn w:val="DefaultParagraphFont"/>
    <w:link w:val="Style75"/>
    <w:rPr>
      <w:rFonts w:ascii="SimSun" w:eastAsia="SimSun" w:hAnsi="SimSun" w:cs="SimSun"/>
      <w:b/>
      <w:bCs/>
      <w:i w:val="0"/>
      <w:iCs w:val="0"/>
      <w:smallCaps w:val="0"/>
      <w:strike w:val="0"/>
      <w:sz w:val="20"/>
      <w:szCs w:val="20"/>
      <w:u w:val="none"/>
      <w:shd w:val="clear" w:color="auto" w:fill="auto"/>
    </w:rPr>
  </w:style>
  <w:style w:type="character" w:customStyle="1" w:styleId="CharStyle87">
    <w:name w:val="Body text (4)_"/>
    <w:basedOn w:val="DefaultParagraphFont"/>
    <w:link w:val="Style86"/>
    <w:rPr>
      <w:rFonts w:ascii="SimSun" w:eastAsia="SimSun" w:hAnsi="SimSun" w:cs="SimSun"/>
      <w:b w:val="0"/>
      <w:bCs w:val="0"/>
      <w:i w:val="0"/>
      <w:iCs w:val="0"/>
      <w:smallCaps w:val="0"/>
      <w:strike w:val="0"/>
      <w:sz w:val="19"/>
      <w:szCs w:val="19"/>
      <w:u w:val="none"/>
      <w:shd w:val="clear" w:color="auto" w:fill="auto"/>
    </w:rPr>
  </w:style>
  <w:style w:type="character" w:customStyle="1" w:styleId="CharStyle90">
    <w:name w:val="Body text (5)_"/>
    <w:basedOn w:val="DefaultParagraphFont"/>
    <w:link w:val="Style89"/>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94">
    <w:name w:val="Heading #5_"/>
    <w:basedOn w:val="DefaultParagraphFont"/>
    <w:link w:val="Style93"/>
    <w:rPr>
      <w:rFonts w:ascii="SimSun" w:eastAsia="SimSun" w:hAnsi="SimSun" w:cs="SimSun"/>
      <w:b/>
      <w:bCs/>
      <w:i w:val="0"/>
      <w:iCs w:val="0"/>
      <w:smallCaps w:val="0"/>
      <w:strike w:val="0"/>
      <w:sz w:val="20"/>
      <w:szCs w:val="20"/>
      <w:u w:val="none"/>
      <w:shd w:val="clear" w:color="auto" w:fill="auto"/>
    </w:rPr>
  </w:style>
  <w:style w:type="character" w:customStyle="1" w:styleId="CharStyle103">
    <w:name w:val="Body text (6)_"/>
    <w:basedOn w:val="DefaultParagraphFont"/>
    <w:link w:val="Style102"/>
    <w:rPr>
      <w:rFonts w:ascii="SimSun" w:eastAsia="SimSun" w:hAnsi="SimSun" w:cs="SimSun"/>
      <w:b w:val="0"/>
      <w:bCs w:val="0"/>
      <w:i w:val="0"/>
      <w:iCs w:val="0"/>
      <w:smallCaps w:val="0"/>
      <w:strike w:val="0"/>
      <w:u w:val="none"/>
      <w:shd w:val="clear" w:color="auto" w:fill="auto"/>
    </w:rPr>
  </w:style>
  <w:style w:type="paragraph" w:customStyle="1" w:styleId="Style2">
    <w:name w:val="Other"/>
    <w:basedOn w:val="Normal"/>
    <w:link w:val="CharStyle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10">
    <w:name w:val="Heading #1"/>
    <w:basedOn w:val="Normal"/>
    <w:link w:val="CharStyle11"/>
    <w:pPr>
      <w:widowControl w:val="0"/>
      <w:shd w:val="clear" w:color="auto" w:fill="auto"/>
      <w:spacing w:before="240" w:after="56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5">
    <w:name w:val="Table of contents"/>
    <w:basedOn w:val="Normal"/>
    <w:link w:val="CharStyle16"/>
    <w:pPr>
      <w:widowControl w:val="0"/>
      <w:shd w:val="clear" w:color="auto" w:fill="auto"/>
      <w:spacing w:after="240"/>
    </w:pPr>
    <w:rPr>
      <w:rFonts w:ascii="SimSun" w:eastAsia="SimSun" w:hAnsi="SimSun" w:cs="SimSun"/>
      <w:b/>
      <w:bCs/>
      <w:i w:val="0"/>
      <w:iCs w:val="0"/>
      <w:smallCaps w:val="0"/>
      <w:strike w:val="0"/>
      <w:sz w:val="22"/>
      <w:szCs w:val="22"/>
      <w:u w:val="none"/>
      <w:shd w:val="clear" w:color="auto" w:fill="auto"/>
    </w:rPr>
  </w:style>
  <w:style w:type="paragraph" w:styleId="Style18">
    <w:name w:val="Body text"/>
    <w:basedOn w:val="Normal"/>
    <w:link w:val="CharStyle19"/>
    <w:qFormat/>
    <w:pPr>
      <w:widowControl w:val="0"/>
      <w:shd w:val="clear" w:color="auto" w:fill="auto"/>
      <w:spacing w:line="374" w:lineRule="auto"/>
      <w:ind w:firstLine="90"/>
    </w:pPr>
    <w:rPr>
      <w:rFonts w:ascii="SimSun" w:eastAsia="SimSun" w:hAnsi="SimSun" w:cs="SimSun"/>
      <w:b w:val="0"/>
      <w:bCs w:val="0"/>
      <w:i w:val="0"/>
      <w:iCs w:val="0"/>
      <w:smallCaps w:val="0"/>
      <w:strike w:val="0"/>
      <w:sz w:val="17"/>
      <w:szCs w:val="17"/>
      <w:u w:val="none"/>
      <w:shd w:val="clear" w:color="auto" w:fill="auto"/>
    </w:rPr>
  </w:style>
  <w:style w:type="paragraph" w:customStyle="1" w:styleId="Style23">
    <w:name w:val="Heading #2"/>
    <w:basedOn w:val="Normal"/>
    <w:link w:val="CharStyle24"/>
    <w:pPr>
      <w:widowControl w:val="0"/>
      <w:shd w:val="clear" w:color="auto" w:fill="auto"/>
      <w:spacing w:after="35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5">
    <w:name w:val="Table caption"/>
    <w:basedOn w:val="Normal"/>
    <w:link w:val="CharStyle26"/>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8">
    <w:name w:val="Heading #3"/>
    <w:basedOn w:val="Normal"/>
    <w:link w:val="CharStyle29"/>
    <w:pPr>
      <w:widowControl w:val="0"/>
      <w:shd w:val="clear" w:color="auto" w:fill="auto"/>
      <w:spacing w:after="37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54">
    <w:name w:val="Picture caption"/>
    <w:basedOn w:val="Normal"/>
    <w:link w:val="CharStyle55"/>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60">
    <w:name w:val="Other (2)"/>
    <w:basedOn w:val="Normal"/>
    <w:link w:val="CharStyle61"/>
    <w:pPr>
      <w:widowControl w:val="0"/>
      <w:shd w:val="clear" w:color="auto" w:fill="auto"/>
      <w:spacing w:line="158" w:lineRule="exact"/>
    </w:pPr>
    <w:rPr>
      <w:rFonts w:ascii="SimSun" w:eastAsia="SimSun" w:hAnsi="SimSun" w:cs="SimSun"/>
      <w:b/>
      <w:bCs/>
      <w:i w:val="0"/>
      <w:iCs w:val="0"/>
      <w:smallCaps w:val="0"/>
      <w:strike w:val="0"/>
      <w:color w:val="393B3A"/>
      <w:sz w:val="17"/>
      <w:szCs w:val="17"/>
      <w:u w:val="none"/>
      <w:shd w:val="clear" w:color="auto" w:fill="auto"/>
    </w:rPr>
  </w:style>
  <w:style w:type="paragraph" w:customStyle="1" w:styleId="Style75">
    <w:name w:val="Heading #4"/>
    <w:basedOn w:val="Normal"/>
    <w:link w:val="CharStyle76"/>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86">
    <w:name w:val="Body text (4)"/>
    <w:basedOn w:val="Normal"/>
    <w:link w:val="CharStyle87"/>
    <w:pPr>
      <w:widowControl w:val="0"/>
      <w:shd w:val="clear" w:color="auto" w:fill="auto"/>
      <w:spacing w:after="300" w:line="317" w:lineRule="exact"/>
      <w:jc w:val="right"/>
    </w:pPr>
    <w:rPr>
      <w:rFonts w:ascii="SimSun" w:eastAsia="SimSun" w:hAnsi="SimSun" w:cs="SimSun"/>
      <w:b w:val="0"/>
      <w:bCs w:val="0"/>
      <w:i w:val="0"/>
      <w:iCs w:val="0"/>
      <w:smallCaps w:val="0"/>
      <w:strike w:val="0"/>
      <w:sz w:val="19"/>
      <w:szCs w:val="19"/>
      <w:u w:val="none"/>
      <w:shd w:val="clear" w:color="auto" w:fill="auto"/>
    </w:rPr>
  </w:style>
  <w:style w:type="paragraph" w:customStyle="1" w:styleId="Style89">
    <w:name w:val="Body text (5)"/>
    <w:basedOn w:val="Normal"/>
    <w:link w:val="CharStyle90"/>
    <w:pPr>
      <w:widowControl w:val="0"/>
      <w:shd w:val="clear" w:color="auto" w:fill="auto"/>
      <w:spacing w:after="120"/>
      <w:jc w:val="center"/>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93">
    <w:name w:val="Heading #5"/>
    <w:basedOn w:val="Normal"/>
    <w:link w:val="CharStyle94"/>
    <w:pPr>
      <w:widowControl w:val="0"/>
      <w:shd w:val="clear" w:color="auto" w:fill="auto"/>
      <w:spacing w:after="38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102">
    <w:name w:val="Body text (6)"/>
    <w:basedOn w:val="Normal"/>
    <w:link w:val="CharStyle103"/>
    <w:pPr>
      <w:widowControl w:val="0"/>
      <w:shd w:val="clear" w:color="auto" w:fill="auto"/>
      <w:spacing w:after="300"/>
      <w:ind w:firstLine="380"/>
    </w:pPr>
    <w:rPr>
      <w:rFonts w:ascii="SimSun" w:eastAsia="SimSun" w:hAnsi="SimSun" w:cs="SimSun"/>
      <w:b w:val="0"/>
      <w:bCs w:val="0"/>
      <w:i w:val="0"/>
      <w:iCs w:val="0"/>
      <w:smallCaps w:val="0"/>
      <w:strike w:val="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image" Target="media/image9.jpeg"/><Relationship Id="rId22" Type="http://schemas.openxmlformats.org/officeDocument/2006/relationships/image" Target="media/image9.jpeg" TargetMode="External"/><Relationship Id="rId23" Type="http://schemas.openxmlformats.org/officeDocument/2006/relationships/image" Target="media/image10.jpeg"/><Relationship Id="rId24" Type="http://schemas.openxmlformats.org/officeDocument/2006/relationships/image" Target="media/image10.jpeg" TargetMode="External"/><Relationship Id="rId25" Type="http://schemas.openxmlformats.org/officeDocument/2006/relationships/image" Target="media/image11.jpeg"/><Relationship Id="rId26" Type="http://schemas.openxmlformats.org/officeDocument/2006/relationships/image" Target="media/image11.jpeg" TargetMode="External"/><Relationship Id="rId27" Type="http://schemas.openxmlformats.org/officeDocument/2006/relationships/image" Target="media/image12.jpeg"/><Relationship Id="rId28" Type="http://schemas.openxmlformats.org/officeDocument/2006/relationships/image" Target="media/image12.jpeg" TargetMode="External"/><Relationship Id="rId29" Type="http://schemas.openxmlformats.org/officeDocument/2006/relationships/image" Target="media/image13.jpeg"/><Relationship Id="rId30" Type="http://schemas.openxmlformats.org/officeDocument/2006/relationships/image" Target="media/image13.jpeg" TargetMode="External"/><Relationship Id="rId31" Type="http://schemas.openxmlformats.org/officeDocument/2006/relationships/image" Target="media/image14.jpeg"/><Relationship Id="rId32" Type="http://schemas.openxmlformats.org/officeDocument/2006/relationships/image" Target="media/image14.jpeg" TargetMode="External"/><Relationship Id="rId33" Type="http://schemas.openxmlformats.org/officeDocument/2006/relationships/image" Target="media/image15.jpeg"/><Relationship Id="rId34" Type="http://schemas.openxmlformats.org/officeDocument/2006/relationships/image" Target="media/image15.jpeg" TargetMode="External"/><Relationship Id="rId35" Type="http://schemas.openxmlformats.org/officeDocument/2006/relationships/image" Target="media/image16.jpeg"/><Relationship Id="rId36" Type="http://schemas.openxmlformats.org/officeDocument/2006/relationships/image" Target="media/image16.jpeg" TargetMode="External"/><Relationship Id="rId37" Type="http://schemas.openxmlformats.org/officeDocument/2006/relationships/image" Target="media/image17.jpeg"/><Relationship Id="rId38" Type="http://schemas.openxmlformats.org/officeDocument/2006/relationships/image" Target="media/image17.jpeg" TargetMode="External"/></Relationships>
</file>

<file path=docProps/core.xml><?xml version="1.0" encoding="utf-8"?>
<cp:coreProperties xmlns:cp="http://schemas.openxmlformats.org/package/2006/metadata/core-properties" xmlns:dc="http://purl.org/dc/elements/1.1/">
  <dc:title>深圳市奥拓电子股份有限公司2021年年度报告全文</dc:title>
  <dc:subject/>
  <dc:creator>深圳市奥拓电子股份有限公司</dc:creator>
  <cp:keywords/>
</cp:coreProperties>
</file>